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1F41" w14:textId="77777777" w:rsidR="00994C64" w:rsidRDefault="00994C64" w:rsidP="00994C64">
      <w:pPr>
        <w:pStyle w:val="a3"/>
        <w:shd w:val="clear" w:color="auto" w:fill="FFFFFF"/>
        <w:spacing w:line="31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ЗМІСТ</w:t>
      </w:r>
    </w:p>
    <w:p w14:paraId="1FD1B537" w14:textId="77777777" w:rsidR="00994C64" w:rsidRDefault="00994C64" w:rsidP="00994C64">
      <w:pPr>
        <w:pStyle w:val="a3"/>
        <w:shd w:val="clear" w:color="auto" w:fill="FFFFFF"/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14:paraId="4B21C616" w14:textId="77777777" w:rsidR="00994C64" w:rsidRPr="00A50A18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ВСТУП</w:t>
      </w:r>
      <w:r>
        <w:rPr>
          <w:b/>
          <w:shd w:val="clear" w:color="auto" w:fill="FFFFFF"/>
        </w:rPr>
        <w:t>………………………………………………………………………...3</w:t>
      </w:r>
    </w:p>
    <w:p w14:paraId="69B9224A" w14:textId="589C49C0" w:rsidR="00994C64" w:rsidRPr="00A50A18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1</w:t>
      </w:r>
      <w:r>
        <w:rPr>
          <w:b/>
          <w:shd w:val="clear" w:color="auto" w:fill="FFFFFF"/>
        </w:rPr>
        <w:t>.</w:t>
      </w:r>
      <w:r w:rsidRPr="00A50A18">
        <w:rPr>
          <w:b/>
          <w:shd w:val="clear" w:color="auto" w:fill="FFFFFF"/>
        </w:rPr>
        <w:t xml:space="preserve"> ЗАГАЛЬНА ХАРАКТЕРИСТИКА </w:t>
      </w:r>
      <w:r w:rsidR="004871D5">
        <w:rPr>
          <w:b/>
          <w:shd w:val="clear" w:color="auto" w:fill="FFFFFF"/>
        </w:rPr>
        <w:t xml:space="preserve">ОПЕРАВТИВНО </w:t>
      </w:r>
      <w:r w:rsidR="004871D5" w:rsidRPr="004871D5">
        <w:rPr>
          <w:b/>
          <w:shd w:val="clear" w:color="auto" w:fill="FFFFFF"/>
        </w:rPr>
        <w:t>–</w:t>
      </w:r>
      <w:r w:rsidR="004871D5">
        <w:rPr>
          <w:b/>
          <w:shd w:val="clear" w:color="auto" w:fill="FFFFFF"/>
        </w:rPr>
        <w:t>РОЗШУКОВОЇ ДІЯЛЬНОСТІ……</w:t>
      </w:r>
      <w:r>
        <w:rPr>
          <w:b/>
          <w:shd w:val="clear" w:color="auto" w:fill="FFFFFF"/>
        </w:rPr>
        <w:t>……………………………………………...5</w:t>
      </w:r>
    </w:p>
    <w:p w14:paraId="7E656B16" w14:textId="2F633739" w:rsidR="00994C64" w:rsidRPr="00A50A18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50A18">
        <w:rPr>
          <w:shd w:val="clear" w:color="auto" w:fill="FFFFFF"/>
        </w:rPr>
        <w:t>1.1.</w:t>
      </w:r>
      <w:r w:rsidR="00B04688">
        <w:rPr>
          <w:shd w:val="clear" w:color="auto" w:fill="FFFFFF"/>
        </w:rPr>
        <w:t xml:space="preserve"> </w:t>
      </w:r>
      <w:r w:rsidRPr="00A50A18">
        <w:rPr>
          <w:shd w:val="clear" w:color="auto" w:fill="FFFFFF"/>
        </w:rPr>
        <w:t>Поняття</w:t>
      </w:r>
      <w:r w:rsidR="004871D5">
        <w:rPr>
          <w:shd w:val="clear" w:color="auto" w:fill="FFFFFF"/>
        </w:rPr>
        <w:t>, завдання, принципи</w:t>
      </w:r>
      <w:r w:rsidRPr="00A50A18">
        <w:rPr>
          <w:shd w:val="clear" w:color="auto" w:fill="FFFFFF"/>
        </w:rPr>
        <w:t xml:space="preserve"> </w:t>
      </w:r>
      <w:r w:rsidR="004871D5">
        <w:rPr>
          <w:shd w:val="clear" w:color="auto" w:fill="FFFFFF"/>
        </w:rPr>
        <w:t>о</w:t>
      </w:r>
      <w:r w:rsidR="004871D5" w:rsidRPr="004871D5">
        <w:rPr>
          <w:shd w:val="clear" w:color="auto" w:fill="FFFFFF"/>
        </w:rPr>
        <w:t>перативно-розшуков</w:t>
      </w:r>
      <w:r w:rsidR="004871D5">
        <w:rPr>
          <w:shd w:val="clear" w:color="auto" w:fill="FFFFFF"/>
        </w:rPr>
        <w:t>ої</w:t>
      </w:r>
      <w:r w:rsidR="004871D5" w:rsidRPr="004871D5">
        <w:rPr>
          <w:shd w:val="clear" w:color="auto" w:fill="FFFFFF"/>
        </w:rPr>
        <w:t xml:space="preserve"> діяльн</w:t>
      </w:r>
      <w:r w:rsidR="004871D5">
        <w:rPr>
          <w:shd w:val="clear" w:color="auto" w:fill="FFFFFF"/>
        </w:rPr>
        <w:t>ості</w:t>
      </w:r>
      <w:r>
        <w:rPr>
          <w:shd w:val="clear" w:color="auto" w:fill="FFFFFF"/>
        </w:rPr>
        <w:t>…5</w:t>
      </w:r>
    </w:p>
    <w:p w14:paraId="13CA3503" w14:textId="4CB5EA51" w:rsidR="00994C64" w:rsidRPr="00A50A18" w:rsidRDefault="004871D5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226093">
        <w:rPr>
          <w:shd w:val="clear" w:color="auto" w:fill="FFFFFF"/>
        </w:rPr>
        <w:t>2</w:t>
      </w:r>
      <w:r>
        <w:rPr>
          <w:shd w:val="clear" w:color="auto" w:fill="FFFFFF"/>
        </w:rPr>
        <w:t xml:space="preserve">. </w:t>
      </w:r>
      <w:r w:rsidRPr="004871D5">
        <w:rPr>
          <w:shd w:val="clear" w:color="auto" w:fill="FFFFFF"/>
        </w:rPr>
        <w:t>Взаємодія оперативно-розшукової діяльності із кримінальн</w:t>
      </w:r>
      <w:r>
        <w:rPr>
          <w:shd w:val="clear" w:color="auto" w:fill="FFFFFF"/>
        </w:rPr>
        <w:t>им</w:t>
      </w:r>
      <w:r w:rsidRPr="004871D5">
        <w:rPr>
          <w:shd w:val="clear" w:color="auto" w:fill="FFFFFF"/>
        </w:rPr>
        <w:t xml:space="preserve"> та кримінально-процесуальн</w:t>
      </w:r>
      <w:r>
        <w:rPr>
          <w:shd w:val="clear" w:color="auto" w:fill="FFFFFF"/>
        </w:rPr>
        <w:t>им</w:t>
      </w:r>
      <w:r w:rsidRPr="004871D5">
        <w:rPr>
          <w:shd w:val="clear" w:color="auto" w:fill="FFFFFF"/>
        </w:rPr>
        <w:t xml:space="preserve"> законодавств</w:t>
      </w:r>
      <w:r>
        <w:rPr>
          <w:shd w:val="clear" w:color="auto" w:fill="FFFFFF"/>
        </w:rPr>
        <w:t>ом</w:t>
      </w:r>
      <w:r w:rsidRPr="004871D5">
        <w:rPr>
          <w:shd w:val="clear" w:color="auto" w:fill="FFFFFF"/>
        </w:rPr>
        <w:t xml:space="preserve"> України</w:t>
      </w:r>
    </w:p>
    <w:p w14:paraId="4F607E0B" w14:textId="0059ED3C" w:rsidR="00994C64" w:rsidRPr="00A50A18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2</w:t>
      </w:r>
      <w:r>
        <w:rPr>
          <w:b/>
          <w:shd w:val="clear" w:color="auto" w:fill="FFFFFF"/>
        </w:rPr>
        <w:t>.</w:t>
      </w:r>
      <w:r w:rsidRPr="00A50A18">
        <w:rPr>
          <w:b/>
          <w:shd w:val="clear" w:color="auto" w:fill="FFFFFF"/>
        </w:rPr>
        <w:t xml:space="preserve"> </w:t>
      </w:r>
      <w:r w:rsidR="00E70D49">
        <w:rPr>
          <w:b/>
          <w:shd w:val="clear" w:color="auto" w:fill="FFFFFF"/>
        </w:rPr>
        <w:t xml:space="preserve">ЗАХОДИ </w:t>
      </w:r>
      <w:r w:rsidR="00E70D49" w:rsidRPr="00E70D49">
        <w:rPr>
          <w:b/>
          <w:shd w:val="clear" w:color="auto" w:fill="FFFFFF"/>
        </w:rPr>
        <w:t>ОПЕРАВТИВНО –</w:t>
      </w:r>
      <w:r w:rsidR="00E70D49">
        <w:rPr>
          <w:b/>
          <w:shd w:val="clear" w:color="auto" w:fill="FFFFFF"/>
        </w:rPr>
        <w:t xml:space="preserve"> </w:t>
      </w:r>
      <w:r w:rsidR="00E70D49" w:rsidRPr="00E70D49">
        <w:rPr>
          <w:b/>
          <w:shd w:val="clear" w:color="auto" w:fill="FFFFFF"/>
        </w:rPr>
        <w:t xml:space="preserve">РОЗШУКОВОЇ ДІЯЛЬНОСТІ </w:t>
      </w:r>
      <w:r w:rsidR="00E70D49">
        <w:rPr>
          <w:b/>
          <w:shd w:val="clear" w:color="auto" w:fill="FFFFFF"/>
        </w:rPr>
        <w:t>ПРИ ЗДІЙСНЕННІ ПОВНОВАЖЕНЬ ЩОДО РОЗШУКУ БЕЗВІСНО ЗНИКЛИХ ОСІБ</w:t>
      </w:r>
      <w:r>
        <w:rPr>
          <w:b/>
          <w:shd w:val="clear" w:color="auto" w:fill="FFFFFF"/>
        </w:rPr>
        <w:t>……………………………………………</w:t>
      </w:r>
      <w:r w:rsidR="009B2477">
        <w:rPr>
          <w:b/>
          <w:shd w:val="clear" w:color="auto" w:fill="FFFFFF"/>
        </w:rPr>
        <w:t>……………..</w:t>
      </w:r>
      <w:r>
        <w:rPr>
          <w:b/>
          <w:shd w:val="clear" w:color="auto" w:fill="FFFFFF"/>
        </w:rPr>
        <w:t>….…..12</w:t>
      </w:r>
    </w:p>
    <w:p w14:paraId="43D0508D" w14:textId="1924135B" w:rsidR="00994C64" w:rsidRPr="00A50A18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50A18">
        <w:rPr>
          <w:shd w:val="clear" w:color="auto" w:fill="FFFFFF"/>
        </w:rPr>
        <w:t>2.1.</w:t>
      </w:r>
      <w:r w:rsidR="00E70D49">
        <w:rPr>
          <w:shd w:val="clear" w:color="auto" w:fill="FFFFFF"/>
        </w:rPr>
        <w:t xml:space="preserve"> Поняття, суб’єкти, загальні ознаки заходів </w:t>
      </w:r>
      <w:r w:rsidR="00E70D49" w:rsidRPr="00E70D49">
        <w:rPr>
          <w:shd w:val="clear" w:color="auto" w:fill="FFFFFF"/>
        </w:rPr>
        <w:t>оперативно-розшукової діяль</w:t>
      </w:r>
      <w:r w:rsidR="00E70D49">
        <w:rPr>
          <w:shd w:val="clear" w:color="auto" w:fill="FFFFFF"/>
        </w:rPr>
        <w:t>ності</w:t>
      </w:r>
      <w:r w:rsidR="00B04688">
        <w:rPr>
          <w:shd w:val="clear" w:color="auto" w:fill="FFFFFF"/>
        </w:rPr>
        <w:t xml:space="preserve"> </w:t>
      </w:r>
      <w:r w:rsidR="00990864" w:rsidRPr="00990864">
        <w:rPr>
          <w:shd w:val="clear" w:color="auto" w:fill="FFFFFF"/>
        </w:rPr>
        <w:t>щодо розшуку безвісно зниклих осіб</w:t>
      </w:r>
      <w:r w:rsidR="00E70D49">
        <w:rPr>
          <w:shd w:val="clear" w:color="auto" w:fill="FFFFFF"/>
        </w:rPr>
        <w:t xml:space="preserve"> </w:t>
      </w:r>
      <w:r w:rsidRPr="00A50A18">
        <w:rPr>
          <w:shd w:val="clear" w:color="auto" w:fill="FFFFFF"/>
        </w:rPr>
        <w:t>.....</w:t>
      </w:r>
      <w:r>
        <w:rPr>
          <w:shd w:val="clear" w:color="auto" w:fill="FFFFFF"/>
        </w:rPr>
        <w:t>.......12</w:t>
      </w:r>
    </w:p>
    <w:p w14:paraId="0DB3EB11" w14:textId="02E2D4AF" w:rsidR="00BF7912" w:rsidRDefault="00994C64" w:rsidP="00CA76D0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50A18">
        <w:rPr>
          <w:shd w:val="clear" w:color="auto" w:fill="FFFFFF"/>
        </w:rPr>
        <w:t>2.2</w:t>
      </w:r>
      <w:r w:rsidR="00CA76D0" w:rsidRPr="00CA76D0">
        <w:t xml:space="preserve"> </w:t>
      </w:r>
      <w:r w:rsidR="00CA76D0" w:rsidRPr="00CA76D0">
        <w:rPr>
          <w:shd w:val="clear" w:color="auto" w:fill="FFFFFF"/>
        </w:rPr>
        <w:t>Теоретичні аспекти організації розшуку</w:t>
      </w:r>
      <w:r w:rsidR="00CA76D0">
        <w:rPr>
          <w:shd w:val="clear" w:color="auto" w:fill="FFFFFF"/>
        </w:rPr>
        <w:t xml:space="preserve"> та </w:t>
      </w:r>
      <w:r w:rsidR="008774E3">
        <w:rPr>
          <w:shd w:val="clear" w:color="auto" w:fill="FFFFFF"/>
        </w:rPr>
        <w:t>правовий статус осіб,</w:t>
      </w:r>
      <w:r w:rsidR="00BF7912">
        <w:rPr>
          <w:shd w:val="clear" w:color="auto" w:fill="FFFFFF"/>
          <w:lang w:val="ru-RU"/>
        </w:rPr>
        <w:t xml:space="preserve"> </w:t>
      </w:r>
      <w:r w:rsidR="00BF7912">
        <w:rPr>
          <w:shd w:val="clear" w:color="auto" w:fill="FFFFFF"/>
        </w:rPr>
        <w:t>зниклих</w:t>
      </w:r>
      <w:r w:rsidR="00BF7912">
        <w:rPr>
          <w:shd w:val="clear" w:color="auto" w:fill="FFFFFF"/>
          <w:lang w:val="ru-RU"/>
        </w:rPr>
        <w:t xml:space="preserve"> </w:t>
      </w:r>
      <w:r w:rsidR="008774E3" w:rsidRPr="008774E3">
        <w:rPr>
          <w:shd w:val="clear" w:color="auto" w:fill="FFFFFF"/>
        </w:rPr>
        <w:t>безвісти</w:t>
      </w:r>
      <w:r w:rsidR="00BF7912">
        <w:rPr>
          <w:shd w:val="clear" w:color="auto" w:fill="FFFFFF"/>
        </w:rPr>
        <w:t xml:space="preserve"> у сучасних</w:t>
      </w:r>
      <w:r w:rsidR="00B04688">
        <w:rPr>
          <w:shd w:val="clear" w:color="auto" w:fill="FFFFFF"/>
        </w:rPr>
        <w:t xml:space="preserve"> </w:t>
      </w:r>
      <w:r w:rsidR="00B04688">
        <w:rPr>
          <w:shd w:val="clear" w:color="auto" w:fill="FFFFFF"/>
          <w:lang w:val="ru-RU"/>
        </w:rPr>
        <w:t xml:space="preserve"> </w:t>
      </w:r>
      <w:r w:rsidR="00CA76D0" w:rsidRPr="00CA76D0">
        <w:rPr>
          <w:shd w:val="clear" w:color="auto" w:fill="FFFFFF"/>
        </w:rPr>
        <w:t>умовах</w:t>
      </w:r>
      <w:r w:rsidR="00BF7912">
        <w:rPr>
          <w:shd w:val="clear" w:color="auto" w:fill="FFFFFF"/>
          <w:lang w:val="ru-RU"/>
        </w:rPr>
        <w:t xml:space="preserve"> </w:t>
      </w:r>
      <w:r w:rsidR="00BF7912" w:rsidRPr="00BF7912">
        <w:rPr>
          <w:shd w:val="clear" w:color="auto" w:fill="FFFFFF"/>
        </w:rPr>
        <w:t>............</w:t>
      </w:r>
    </w:p>
    <w:p w14:paraId="6ACCEAB2" w14:textId="00AF02BC" w:rsidR="007E304C" w:rsidRPr="00BF7912" w:rsidRDefault="007E304C" w:rsidP="00CA76D0">
      <w:pPr>
        <w:spacing w:line="360" w:lineRule="auto"/>
        <w:ind w:firstLine="709"/>
        <w:contextualSpacing/>
        <w:jc w:val="both"/>
        <w:rPr>
          <w:shd w:val="clear" w:color="auto" w:fill="FFFFFF"/>
          <w:lang w:val="ru-RU"/>
        </w:rPr>
      </w:pPr>
      <w:r>
        <w:rPr>
          <w:shd w:val="clear" w:color="auto" w:fill="FFFFFF"/>
        </w:rPr>
        <w:t xml:space="preserve">2.3. </w:t>
      </w:r>
      <w:r w:rsidR="00CA76D0">
        <w:rPr>
          <w:shd w:val="clear" w:color="auto" w:fill="FFFFFF"/>
        </w:rPr>
        <w:t xml:space="preserve">Тактичні прийоми та способи </w:t>
      </w:r>
      <w:r w:rsidR="00CA76D0" w:rsidRPr="00CA76D0">
        <w:rPr>
          <w:shd w:val="clear" w:color="auto" w:fill="FFFFFF"/>
        </w:rPr>
        <w:t>організації заходів з розшуку безвісно зниклих осіб</w:t>
      </w:r>
      <w:r w:rsidR="00BF7912">
        <w:rPr>
          <w:shd w:val="clear" w:color="auto" w:fill="FFFFFF"/>
          <w:lang w:val="ru-RU"/>
        </w:rPr>
        <w:t xml:space="preserve"> </w:t>
      </w:r>
      <w:r w:rsidR="00BF7912" w:rsidRPr="00BF7912">
        <w:rPr>
          <w:shd w:val="clear" w:color="auto" w:fill="FFFFFF"/>
          <w:lang w:val="ru-RU"/>
        </w:rPr>
        <w:t>............</w:t>
      </w:r>
    </w:p>
    <w:p w14:paraId="39E98643" w14:textId="23540DA2" w:rsidR="00994C64" w:rsidRPr="00A50A18" w:rsidRDefault="00994C64" w:rsidP="007E304C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3</w:t>
      </w:r>
      <w:r>
        <w:rPr>
          <w:b/>
          <w:shd w:val="clear" w:color="auto" w:fill="FFFFFF"/>
        </w:rPr>
        <w:t>.</w:t>
      </w:r>
      <w:r w:rsidRPr="00A50A18">
        <w:rPr>
          <w:b/>
          <w:shd w:val="clear" w:color="auto" w:fill="FFFFFF"/>
        </w:rPr>
        <w:t xml:space="preserve"> </w:t>
      </w:r>
      <w:r w:rsidR="007E304C">
        <w:rPr>
          <w:b/>
          <w:shd w:val="clear" w:color="auto" w:fill="FFFFFF"/>
        </w:rPr>
        <w:t xml:space="preserve">Проблеми та їх шляхи розв’язання </w:t>
      </w:r>
      <w:r w:rsidR="007E304C" w:rsidRPr="007E304C">
        <w:rPr>
          <w:b/>
          <w:shd w:val="clear" w:color="auto" w:fill="FFFFFF"/>
        </w:rPr>
        <w:t>процесуальн</w:t>
      </w:r>
      <w:r w:rsidR="007E304C">
        <w:rPr>
          <w:b/>
          <w:shd w:val="clear" w:color="auto" w:fill="FFFFFF"/>
        </w:rPr>
        <w:t>их</w:t>
      </w:r>
      <w:r w:rsidR="007E304C" w:rsidRPr="007E304C">
        <w:rPr>
          <w:b/>
          <w:shd w:val="clear" w:color="auto" w:fill="FFFFFF"/>
        </w:rPr>
        <w:t>, криміналістичн</w:t>
      </w:r>
      <w:r w:rsidR="007E304C">
        <w:rPr>
          <w:b/>
          <w:shd w:val="clear" w:color="auto" w:fill="FFFFFF"/>
        </w:rPr>
        <w:t>их</w:t>
      </w:r>
      <w:r w:rsidR="007E304C" w:rsidRPr="007E304C">
        <w:rPr>
          <w:b/>
          <w:shd w:val="clear" w:color="auto" w:fill="FFFFFF"/>
        </w:rPr>
        <w:t xml:space="preserve"> та оперативно-розшукові аспект</w:t>
      </w:r>
      <w:r w:rsidR="007E304C">
        <w:rPr>
          <w:b/>
          <w:shd w:val="clear" w:color="auto" w:fill="FFFFFF"/>
        </w:rPr>
        <w:t>ів</w:t>
      </w:r>
      <w:r w:rsidR="007E304C" w:rsidRPr="007E304C">
        <w:rPr>
          <w:b/>
          <w:shd w:val="clear" w:color="auto" w:fill="FFFFFF"/>
        </w:rPr>
        <w:t xml:space="preserve"> розс</w:t>
      </w:r>
      <w:r w:rsidR="007E304C">
        <w:rPr>
          <w:b/>
          <w:shd w:val="clear" w:color="auto" w:fill="FFFFFF"/>
        </w:rPr>
        <w:t xml:space="preserve">лідування </w:t>
      </w:r>
      <w:r w:rsidR="007E304C" w:rsidRPr="007E304C">
        <w:rPr>
          <w:b/>
          <w:shd w:val="clear" w:color="auto" w:fill="FFFFFF"/>
        </w:rPr>
        <w:t>фактів безвісного зникнення осіб</w:t>
      </w:r>
      <w:r w:rsidR="007E304C">
        <w:rPr>
          <w:b/>
          <w:shd w:val="clear" w:color="auto" w:fill="FFFFFF"/>
        </w:rPr>
        <w:t>....</w:t>
      </w:r>
      <w:r w:rsidRPr="00A50A18">
        <w:rPr>
          <w:b/>
          <w:shd w:val="clear" w:color="auto" w:fill="FFFFFF"/>
        </w:rPr>
        <w:t>...........................</w:t>
      </w:r>
      <w:r>
        <w:rPr>
          <w:b/>
          <w:shd w:val="clear" w:color="auto" w:fill="FFFFFF"/>
        </w:rPr>
        <w:t>...................</w:t>
      </w:r>
      <w:r w:rsidRPr="00A50A18">
        <w:rPr>
          <w:b/>
          <w:shd w:val="clear" w:color="auto" w:fill="FFFFFF"/>
        </w:rPr>
        <w:t>...............................</w:t>
      </w:r>
      <w:r>
        <w:rPr>
          <w:b/>
          <w:shd w:val="clear" w:color="auto" w:fill="FFFFFF"/>
        </w:rPr>
        <w:t>.....19</w:t>
      </w:r>
    </w:p>
    <w:p w14:paraId="4ED095C6" w14:textId="66D2C146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ВИСНОВКИ..............................................</w:t>
      </w:r>
      <w:r>
        <w:rPr>
          <w:b/>
          <w:shd w:val="clear" w:color="auto" w:fill="FFFFFF"/>
        </w:rPr>
        <w:t>........................................</w:t>
      </w:r>
      <w:r w:rsidRPr="00A50A18">
        <w:rPr>
          <w:b/>
          <w:shd w:val="clear" w:color="auto" w:fill="FFFFFF"/>
        </w:rPr>
        <w:t>.....</w:t>
      </w:r>
      <w:r>
        <w:rPr>
          <w:b/>
          <w:shd w:val="clear" w:color="auto" w:fill="FFFFFF"/>
        </w:rPr>
        <w:t>......</w:t>
      </w:r>
      <w:r w:rsidRPr="00A50A18">
        <w:rPr>
          <w:b/>
          <w:shd w:val="clear" w:color="auto" w:fill="FFFFFF"/>
        </w:rPr>
        <w:t>..</w:t>
      </w:r>
      <w:r>
        <w:rPr>
          <w:b/>
          <w:shd w:val="clear" w:color="auto" w:fill="FFFFFF"/>
        </w:rPr>
        <w:t>25</w:t>
      </w:r>
    </w:p>
    <w:p w14:paraId="330EBA2D" w14:textId="71B2B7C8" w:rsidR="00994C64" w:rsidRPr="00A50A18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СПИСОК ВИКОРИСТАНОЇ ЛІТЕРАТУРИ</w:t>
      </w:r>
      <w:r>
        <w:rPr>
          <w:b/>
          <w:shd w:val="clear" w:color="auto" w:fill="FFFFFF"/>
        </w:rPr>
        <w:t>…….….……….………….2</w:t>
      </w:r>
      <w:r w:rsidR="00A50AB8">
        <w:rPr>
          <w:b/>
          <w:shd w:val="clear" w:color="auto" w:fill="FFFFFF"/>
        </w:rPr>
        <w:t>9</w:t>
      </w:r>
    </w:p>
    <w:p w14:paraId="570923BE" w14:textId="77777777" w:rsidR="00994C64" w:rsidRDefault="00994C64" w:rsidP="00994C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14AD103C" w14:textId="77777777" w:rsidR="00994C64" w:rsidRDefault="00994C64" w:rsidP="00994C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4E5489F7" w14:textId="77777777" w:rsidR="00994C64" w:rsidRDefault="00994C64" w:rsidP="00994C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1C3D9D1A" w14:textId="77777777" w:rsidR="00994C64" w:rsidRDefault="00994C64" w:rsidP="00994C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02C0B628" w14:textId="77777777" w:rsidR="00994C64" w:rsidRDefault="00994C64" w:rsidP="00994C6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567BDA23" w14:textId="77777777" w:rsidR="00994C64" w:rsidRDefault="00994C64" w:rsidP="009C41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4F466491" w14:textId="77777777" w:rsidR="00656747" w:rsidRDefault="00656747" w:rsidP="009C413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/>
          <w:b/>
          <w:bCs/>
          <w:color w:val="333333"/>
          <w:kern w:val="0"/>
          <w:sz w:val="17"/>
          <w:szCs w:val="17"/>
          <w:lang w:eastAsia="uk-UA"/>
        </w:rPr>
      </w:pPr>
    </w:p>
    <w:p w14:paraId="686C418F" w14:textId="77777777" w:rsidR="00994C64" w:rsidRPr="00384806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384806">
        <w:rPr>
          <w:b/>
          <w:shd w:val="clear" w:color="auto" w:fill="FFFFFF"/>
        </w:rPr>
        <w:lastRenderedPageBreak/>
        <w:t>ВСТУП</w:t>
      </w:r>
    </w:p>
    <w:p w14:paraId="1C1C0AC8" w14:textId="77777777" w:rsidR="00994C64" w:rsidRPr="00384806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2E1E4A6B" w14:textId="2580F054" w:rsidR="008D48B8" w:rsidRDefault="00994C64" w:rsidP="008D48B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384806">
        <w:rPr>
          <w:b/>
          <w:shd w:val="clear" w:color="auto" w:fill="FFFFFF"/>
        </w:rPr>
        <w:t>Актуальність теми.</w:t>
      </w:r>
      <w:r w:rsidRPr="00384806">
        <w:rPr>
          <w:shd w:val="clear" w:color="auto" w:fill="FFFFFF"/>
        </w:rPr>
        <w:t xml:space="preserve"> </w:t>
      </w:r>
      <w:r w:rsidR="008D48B8" w:rsidRPr="008D48B8">
        <w:rPr>
          <w:shd w:val="clear" w:color="auto" w:fill="FFFFFF"/>
        </w:rPr>
        <w:t>Оперативно</w:t>
      </w:r>
      <w:r w:rsidR="008D48B8">
        <w:rPr>
          <w:shd w:val="clear" w:color="auto" w:fill="FFFFFF"/>
        </w:rPr>
        <w:t xml:space="preserve"> </w:t>
      </w:r>
      <w:r w:rsidR="008D48B8" w:rsidRPr="008D48B8">
        <w:rPr>
          <w:shd w:val="clear" w:color="auto" w:fill="FFFFFF"/>
        </w:rPr>
        <w:t>-</w:t>
      </w:r>
      <w:r w:rsidR="008D48B8">
        <w:rPr>
          <w:shd w:val="clear" w:color="auto" w:fill="FFFFFF"/>
        </w:rPr>
        <w:t xml:space="preserve"> </w:t>
      </w:r>
      <w:r w:rsidR="008D48B8" w:rsidRPr="008D48B8">
        <w:rPr>
          <w:shd w:val="clear" w:color="auto" w:fill="FFFFFF"/>
        </w:rPr>
        <w:t>розшукова діяльність визнається сьогодні науковцями і</w:t>
      </w:r>
      <w:r w:rsidR="00BE46F7">
        <w:rPr>
          <w:shd w:val="clear" w:color="auto" w:fill="FFFFFF"/>
        </w:rPr>
        <w:t xml:space="preserve"> </w:t>
      </w:r>
      <w:r w:rsidR="008D48B8" w:rsidRPr="008D48B8">
        <w:rPr>
          <w:shd w:val="clear" w:color="auto" w:fill="FFFFFF"/>
        </w:rPr>
        <w:t>практиками правоохоронних органів найбільш дієвим і ефективним</w:t>
      </w:r>
      <w:r w:rsidR="00BE46F7">
        <w:rPr>
          <w:shd w:val="clear" w:color="auto" w:fill="FFFFFF"/>
        </w:rPr>
        <w:t xml:space="preserve"> </w:t>
      </w:r>
      <w:r w:rsidR="008D48B8" w:rsidRPr="008D48B8">
        <w:rPr>
          <w:shd w:val="clear" w:color="auto" w:fill="FFFFFF"/>
        </w:rPr>
        <w:t>механізмом в попередженні, виявленні, припиненні злочинів. ЇЇ сучасна</w:t>
      </w:r>
      <w:r w:rsidR="00BE46F7">
        <w:rPr>
          <w:shd w:val="clear" w:color="auto" w:fill="FFFFFF"/>
        </w:rPr>
        <w:t xml:space="preserve"> </w:t>
      </w:r>
      <w:r w:rsidR="008D48B8" w:rsidRPr="008D48B8">
        <w:rPr>
          <w:shd w:val="clear" w:color="auto" w:fill="FFFFFF"/>
        </w:rPr>
        <w:t xml:space="preserve">діяльність вимагає від </w:t>
      </w:r>
      <w:r w:rsidR="00B04688">
        <w:rPr>
          <w:shd w:val="clear" w:color="auto" w:fill="FFFFFF"/>
        </w:rPr>
        <w:t>….</w:t>
      </w:r>
      <w:r w:rsidR="008D48B8" w:rsidRPr="008D48B8">
        <w:rPr>
          <w:shd w:val="clear" w:color="auto" w:fill="FFFFFF"/>
        </w:rPr>
        <w:t>, таємної, вона</w:t>
      </w:r>
      <w:r w:rsidR="008D48B8" w:rsidRPr="008D48B8">
        <w:rPr>
          <w:shd w:val="clear" w:color="auto" w:fill="FFFFFF"/>
        </w:rPr>
        <w:br/>
        <w:t>стала носити в значній мірі відкритий, процесуальний характер</w:t>
      </w:r>
      <w:r w:rsidR="008D48B8">
        <w:rPr>
          <w:shd w:val="clear" w:color="auto" w:fill="FFFFFF"/>
        </w:rPr>
        <w:t>.</w:t>
      </w:r>
    </w:p>
    <w:p w14:paraId="5AF1E5B1" w14:textId="6C877000" w:rsidR="00994C64" w:rsidRPr="00384806" w:rsidRDefault="00994C64" w:rsidP="008D48B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7A5D0B">
        <w:rPr>
          <w:b/>
          <w:shd w:val="clear" w:color="auto" w:fill="FFFFFF"/>
        </w:rPr>
        <w:t>Мета курсової роботи</w:t>
      </w:r>
      <w:r w:rsidRPr="00384806">
        <w:rPr>
          <w:shd w:val="clear" w:color="auto" w:fill="FFFFFF"/>
        </w:rPr>
        <w:t xml:space="preserve"> полягає </w:t>
      </w:r>
      <w:r w:rsidR="00B04688">
        <w:rPr>
          <w:shd w:val="clear" w:color="auto" w:fill="FFFFFF"/>
        </w:rPr>
        <w:t>…</w:t>
      </w:r>
    </w:p>
    <w:p w14:paraId="0D059D95" w14:textId="77777777" w:rsidR="00994C64" w:rsidRPr="00DF675B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384806">
        <w:rPr>
          <w:shd w:val="clear" w:color="auto" w:fill="FFFFFF"/>
        </w:rPr>
        <w:t xml:space="preserve">Поставлена мета зумовлює необхідність вирішення наступних </w:t>
      </w:r>
      <w:r w:rsidRPr="00DF675B">
        <w:rPr>
          <w:b/>
          <w:shd w:val="clear" w:color="auto" w:fill="FFFFFF"/>
        </w:rPr>
        <w:t>завдань:</w:t>
      </w:r>
    </w:p>
    <w:p w14:paraId="3EE125CD" w14:textId="0B0E0363" w:rsidR="00994C64" w:rsidRDefault="00994C64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384806">
        <w:rPr>
          <w:shd w:val="clear" w:color="auto" w:fill="FFFFFF"/>
        </w:rPr>
        <w:t>-</w:t>
      </w:r>
      <w:r w:rsidR="00B04688">
        <w:rPr>
          <w:shd w:val="clear" w:color="auto" w:fill="FFFFFF"/>
        </w:rPr>
        <w:t xml:space="preserve"> </w:t>
      </w:r>
      <w:r w:rsidRPr="00384806">
        <w:rPr>
          <w:shd w:val="clear" w:color="auto" w:fill="FFFFFF"/>
        </w:rPr>
        <w:t xml:space="preserve">розглянути </w:t>
      </w:r>
      <w:r>
        <w:rPr>
          <w:shd w:val="clear" w:color="auto" w:fill="FFFFFF"/>
        </w:rPr>
        <w:t>п</w:t>
      </w:r>
      <w:r w:rsidRPr="00A50A18">
        <w:rPr>
          <w:shd w:val="clear" w:color="auto" w:fill="FFFFFF"/>
        </w:rPr>
        <w:t xml:space="preserve">оняття та ознаки обставини, </w:t>
      </w:r>
      <w:r w:rsidR="00030093" w:rsidRPr="00030093">
        <w:rPr>
          <w:shd w:val="clear" w:color="auto" w:fill="FFFFFF"/>
        </w:rPr>
        <w:t>щодо розшуку безвісно зниклих осіб</w:t>
      </w:r>
      <w:r w:rsidR="00B04688">
        <w:rPr>
          <w:shd w:val="clear" w:color="auto" w:fill="FFFFFF"/>
        </w:rPr>
        <w:t xml:space="preserve"> </w:t>
      </w:r>
      <w:r w:rsidRPr="00384806">
        <w:rPr>
          <w:shd w:val="clear" w:color="auto" w:fill="FFFFFF"/>
        </w:rPr>
        <w:t xml:space="preserve">; </w:t>
      </w:r>
      <w:r w:rsidR="00B04688">
        <w:rPr>
          <w:shd w:val="clear" w:color="auto" w:fill="FFFFFF"/>
        </w:rPr>
        <w:t>…</w:t>
      </w:r>
    </w:p>
    <w:p w14:paraId="5E740E66" w14:textId="3746CAF9" w:rsidR="00994C64" w:rsidRPr="00384806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DF675B">
        <w:rPr>
          <w:b/>
          <w:shd w:val="clear" w:color="auto" w:fill="FFFFFF"/>
        </w:rPr>
        <w:t>Об’єктом дослідження</w:t>
      </w:r>
      <w:r w:rsidRPr="00384806">
        <w:rPr>
          <w:shd w:val="clear" w:color="auto" w:fill="FFFFFF"/>
        </w:rPr>
        <w:t xml:space="preserve"> є </w:t>
      </w:r>
      <w:r w:rsidR="00B04688">
        <w:rPr>
          <w:rStyle w:val="fontstyle01"/>
        </w:rPr>
        <w:t>..</w:t>
      </w:r>
    </w:p>
    <w:p w14:paraId="25595299" w14:textId="2438B371" w:rsidR="00994C64" w:rsidRPr="00384806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DF675B">
        <w:rPr>
          <w:b/>
          <w:shd w:val="clear" w:color="auto" w:fill="FFFFFF"/>
        </w:rPr>
        <w:t>Предметом дослідження</w:t>
      </w:r>
      <w:r w:rsidRPr="00384806">
        <w:rPr>
          <w:shd w:val="clear" w:color="auto" w:fill="FFFFFF"/>
        </w:rPr>
        <w:t xml:space="preserve"> є </w:t>
      </w:r>
      <w:r w:rsidR="008D48B8">
        <w:rPr>
          <w:shd w:val="clear" w:color="auto" w:fill="FFFFFF"/>
        </w:rPr>
        <w:t xml:space="preserve">заходи </w:t>
      </w:r>
      <w:r w:rsidR="00B04688">
        <w:rPr>
          <w:shd w:val="clear" w:color="auto" w:fill="FFFFFF"/>
        </w:rPr>
        <w:t>..</w:t>
      </w:r>
    </w:p>
    <w:p w14:paraId="6EC26E80" w14:textId="2B85A449" w:rsidR="00994C64" w:rsidRPr="00384806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DF675B">
        <w:rPr>
          <w:b/>
          <w:shd w:val="clear" w:color="auto" w:fill="FFFFFF"/>
        </w:rPr>
        <w:t>Методи дослідження.</w:t>
      </w:r>
      <w:r w:rsidRPr="00384806">
        <w:rPr>
          <w:shd w:val="clear" w:color="auto" w:fill="FFFFFF"/>
        </w:rPr>
        <w:t xml:space="preserve"> Основою курсової роботи є діалектичний метод пізнання. Крім цього загального методу </w:t>
      </w:r>
      <w:r w:rsidR="00B04688">
        <w:rPr>
          <w:shd w:val="clear" w:color="auto" w:fill="FFFFFF"/>
        </w:rPr>
        <w:t>..</w:t>
      </w:r>
      <w:r w:rsidRPr="00384806">
        <w:rPr>
          <w:shd w:val="clear" w:color="auto" w:fill="FFFFFF"/>
        </w:rPr>
        <w:t xml:space="preserve"> і співставлення окремих нормативних положень, які пов’язані </w:t>
      </w:r>
      <w:r>
        <w:rPr>
          <w:shd w:val="clear" w:color="auto" w:fill="FFFFFF"/>
        </w:rPr>
        <w:t>обставинами, що виключають злочинність діяння</w:t>
      </w:r>
      <w:r w:rsidRPr="00384806">
        <w:rPr>
          <w:shd w:val="clear" w:color="auto" w:fill="FFFFFF"/>
        </w:rPr>
        <w:t>.</w:t>
      </w:r>
    </w:p>
    <w:p w14:paraId="51224416" w14:textId="269EA0E8" w:rsidR="00BE46F7" w:rsidRDefault="00994C64" w:rsidP="00E56E3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BE07F5">
        <w:rPr>
          <w:b/>
          <w:shd w:val="clear" w:color="auto" w:fill="FFFFFF"/>
        </w:rPr>
        <w:t>Стан дослідження.</w:t>
      </w:r>
      <w:r w:rsidR="00B04688">
        <w:rPr>
          <w:shd w:val="clear" w:color="auto" w:fill="FFFFFF"/>
        </w:rPr>
        <w:t xml:space="preserve"> </w:t>
      </w:r>
      <w:r w:rsidRPr="00384806">
        <w:rPr>
          <w:shd w:val="clear" w:color="auto" w:fill="FFFFFF"/>
        </w:rPr>
        <w:t xml:space="preserve">Для всебічного та повного дослідження питання були використані наукові праці таких вчених як </w:t>
      </w:r>
      <w:r w:rsidR="00E56E38" w:rsidRPr="00E56E38">
        <w:rPr>
          <w:shd w:val="clear" w:color="auto" w:fill="FFFFFF"/>
        </w:rPr>
        <w:t>Ю.П. Аленіна, В.П. Бахіна, Р.С. Бєлкіна, В.І. Галагана, В.Г. Гончаренка, О.М. Джужі, А.Я. Дубинського, В.А. Журав</w:t>
      </w:r>
      <w:r w:rsidR="00E56E38">
        <w:rPr>
          <w:shd w:val="clear" w:color="auto" w:fill="FFFFFF"/>
        </w:rPr>
        <w:t xml:space="preserve">ля, А.В. Іщенка, О.В. Капліної, </w:t>
      </w:r>
      <w:r w:rsidR="00E56E38" w:rsidRPr="00E56E38">
        <w:rPr>
          <w:shd w:val="clear" w:color="auto" w:fill="FFFFFF"/>
        </w:rPr>
        <w:t>Н.С. Карпова, Є.Д. Лук’янчикова, М.М. Михеєнка, Д.Й. Никифорчука, М.А. Погорецького, С.М. Стахівського, О.Ю. Татарова, В.В. Тіщенка, В.М. Тертишника,</w:t>
      </w:r>
      <w:r w:rsidR="00E56E38">
        <w:rPr>
          <w:shd w:val="clear" w:color="auto" w:fill="FFFFFF"/>
        </w:rPr>
        <w:t xml:space="preserve"> </w:t>
      </w:r>
      <w:r w:rsidR="00E56E38" w:rsidRPr="00E56E38">
        <w:rPr>
          <w:shd w:val="clear" w:color="auto" w:fill="FFFFFF"/>
        </w:rPr>
        <w:t>Л.Д. Удалової, П.В. Цимбала,</w:t>
      </w:r>
      <w:r w:rsidR="00F3742A" w:rsidRPr="00F3742A">
        <w:rPr>
          <w:shd w:val="clear" w:color="auto" w:fill="FFFFFF"/>
        </w:rPr>
        <w:t xml:space="preserve"> </w:t>
      </w:r>
      <w:r w:rsidR="00F3742A">
        <w:rPr>
          <w:shd w:val="clear" w:color="auto" w:fill="FFFFFF"/>
        </w:rPr>
        <w:t>В.П. Цильвік,</w:t>
      </w:r>
      <w:r w:rsidR="00E56E38" w:rsidRPr="00E56E38">
        <w:rPr>
          <w:shd w:val="clear" w:color="auto" w:fill="FFFFFF"/>
        </w:rPr>
        <w:t xml:space="preserve"> С.С. Чернявського, В.Ю. Шепітька, М.Є. Шумила </w:t>
      </w:r>
      <w:r w:rsidR="00BE46F7">
        <w:rPr>
          <w:shd w:val="clear" w:color="auto" w:fill="FFFFFF"/>
        </w:rPr>
        <w:t>та інші.</w:t>
      </w:r>
      <w:r w:rsidR="00B04688">
        <w:rPr>
          <w:shd w:val="clear" w:color="auto" w:fill="FFFFFF"/>
        </w:rPr>
        <w:t xml:space="preserve"> </w:t>
      </w:r>
    </w:p>
    <w:p w14:paraId="515CB59F" w14:textId="05F66082" w:rsidR="00994C64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BE07F5">
        <w:rPr>
          <w:b/>
          <w:shd w:val="clear" w:color="auto" w:fill="FFFFFF"/>
        </w:rPr>
        <w:t>Структура та обсяг курсової роботи</w:t>
      </w:r>
      <w:r w:rsidRPr="00384806">
        <w:rPr>
          <w:shd w:val="clear" w:color="auto" w:fill="FFFFFF"/>
        </w:rPr>
        <w:t xml:space="preserve">. Курсова робота складається зі вступу, трьох розділів, висновків, списку використаної літератури. Загальна кількість сторінок – </w:t>
      </w:r>
      <w:r w:rsidR="00966F8F">
        <w:rPr>
          <w:shd w:val="clear" w:color="auto" w:fill="FFFFFF"/>
          <w:lang w:val="ru-RU"/>
        </w:rPr>
        <w:t>3</w:t>
      </w:r>
      <w:r w:rsidRPr="00F7055C">
        <w:rPr>
          <w:shd w:val="clear" w:color="auto" w:fill="FFFFFF"/>
        </w:rPr>
        <w:t>9.</w:t>
      </w:r>
    </w:p>
    <w:p w14:paraId="2530A5CA" w14:textId="77777777" w:rsidR="007E304C" w:rsidRDefault="007E304C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6A2183C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388B22D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ACA3415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A3CD022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A09A5A3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F24064E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41298A2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8763E78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5B473D3C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5705171D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9549816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D5B7B0E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98C93AF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10AAB58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15C11BB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42106B4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20B0413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BA84131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0D9CB0A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6E4F4175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18F0509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6C11AE4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931509B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3EE117E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1F21D7AE" w14:textId="77777777" w:rsidR="00A4010F" w:rsidRDefault="00A4010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5E285644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4C825A86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1</w:t>
      </w:r>
    </w:p>
    <w:p w14:paraId="3FD7AF21" w14:textId="27860A50" w:rsidR="00994C64" w:rsidRDefault="00A71DDD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71DDD">
        <w:rPr>
          <w:b/>
          <w:shd w:val="clear" w:color="auto" w:fill="FFFFFF"/>
        </w:rPr>
        <w:t>ЗАГАЛЬНА ХАРАКТЕРИСТИКА ОПЕРАВТИВНО –РОЗШУКОВОЇ ДІЯЛЬНОСТІ</w:t>
      </w:r>
    </w:p>
    <w:p w14:paraId="506666C5" w14:textId="77777777" w:rsidR="00994C64" w:rsidRPr="00A50A18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03816EFC" w14:textId="57B7A863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1.1.</w:t>
      </w:r>
      <w:r w:rsidR="00B04688">
        <w:rPr>
          <w:b/>
          <w:shd w:val="clear" w:color="auto" w:fill="FFFFFF"/>
        </w:rPr>
        <w:t xml:space="preserve"> </w:t>
      </w:r>
      <w:r w:rsidR="00A71DDD" w:rsidRPr="00A71DDD">
        <w:rPr>
          <w:b/>
          <w:shd w:val="clear" w:color="auto" w:fill="FFFFFF"/>
        </w:rPr>
        <w:t>Поняття, завдання, принципи оперативно-розшукової діяльності</w:t>
      </w:r>
    </w:p>
    <w:p w14:paraId="178B5DBD" w14:textId="77777777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572832E3" w14:textId="1A1799C0" w:rsidR="00994C64" w:rsidRDefault="00A71DDD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A71DDD">
        <w:rPr>
          <w:shd w:val="clear" w:color="auto" w:fill="FFFFFF"/>
        </w:rPr>
        <w:lastRenderedPageBreak/>
        <w:t>Серед різновидів людської діяльності немає інших, які б так завзято</w:t>
      </w:r>
      <w:r w:rsidRPr="00A71DDD">
        <w:rPr>
          <w:shd w:val="clear" w:color="auto" w:fill="FFFFFF"/>
        </w:rPr>
        <w:br/>
        <w:t>увінчувались ореолом таємничості, як оперативно-розшукова діяльність.</w:t>
      </w:r>
      <w:r w:rsidRPr="00A71DDD">
        <w:rPr>
          <w:shd w:val="clear" w:color="auto" w:fill="FFFFFF"/>
        </w:rPr>
        <w:br/>
        <w:t>Специфіка оперативно-розшукової діяльності зумовлювалась як об'єктивно</w:t>
      </w:r>
      <w:r>
        <w:rPr>
          <w:shd w:val="clear" w:color="auto" w:fill="FFFFFF"/>
        </w:rPr>
        <w:t xml:space="preserve"> </w:t>
      </w:r>
      <w:r w:rsidRPr="00A71DDD">
        <w:rPr>
          <w:shd w:val="clear" w:color="auto" w:fill="FFFFFF"/>
        </w:rPr>
        <w:t>поважними, так і штучно-суб'єктивними причинами і за своїми наслідками</w:t>
      </w:r>
      <w:r w:rsidRPr="00A71DDD">
        <w:rPr>
          <w:shd w:val="clear" w:color="auto" w:fill="FFFFFF"/>
        </w:rPr>
        <w:br/>
        <w:t>часто була шкідливою, бо ставала, як правило, в кращому випадку предметом</w:t>
      </w:r>
      <w:r w:rsidRPr="00A71DDD">
        <w:rPr>
          <w:shd w:val="clear" w:color="auto" w:fill="FFFFFF"/>
        </w:rPr>
        <w:br/>
        <w:t>політичних спекуляцій, інструментом боротьби за владу чи засобом</w:t>
      </w:r>
      <w:r w:rsidRPr="00A71DDD">
        <w:rPr>
          <w:shd w:val="clear" w:color="auto" w:fill="FFFFFF"/>
        </w:rPr>
        <w:br/>
        <w:t>досягнення особистих корисливих інтересів, а в гіршому - зловживань</w:t>
      </w:r>
      <w:r w:rsidRPr="00A71DDD">
        <w:rPr>
          <w:shd w:val="clear" w:color="auto" w:fill="FFFFFF"/>
        </w:rPr>
        <w:br/>
        <w:t>владою та методом розправ та вчинення злочинів.</w:t>
      </w:r>
      <w:r w:rsidR="00994C64" w:rsidRPr="00493A8A">
        <w:rPr>
          <w:shd w:val="clear" w:color="auto" w:fill="FFFFFF"/>
        </w:rPr>
        <w:t xml:space="preserve"> </w:t>
      </w:r>
      <w:r w:rsidR="00495483" w:rsidRPr="00495483">
        <w:rPr>
          <w:shd w:val="clear" w:color="auto" w:fill="FFFFFF"/>
        </w:rPr>
        <w:t>[</w:t>
      </w:r>
      <w:r w:rsidR="00495483">
        <w:rPr>
          <w:shd w:val="clear" w:color="auto" w:fill="FFFFFF"/>
          <w:lang w:val="ru-RU"/>
        </w:rPr>
        <w:t>12, с. 35</w:t>
      </w:r>
      <w:r w:rsidR="00495483" w:rsidRPr="00495483">
        <w:rPr>
          <w:shd w:val="clear" w:color="auto" w:fill="FFFFFF"/>
        </w:rPr>
        <w:t>].</w:t>
      </w:r>
    </w:p>
    <w:p w14:paraId="209E9405" w14:textId="029D1341" w:rsidR="00E56E38" w:rsidRPr="004707CA" w:rsidRDefault="00EE1850" w:rsidP="00B04688">
      <w:pPr>
        <w:spacing w:line="360" w:lineRule="auto"/>
        <w:ind w:firstLine="709"/>
        <w:contextualSpacing/>
        <w:jc w:val="both"/>
        <w:rPr>
          <w:color w:val="000000"/>
        </w:rPr>
      </w:pPr>
      <w:r w:rsidRPr="00EE1850">
        <w:rPr>
          <w:shd w:val="clear" w:color="auto" w:fill="FFFFFF"/>
        </w:rPr>
        <w:t>Поняття оперативно-розшукової діяльності полягає в осмисленні ознак</w:t>
      </w:r>
      <w:r w:rsidRPr="00EE1850">
        <w:rPr>
          <w:shd w:val="clear" w:color="auto" w:fill="FFFFFF"/>
        </w:rPr>
        <w:br/>
        <w:t>цього виду державної діяльності, її основних форм, сил, методів та засобів,</w:t>
      </w:r>
      <w:r w:rsidRPr="00EE1850">
        <w:rPr>
          <w:shd w:val="clear" w:color="auto" w:fill="FFFFFF"/>
        </w:rPr>
        <w:br/>
        <w:t>направлених на досягнення поставленої мети - отримання інформації та</w:t>
      </w:r>
      <w:r w:rsidRPr="00EE1850">
        <w:rPr>
          <w:shd w:val="clear" w:color="auto" w:fill="FFFFFF"/>
        </w:rPr>
        <w:br/>
        <w:t>встановлення істини через її використання у визначеному законом</w:t>
      </w:r>
      <w:r w:rsidRPr="00EE1850">
        <w:rPr>
          <w:shd w:val="clear" w:color="auto" w:fill="FFFFFF"/>
        </w:rPr>
        <w:br/>
        <w:t xml:space="preserve">процесуальному порядку. </w:t>
      </w:r>
      <w:r w:rsidRPr="00EE1850">
        <w:rPr>
          <w:iCs/>
          <w:shd w:val="clear" w:color="auto" w:fill="FFFFFF"/>
        </w:rPr>
        <w:t>Оперативно-розшукова діяльність представляє собою діяльність</w:t>
      </w:r>
      <w:r w:rsidR="00E56E38">
        <w:rPr>
          <w:iCs/>
          <w:shd w:val="clear" w:color="auto" w:fill="FFFFFF"/>
        </w:rPr>
        <w:t xml:space="preserve"> </w:t>
      </w:r>
      <w:r w:rsidR="00B04688">
        <w:rPr>
          <w:iCs/>
          <w:shd w:val="clear" w:color="auto" w:fill="FFFFFF"/>
        </w:rPr>
        <w:t>…..</w:t>
      </w:r>
      <w:r w:rsidR="00E56E38" w:rsidRPr="00E56E38">
        <w:rPr>
          <w:color w:val="000000"/>
        </w:rPr>
        <w:t>, що нося</w:t>
      </w:r>
      <w:r w:rsidR="00E56E38">
        <w:rPr>
          <w:color w:val="000000"/>
        </w:rPr>
        <w:t>ть таємний характер.</w:t>
      </w:r>
    </w:p>
    <w:p w14:paraId="7B504B78" w14:textId="7B5A068D" w:rsidR="00E25D2D" w:rsidRDefault="00E56E38" w:rsidP="00994C64">
      <w:pPr>
        <w:spacing w:line="360" w:lineRule="auto"/>
        <w:ind w:firstLine="709"/>
        <w:contextualSpacing/>
        <w:jc w:val="both"/>
        <w:rPr>
          <w:color w:val="000000"/>
        </w:rPr>
      </w:pPr>
      <w:r w:rsidRPr="00EE1850">
        <w:rPr>
          <w:shd w:val="clear" w:color="auto" w:fill="FFFFFF"/>
        </w:rPr>
        <w:t>Отже, поняття оперативно-розшукової діяльності</w:t>
      </w:r>
      <w:r>
        <w:rPr>
          <w:shd w:val="clear" w:color="auto" w:fill="FFFFFF"/>
        </w:rPr>
        <w:t xml:space="preserve"> </w:t>
      </w:r>
      <w:r w:rsidRPr="00EE1850">
        <w:rPr>
          <w:shd w:val="clear" w:color="auto" w:fill="FFFFFF"/>
        </w:rPr>
        <w:t xml:space="preserve">розкривається через поняття, види і </w:t>
      </w:r>
      <w:r w:rsidR="00B04688">
        <w:rPr>
          <w:shd w:val="clear" w:color="auto" w:fill="FFFFFF"/>
        </w:rPr>
        <w:t>..</w:t>
      </w:r>
    </w:p>
    <w:p w14:paraId="54601253" w14:textId="77777777" w:rsidR="00E25D2D" w:rsidRDefault="00E25D2D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5EFBDB70" w14:textId="1228E3D8" w:rsidR="00994C64" w:rsidRDefault="00994C64" w:rsidP="00E56E38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 xml:space="preserve">1.2. </w:t>
      </w:r>
      <w:r w:rsidR="00E56E38" w:rsidRPr="00E56E38">
        <w:rPr>
          <w:b/>
          <w:shd w:val="clear" w:color="auto" w:fill="FFFFFF"/>
        </w:rPr>
        <w:t>Взаємодія оперативно-розшукової діяльності із кримінальним та кримінально-процесуальним законодавством України</w:t>
      </w:r>
    </w:p>
    <w:p w14:paraId="45B99814" w14:textId="77777777" w:rsidR="00E56E38" w:rsidRDefault="00E56E38" w:rsidP="00E56E38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7F1E4381" w14:textId="6E846AE7" w:rsidR="00994C64" w:rsidRDefault="00203385" w:rsidP="00203385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203385">
        <w:rPr>
          <w:shd w:val="clear" w:color="auto" w:fill="FFFFFF"/>
        </w:rPr>
        <w:t>Правову основу оперативно-розшукової діяльності становлять Конституція України, Закон України "Про оперативно-розшукову діяльність", Кримінальний кодекс України (далі - КК України), Кримінально-процесуальний кодекси України (далі - КПК України), закони України про прокуратуру, міліцію, Службу безпеки, Прикордонні війська, державну охорону органів державної влади України та посадових осіб, статус суддів, забезпечення безпеки осіб, які беруть участь у кримінальному судочинстві, державний захист працівників суду і правоохоронних органів, інші законодавчі акти та міжнародно-правові угоди і договори, учасником яких є Україна.</w:t>
      </w:r>
    </w:p>
    <w:p w14:paraId="4710BAAD" w14:textId="3D624980" w:rsidR="00994C64" w:rsidRPr="00927D6F" w:rsidRDefault="00203385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203385">
        <w:rPr>
          <w:shd w:val="clear" w:color="auto" w:fill="FFFFFF"/>
        </w:rPr>
        <w:lastRenderedPageBreak/>
        <w:t xml:space="preserve">Практично у всіх статтях Закону України "Про оперативно-розшукову діяльність" підкреслюється залежність оперативно-розшукової діяльності від кримінального </w:t>
      </w:r>
      <w:r w:rsidR="00B04688">
        <w:rPr>
          <w:shd w:val="clear" w:color="auto" w:fill="FFFFFF"/>
        </w:rPr>
        <w:t>…</w:t>
      </w:r>
      <w:r w:rsidR="00927D6F" w:rsidRPr="00927D6F">
        <w:rPr>
          <w:shd w:val="clear" w:color="auto" w:fill="FFFFFF"/>
        </w:rPr>
        <w:t xml:space="preserve"> зупиняє проведення оперативно-розшукових заходів, дозвіл на які дано судом.</w:t>
      </w:r>
    </w:p>
    <w:p w14:paraId="0D04E698" w14:textId="35E08C21" w:rsidR="00927D6F" w:rsidRPr="00927D6F" w:rsidRDefault="00927D6F" w:rsidP="00927D6F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27D6F">
        <w:rPr>
          <w:shd w:val="clear" w:color="auto" w:fill="FFFFFF"/>
        </w:rPr>
        <w:t>Оперативно-розшукова діяльність ґрунтується на принципах законності, дотримання прав і свобод людини, взаємодії з органами управління і населенням.</w:t>
      </w:r>
    </w:p>
    <w:p w14:paraId="1B139CD9" w14:textId="556A322C" w:rsidR="00927D6F" w:rsidRDefault="00927D6F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27D6F">
        <w:rPr>
          <w:shd w:val="clear" w:color="auto" w:fill="FFFFFF"/>
        </w:rPr>
        <w:t>Правову основу оперативно-розшукової діяльності становлять Конституція України, Закон України "Про оперативно-розшукову діяльність", Кримінальний і Кримінально-</w:t>
      </w:r>
      <w:r w:rsidR="00B04688">
        <w:rPr>
          <w:shd w:val="clear" w:color="auto" w:fill="FFFFFF"/>
        </w:rPr>
        <w:t>..</w:t>
      </w:r>
      <w:r w:rsidR="00015C0E" w:rsidRPr="00015C0E">
        <w:rPr>
          <w:shd w:val="clear" w:color="auto" w:fill="FFFFFF"/>
        </w:rPr>
        <w:t xml:space="preserve"> діяльності від кримінального та кримінально-процесуального законодавства України, поза межами якого ця діяльність взагалі не може здійснюватися.</w:t>
      </w:r>
    </w:p>
    <w:p w14:paraId="5A74F94A" w14:textId="77777777" w:rsidR="00927D6F" w:rsidRDefault="00927D6F" w:rsidP="00927D6F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548C6F29" w14:textId="77777777" w:rsidR="00927D6F" w:rsidRPr="00927D6F" w:rsidRDefault="00927D6F" w:rsidP="00927D6F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5131D636" w14:textId="77777777" w:rsidR="00927D6F" w:rsidRPr="00927D6F" w:rsidRDefault="00927D6F" w:rsidP="00927D6F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0838466B" w14:textId="77777777" w:rsidR="00EE1850" w:rsidRDefault="00EE1850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762246D8" w14:textId="77777777" w:rsidR="00994C64" w:rsidRDefault="00994C64" w:rsidP="00015C0E">
      <w:pPr>
        <w:spacing w:line="360" w:lineRule="auto"/>
        <w:contextualSpacing/>
        <w:rPr>
          <w:b/>
          <w:shd w:val="clear" w:color="auto" w:fill="FFFFFF"/>
        </w:rPr>
      </w:pPr>
    </w:p>
    <w:p w14:paraId="6383528F" w14:textId="77777777" w:rsidR="00810CB3" w:rsidRDefault="00810CB3" w:rsidP="00015C0E">
      <w:pPr>
        <w:spacing w:line="360" w:lineRule="auto"/>
        <w:contextualSpacing/>
        <w:rPr>
          <w:b/>
          <w:shd w:val="clear" w:color="auto" w:fill="FFFFFF"/>
        </w:rPr>
      </w:pPr>
    </w:p>
    <w:p w14:paraId="4CFE1341" w14:textId="3CED4950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2</w:t>
      </w:r>
    </w:p>
    <w:p w14:paraId="0046E511" w14:textId="0B6809F3" w:rsidR="00994C64" w:rsidRDefault="00015C0E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015C0E">
        <w:rPr>
          <w:b/>
          <w:shd w:val="clear" w:color="auto" w:fill="FFFFFF"/>
        </w:rPr>
        <w:t>ЗАХОДИ ОПЕРАВТИВНО – РОЗШУКОВОЇ ДІЯЛЬНОСТІ ПРИ ЗДІЙСНЕННІ ПОВНОВАЖЕНЬ ЩОДО РОЗШУКУ БЕЗВІСНО ЗНИКЛИХ ОСІБ</w:t>
      </w:r>
    </w:p>
    <w:p w14:paraId="3152739D" w14:textId="77777777" w:rsidR="00015C0E" w:rsidRPr="00A50A18" w:rsidRDefault="00015C0E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ACE7D77" w14:textId="5EE7E613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8B6F00">
        <w:rPr>
          <w:b/>
          <w:shd w:val="clear" w:color="auto" w:fill="FFFFFF"/>
        </w:rPr>
        <w:t xml:space="preserve">2.1. </w:t>
      </w:r>
      <w:r w:rsidR="00015C0E" w:rsidRPr="00015C0E">
        <w:rPr>
          <w:b/>
          <w:shd w:val="clear" w:color="auto" w:fill="FFFFFF"/>
        </w:rPr>
        <w:t>Поняття, суб’єкти, загальні ознаки заходів оперативно-розшукової діяльності</w:t>
      </w:r>
      <w:r w:rsidR="00B04688">
        <w:rPr>
          <w:b/>
          <w:shd w:val="clear" w:color="auto" w:fill="FFFFFF"/>
        </w:rPr>
        <w:t xml:space="preserve"> </w:t>
      </w:r>
      <w:r w:rsidR="00015C0E" w:rsidRPr="00015C0E">
        <w:rPr>
          <w:b/>
          <w:shd w:val="clear" w:color="auto" w:fill="FFFFFF"/>
        </w:rPr>
        <w:t>щодо розшуку безвісно зниклих осіб</w:t>
      </w:r>
    </w:p>
    <w:p w14:paraId="1EB0123B" w14:textId="77777777" w:rsidR="00994C64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351CD6A1" w14:textId="04E6998F" w:rsidR="009B1FB6" w:rsidRDefault="009B1FB6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B1FB6">
        <w:rPr>
          <w:shd w:val="clear" w:color="auto" w:fill="FFFFFF"/>
        </w:rPr>
        <w:t>Тактичні прийоми та способи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організації заходів з розшуку безвісно зниклих осіб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еволюціонують паралельно із законодавством України й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відомчими нормативно-правовими актами, які є вихідними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положеннями під час виконання завдань оперативно-розшукової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діяльності. Так, згідно з наказом МВС України від 7 липня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2017 року № 575, у разі подання заяви, а саме повідомлення про</w:t>
      </w:r>
      <w:r w:rsidRPr="009B1FB6">
        <w:rPr>
          <w:shd w:val="clear" w:color="auto" w:fill="FFFFFF"/>
        </w:rPr>
        <w:br/>
      </w:r>
      <w:r w:rsidRPr="009B1FB6">
        <w:rPr>
          <w:shd w:val="clear" w:color="auto" w:fill="FFFFFF"/>
        </w:rPr>
        <w:lastRenderedPageBreak/>
        <w:t>безвісне зникнення особи, за обставин, що свідчать про</w:t>
      </w:r>
      <w:r w:rsidRPr="009B1FB6">
        <w:rPr>
          <w:shd w:val="clear" w:color="auto" w:fill="FFFFFF"/>
        </w:rPr>
        <w:br/>
        <w:t>можливість учинення стосовно неї злочину, протягом 24 год</w:t>
      </w:r>
      <w:r w:rsidRPr="009B1FB6">
        <w:rPr>
          <w:shd w:val="clear" w:color="auto" w:fill="FFFFFF"/>
        </w:rPr>
        <w:br/>
        <w:t>обов’язково вносять до ЄРДР відомості про вчинення</w:t>
      </w:r>
      <w:r w:rsidRPr="009B1FB6">
        <w:rPr>
          <w:shd w:val="clear" w:color="auto" w:fill="FFFFFF"/>
        </w:rPr>
        <w:br/>
        <w:t>кримінального правопорушення з попередньою кваліфікацією</w:t>
      </w:r>
      <w:r w:rsidRPr="009B1FB6">
        <w:rPr>
          <w:shd w:val="clear" w:color="auto" w:fill="FFFFFF"/>
        </w:rPr>
        <w:br/>
        <w:t>умисного вбивства, уживають усіх передбачених КПК України</w:t>
      </w:r>
      <w:r w:rsidRPr="009B1FB6">
        <w:rPr>
          <w:shd w:val="clear" w:color="auto" w:fill="FFFFFF"/>
        </w:rPr>
        <w:br/>
        <w:t>заходів для всебічного, повного та неупередженого дослідження</w:t>
      </w:r>
      <w:r w:rsidRPr="009B1FB6">
        <w:rPr>
          <w:shd w:val="clear" w:color="auto" w:fill="FFFFFF"/>
        </w:rPr>
        <w:br/>
        <w:t>обставин кримінального провадження [</w:t>
      </w:r>
      <w:r w:rsidR="00D500B9">
        <w:rPr>
          <w:shd w:val="clear" w:color="auto" w:fill="FFFFFF"/>
        </w:rPr>
        <w:t>3</w:t>
      </w:r>
      <w:r w:rsidRPr="009B1FB6">
        <w:rPr>
          <w:shd w:val="clear" w:color="auto" w:fill="FFFFFF"/>
        </w:rPr>
        <w:t>]</w:t>
      </w:r>
      <w:r>
        <w:rPr>
          <w:shd w:val="clear" w:color="auto" w:fill="FFFFFF"/>
        </w:rPr>
        <w:t>.</w:t>
      </w:r>
    </w:p>
    <w:p w14:paraId="1747E1B3" w14:textId="48E93EFD" w:rsidR="00B12D6B" w:rsidRDefault="009B1FB6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B1FB6">
        <w:rPr>
          <w:shd w:val="clear" w:color="auto" w:fill="FFFFFF"/>
        </w:rPr>
        <w:t>Необхідність розпочати кримінальне провадження протягом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>доби після звернення є наслідком урахування досвіду минулих</w:t>
      </w:r>
      <w:r>
        <w:rPr>
          <w:shd w:val="clear" w:color="auto" w:fill="FFFFFF"/>
        </w:rPr>
        <w:t xml:space="preserve"> </w:t>
      </w:r>
      <w:r w:rsidRPr="009B1FB6">
        <w:rPr>
          <w:shd w:val="clear" w:color="auto" w:fill="FFFFFF"/>
        </w:rPr>
        <w:t xml:space="preserve">років, коли в правоохоронних органах не </w:t>
      </w:r>
      <w:r w:rsidR="00B04688">
        <w:rPr>
          <w:shd w:val="clear" w:color="auto" w:fill="FFFFFF"/>
        </w:rPr>
        <w:t>….</w:t>
      </w:r>
      <w:r w:rsidR="00B0288B" w:rsidRPr="00B0288B">
        <w:rPr>
          <w:shd w:val="clear" w:color="auto" w:fill="FFFFFF"/>
        </w:rPr>
        <w:t xml:space="preserve"> а саме тактичні</w:t>
      </w:r>
      <w:r w:rsidR="00B0288B" w:rsidRPr="00B0288B">
        <w:rPr>
          <w:shd w:val="clear" w:color="auto" w:fill="FFFFFF"/>
        </w:rPr>
        <w:br/>
        <w:t>особливості відпрацювання таких осіб в умовах приміщення</w:t>
      </w:r>
      <w:r w:rsidR="00B0288B" w:rsidRPr="00B0288B">
        <w:rPr>
          <w:shd w:val="clear" w:color="auto" w:fill="FFFFFF"/>
        </w:rPr>
        <w:br/>
        <w:t>органу поліції. Запропоновано пристосувати наявну модель з</w:t>
      </w:r>
      <w:r w:rsidR="00B0288B" w:rsidRPr="00B0288B">
        <w:rPr>
          <w:shd w:val="clear" w:color="auto" w:fill="FFFFFF"/>
        </w:rPr>
        <w:br/>
        <w:t>теорії ігор до ситуації безвісного зникнення особи відповідно до</w:t>
      </w:r>
      <w:r w:rsidR="00B0288B" w:rsidRPr="00B0288B">
        <w:rPr>
          <w:shd w:val="clear" w:color="auto" w:fill="FFFFFF"/>
        </w:rPr>
        <w:br/>
        <w:t>українського законодавства</w:t>
      </w:r>
      <w:r w:rsidR="00B0288B">
        <w:rPr>
          <w:shd w:val="clear" w:color="auto" w:fill="FFFFFF"/>
        </w:rPr>
        <w:t>.</w:t>
      </w:r>
      <w:r w:rsidR="00F229DA" w:rsidRPr="00F229DA">
        <w:t xml:space="preserve"> </w:t>
      </w:r>
      <w:r w:rsidR="00F229DA" w:rsidRPr="00F229DA">
        <w:rPr>
          <w:shd w:val="clear" w:color="auto" w:fill="FFFFFF"/>
        </w:rPr>
        <w:t>[</w:t>
      </w:r>
      <w:r w:rsidR="00F229DA" w:rsidRPr="00966F8F">
        <w:rPr>
          <w:shd w:val="clear" w:color="auto" w:fill="FFFFFF"/>
        </w:rPr>
        <w:t>10, с. 192</w:t>
      </w:r>
      <w:r w:rsidR="00F229DA" w:rsidRPr="00F229DA">
        <w:rPr>
          <w:shd w:val="clear" w:color="auto" w:fill="FFFFFF"/>
        </w:rPr>
        <w:t>].</w:t>
      </w:r>
    </w:p>
    <w:p w14:paraId="5861E01D" w14:textId="7ECB8D5D" w:rsidR="00B0288B" w:rsidRDefault="00B12D6B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B12D6B">
        <w:rPr>
          <w:shd w:val="clear" w:color="auto" w:fill="FFFFFF"/>
        </w:rPr>
        <w:t xml:space="preserve">При виявленні безвісно зниклої особи або особи, яка втратила зв'язок з близькими </w:t>
      </w:r>
      <w:r w:rsidR="00B04688">
        <w:rPr>
          <w:shd w:val="clear" w:color="auto" w:fill="FFFFFF"/>
        </w:rPr>
        <w:t>…</w:t>
      </w:r>
    </w:p>
    <w:p w14:paraId="503AF059" w14:textId="77777777" w:rsidR="00B12D6B" w:rsidRPr="00B0288B" w:rsidRDefault="00B12D6B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35B7B158" w14:textId="77777777" w:rsidR="00994C64" w:rsidRPr="00B0288B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631B5ADA" w14:textId="09536C4B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7367CC">
        <w:rPr>
          <w:b/>
          <w:shd w:val="clear" w:color="auto" w:fill="FFFFFF"/>
        </w:rPr>
        <w:t xml:space="preserve">2.2. </w:t>
      </w:r>
      <w:r w:rsidR="00E635FE" w:rsidRPr="00E635FE">
        <w:rPr>
          <w:b/>
          <w:shd w:val="clear" w:color="auto" w:fill="FFFFFF"/>
        </w:rPr>
        <w:t>Теоретичні аспекти організації розшуку та правовий статус осіб, зниклих безвісти у сучасних</w:t>
      </w:r>
      <w:r w:rsidR="00B04688">
        <w:rPr>
          <w:b/>
          <w:shd w:val="clear" w:color="auto" w:fill="FFFFFF"/>
        </w:rPr>
        <w:t xml:space="preserve">  </w:t>
      </w:r>
      <w:r w:rsidR="00E635FE" w:rsidRPr="00E635FE">
        <w:rPr>
          <w:b/>
          <w:shd w:val="clear" w:color="auto" w:fill="FFFFFF"/>
        </w:rPr>
        <w:t>умовах</w:t>
      </w:r>
    </w:p>
    <w:p w14:paraId="596ED521" w14:textId="77777777" w:rsidR="00E635FE" w:rsidRPr="007367CC" w:rsidRDefault="00E635FE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16198C12" w14:textId="7B832039" w:rsidR="00D500B9" w:rsidRDefault="00FD7690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D7690">
        <w:rPr>
          <w:shd w:val="clear" w:color="auto" w:fill="FFFFFF"/>
        </w:rPr>
        <w:t>Тактика, як і будь-яка наукова теорія, має такі елементи [4,</w:t>
      </w:r>
      <w:r w:rsidRPr="00FD7690">
        <w:rPr>
          <w:shd w:val="clear" w:color="auto" w:fill="FFFFFF"/>
        </w:rPr>
        <w:br/>
      </w:r>
      <w:r w:rsidR="00EE7DEC">
        <w:rPr>
          <w:shd w:val="clear" w:color="auto" w:fill="FFFFFF"/>
        </w:rPr>
        <w:t>с.</w:t>
      </w:r>
      <w:r w:rsidRPr="00FD7690">
        <w:rPr>
          <w:shd w:val="clear" w:color="auto" w:fill="FFFFFF"/>
        </w:rPr>
        <w:t>199]:</w:t>
      </w:r>
      <w:r w:rsidR="00EE7DEC" w:rsidRPr="00EE7DEC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br/>
      </w:r>
      <w:r w:rsidR="00EE7DEC">
        <w:rPr>
          <w:shd w:val="clear" w:color="auto" w:fill="FFFFFF"/>
        </w:rPr>
        <w:t>–</w:t>
      </w:r>
      <w:r w:rsidR="00EE7DEC" w:rsidRPr="00EE7DEC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вивчення й аналіз конкретної ситуації;</w:t>
      </w:r>
      <w:r w:rsidRPr="00FD7690">
        <w:rPr>
          <w:shd w:val="clear" w:color="auto" w:fill="FFFFFF"/>
        </w:rPr>
        <w:br/>
      </w:r>
      <w:r w:rsidR="00EE7DEC">
        <w:rPr>
          <w:shd w:val="clear" w:color="auto" w:fill="FFFFFF"/>
        </w:rPr>
        <w:t>–</w:t>
      </w:r>
      <w:r w:rsidR="00EE7DEC" w:rsidRPr="00EE7DEC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ухвалення відповідного тактичного рішення;</w:t>
      </w:r>
      <w:r w:rsidRPr="00FD7690">
        <w:rPr>
          <w:shd w:val="clear" w:color="auto" w:fill="FFFFFF"/>
        </w:rPr>
        <w:br/>
      </w:r>
      <w:r w:rsidR="00EE7DEC">
        <w:rPr>
          <w:shd w:val="clear" w:color="auto" w:fill="FFFFFF"/>
        </w:rPr>
        <w:t>–</w:t>
      </w:r>
      <w:r w:rsidR="00B04688">
        <w:rPr>
          <w:shd w:val="clear" w:color="auto" w:fill="FFFFFF"/>
        </w:rPr>
        <w:t xml:space="preserve"> </w:t>
      </w:r>
      <w:r w:rsidR="00EE7DEC" w:rsidRPr="00EE7DEC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 xml:space="preserve">реалізація тактичного </w:t>
      </w:r>
      <w:r w:rsidR="00B04688">
        <w:rPr>
          <w:shd w:val="clear" w:color="auto" w:fill="FFFFFF"/>
        </w:rPr>
        <w:t>….</w:t>
      </w:r>
      <w:r w:rsidRPr="00FD7690">
        <w:rPr>
          <w:shd w:val="clear" w:color="auto" w:fill="FFFFFF"/>
        </w:rPr>
        <w:t xml:space="preserve"> вживання</w:t>
      </w:r>
      <w:r w:rsidRPr="00FD7690">
        <w:rPr>
          <w:shd w:val="clear" w:color="auto" w:fill="FFFFFF"/>
        </w:rPr>
        <w:br/>
        <w:t>наркотичних засобів, залишення сім’ї одним із подружжя, від’їзд</w:t>
      </w:r>
      <w:r w:rsidRPr="00FD7690">
        <w:rPr>
          <w:shd w:val="clear" w:color="auto" w:fill="FFFFFF"/>
        </w:rPr>
        <w:br/>
        <w:t>до реабілітаційного центру чи в монастир тощо. Попри це, що</w:t>
      </w:r>
      <w:r w:rsidRPr="00FD7690">
        <w:rPr>
          <w:shd w:val="clear" w:color="auto" w:fill="FFFFFF"/>
        </w:rPr>
        <w:br/>
        <w:t>повнішим є комплекс проведених заходів, то швидше буде</w:t>
      </w:r>
      <w:r w:rsidRPr="00FD7690">
        <w:rPr>
          <w:shd w:val="clear" w:color="auto" w:fill="FFFFFF"/>
        </w:rPr>
        <w:br/>
      </w:r>
      <w:r w:rsidRPr="00FD7690">
        <w:rPr>
          <w:shd w:val="clear" w:color="auto" w:fill="FFFFFF"/>
        </w:rPr>
        <w:lastRenderedPageBreak/>
        <w:t>досягнуто позитивного результату. Вибір тактичних прийомів</w:t>
      </w:r>
      <w:r w:rsidRPr="00FD7690">
        <w:rPr>
          <w:shd w:val="clear" w:color="auto" w:fill="FFFFFF"/>
        </w:rPr>
        <w:br/>
        <w:t>зумовлений обставинами зникнення.</w:t>
      </w:r>
      <w:r w:rsidR="008A0EE9">
        <w:rPr>
          <w:shd w:val="clear" w:color="auto" w:fill="FFFFFF"/>
        </w:rPr>
        <w:t xml:space="preserve"> </w:t>
      </w:r>
      <w:r w:rsidR="00935427" w:rsidRPr="00935427">
        <w:rPr>
          <w:shd w:val="clear" w:color="auto" w:fill="FFFFFF"/>
        </w:rPr>
        <w:t>[</w:t>
      </w:r>
      <w:r w:rsidR="00F229DA" w:rsidRPr="00966F8F">
        <w:rPr>
          <w:shd w:val="clear" w:color="auto" w:fill="FFFFFF"/>
        </w:rPr>
        <w:t>11</w:t>
      </w:r>
      <w:r w:rsidR="00935427" w:rsidRPr="00966F8F">
        <w:rPr>
          <w:shd w:val="clear" w:color="auto" w:fill="FFFFFF"/>
        </w:rPr>
        <w:t xml:space="preserve">, </w:t>
      </w:r>
      <w:r w:rsidR="00F229DA" w:rsidRPr="00966F8F">
        <w:rPr>
          <w:shd w:val="clear" w:color="auto" w:fill="FFFFFF"/>
        </w:rPr>
        <w:t>с. 18]</w:t>
      </w:r>
      <w:r w:rsidR="00935427" w:rsidRPr="00935427">
        <w:rPr>
          <w:shd w:val="clear" w:color="auto" w:fill="FFFFFF"/>
        </w:rPr>
        <w:t>.</w:t>
      </w:r>
    </w:p>
    <w:p w14:paraId="15F56964" w14:textId="676D1CFC" w:rsidR="00FD7690" w:rsidRDefault="00FD7690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D7690">
        <w:rPr>
          <w:shd w:val="clear" w:color="auto" w:fill="FFFFFF"/>
        </w:rPr>
        <w:t>У разі отримання заяви чи повідомлення про безвісне</w:t>
      </w:r>
      <w:r w:rsidR="008A0EE9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зникнення особи задля забезпечення можливості її швидкого</w:t>
      </w:r>
      <w:r w:rsidRPr="00FD7690">
        <w:rPr>
          <w:shd w:val="clear" w:color="auto" w:fill="FFFFFF"/>
        </w:rPr>
        <w:br/>
        <w:t>розшуку до внесення відомостей до ЄРДР, якісного збирання</w:t>
      </w:r>
      <w:r w:rsidRPr="00FD7690">
        <w:rPr>
          <w:shd w:val="clear" w:color="auto" w:fill="FFFFFF"/>
        </w:rPr>
        <w:br/>
        <w:t xml:space="preserve">первинного </w:t>
      </w:r>
      <w:r w:rsidR="00B04688">
        <w:rPr>
          <w:shd w:val="clear" w:color="auto" w:fill="FFFFFF"/>
        </w:rPr>
        <w:t>….</w:t>
      </w:r>
      <w:r w:rsidRPr="00FD7690">
        <w:rPr>
          <w:shd w:val="clear" w:color="auto" w:fill="FFFFFF"/>
        </w:rPr>
        <w:t xml:space="preserve"> ресурси до</w:t>
      </w:r>
      <w:r w:rsidRPr="00FD7690">
        <w:rPr>
          <w:shd w:val="clear" w:color="auto" w:fill="FFFFFF"/>
        </w:rPr>
        <w:br/>
        <w:t>змін внутрішніх та зовнішніх умов, протистоять невизначеності</w:t>
      </w:r>
      <w:r w:rsidRPr="00FD7690">
        <w:rPr>
          <w:shd w:val="clear" w:color="auto" w:fill="FFFFFF"/>
        </w:rPr>
        <w:br/>
        <w:t xml:space="preserve">майбутнього [7, с. 70]. </w:t>
      </w:r>
    </w:p>
    <w:p w14:paraId="2052134C" w14:textId="2BF8D7BF" w:rsidR="00FD7690" w:rsidRDefault="00FD7690" w:rsidP="00FD7690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D7690">
        <w:rPr>
          <w:shd w:val="clear" w:color="auto" w:fill="FFFFFF"/>
        </w:rPr>
        <w:t>У плані оперативно-розшукових заходів</w:t>
      </w:r>
      <w:r w:rsidR="00FD2F0B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втілюють усі передбачені законами й іншими нормативно правовими актами розшукові можливості оперативних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підрозділів, порядок, доцільність і своєчасність проведення яких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зумовлені оперативною обстановкою та конкретною ситуацією. У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плані на підставі індивідуального досвіду оперативного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працівника та колективного досвіду підрозділу загалом</w:t>
      </w:r>
      <w:r w:rsidR="00FD2F0B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відображено тактичні дії, які необхідно провести відповідно до</w:t>
      </w:r>
      <w:r w:rsidR="00FD2F0B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специфіки району обслуговування. Слід уникати шаблонного</w:t>
      </w:r>
      <w:r w:rsidRPr="00FD7690">
        <w:rPr>
          <w:shd w:val="clear" w:color="auto" w:fill="FFFFFF"/>
        </w:rPr>
        <w:br/>
        <w:t>підходу до планування заходів із розшуку безвісно зниклої особи.</w:t>
      </w:r>
      <w:r w:rsidRPr="00FD7690">
        <w:rPr>
          <w:shd w:val="clear" w:color="auto" w:fill="FFFFFF"/>
        </w:rPr>
        <w:br/>
        <w:t>Необхідно ураховувати не тільки індивідуальні особливості</w:t>
      </w:r>
      <w:r w:rsidRPr="00FD7690">
        <w:rPr>
          <w:shd w:val="clear" w:color="auto" w:fill="FFFFFF"/>
        </w:rPr>
        <w:br/>
        <w:t>розшукуваної особи та ситуації зникнення, а й зміни в закладах,</w:t>
      </w:r>
      <w:r w:rsidRPr="00FD7690">
        <w:rPr>
          <w:shd w:val="clear" w:color="auto" w:fill="FFFFFF"/>
        </w:rPr>
        <w:br/>
        <w:t>органах та установах, що відбуваються протягом останніх років у</w:t>
      </w:r>
      <w:r w:rsidRPr="00FD7690">
        <w:rPr>
          <w:shd w:val="clear" w:color="auto" w:fill="FFFFFF"/>
        </w:rPr>
        <w:br/>
        <w:t>державі, звідки випробовують необхідну розшукову інформацію.</w:t>
      </w:r>
      <w:r w:rsidRPr="00FD7690">
        <w:rPr>
          <w:shd w:val="clear" w:color="auto" w:fill="FFFFFF"/>
        </w:rPr>
        <w:br/>
        <w:t>Ідеться про масову реорганізацію, зміну назв установ, їх</w:t>
      </w:r>
      <w:r w:rsidRPr="00FD7690">
        <w:rPr>
          <w:shd w:val="clear" w:color="auto" w:fill="FFFFFF"/>
        </w:rPr>
        <w:br/>
        <w:t>ліквідацію, комп’ютеризацію, створення баз даних та</w:t>
      </w:r>
      <w:r w:rsidRPr="00FD7690">
        <w:rPr>
          <w:shd w:val="clear" w:color="auto" w:fill="FFFFFF"/>
        </w:rPr>
        <w:br/>
        <w:t>інформатизованих пошукових систем (наприклад, об’єднання</w:t>
      </w:r>
      <w:r w:rsidR="008A0EE9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різних сфер, що надають соціальні послуги, створення центрів</w:t>
      </w:r>
      <w:r w:rsidR="008A0EE9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адміністративних послуг у районах, удосконалення баз даних</w:t>
      </w:r>
      <w:r w:rsidR="008A0EE9">
        <w:rPr>
          <w:shd w:val="clear" w:color="auto" w:fill="FFFFFF"/>
        </w:rPr>
        <w:t xml:space="preserve"> </w:t>
      </w:r>
      <w:r w:rsidR="00FD2F0B">
        <w:rPr>
          <w:shd w:val="clear" w:color="auto" w:fill="FFFFFF"/>
        </w:rPr>
        <w:t xml:space="preserve">органів </w:t>
      </w:r>
      <w:r w:rsidRPr="00FD7690">
        <w:rPr>
          <w:shd w:val="clear" w:color="auto" w:fill="FFFFFF"/>
        </w:rPr>
        <w:t>РАГС тощо).</w:t>
      </w:r>
      <w:r w:rsidR="00FD2F0B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Кінцевого результату розшуку зазвичай досягають завдяки</w:t>
      </w:r>
      <w:r w:rsidR="008A0EE9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показанням свідків, тому заплановані заходи можуть бути</w:t>
      </w:r>
      <w:r w:rsidR="008A0EE9"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 xml:space="preserve">спрямовані також на їх встановлення [6, с. 87]. </w:t>
      </w:r>
    </w:p>
    <w:p w14:paraId="727239C2" w14:textId="7F078D0D" w:rsidR="00FD2F0B" w:rsidRPr="00B04688" w:rsidRDefault="00FD7690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FD7690">
        <w:rPr>
          <w:shd w:val="clear" w:color="auto" w:fill="FFFFFF"/>
        </w:rPr>
        <w:t>Одним з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найефективніших прийомів виявлення свідків є встановлення і</w:t>
      </w:r>
      <w:r w:rsidRPr="00FD7690">
        <w:rPr>
          <w:shd w:val="clear" w:color="auto" w:fill="FFFFFF"/>
        </w:rPr>
        <w:br/>
        <w:t>допит власників абонентських номерів із телефонних книг, записів</w:t>
      </w:r>
      <w:r w:rsidRPr="00FD7690">
        <w:rPr>
          <w:shd w:val="clear" w:color="auto" w:fill="FFFFFF"/>
        </w:rPr>
        <w:br/>
        <w:t>розшукуваної особи чи її зв’язків та аналіз з’єднань абонентських</w:t>
      </w:r>
      <w:r w:rsidRPr="00FD7690">
        <w:rPr>
          <w:shd w:val="clear" w:color="auto" w:fill="FFFFFF"/>
        </w:rPr>
        <w:br/>
      </w:r>
      <w:r w:rsidRPr="00FD7690">
        <w:rPr>
          <w:shd w:val="clear" w:color="auto" w:fill="FFFFFF"/>
        </w:rPr>
        <w:lastRenderedPageBreak/>
        <w:t>номерів, наявних у мобільних терміналах. Таку інформацію</w:t>
      </w:r>
      <w:r w:rsidRPr="00FD7690">
        <w:rPr>
          <w:shd w:val="clear" w:color="auto" w:fill="FFFFFF"/>
        </w:rPr>
        <w:br/>
        <w:t>отримують переважно під час огляду місця події. Особи часто не</w:t>
      </w:r>
      <w:r w:rsidRPr="00FD7690">
        <w:rPr>
          <w:shd w:val="clear" w:color="auto" w:fill="FFFFFF"/>
        </w:rPr>
        <w:br/>
        <w:t>бажають добровільно надавати відомості про себе, і в телефонній</w:t>
      </w:r>
      <w:r w:rsidRPr="00FD7690">
        <w:rPr>
          <w:shd w:val="clear" w:color="auto" w:fill="FFFFFF"/>
        </w:rPr>
        <w:br/>
        <w:t>розмові оперативному працівнику доводиться за допомогою</w:t>
      </w:r>
      <w:r w:rsidRPr="00FD7690">
        <w:rPr>
          <w:shd w:val="clear" w:color="auto" w:fill="FFFFFF"/>
        </w:rPr>
        <w:br/>
        <w:t>тактичних прийомів встановлювати фактичні дані, що становлять</w:t>
      </w:r>
      <w:r w:rsidRPr="00FD7690">
        <w:rPr>
          <w:shd w:val="clear" w:color="auto" w:fill="FFFFFF"/>
        </w:rPr>
        <w:br/>
        <w:t>слідчий (оперативний) інтерес. Адже власники абонентських</w:t>
      </w:r>
      <w:r w:rsidRPr="00FD7690">
        <w:rPr>
          <w:shd w:val="clear" w:color="auto" w:fill="FFFFFF"/>
        </w:rPr>
        <w:br/>
        <w:t>номерів, з якими підтримувала зв’язок безвісно зникла особа,</w:t>
      </w:r>
      <w:r w:rsidRPr="00FD7690">
        <w:rPr>
          <w:shd w:val="clear" w:color="auto" w:fill="FFFFFF"/>
        </w:rPr>
        <w:br/>
        <w:t>повинні бути обов’язково допитані як свідки.</w:t>
      </w:r>
      <w:r w:rsidRPr="00FD7690">
        <w:rPr>
          <w:shd w:val="clear" w:color="auto" w:fill="FFFFFF"/>
        </w:rPr>
        <w:br/>
        <w:t>Також ефективним прийомом для отримання необхідної</w:t>
      </w:r>
      <w:r w:rsidRPr="00FD7690">
        <w:rPr>
          <w:shd w:val="clear" w:color="auto" w:fill="FFFFFF"/>
        </w:rPr>
        <w:br/>
        <w:t>слідчої інформації про місцеперебування безвісно зниклої особи</w:t>
      </w:r>
      <w:r w:rsidRPr="00FD7690">
        <w:rPr>
          <w:shd w:val="clear" w:color="auto" w:fill="FFFFFF"/>
        </w:rPr>
        <w:br/>
        <w:t>є використання мережі Інтернет. Моніторинг електронних</w:t>
      </w:r>
      <w:r w:rsidRPr="00FD7690">
        <w:rPr>
          <w:shd w:val="clear" w:color="auto" w:fill="FFFFFF"/>
        </w:rPr>
        <w:br/>
        <w:t>ресурсів є обов’язковим заходом у сучасних умовах службової</w:t>
      </w:r>
      <w:r w:rsidRPr="00FD7690">
        <w:rPr>
          <w:shd w:val="clear" w:color="auto" w:fill="FFFFFF"/>
        </w:rPr>
        <w:br/>
        <w:t>діяльності Національної поліції. Наприклад, під час обміну</w:t>
      </w:r>
      <w:r w:rsidRPr="00FD7690">
        <w:rPr>
          <w:shd w:val="clear" w:color="auto" w:fill="FFFFFF"/>
        </w:rPr>
        <w:br/>
        <w:t>досвідом із практичними працівниками оперативних підрозділів</w:t>
      </w:r>
      <w:r w:rsidRPr="00FD7690">
        <w:rPr>
          <w:shd w:val="clear" w:color="auto" w:fill="FFFFFF"/>
        </w:rPr>
        <w:br/>
        <w:t>стало відомо, що 29 грудня 2017 року в Київській області</w:t>
      </w:r>
      <w:r w:rsidRPr="00FD7690">
        <w:rPr>
          <w:shd w:val="clear" w:color="auto" w:fill="FFFFFF"/>
        </w:rPr>
        <w:br/>
        <w:t>безвісно зникла відома правозахисниця. Унаслідок проведення слідчих (розшукових) дій за цим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кримінальним провадженням за фактом убивства було</w:t>
      </w:r>
      <w:r w:rsidRPr="00FD7690">
        <w:rPr>
          <w:shd w:val="clear" w:color="auto" w:fill="FFFFFF"/>
        </w:rPr>
        <w:br/>
        <w:t>відпрацьовано пасажирів транспорту міжміського сполучення,</w:t>
      </w:r>
      <w:r w:rsidRPr="00FD7690">
        <w:rPr>
          <w:shd w:val="clear" w:color="auto" w:fill="FFFFFF"/>
        </w:rPr>
        <w:br/>
        <w:t>зареєстрованих у соціальній мережі «Фейсбук» у групі</w:t>
      </w:r>
      <w:r w:rsidRPr="00FD7690">
        <w:rPr>
          <w:shd w:val="clear" w:color="auto" w:fill="FFFFFF"/>
        </w:rPr>
        <w:br/>
        <w:t>«Попутники Демидова». Встановлено та допитано як свідків</w:t>
      </w:r>
      <w:r w:rsidRPr="00FD7690">
        <w:rPr>
          <w:shd w:val="clear" w:color="auto" w:fill="FFFFFF"/>
        </w:rPr>
        <w:br/>
        <w:t>87 осіб. Це дало змогу встановити маршрут пересування</w:t>
      </w:r>
      <w:r w:rsidRPr="00FD7690">
        <w:rPr>
          <w:shd w:val="clear" w:color="auto" w:fill="FFFFFF"/>
        </w:rPr>
        <w:br/>
        <w:t>безвісно зниклої та відновити хронологію подій.</w:t>
      </w:r>
      <w:r w:rsidRPr="00FD7690">
        <w:rPr>
          <w:shd w:val="clear" w:color="auto" w:fill="FFFFFF"/>
        </w:rPr>
        <w:br/>
        <w:t>Труднощі в роботі зі свідками потребують застосування</w:t>
      </w:r>
      <w:r w:rsidRPr="00FD7690">
        <w:rPr>
          <w:shd w:val="clear" w:color="auto" w:fill="FFFFFF"/>
        </w:rPr>
        <w:br/>
        <w:t>певних тактичних прийомів. Вони можуть полягати як у</w:t>
      </w:r>
      <w:r w:rsidRPr="00FD7690">
        <w:rPr>
          <w:shd w:val="clear" w:color="auto" w:fill="FFFFFF"/>
        </w:rPr>
        <w:br/>
        <w:t>приховуванні даних, так і в наданні неповних чи неправдивих</w:t>
      </w:r>
      <w:r w:rsidRPr="00FD7690">
        <w:rPr>
          <w:shd w:val="clear" w:color="auto" w:fill="FFFFFF"/>
        </w:rPr>
        <w:br/>
        <w:t>відомостей з різних причин (страх перед злочинцями,</w:t>
      </w:r>
      <w:r w:rsidRPr="00FD7690">
        <w:rPr>
          <w:shd w:val="clear" w:color="auto" w:fill="FFFFFF"/>
        </w:rPr>
        <w:br/>
        <w:t>невизначеність власної ролі в події, небажання явки до слідчого</w:t>
      </w:r>
      <w:r w:rsidRPr="00FD7690">
        <w:rPr>
          <w:shd w:val="clear" w:color="auto" w:fill="FFFFFF"/>
        </w:rPr>
        <w:br/>
        <w:t>на допити тощо).</w:t>
      </w:r>
      <w:r>
        <w:rPr>
          <w:shd w:val="clear" w:color="auto" w:fill="FFFFFF"/>
        </w:rPr>
        <w:t xml:space="preserve"> </w:t>
      </w:r>
      <w:r w:rsidRPr="00FD7690">
        <w:rPr>
          <w:shd w:val="clear" w:color="auto" w:fill="FFFFFF"/>
        </w:rPr>
        <w:t>Відносини між суб’єктами ОРД та не зацікавленими у</w:t>
      </w:r>
      <w:r w:rsidRPr="00FD7690">
        <w:rPr>
          <w:shd w:val="clear" w:color="auto" w:fill="FFFFFF"/>
        </w:rPr>
        <w:br/>
        <w:t>встановленні істини особами за аналізованою категорією справ</w:t>
      </w:r>
      <w:r w:rsidRPr="00FD7690">
        <w:rPr>
          <w:shd w:val="clear" w:color="auto" w:fill="FFFFFF"/>
        </w:rPr>
        <w:br/>
        <w:t>переважно конфліктні. Це закономірно, оскільки в разі</w:t>
      </w:r>
      <w:r w:rsidRPr="00FD7690">
        <w:rPr>
          <w:shd w:val="clear" w:color="auto" w:fill="FFFFFF"/>
        </w:rPr>
        <w:br/>
      </w:r>
      <w:r w:rsidRPr="00FD7690">
        <w:rPr>
          <w:shd w:val="clear" w:color="auto" w:fill="FFFFFF"/>
        </w:rPr>
        <w:lastRenderedPageBreak/>
        <w:t>кримінального зникнення оперативні працівники вживають</w:t>
      </w:r>
      <w:r w:rsidRPr="00FD7690">
        <w:rPr>
          <w:shd w:val="clear" w:color="auto" w:fill="FFFFFF"/>
        </w:rPr>
        <w:br/>
        <w:t>заходів для якнайшвидшого розшуку безвісно зниклої особи та</w:t>
      </w:r>
      <w:r w:rsidRPr="00FD7690">
        <w:rPr>
          <w:shd w:val="clear" w:color="auto" w:fill="FFFFFF"/>
        </w:rPr>
        <w:br/>
        <w:t>притягнення винних до кримінальної відповідальності, а інша</w:t>
      </w:r>
      <w:r w:rsidRPr="00FD7690">
        <w:rPr>
          <w:shd w:val="clear" w:color="auto" w:fill="FFFFFF"/>
        </w:rPr>
        <w:br/>
        <w:t xml:space="preserve">сторона (злочинці), зі </w:t>
      </w:r>
      <w:r w:rsidR="00B04688">
        <w:rPr>
          <w:shd w:val="clear" w:color="auto" w:fill="FFFFFF"/>
        </w:rPr>
        <w:t>….</w:t>
      </w:r>
    </w:p>
    <w:p w14:paraId="2C628EC3" w14:textId="77777777" w:rsidR="00994C64" w:rsidRDefault="00994C64" w:rsidP="00FD2F0B">
      <w:pPr>
        <w:spacing w:line="360" w:lineRule="auto"/>
        <w:contextualSpacing/>
        <w:jc w:val="both"/>
        <w:rPr>
          <w:shd w:val="clear" w:color="auto" w:fill="FFFFFF"/>
        </w:rPr>
      </w:pPr>
    </w:p>
    <w:p w14:paraId="5C0B9F50" w14:textId="77777777" w:rsidR="00994C64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44EB9D0C" w14:textId="42E2A085" w:rsidR="00994C64" w:rsidRPr="00BF7912" w:rsidRDefault="00BF7912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BF7912">
        <w:rPr>
          <w:b/>
          <w:shd w:val="clear" w:color="auto" w:fill="FFFFFF"/>
        </w:rPr>
        <w:t>2.3. Тактичні прийоми та способи організації заходів з розшуку безвісно зниклих осіб</w:t>
      </w:r>
    </w:p>
    <w:p w14:paraId="0BAFBB0F" w14:textId="77777777" w:rsidR="00BF7912" w:rsidRDefault="00BF7912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797C80D8" w14:textId="38E1D789" w:rsidR="00BB19DF" w:rsidRDefault="004E4E09" w:rsidP="00B04688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  <w:r w:rsidRPr="004E4E09">
        <w:rPr>
          <w:shd w:val="clear" w:color="auto" w:fill="FFFFFF"/>
        </w:rPr>
        <w:t>Вибір тактичних прийомів</w:t>
      </w:r>
      <w:r>
        <w:rPr>
          <w:shd w:val="clear" w:color="auto" w:fill="FFFFFF"/>
        </w:rPr>
        <w:t xml:space="preserve"> </w:t>
      </w:r>
      <w:r w:rsidRPr="004E4E09">
        <w:rPr>
          <w:shd w:val="clear" w:color="auto" w:fill="FFFFFF"/>
        </w:rPr>
        <w:t>зумовлений обставинами зникнення.</w:t>
      </w:r>
      <w:r w:rsidRPr="004E4E09">
        <w:rPr>
          <w:shd w:val="clear" w:color="auto" w:fill="FFFFFF"/>
        </w:rPr>
        <w:br/>
        <w:t>У разі отримання заяви чи повідомлення про безвісне</w:t>
      </w:r>
      <w:r w:rsidRPr="004E4E09">
        <w:rPr>
          <w:shd w:val="clear" w:color="auto" w:fill="FFFFFF"/>
        </w:rPr>
        <w:br/>
        <w:t>зникнення особи задля забезпечення можливості її швидкого</w:t>
      </w:r>
      <w:r w:rsidRPr="004E4E09">
        <w:rPr>
          <w:shd w:val="clear" w:color="auto" w:fill="FFFFFF"/>
        </w:rPr>
        <w:br/>
        <w:t xml:space="preserve">розшуку до внесення </w:t>
      </w:r>
      <w:r w:rsidR="00B04688">
        <w:rPr>
          <w:shd w:val="clear" w:color="auto" w:fill="FFFFFF"/>
        </w:rPr>
        <w:t>…</w:t>
      </w:r>
    </w:p>
    <w:p w14:paraId="3867C8F1" w14:textId="77777777" w:rsidR="00BB19DF" w:rsidRDefault="00BB19DF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3E67E91C" w14:textId="77777777" w:rsidR="009C2F1A" w:rsidRDefault="009C2F1A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</w:p>
    <w:p w14:paraId="2B85BE20" w14:textId="77777777" w:rsidR="009C2F1A" w:rsidRDefault="009C2F1A" w:rsidP="00D500B9">
      <w:pPr>
        <w:spacing w:line="360" w:lineRule="auto"/>
        <w:contextualSpacing/>
        <w:rPr>
          <w:b/>
          <w:shd w:val="clear" w:color="auto" w:fill="FFFFFF"/>
        </w:rPr>
      </w:pPr>
    </w:p>
    <w:p w14:paraId="1DF4BF29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РОЗДІЛ 3</w:t>
      </w:r>
    </w:p>
    <w:p w14:paraId="76EDDDA0" w14:textId="544F8E49" w:rsidR="00994C64" w:rsidRPr="006F63AC" w:rsidRDefault="00BF7912" w:rsidP="00BF7912">
      <w:pPr>
        <w:spacing w:line="360" w:lineRule="auto"/>
        <w:ind w:firstLine="709"/>
        <w:contextualSpacing/>
        <w:jc w:val="center"/>
        <w:rPr>
          <w:shd w:val="clear" w:color="auto" w:fill="FFFFFF"/>
        </w:rPr>
      </w:pPr>
      <w:r w:rsidRPr="00BF7912">
        <w:rPr>
          <w:b/>
          <w:shd w:val="clear" w:color="auto" w:fill="FFFFFF"/>
        </w:rPr>
        <w:t>Проблеми та їх шляхи розв’язання процесуальних, криміналістичних та оперативно-розшукові аспектів розслідування фактів безвісного зникнення осіб</w:t>
      </w:r>
    </w:p>
    <w:p w14:paraId="203C5644" w14:textId="77777777" w:rsidR="00994C64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6BE53517" w14:textId="6CA4C2DB" w:rsidR="00142BDC" w:rsidRDefault="0066271B" w:rsidP="00B04688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66271B">
        <w:rPr>
          <w:shd w:val="clear" w:color="auto" w:fill="FFFFFF"/>
        </w:rPr>
        <w:t>Аналіз оперативно-слідчої практики свідчить про те, що найбільш частими причинами безвісного зникнення дітей є втеча та зайняття бродяжництвом і жебрацтвом у зв’язку з побутовими конфліктами у родинах. Однак непоодинокими є й інші випадки, що пов’язані із вчиненням стосовно дітей кримінальних правопорушень. Зокрема: - продаж на тіньовому ринку з метою усиновлення забезпеченими родинами, які, переважно, не мають своїх дітей; - насильницьке донорство, тобто убивство з метою трансплантації органів та ін. [1]; - протиправне позбавлення волі неповнолітніх з метою надання останніми он-лайн послуг порнографічного характеру у всесвітній мережі Інтернет по веб-</w:t>
      </w:r>
      <w:r w:rsidRPr="0066271B">
        <w:rPr>
          <w:shd w:val="clear" w:color="auto" w:fill="FFFFFF"/>
        </w:rPr>
        <w:lastRenderedPageBreak/>
        <w:t xml:space="preserve">камерам [2]; - викрадення дитини з метою отримання викупу та ін. Слід зазначити, що такі злочини вчинюють здебільшого організовані групи та злочинні організації (далі – ОГ та ЗО). Поряд з цим, такі ОГ і ЗО мають високий ступінь організації злочинної діяльності і заздалегідь підготовлені до раптового проведення стосовно них </w:t>
      </w:r>
      <w:r w:rsidR="00B04688">
        <w:rPr>
          <w:shd w:val="clear" w:color="auto" w:fill="FFFFFF"/>
        </w:rPr>
        <w:t>…</w:t>
      </w:r>
      <w:r w:rsidRPr="0066271B">
        <w:rPr>
          <w:shd w:val="clear" w:color="auto" w:fill="FFFFFF"/>
        </w:rPr>
        <w:t xml:space="preserve">ровадженнях за фактами безвісного зникнення дітей може отримати інформацію про </w:t>
      </w:r>
      <w:r w:rsidR="00B04688">
        <w:rPr>
          <w:shd w:val="clear" w:color="auto" w:fill="FFFFFF"/>
        </w:rPr>
        <w:t>..</w:t>
      </w:r>
    </w:p>
    <w:p w14:paraId="6DB5892C" w14:textId="77777777" w:rsidR="008C7E30" w:rsidRDefault="008C7E30" w:rsidP="008C7E30">
      <w:pPr>
        <w:spacing w:line="360" w:lineRule="auto"/>
        <w:contextualSpacing/>
        <w:rPr>
          <w:b/>
          <w:shd w:val="clear" w:color="auto" w:fill="FFFFFF"/>
        </w:rPr>
      </w:pPr>
    </w:p>
    <w:p w14:paraId="14F7857B" w14:textId="71495601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ВИСНОВКИ</w:t>
      </w:r>
    </w:p>
    <w:p w14:paraId="76C88BF5" w14:textId="77777777" w:rsidR="00994C64" w:rsidRPr="00453CAF" w:rsidRDefault="00994C64" w:rsidP="00994C64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</w:p>
    <w:p w14:paraId="6EB8AD98" w14:textId="42CC2C3C" w:rsidR="009C4132" w:rsidRDefault="00BF7912" w:rsidP="008A0EE9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BF7912">
        <w:rPr>
          <w:shd w:val="clear" w:color="auto" w:fill="FFFFFF"/>
        </w:rPr>
        <w:t xml:space="preserve">Слід зазначити, що переважно </w:t>
      </w:r>
      <w:r>
        <w:rPr>
          <w:shd w:val="clear" w:color="auto" w:fill="FFFFFF"/>
        </w:rPr>
        <w:t>оперативно-розшукова діяльність</w:t>
      </w:r>
      <w:r>
        <w:rPr>
          <w:shd w:val="clear" w:color="auto" w:fill="FFFFFF"/>
          <w:lang w:val="ru-RU"/>
        </w:rPr>
        <w:t xml:space="preserve"> </w:t>
      </w:r>
      <w:r w:rsidRPr="00BF7912">
        <w:rPr>
          <w:shd w:val="clear" w:color="auto" w:fill="FFFFFF"/>
        </w:rPr>
        <w:t>регламентована закритими відомчими</w:t>
      </w:r>
      <w:r>
        <w:rPr>
          <w:shd w:val="clear" w:color="auto" w:fill="FFFFFF"/>
        </w:rPr>
        <w:t xml:space="preserve"> нормативно-правовими актами (з</w:t>
      </w:r>
      <w:r>
        <w:rPr>
          <w:shd w:val="clear" w:color="auto" w:fill="FFFFFF"/>
          <w:lang w:val="ru-RU"/>
        </w:rPr>
        <w:t xml:space="preserve"> </w:t>
      </w:r>
      <w:r w:rsidRPr="00BF7912">
        <w:rPr>
          <w:shd w:val="clear" w:color="auto" w:fill="FFFFFF"/>
        </w:rPr>
        <w:t>грифом обмеженого користування) за</w:t>
      </w:r>
      <w:r>
        <w:rPr>
          <w:shd w:val="clear" w:color="auto" w:fill="FFFFFF"/>
        </w:rPr>
        <w:t xml:space="preserve"> кожним з суб’єктів ОРД. Проте,</w:t>
      </w:r>
      <w:r w:rsidRPr="00BF7912">
        <w:rPr>
          <w:shd w:val="clear" w:color="auto" w:fill="FFFFFF"/>
        </w:rPr>
        <w:t xml:space="preserve"> значення відкритих правових норм полягає у концептуальному сенсі та є незамінними при вирішенні питань міжв</w:t>
      </w:r>
      <w:r>
        <w:rPr>
          <w:shd w:val="clear" w:color="auto" w:fill="FFFFFF"/>
        </w:rPr>
        <w:t>ідомчої взаємодії при вирішенні</w:t>
      </w:r>
      <w:r w:rsidRPr="00BF7912">
        <w:rPr>
          <w:shd w:val="clear" w:color="auto" w:fill="FFFFFF"/>
        </w:rPr>
        <w:t xml:space="preserve"> завдань оперативно-розшукової діяльності.</w:t>
      </w:r>
    </w:p>
    <w:p w14:paraId="6E2F5A40" w14:textId="1C8EC9A6" w:rsidR="00D500B9" w:rsidRPr="00D01F62" w:rsidRDefault="008A0EE9" w:rsidP="00D01F62">
      <w:pPr>
        <w:spacing w:line="360" w:lineRule="auto"/>
        <w:ind w:firstLine="709"/>
        <w:contextualSpacing/>
        <w:jc w:val="both"/>
        <w:rPr>
          <w:shd w:val="clear" w:color="auto" w:fill="FFFFFF"/>
          <w:lang w:val="ru-RU"/>
        </w:rPr>
      </w:pPr>
      <w:r w:rsidRPr="008A0EE9">
        <w:rPr>
          <w:shd w:val="clear" w:color="auto" w:fill="FFFFFF"/>
        </w:rPr>
        <w:t>Зміни в суспільному житті України, прийняття нових законів і відомчих нормативно-правових актів МВС України та Національної поліції, упровадження в практичну діяльність підрозділів новітніх технологій зумовлюють необхідність</w:t>
      </w:r>
      <w:r w:rsidRPr="008A0EE9">
        <w:rPr>
          <w:shd w:val="clear" w:color="auto" w:fill="FFFFFF"/>
        </w:rPr>
        <w:br/>
        <w:t>удосконалення й оновлення теоретичних напрацювань з</w:t>
      </w:r>
      <w:r w:rsidRPr="008A0EE9">
        <w:rPr>
          <w:shd w:val="clear" w:color="auto" w:fill="FFFFFF"/>
        </w:rPr>
        <w:br/>
        <w:t>проблем організації і тактики розшуку безвісно зниклих осіб. Для</w:t>
      </w:r>
      <w:r>
        <w:rPr>
          <w:shd w:val="clear" w:color="auto" w:fill="FFFFFF"/>
        </w:rPr>
        <w:t xml:space="preserve"> </w:t>
      </w:r>
      <w:r w:rsidRPr="008A0EE9">
        <w:rPr>
          <w:shd w:val="clear" w:color="auto" w:fill="FFFFFF"/>
        </w:rPr>
        <w:t>цього доцільно розробляти нові рекомендації з тактики дій</w:t>
      </w:r>
      <w:r>
        <w:rPr>
          <w:shd w:val="clear" w:color="auto" w:fill="FFFFFF"/>
        </w:rPr>
        <w:t xml:space="preserve"> </w:t>
      </w:r>
      <w:r w:rsidRPr="008A0EE9">
        <w:rPr>
          <w:shd w:val="clear" w:color="auto" w:fill="FFFFFF"/>
        </w:rPr>
        <w:t>оперативних працівників у певній ситуації</w:t>
      </w:r>
      <w:r w:rsidR="00B04688">
        <w:rPr>
          <w:shd w:val="clear" w:color="auto" w:fill="FFFFFF"/>
        </w:rPr>
        <w:t>….</w:t>
      </w:r>
      <w:bookmarkStart w:id="0" w:name="_GoBack"/>
      <w:bookmarkEnd w:id="0"/>
    </w:p>
    <w:p w14:paraId="40749F69" w14:textId="77777777" w:rsidR="00994C64" w:rsidRDefault="00994C64" w:rsidP="00994C64">
      <w:pPr>
        <w:spacing w:line="360" w:lineRule="auto"/>
        <w:ind w:firstLine="709"/>
        <w:contextualSpacing/>
        <w:jc w:val="center"/>
        <w:rPr>
          <w:b/>
          <w:shd w:val="clear" w:color="auto" w:fill="FFFFFF"/>
        </w:rPr>
      </w:pPr>
      <w:r w:rsidRPr="00A50A18">
        <w:rPr>
          <w:b/>
          <w:shd w:val="clear" w:color="auto" w:fill="FFFFFF"/>
        </w:rPr>
        <w:t>СПИСОК ВИКОРИСТАНОЇ ЛІТЕРАТУРИ</w:t>
      </w:r>
    </w:p>
    <w:p w14:paraId="551449B2" w14:textId="77777777" w:rsidR="00994C64" w:rsidRDefault="00994C64" w:rsidP="00994C64">
      <w:pPr>
        <w:spacing w:line="360" w:lineRule="auto"/>
        <w:ind w:firstLine="709"/>
        <w:contextualSpacing/>
        <w:jc w:val="both"/>
        <w:rPr>
          <w:b/>
          <w:shd w:val="clear" w:color="auto" w:fill="FFFFFF"/>
        </w:rPr>
      </w:pPr>
    </w:p>
    <w:p w14:paraId="4C6B12AD" w14:textId="77777777" w:rsidR="009C2F1A" w:rsidRPr="00927D6F" w:rsidRDefault="009C2F1A" w:rsidP="009C2F1A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27D6F">
        <w:rPr>
          <w:shd w:val="clear" w:color="auto" w:fill="FFFFFF"/>
        </w:rPr>
        <w:t>1. Конституція України від 28.06.1996 р. № 254к/96-ВР в ред. від 15.10.2008 р. //http://zakon.rada/gov.ua</w:t>
      </w:r>
    </w:p>
    <w:p w14:paraId="42B849CB" w14:textId="77777777" w:rsidR="009C2F1A" w:rsidRPr="00927D6F" w:rsidRDefault="009C2F1A" w:rsidP="009C2F1A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27D6F">
        <w:rPr>
          <w:shd w:val="clear" w:color="auto" w:fill="FFFFFF"/>
        </w:rPr>
        <w:t>2. Кримінальний кодекс України від 05.04.2001 р. № 2341 в ред. від 16.11.2008 р. //http://zakon.rada.gov.ua</w:t>
      </w:r>
    </w:p>
    <w:p w14:paraId="4E1FC91F" w14:textId="001FDC8E" w:rsidR="009C2F1A" w:rsidRPr="00927D6F" w:rsidRDefault="009C2F1A" w:rsidP="009C2F1A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27D6F">
        <w:rPr>
          <w:shd w:val="clear" w:color="auto" w:fill="FFFFFF"/>
        </w:rPr>
        <w:t>3. Кримінально-процесуальний кодекс України від 28.12.1960 р.</w:t>
      </w:r>
      <w:r w:rsidRPr="009C2F1A">
        <w:rPr>
          <w:shd w:val="clear" w:color="auto" w:fill="FFFFFF"/>
          <w:lang w:val="ru-RU"/>
        </w:rPr>
        <w:t xml:space="preserve"> </w:t>
      </w:r>
      <w:r w:rsidRPr="00927D6F">
        <w:rPr>
          <w:shd w:val="clear" w:color="auto" w:fill="FFFFFF"/>
        </w:rPr>
        <w:t>№ 1001-05 в ред. від 07.05.2008 р. //http://zakon.rada.gov.ua</w:t>
      </w:r>
    </w:p>
    <w:p w14:paraId="38709B5F" w14:textId="4252F6EB" w:rsidR="009C2F1A" w:rsidRPr="009C2F1A" w:rsidRDefault="009C2F1A" w:rsidP="009C2F1A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 w:rsidRPr="00927D6F">
        <w:rPr>
          <w:shd w:val="clear" w:color="auto" w:fill="FFFFFF"/>
        </w:rPr>
        <w:lastRenderedPageBreak/>
        <w:t>4. Про оперативно-розшукову діяльність: Закон України від 18.02.1992 р. № 2135-XІІ в ред. від 14.01.2006 р. //http://zakon.rada.gov.ua</w:t>
      </w:r>
    </w:p>
    <w:p w14:paraId="0E608D2D" w14:textId="680AE2E7" w:rsidR="00350AB1" w:rsidRPr="00350AB1" w:rsidRDefault="00806F8D" w:rsidP="00350AB1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DC4F33">
        <w:rPr>
          <w:rFonts w:eastAsia="Andale Sans UI"/>
          <w:kern w:val="1"/>
          <w:lang w:val="ru-RU" w:eastAsia="ru-RU"/>
        </w:rPr>
        <w:t>5</w:t>
      </w:r>
      <w:r w:rsidR="00350AB1" w:rsidRPr="00350AB1">
        <w:rPr>
          <w:rFonts w:eastAsia="Andale Sans UI"/>
          <w:kern w:val="1"/>
          <w:lang w:eastAsia="ru-RU"/>
        </w:rPr>
        <w:t>. Кримінальне право України. Загальна частина: Підруч. для студ. вищ. навч. закл. / За ред. професорів В. В. Сташиса, В. Я. Тація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350AB1" w:rsidRPr="00350AB1">
        <w:rPr>
          <w:rFonts w:eastAsia="Andale Sans UI"/>
          <w:kern w:val="1"/>
          <w:lang w:eastAsia="ru-RU"/>
        </w:rPr>
        <w:t xml:space="preserve"> 4-те видання, перероблене і доповнене.– Х.: Право, 2008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350AB1" w:rsidRPr="00350AB1">
        <w:rPr>
          <w:rFonts w:eastAsia="Andale Sans UI"/>
          <w:kern w:val="1"/>
          <w:lang w:eastAsia="ru-RU"/>
        </w:rPr>
        <w:t>456 с.</w:t>
      </w:r>
    </w:p>
    <w:p w14:paraId="5F537173" w14:textId="0EE375B0" w:rsidR="00350AB1" w:rsidRDefault="00806F8D" w:rsidP="00350AB1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806F8D">
        <w:rPr>
          <w:rFonts w:eastAsia="Andale Sans UI"/>
          <w:kern w:val="1"/>
          <w:lang w:val="ru-RU" w:eastAsia="ru-RU"/>
        </w:rPr>
        <w:t>6</w:t>
      </w:r>
      <w:r w:rsidR="00350AB1" w:rsidRPr="00350AB1">
        <w:rPr>
          <w:rFonts w:eastAsia="Andale Sans UI"/>
          <w:kern w:val="1"/>
          <w:lang w:val="ru-RU" w:eastAsia="ru-RU"/>
        </w:rPr>
        <w:t>.</w:t>
      </w:r>
      <w:r w:rsidR="00350AB1" w:rsidRPr="00350AB1">
        <w:rPr>
          <w:rFonts w:eastAsia="Andale Sans UI"/>
          <w:kern w:val="1"/>
          <w:lang w:eastAsia="ru-RU"/>
        </w:rPr>
        <w:t xml:space="preserve"> Науково-практичний коментар Кримінального кодексу України / За ред. М. І. Мельника, М. І. Хавронюка - 7-ме вид., переробл. та допов - К.: Юридична думка, 2010 - 1288 с.</w:t>
      </w:r>
    </w:p>
    <w:p w14:paraId="3C377B5C" w14:textId="539C12CB" w:rsidR="003F487E" w:rsidRPr="003F487E" w:rsidRDefault="00806F8D" w:rsidP="003F487E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806F8D">
        <w:rPr>
          <w:rFonts w:eastAsia="Andale Sans UI"/>
          <w:kern w:val="1"/>
          <w:lang w:eastAsia="ru-RU"/>
        </w:rPr>
        <w:t>7</w:t>
      </w:r>
      <w:r w:rsidR="00350AB1" w:rsidRPr="00350AB1">
        <w:rPr>
          <w:rFonts w:eastAsia="Andale Sans UI"/>
          <w:kern w:val="1"/>
          <w:lang w:eastAsia="ru-RU"/>
        </w:rPr>
        <w:t xml:space="preserve">. </w:t>
      </w:r>
      <w:r w:rsidR="003F487E" w:rsidRPr="003F487E">
        <w:rPr>
          <w:rFonts w:eastAsia="Andale Sans UI"/>
          <w:kern w:val="1"/>
          <w:lang w:eastAsia="ru-RU"/>
        </w:rPr>
        <w:t xml:space="preserve">Про схвалення Концепції Державної цільової програми розвитку аграрного сектору економіки на період до 2020 року : Розпорядження Кабінету Міністрів України від 30 грудня 2015 р. № 1437-р. </w:t>
      </w:r>
      <w:r w:rsidR="00B04688">
        <w:rPr>
          <w:rFonts w:eastAsia="Andale Sans UI"/>
          <w:kern w:val="1"/>
          <w:lang w:eastAsia="ru-RU"/>
        </w:rPr>
        <w:t>URL :</w:t>
      </w:r>
      <w:r w:rsidR="003F487E" w:rsidRPr="003F487E">
        <w:rPr>
          <w:rFonts w:eastAsia="Andale Sans UI"/>
          <w:kern w:val="1"/>
          <w:lang w:eastAsia="ru-RU"/>
        </w:rPr>
        <w:t xml:space="preserve"> https://www.kmu.gov.ua/ua/npas/248907971 (дата звернення: 14.10.2019).</w:t>
      </w:r>
    </w:p>
    <w:p w14:paraId="37844693" w14:textId="33E4B40B" w:rsidR="003F487E" w:rsidRPr="003F487E" w:rsidRDefault="003F487E" w:rsidP="003F487E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3F487E">
        <w:rPr>
          <w:rFonts w:eastAsia="Andale Sans UI"/>
          <w:kern w:val="1"/>
          <w:lang w:eastAsia="ru-RU"/>
        </w:rPr>
        <w:t xml:space="preserve"> </w:t>
      </w:r>
      <w:r>
        <w:rPr>
          <w:rFonts w:eastAsia="Andale Sans UI"/>
          <w:kern w:val="1"/>
          <w:lang w:eastAsia="ru-RU"/>
        </w:rPr>
        <w:t>8</w:t>
      </w:r>
      <w:r w:rsidRPr="003F487E">
        <w:rPr>
          <w:rFonts w:eastAsia="Andale Sans UI"/>
          <w:kern w:val="1"/>
          <w:lang w:eastAsia="ru-RU"/>
        </w:rPr>
        <w:t xml:space="preserve">. Про основні принципи та вимоги до органічного виробництва, обігу та маркування органічної продукції : Закон України від 10 липня 2018 р. № 2496-VIII. </w:t>
      </w:r>
      <w:r w:rsidR="00B04688">
        <w:rPr>
          <w:rFonts w:eastAsia="Andale Sans UI"/>
          <w:kern w:val="1"/>
          <w:lang w:eastAsia="ru-RU"/>
        </w:rPr>
        <w:t>URL :</w:t>
      </w:r>
      <w:r w:rsidRPr="003F487E">
        <w:rPr>
          <w:rFonts w:eastAsia="Andale Sans UI"/>
          <w:kern w:val="1"/>
          <w:lang w:eastAsia="ru-RU"/>
        </w:rPr>
        <w:t xml:space="preserve"> https://zakon5.rada.gov.ua/laws/show/2496-viii (дата звернення: 14.10.2019). </w:t>
      </w:r>
    </w:p>
    <w:p w14:paraId="0D7907FD" w14:textId="58E4EDBB" w:rsidR="009C2F1A" w:rsidRDefault="003F487E" w:rsidP="003F487E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9. </w:t>
      </w:r>
      <w:r w:rsidR="009C2F1A" w:rsidRPr="009C2F1A">
        <w:rPr>
          <w:rFonts w:eastAsia="Andale Sans UI"/>
          <w:kern w:val="1"/>
          <w:lang w:eastAsia="ru-RU"/>
        </w:rPr>
        <w:t>Вереша Р. В. Кримінальне право України. Загальна частина. Навч. посіб. 2-ге вид. перероб. та доп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9C2F1A" w:rsidRPr="009C2F1A">
        <w:rPr>
          <w:rFonts w:eastAsia="Andale Sans UI"/>
          <w:kern w:val="1"/>
          <w:lang w:eastAsia="ru-RU"/>
        </w:rPr>
        <w:t xml:space="preserve"> К.: Центр учбової літератури, 2012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9C2F1A" w:rsidRPr="009C2F1A">
        <w:rPr>
          <w:rFonts w:eastAsia="Andale Sans UI"/>
          <w:kern w:val="1"/>
          <w:lang w:eastAsia="ru-RU"/>
        </w:rPr>
        <w:t xml:space="preserve"> 320 с.</w:t>
      </w:r>
    </w:p>
    <w:p w14:paraId="2CC8E82D" w14:textId="5233B24D" w:rsidR="0044187D" w:rsidRPr="0044187D" w:rsidRDefault="009C2F1A" w:rsidP="0044187D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350AB1">
        <w:rPr>
          <w:rFonts w:eastAsia="Andale Sans UI"/>
          <w:kern w:val="1"/>
          <w:lang w:eastAsia="ru-RU"/>
        </w:rPr>
        <w:t>1</w:t>
      </w:r>
      <w:r w:rsidR="0044187D">
        <w:rPr>
          <w:rFonts w:eastAsia="Andale Sans UI"/>
          <w:kern w:val="1"/>
          <w:lang w:eastAsia="ru-RU"/>
        </w:rPr>
        <w:t>0</w:t>
      </w:r>
      <w:r w:rsidR="00994C64" w:rsidRPr="00CB40E4">
        <w:rPr>
          <w:rFonts w:eastAsia="Andale Sans UI"/>
          <w:kern w:val="1"/>
          <w:lang w:eastAsia="ru-RU"/>
        </w:rPr>
        <w:t>.</w:t>
      </w:r>
      <w:r w:rsidR="00994C64">
        <w:rPr>
          <w:rFonts w:eastAsia="Andale Sans UI"/>
          <w:kern w:val="1"/>
          <w:lang w:eastAsia="ru-RU"/>
        </w:rPr>
        <w:t xml:space="preserve"> </w:t>
      </w:r>
      <w:r w:rsidR="0044187D" w:rsidRPr="0044187D">
        <w:rPr>
          <w:rFonts w:eastAsia="Andale Sans UI"/>
          <w:kern w:val="1"/>
          <w:lang w:eastAsia="ru-RU"/>
        </w:rPr>
        <w:t>Го</w:t>
      </w:r>
      <w:r w:rsidR="0044187D">
        <w:rPr>
          <w:rFonts w:eastAsia="Andale Sans UI"/>
          <w:kern w:val="1"/>
          <w:lang w:eastAsia="ru-RU"/>
        </w:rPr>
        <w:t>воров</w:t>
      </w:r>
      <w:r w:rsidR="0044187D" w:rsidRPr="0044187D">
        <w:rPr>
          <w:rFonts w:eastAsia="Andale Sans UI"/>
          <w:kern w:val="1"/>
          <w:lang w:eastAsia="ru-RU"/>
        </w:rPr>
        <w:t xml:space="preserve"> О . В . Проблемні аспекти оперативно</w:t>
      </w:r>
      <w:r w:rsidR="0044187D">
        <w:rPr>
          <w:rFonts w:eastAsia="Andale Sans UI"/>
          <w:kern w:val="1"/>
          <w:lang w:eastAsia="ru-RU"/>
        </w:rPr>
        <w:t>-</w:t>
      </w:r>
      <w:r w:rsidR="0044187D" w:rsidRPr="0044187D">
        <w:rPr>
          <w:rFonts w:eastAsia="Andale Sans UI"/>
          <w:kern w:val="1"/>
          <w:lang w:eastAsia="ru-RU"/>
        </w:rPr>
        <w:t>розшукової діяльності в св</w:t>
      </w:r>
      <w:r w:rsidR="0044187D">
        <w:rPr>
          <w:rFonts w:eastAsia="Andale Sans UI"/>
          <w:kern w:val="1"/>
          <w:lang w:eastAsia="ru-RU"/>
        </w:rPr>
        <w:t>ітлі положень нового КПК Украї</w:t>
      </w:r>
      <w:r w:rsidR="0044187D" w:rsidRPr="0044187D">
        <w:rPr>
          <w:rFonts w:eastAsia="Andale Sans UI"/>
          <w:kern w:val="1"/>
          <w:lang w:eastAsia="ru-RU"/>
        </w:rPr>
        <w:t>ни / О.В. Говоров // Досудове розслідування: актуальні проблеми та шляхи їх вирі</w:t>
      </w:r>
      <w:r w:rsidR="0044187D">
        <w:rPr>
          <w:rFonts w:eastAsia="Andale Sans UI"/>
          <w:kern w:val="1"/>
          <w:lang w:eastAsia="ru-RU"/>
        </w:rPr>
        <w:t>шення: мали постійно діючого на</w:t>
      </w:r>
      <w:r w:rsidR="0044187D" w:rsidRPr="0044187D">
        <w:rPr>
          <w:rFonts w:eastAsia="Andale Sans UI"/>
          <w:kern w:val="1"/>
          <w:lang w:eastAsia="ru-RU"/>
        </w:rPr>
        <w:t>уково</w:t>
      </w:r>
      <w:r w:rsidR="0044187D">
        <w:rPr>
          <w:rFonts w:eastAsia="Andale Sans UI"/>
          <w:kern w:val="1"/>
          <w:lang w:eastAsia="ru-RU"/>
        </w:rPr>
        <w:t>-</w:t>
      </w:r>
      <w:r w:rsidR="0044187D" w:rsidRPr="0044187D">
        <w:rPr>
          <w:rFonts w:eastAsia="Andale Sans UI"/>
          <w:kern w:val="1"/>
          <w:lang w:eastAsia="ru-RU"/>
        </w:rPr>
        <w:t>практичного семінару (Харків, 19 жовтня 2012 р.)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Х.: ТОВ «Оберіг», 2012. –Вип. №4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С. 192–194.</w:t>
      </w:r>
    </w:p>
    <w:p w14:paraId="7B2D41F8" w14:textId="5C45ED32" w:rsidR="00127433" w:rsidRDefault="0044187D" w:rsidP="00DC4F33">
      <w:pPr>
        <w:widowControl w:val="0"/>
        <w:suppressAutoHyphens/>
        <w:spacing w:after="0" w:line="360" w:lineRule="auto"/>
        <w:ind w:firstLine="567"/>
        <w:jc w:val="both"/>
      </w:pPr>
      <w:r>
        <w:rPr>
          <w:rFonts w:eastAsia="Andale Sans UI"/>
          <w:kern w:val="1"/>
          <w:lang w:eastAsia="ru-RU"/>
        </w:rPr>
        <w:t>11.</w:t>
      </w:r>
      <w:r w:rsidR="00DC4F33" w:rsidRPr="00DC4F33">
        <w:t xml:space="preserve"> </w:t>
      </w:r>
      <w:r w:rsidR="00127433" w:rsidRPr="00127433">
        <w:t>Кушнарьов І. В. Антикорупційна політика сучасної держави: загальнотеоретична і порівняльно-правова характеристика: автореф. дис. на здобуття наук. ступеня канд. юр. наук.: спец. 12.00.01 «Теорія та історія держави і права; історія політичних і правових учень» / І. В. Кушнарьов</w:t>
      </w:r>
      <w:r w:rsidR="00B04688">
        <w:t xml:space="preserve">. </w:t>
      </w:r>
      <w:r w:rsidR="00127433" w:rsidRPr="00127433">
        <w:t>Харків, 2013</w:t>
      </w:r>
      <w:r w:rsidR="00B04688">
        <w:t xml:space="preserve">. </w:t>
      </w:r>
      <w:r w:rsidR="00127433" w:rsidRPr="00127433">
        <w:t>18 с.</w:t>
      </w:r>
    </w:p>
    <w:p w14:paraId="7750992D" w14:textId="490D2EDF" w:rsidR="00DC4F33" w:rsidRDefault="00127433" w:rsidP="00DC4F33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127433">
        <w:rPr>
          <w:rFonts w:eastAsia="Andale Sans UI"/>
          <w:kern w:val="1"/>
          <w:lang w:eastAsia="ru-RU"/>
        </w:rPr>
        <w:t xml:space="preserve">12. </w:t>
      </w:r>
      <w:r w:rsidR="00DC4F33" w:rsidRPr="00DC4F33">
        <w:rPr>
          <w:rFonts w:eastAsia="Andale Sans UI"/>
          <w:kern w:val="1"/>
          <w:lang w:eastAsia="ru-RU"/>
        </w:rPr>
        <w:t>Лавренюк Ю.Ф. Пріоритетні напрями антикору</w:t>
      </w:r>
      <w:r w:rsidR="00DC4F33">
        <w:rPr>
          <w:rFonts w:eastAsia="Andale Sans UI"/>
          <w:kern w:val="1"/>
          <w:lang w:eastAsia="ru-RU"/>
        </w:rPr>
        <w:t>пційної політики України / Ю.Ф.</w:t>
      </w:r>
      <w:r w:rsidR="00DC4F33" w:rsidRPr="00DC4F33">
        <w:rPr>
          <w:rFonts w:eastAsia="Andale Sans UI"/>
          <w:kern w:val="1"/>
          <w:lang w:eastAsia="ru-RU"/>
        </w:rPr>
        <w:t xml:space="preserve"> Лавренюк // Державне управління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DC4F33" w:rsidRPr="00DC4F33">
        <w:rPr>
          <w:rFonts w:eastAsia="Andale Sans UI"/>
          <w:kern w:val="1"/>
          <w:lang w:eastAsia="ru-RU"/>
        </w:rPr>
        <w:t>2014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DC4F33" w:rsidRPr="00DC4F33">
        <w:rPr>
          <w:rFonts w:eastAsia="Andale Sans UI"/>
          <w:kern w:val="1"/>
          <w:lang w:eastAsia="ru-RU"/>
        </w:rPr>
        <w:t>№ 1 (1)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DC4F33" w:rsidRPr="00DC4F33">
        <w:rPr>
          <w:rFonts w:eastAsia="Andale Sans UI"/>
          <w:kern w:val="1"/>
          <w:lang w:eastAsia="ru-RU"/>
        </w:rPr>
        <w:t>С. 35–37.</w:t>
      </w:r>
    </w:p>
    <w:p w14:paraId="1F29C6F0" w14:textId="3192B6DD" w:rsidR="00127433" w:rsidRDefault="00DC4F33" w:rsidP="00127433">
      <w:pPr>
        <w:widowControl w:val="0"/>
        <w:suppressAutoHyphens/>
        <w:spacing w:after="0" w:line="360" w:lineRule="auto"/>
        <w:ind w:firstLine="567"/>
        <w:jc w:val="both"/>
      </w:pPr>
      <w:r>
        <w:rPr>
          <w:rFonts w:eastAsia="Andale Sans UI"/>
          <w:kern w:val="1"/>
          <w:lang w:eastAsia="ru-RU"/>
        </w:rPr>
        <w:lastRenderedPageBreak/>
        <w:t>1</w:t>
      </w:r>
      <w:r w:rsidR="00127433" w:rsidRPr="00127433">
        <w:rPr>
          <w:rFonts w:eastAsia="Andale Sans UI"/>
          <w:kern w:val="1"/>
          <w:lang w:val="ru-RU" w:eastAsia="ru-RU"/>
        </w:rPr>
        <w:t>3</w:t>
      </w:r>
      <w:r>
        <w:rPr>
          <w:rFonts w:eastAsia="Andale Sans UI"/>
          <w:kern w:val="1"/>
          <w:lang w:eastAsia="ru-RU"/>
        </w:rPr>
        <w:t>.</w:t>
      </w:r>
      <w:r w:rsidR="00127433" w:rsidRPr="00127433">
        <w:t xml:space="preserve"> </w:t>
      </w:r>
      <w:r w:rsidR="00127433">
        <w:t>Лук’янчиков Є. Д., Лук’янчиков Б. Є. Визначення та система негласних слідчих</w:t>
      </w:r>
      <w:r w:rsidR="00127433" w:rsidRPr="00127433">
        <w:rPr>
          <w:lang w:val="ru-RU"/>
        </w:rPr>
        <w:t xml:space="preserve"> </w:t>
      </w:r>
      <w:r w:rsidR="00127433">
        <w:t>(розшукових) дій. Часопис Національного університету «Острозька академія». Серія: Право. 2014. № 1. URL [Електронний ресурс] – Режим доступу:</w:t>
      </w:r>
    </w:p>
    <w:p w14:paraId="13C306BA" w14:textId="20C1A7A7" w:rsidR="00127433" w:rsidRDefault="00127433" w:rsidP="00127433">
      <w:pPr>
        <w:widowControl w:val="0"/>
        <w:suppressAutoHyphens/>
        <w:spacing w:after="0" w:line="360" w:lineRule="auto"/>
        <w:jc w:val="both"/>
      </w:pPr>
      <w:r>
        <w:t>http://nbuv.gov.ua/UJRN/Choasp_2014_1_13.</w:t>
      </w:r>
    </w:p>
    <w:p w14:paraId="151A3685" w14:textId="404C7B69" w:rsidR="00127433" w:rsidRDefault="00127433" w:rsidP="00127433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 xml:space="preserve">14. </w:t>
      </w:r>
      <w:r w:rsidRPr="00127433">
        <w:rPr>
          <w:rFonts w:eastAsia="Andale Sans UI"/>
          <w:kern w:val="1"/>
          <w:lang w:eastAsia="ru-RU"/>
        </w:rPr>
        <w:t>Махнюк А.В. Теоретичні основи провадження кримінального аналізу у сфер</w:t>
      </w:r>
      <w:r>
        <w:rPr>
          <w:rFonts w:eastAsia="Andale Sans UI"/>
          <w:kern w:val="1"/>
          <w:lang w:eastAsia="ru-RU"/>
        </w:rPr>
        <w:t>і</w:t>
      </w:r>
      <w:r w:rsidRPr="00127433">
        <w:rPr>
          <w:rFonts w:eastAsia="Andale Sans UI"/>
          <w:kern w:val="1"/>
          <w:lang w:eastAsia="ru-RU"/>
        </w:rPr>
        <w:t xml:space="preserve"> правоохоронної діяльності / А.В. Махнюк // Науковий вісник Державної прикордонної служби України. Науково-практичний альманах</w:t>
      </w:r>
      <w:r w:rsidR="00B04688">
        <w:rPr>
          <w:rFonts w:eastAsia="Andale Sans UI"/>
          <w:kern w:val="1"/>
          <w:lang w:eastAsia="ru-RU"/>
        </w:rPr>
        <w:t xml:space="preserve">. </w:t>
      </w:r>
      <w:r w:rsidRPr="00127433">
        <w:rPr>
          <w:rFonts w:eastAsia="Andale Sans UI"/>
          <w:kern w:val="1"/>
          <w:lang w:eastAsia="ru-RU"/>
        </w:rPr>
        <w:t>2011 – № 4 – С. 3–7.</w:t>
      </w:r>
    </w:p>
    <w:p w14:paraId="11551221" w14:textId="2CB4357A" w:rsidR="0044187D" w:rsidRPr="0044187D" w:rsidRDefault="00127433" w:rsidP="0044187D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127433">
        <w:rPr>
          <w:rFonts w:eastAsia="Andale Sans UI"/>
          <w:kern w:val="1"/>
          <w:lang w:eastAsia="ru-RU"/>
        </w:rPr>
        <w:t>1</w:t>
      </w:r>
      <w:r w:rsidRPr="008E77C5">
        <w:rPr>
          <w:rFonts w:eastAsia="Andale Sans UI"/>
          <w:kern w:val="1"/>
          <w:lang w:eastAsia="ru-RU"/>
        </w:rPr>
        <w:t>5</w:t>
      </w:r>
      <w:r w:rsidRPr="00127433">
        <w:rPr>
          <w:rFonts w:eastAsia="Andale Sans UI"/>
          <w:kern w:val="1"/>
          <w:lang w:eastAsia="ru-RU"/>
        </w:rPr>
        <w:t xml:space="preserve">. </w:t>
      </w:r>
      <w:r w:rsidR="0044187D">
        <w:rPr>
          <w:rFonts w:eastAsia="Andale Sans UI"/>
          <w:kern w:val="1"/>
          <w:lang w:eastAsia="ru-RU"/>
        </w:rPr>
        <w:t xml:space="preserve">Мусієнко І.І. </w:t>
      </w:r>
      <w:r w:rsidR="0044187D" w:rsidRPr="0044187D">
        <w:rPr>
          <w:rFonts w:eastAsia="Andale Sans UI"/>
          <w:kern w:val="1"/>
          <w:lang w:eastAsia="ru-RU"/>
        </w:rPr>
        <w:t>Осо</w:t>
      </w:r>
      <w:r w:rsidR="0044187D">
        <w:rPr>
          <w:rFonts w:eastAsia="Andale Sans UI"/>
          <w:kern w:val="1"/>
          <w:lang w:eastAsia="ru-RU"/>
        </w:rPr>
        <w:t xml:space="preserve">бливості правової регламентації </w:t>
      </w:r>
      <w:r w:rsidR="0044187D" w:rsidRPr="0044187D">
        <w:rPr>
          <w:rFonts w:eastAsia="Andale Sans UI"/>
          <w:kern w:val="1"/>
          <w:lang w:eastAsia="ru-RU"/>
        </w:rPr>
        <w:t>оперативно</w:t>
      </w:r>
      <w:r w:rsidR="0044187D">
        <w:rPr>
          <w:rFonts w:eastAsia="Andale Sans UI"/>
          <w:kern w:val="1"/>
          <w:lang w:eastAsia="ru-RU"/>
        </w:rPr>
        <w:t>-</w:t>
      </w:r>
      <w:r w:rsidR="0044187D" w:rsidRPr="0044187D">
        <w:rPr>
          <w:rFonts w:eastAsia="Andale Sans UI"/>
          <w:kern w:val="1"/>
          <w:lang w:eastAsia="ru-RU"/>
        </w:rPr>
        <w:t>розшуково</w:t>
      </w:r>
      <w:r w:rsidR="0044187D">
        <w:rPr>
          <w:rFonts w:eastAsia="Andale Sans UI"/>
          <w:kern w:val="1"/>
          <w:lang w:eastAsia="ru-RU"/>
        </w:rPr>
        <w:t>ї діяльності та негласних слід</w:t>
      </w:r>
      <w:r w:rsidR="0044187D" w:rsidRPr="0044187D">
        <w:rPr>
          <w:rFonts w:eastAsia="Andale Sans UI"/>
          <w:kern w:val="1"/>
          <w:lang w:eastAsia="ru-RU"/>
        </w:rPr>
        <w:t>чих (розшукових) дій у новому кримінально</w:t>
      </w:r>
      <w:r w:rsidR="0044187D">
        <w:rPr>
          <w:rFonts w:eastAsia="Andale Sans UI"/>
          <w:kern w:val="1"/>
          <w:lang w:eastAsia="ru-RU"/>
        </w:rPr>
        <w:t>-</w:t>
      </w:r>
      <w:r w:rsidR="0044187D" w:rsidRPr="0044187D">
        <w:rPr>
          <w:rFonts w:eastAsia="Andale Sans UI"/>
          <w:kern w:val="1"/>
          <w:lang w:eastAsia="ru-RU"/>
        </w:rPr>
        <w:t>процесуальному законодавстві / І.І. М</w:t>
      </w:r>
      <w:r w:rsidR="0044187D">
        <w:rPr>
          <w:rFonts w:eastAsia="Andale Sans UI"/>
          <w:kern w:val="1"/>
          <w:lang w:eastAsia="ru-RU"/>
        </w:rPr>
        <w:t>усієнко, С.О. Гриненко // Досу</w:t>
      </w:r>
      <w:r w:rsidR="0044187D" w:rsidRPr="0044187D">
        <w:rPr>
          <w:rFonts w:eastAsia="Andale Sans UI"/>
          <w:kern w:val="1"/>
          <w:lang w:eastAsia="ru-RU"/>
        </w:rPr>
        <w:t>дове розслідування: актуальні проблеми та шляхи їх вирішення: м</w:t>
      </w:r>
      <w:r w:rsidR="0044187D">
        <w:rPr>
          <w:rFonts w:eastAsia="Andale Sans UI"/>
          <w:kern w:val="1"/>
          <w:lang w:eastAsia="ru-RU"/>
        </w:rPr>
        <w:t>а</w:t>
      </w:r>
      <w:r w:rsidR="0044187D" w:rsidRPr="0044187D">
        <w:rPr>
          <w:rFonts w:eastAsia="Andale Sans UI"/>
          <w:kern w:val="1"/>
          <w:lang w:eastAsia="ru-RU"/>
        </w:rPr>
        <w:t>ли постійно ді</w:t>
      </w:r>
      <w:r w:rsidR="0044187D">
        <w:rPr>
          <w:rFonts w:eastAsia="Andale Sans UI"/>
          <w:kern w:val="1"/>
          <w:lang w:eastAsia="ru-RU"/>
        </w:rPr>
        <w:t>ючого науково-практичного семі</w:t>
      </w:r>
      <w:r w:rsidR="0044187D" w:rsidRPr="0044187D">
        <w:rPr>
          <w:rFonts w:eastAsia="Andale Sans UI"/>
          <w:kern w:val="1"/>
          <w:lang w:eastAsia="ru-RU"/>
        </w:rPr>
        <w:t>нару (Харків, 19 жовтня 2012 р.)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Х.: ТОВ «Оберіг», 2012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Вип. №4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С. 223–230.</w:t>
      </w:r>
    </w:p>
    <w:p w14:paraId="1509475A" w14:textId="63A79566" w:rsidR="008E77C5" w:rsidRDefault="0044187D" w:rsidP="0044187D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>1</w:t>
      </w:r>
      <w:r w:rsidR="008E77C5" w:rsidRPr="008E77C5">
        <w:rPr>
          <w:rFonts w:eastAsia="Andale Sans UI"/>
          <w:kern w:val="1"/>
          <w:lang w:val="ru-RU" w:eastAsia="ru-RU"/>
        </w:rPr>
        <w:t>6</w:t>
      </w:r>
      <w:r w:rsidRPr="0044187D">
        <w:rPr>
          <w:rFonts w:eastAsia="Andale Sans UI"/>
          <w:kern w:val="1"/>
          <w:lang w:eastAsia="ru-RU"/>
        </w:rPr>
        <w:t xml:space="preserve">. </w:t>
      </w:r>
      <w:r w:rsidR="008E77C5" w:rsidRPr="008E77C5">
        <w:rPr>
          <w:rFonts w:eastAsia="Andale Sans UI"/>
          <w:kern w:val="1"/>
          <w:lang w:eastAsia="ru-RU"/>
        </w:rPr>
        <w:t>Павленко С.О. Международное законодательство по борьбе с коррупцией: проблемы его приминения в Украине / С.О. Павленко // Право и политика : науч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8E77C5" w:rsidRPr="008E77C5">
        <w:rPr>
          <w:rFonts w:eastAsia="Andale Sans UI"/>
          <w:kern w:val="1"/>
          <w:lang w:eastAsia="ru-RU"/>
        </w:rPr>
        <w:t>метод. журн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8E77C5" w:rsidRPr="008E77C5">
        <w:rPr>
          <w:rFonts w:eastAsia="Andale Sans UI"/>
          <w:kern w:val="1"/>
          <w:lang w:eastAsia="ru-RU"/>
        </w:rPr>
        <w:t>2013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8E77C5" w:rsidRPr="008E77C5">
        <w:rPr>
          <w:rFonts w:eastAsia="Andale Sans UI"/>
          <w:kern w:val="1"/>
          <w:lang w:eastAsia="ru-RU"/>
        </w:rPr>
        <w:t>№ 2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8E77C5" w:rsidRPr="008E77C5">
        <w:rPr>
          <w:rFonts w:eastAsia="Andale Sans UI"/>
          <w:kern w:val="1"/>
          <w:lang w:eastAsia="ru-RU"/>
        </w:rPr>
        <w:t>С. 193–198.</w:t>
      </w:r>
    </w:p>
    <w:p w14:paraId="673A587A" w14:textId="02C6B6AA" w:rsidR="0044187D" w:rsidRPr="0044187D" w:rsidRDefault="008E77C5" w:rsidP="0044187D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8E77C5">
        <w:rPr>
          <w:rFonts w:eastAsia="Andale Sans UI"/>
          <w:kern w:val="1"/>
          <w:lang w:eastAsia="ru-RU"/>
        </w:rPr>
        <w:t xml:space="preserve">17. </w:t>
      </w:r>
      <w:r w:rsidR="0044187D" w:rsidRPr="0044187D">
        <w:rPr>
          <w:rFonts w:eastAsia="Andale Sans UI"/>
          <w:kern w:val="1"/>
          <w:lang w:eastAsia="ru-RU"/>
        </w:rPr>
        <w:t>Скулиш Є.Д. Негласні слідчі</w:t>
      </w:r>
      <w:r w:rsidR="0044187D">
        <w:rPr>
          <w:rFonts w:eastAsia="Andale Sans UI"/>
          <w:kern w:val="1"/>
          <w:lang w:eastAsia="ru-RU"/>
        </w:rPr>
        <w:t xml:space="preserve"> (розшукові) дії за кримінально </w:t>
      </w:r>
      <w:r w:rsidR="0044187D" w:rsidRPr="0044187D">
        <w:rPr>
          <w:rFonts w:eastAsia="Andale Sans UI"/>
          <w:kern w:val="1"/>
          <w:lang w:eastAsia="ru-RU"/>
        </w:rPr>
        <w:t>процесу</w:t>
      </w:r>
      <w:r w:rsidR="0044187D">
        <w:rPr>
          <w:rFonts w:eastAsia="Andale Sans UI"/>
          <w:kern w:val="1"/>
          <w:lang w:eastAsia="ru-RU"/>
        </w:rPr>
        <w:t>альним законодавством України /</w:t>
      </w:r>
      <w:r w:rsidR="0044187D" w:rsidRPr="0044187D">
        <w:rPr>
          <w:rFonts w:eastAsia="Andale Sans UI"/>
          <w:kern w:val="1"/>
          <w:lang w:eastAsia="ru-RU"/>
        </w:rPr>
        <w:t>Є.Д. Скулиш // Вісник Національної академії прокуратури України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2012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№2(26)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С. 15–23.</w:t>
      </w:r>
    </w:p>
    <w:p w14:paraId="566B2A24" w14:textId="00C7204B" w:rsidR="0044187D" w:rsidRPr="0044187D" w:rsidRDefault="00EE6568" w:rsidP="007B6281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>
        <w:rPr>
          <w:rFonts w:eastAsia="Andale Sans UI"/>
          <w:kern w:val="1"/>
          <w:lang w:eastAsia="ru-RU"/>
        </w:rPr>
        <w:t>1</w:t>
      </w:r>
      <w:r w:rsidR="008E77C5" w:rsidRPr="008E77C5">
        <w:rPr>
          <w:rFonts w:eastAsia="Andale Sans UI"/>
          <w:kern w:val="1"/>
          <w:lang w:val="ru-RU" w:eastAsia="ru-RU"/>
        </w:rPr>
        <w:t>8</w:t>
      </w:r>
      <w:r w:rsidR="0044187D" w:rsidRPr="0044187D">
        <w:rPr>
          <w:rFonts w:eastAsia="Andale Sans UI"/>
          <w:kern w:val="1"/>
          <w:lang w:eastAsia="ru-RU"/>
        </w:rPr>
        <w:t>. Кримінальний процесуальний кодекс України (відповідає офіційному тексту)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 xml:space="preserve">К.: Центр </w:t>
      </w:r>
      <w:r w:rsidR="0044187D">
        <w:rPr>
          <w:rFonts w:eastAsia="Andale Sans UI"/>
          <w:kern w:val="1"/>
          <w:lang w:eastAsia="ru-RU"/>
        </w:rPr>
        <w:t>учбової літерату</w:t>
      </w:r>
      <w:r w:rsidR="0044187D" w:rsidRPr="0044187D">
        <w:rPr>
          <w:rFonts w:eastAsia="Andale Sans UI"/>
          <w:kern w:val="1"/>
          <w:lang w:eastAsia="ru-RU"/>
        </w:rPr>
        <w:t>ри, 2012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254 с.</w:t>
      </w:r>
    </w:p>
    <w:p w14:paraId="542BC61A" w14:textId="6D893B39" w:rsidR="002D4AE9" w:rsidRDefault="007B6281" w:rsidP="00DC4F33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7B6281">
        <w:rPr>
          <w:rFonts w:eastAsia="Andale Sans UI"/>
          <w:kern w:val="1"/>
          <w:lang w:eastAsia="ru-RU"/>
        </w:rPr>
        <w:t>19</w:t>
      </w:r>
      <w:r w:rsidR="0044187D" w:rsidRPr="0044187D">
        <w:rPr>
          <w:rFonts w:eastAsia="Andale Sans UI"/>
          <w:kern w:val="1"/>
          <w:lang w:eastAsia="ru-RU"/>
        </w:rPr>
        <w:t>. Про внесення змін до деяких законодавчих актів України у зв'язку з прийн</w:t>
      </w:r>
      <w:r w:rsidR="0044187D">
        <w:rPr>
          <w:rFonts w:eastAsia="Andale Sans UI"/>
          <w:kern w:val="1"/>
          <w:lang w:eastAsia="ru-RU"/>
        </w:rPr>
        <w:t>яттям Кримінального процесуаль</w:t>
      </w:r>
      <w:r w:rsidR="0044187D" w:rsidRPr="0044187D">
        <w:rPr>
          <w:rFonts w:eastAsia="Andale Sans UI"/>
          <w:kern w:val="1"/>
          <w:lang w:eastAsia="ru-RU"/>
        </w:rPr>
        <w:t>ного кодексу України: закон України від 13 квітня 2012 року №4652VI // Офіційний вісник України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2012</w:t>
      </w:r>
      <w:r w:rsidR="00B04688">
        <w:rPr>
          <w:rFonts w:eastAsia="Andale Sans UI"/>
          <w:kern w:val="1"/>
          <w:lang w:eastAsia="ru-RU"/>
        </w:rPr>
        <w:t xml:space="preserve">. </w:t>
      </w:r>
      <w:r w:rsidR="0044187D" w:rsidRPr="0044187D">
        <w:rPr>
          <w:rFonts w:eastAsia="Andale Sans UI"/>
          <w:kern w:val="1"/>
          <w:lang w:eastAsia="ru-RU"/>
        </w:rPr>
        <w:t>№37.– Ст. 1371.</w:t>
      </w:r>
    </w:p>
    <w:p w14:paraId="409510E4" w14:textId="46196211" w:rsidR="00DC4F33" w:rsidRDefault="008E77C5" w:rsidP="00DC4F33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eastAsia="ru-RU"/>
        </w:rPr>
      </w:pPr>
      <w:r w:rsidRPr="008E77C5">
        <w:rPr>
          <w:rFonts w:eastAsia="Andale Sans UI"/>
          <w:kern w:val="1"/>
          <w:lang w:val="ru-RU" w:eastAsia="ru-RU"/>
        </w:rPr>
        <w:t>2</w:t>
      </w:r>
      <w:r w:rsidR="007B6281">
        <w:rPr>
          <w:rFonts w:eastAsia="Andale Sans UI"/>
          <w:kern w:val="1"/>
          <w:lang w:val="ru-RU" w:eastAsia="ru-RU"/>
        </w:rPr>
        <w:t>0</w:t>
      </w:r>
      <w:r w:rsidR="00DC4F33" w:rsidRPr="00DC4F33">
        <w:rPr>
          <w:rFonts w:eastAsia="Andale Sans UI"/>
          <w:kern w:val="1"/>
          <w:lang w:val="ru-RU" w:eastAsia="ru-RU"/>
        </w:rPr>
        <w:t>.</w:t>
      </w:r>
      <w:r w:rsidR="00DC4F33" w:rsidRPr="00DC4F33">
        <w:rPr>
          <w:rFonts w:eastAsia="Andale Sans UI"/>
          <w:kern w:val="1"/>
          <w:lang w:eastAsia="ru-RU"/>
        </w:rPr>
        <w:t>Позачергове послання Президента Ук</w:t>
      </w:r>
      <w:r w:rsidR="007B6281">
        <w:rPr>
          <w:rFonts w:eastAsia="Andale Sans UI"/>
          <w:kern w:val="1"/>
          <w:lang w:eastAsia="ru-RU"/>
        </w:rPr>
        <w:t>раїни до Верховної Ради</w:t>
      </w:r>
      <w:r w:rsidR="00B04688">
        <w:rPr>
          <w:rFonts w:eastAsia="Andale Sans UI"/>
          <w:kern w:val="1"/>
          <w:lang w:eastAsia="ru-RU"/>
        </w:rPr>
        <w:t xml:space="preserve"> </w:t>
      </w:r>
      <w:r w:rsidR="007B6281">
        <w:rPr>
          <w:rFonts w:eastAsia="Andale Sans UI"/>
          <w:kern w:val="1"/>
          <w:lang w:val="ru-RU" w:eastAsia="ru-RU"/>
        </w:rPr>
        <w:t xml:space="preserve"> </w:t>
      </w:r>
      <w:r w:rsidR="007B6281">
        <w:rPr>
          <w:rFonts w:eastAsia="Andale Sans UI"/>
          <w:kern w:val="1"/>
          <w:lang w:eastAsia="ru-RU"/>
        </w:rPr>
        <w:t>України</w:t>
      </w:r>
      <w:r w:rsidR="00B04688">
        <w:rPr>
          <w:rFonts w:eastAsia="Andale Sans UI"/>
          <w:kern w:val="1"/>
          <w:lang w:val="ru-RU" w:eastAsia="ru-RU"/>
        </w:rPr>
        <w:t>. URL</w:t>
      </w:r>
      <w:r w:rsidR="00740390">
        <w:rPr>
          <w:rFonts w:eastAsia="Andale Sans UI"/>
          <w:kern w:val="1"/>
          <w:lang w:eastAsia="ru-RU"/>
        </w:rPr>
        <w:t xml:space="preserve"> : </w:t>
      </w:r>
      <w:r w:rsidR="00DC4F33" w:rsidRPr="00DC4F33">
        <w:rPr>
          <w:rFonts w:eastAsia="Andale Sans UI"/>
          <w:kern w:val="1"/>
          <w:lang w:eastAsia="ru-RU"/>
        </w:rPr>
        <w:t xml:space="preserve">http://www.president.gov.ua/news/31656.html. </w:t>
      </w:r>
    </w:p>
    <w:p w14:paraId="0E09AEA1" w14:textId="1F591C62" w:rsidR="00DC4F33" w:rsidRPr="00DC4F33" w:rsidRDefault="00DC4F33" w:rsidP="00DC4F33">
      <w:pPr>
        <w:widowControl w:val="0"/>
        <w:suppressAutoHyphens/>
        <w:spacing w:after="0" w:line="360" w:lineRule="auto"/>
        <w:ind w:firstLine="567"/>
        <w:jc w:val="both"/>
        <w:rPr>
          <w:rFonts w:eastAsia="Andale Sans UI"/>
          <w:kern w:val="1"/>
          <w:lang w:val="ru-RU" w:eastAsia="ru-RU"/>
        </w:rPr>
      </w:pPr>
      <w:r w:rsidRPr="00127433">
        <w:rPr>
          <w:rFonts w:eastAsia="Andale Sans UI"/>
          <w:kern w:val="1"/>
          <w:lang w:val="ru-RU" w:eastAsia="ru-RU"/>
        </w:rPr>
        <w:t>2</w:t>
      </w:r>
      <w:r w:rsidR="007B6281">
        <w:rPr>
          <w:rFonts w:eastAsia="Andale Sans UI"/>
          <w:kern w:val="1"/>
          <w:lang w:val="ru-RU" w:eastAsia="ru-RU"/>
        </w:rPr>
        <w:t>1</w:t>
      </w:r>
      <w:r w:rsidRPr="00DC4F33">
        <w:rPr>
          <w:rFonts w:eastAsia="Andale Sans UI"/>
          <w:kern w:val="1"/>
          <w:lang w:eastAsia="ru-RU"/>
        </w:rPr>
        <w:t>. Основні напрями державної політики щодо протидії корупції в Україні / М.П. Марчук // Молодий вчений</w:t>
      </w:r>
      <w:r w:rsidR="00B04688">
        <w:rPr>
          <w:rFonts w:eastAsia="Andale Sans UI"/>
          <w:kern w:val="1"/>
          <w:lang w:eastAsia="ru-RU"/>
        </w:rPr>
        <w:t xml:space="preserve">. </w:t>
      </w:r>
      <w:r w:rsidRPr="00DC4F33">
        <w:rPr>
          <w:rFonts w:eastAsia="Andale Sans UI"/>
          <w:kern w:val="1"/>
          <w:lang w:eastAsia="ru-RU"/>
        </w:rPr>
        <w:t xml:space="preserve"> 2016</w:t>
      </w:r>
      <w:r w:rsidR="00B04688">
        <w:rPr>
          <w:rFonts w:eastAsia="Andale Sans UI"/>
          <w:kern w:val="1"/>
          <w:lang w:eastAsia="ru-RU"/>
        </w:rPr>
        <w:t xml:space="preserve">. </w:t>
      </w:r>
      <w:r w:rsidRPr="00DC4F33">
        <w:rPr>
          <w:rFonts w:eastAsia="Andale Sans UI"/>
          <w:kern w:val="1"/>
          <w:lang w:eastAsia="ru-RU"/>
        </w:rPr>
        <w:t xml:space="preserve"> № 3</w:t>
      </w:r>
      <w:r w:rsidR="00B04688">
        <w:rPr>
          <w:rFonts w:eastAsia="Andale Sans UI"/>
          <w:kern w:val="1"/>
          <w:lang w:eastAsia="ru-RU"/>
        </w:rPr>
        <w:t xml:space="preserve">. </w:t>
      </w:r>
      <w:r w:rsidRPr="00DC4F33">
        <w:rPr>
          <w:rFonts w:eastAsia="Andale Sans UI"/>
          <w:kern w:val="1"/>
          <w:lang w:eastAsia="ru-RU"/>
        </w:rPr>
        <w:t xml:space="preserve"> С. 470-474</w:t>
      </w:r>
      <w:r w:rsidR="00B04688">
        <w:rPr>
          <w:rFonts w:eastAsia="Andale Sans UI"/>
          <w:kern w:val="1"/>
          <w:lang w:eastAsia="ru-RU"/>
        </w:rPr>
        <w:t xml:space="preserve">. URL </w:t>
      </w:r>
      <w:r w:rsidRPr="00DC4F33">
        <w:rPr>
          <w:rFonts w:eastAsia="Andale Sans UI"/>
          <w:kern w:val="1"/>
          <w:lang w:eastAsia="ru-RU"/>
        </w:rPr>
        <w:t>:</w:t>
      </w:r>
      <w:r w:rsidR="00A62402">
        <w:rPr>
          <w:rFonts w:eastAsia="Andale Sans UI"/>
          <w:kern w:val="1"/>
          <w:lang w:val="ru-RU" w:eastAsia="ru-RU"/>
        </w:rPr>
        <w:t xml:space="preserve"> </w:t>
      </w:r>
      <w:r w:rsidRPr="00DC4F33">
        <w:rPr>
          <w:rFonts w:eastAsia="Andale Sans UI"/>
          <w:kern w:val="1"/>
          <w:lang w:eastAsia="ru-RU"/>
        </w:rPr>
        <w:t>http://nbuv.gov.ua/UJRN/molv_2016_3_113.</w:t>
      </w:r>
    </w:p>
    <w:sectPr w:rsidR="00DC4F33" w:rsidRPr="00DC4F33" w:rsidSect="00A50A18">
      <w:headerReference w:type="default" r:id="rId8"/>
      <w:pgSz w:w="11906" w:h="16838"/>
      <w:pgMar w:top="1134" w:right="567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3AC28" w14:textId="77777777" w:rsidR="00DB6BD7" w:rsidRDefault="00DB6BD7">
      <w:pPr>
        <w:spacing w:after="0" w:line="240" w:lineRule="auto"/>
      </w:pPr>
      <w:r>
        <w:separator/>
      </w:r>
    </w:p>
  </w:endnote>
  <w:endnote w:type="continuationSeparator" w:id="0">
    <w:p w14:paraId="67290E7A" w14:textId="77777777" w:rsidR="00DB6BD7" w:rsidRDefault="00DB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6493" w14:textId="77777777" w:rsidR="00DB6BD7" w:rsidRDefault="00DB6BD7">
      <w:pPr>
        <w:spacing w:after="0" w:line="240" w:lineRule="auto"/>
      </w:pPr>
      <w:r>
        <w:separator/>
      </w:r>
    </w:p>
  </w:footnote>
  <w:footnote w:type="continuationSeparator" w:id="0">
    <w:p w14:paraId="00F0BA8A" w14:textId="77777777" w:rsidR="00DB6BD7" w:rsidRDefault="00DB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5516"/>
      <w:docPartObj>
        <w:docPartGallery w:val="Page Numbers (Top of Page)"/>
        <w:docPartUnique/>
      </w:docPartObj>
    </w:sdtPr>
    <w:sdtEndPr/>
    <w:sdtContent>
      <w:p w14:paraId="4C9DA80C" w14:textId="77777777" w:rsidR="008E04BA" w:rsidRDefault="00994C6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F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44B5B1" w14:textId="77777777" w:rsidR="008E04BA" w:rsidRDefault="00DB6B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480B"/>
    <w:multiLevelType w:val="hybridMultilevel"/>
    <w:tmpl w:val="2B48DA6A"/>
    <w:lvl w:ilvl="0" w:tplc="8B90A8C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32D07FD"/>
    <w:multiLevelType w:val="hybridMultilevel"/>
    <w:tmpl w:val="54D4B016"/>
    <w:lvl w:ilvl="0" w:tplc="CD00080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1B9"/>
    <w:rsid w:val="00015C0E"/>
    <w:rsid w:val="00030093"/>
    <w:rsid w:val="000C0A35"/>
    <w:rsid w:val="000D0055"/>
    <w:rsid w:val="0010245B"/>
    <w:rsid w:val="001240AA"/>
    <w:rsid w:val="00127433"/>
    <w:rsid w:val="001416D3"/>
    <w:rsid w:val="00142BDC"/>
    <w:rsid w:val="00203385"/>
    <w:rsid w:val="00226093"/>
    <w:rsid w:val="002D4AE9"/>
    <w:rsid w:val="00332143"/>
    <w:rsid w:val="00350AB1"/>
    <w:rsid w:val="0036588F"/>
    <w:rsid w:val="003B7D8E"/>
    <w:rsid w:val="003F487E"/>
    <w:rsid w:val="0044187D"/>
    <w:rsid w:val="004707CA"/>
    <w:rsid w:val="00471B3A"/>
    <w:rsid w:val="004871D5"/>
    <w:rsid w:val="00495483"/>
    <w:rsid w:val="004E4E09"/>
    <w:rsid w:val="005B11B9"/>
    <w:rsid w:val="005C2690"/>
    <w:rsid w:val="005F2D7A"/>
    <w:rsid w:val="005F5211"/>
    <w:rsid w:val="00637499"/>
    <w:rsid w:val="00656747"/>
    <w:rsid w:val="0066271B"/>
    <w:rsid w:val="006961BD"/>
    <w:rsid w:val="00740390"/>
    <w:rsid w:val="00776F9C"/>
    <w:rsid w:val="007B6281"/>
    <w:rsid w:val="007E22E1"/>
    <w:rsid w:val="007E304C"/>
    <w:rsid w:val="007F35BA"/>
    <w:rsid w:val="00806F8D"/>
    <w:rsid w:val="00810CB3"/>
    <w:rsid w:val="008774E3"/>
    <w:rsid w:val="00877E18"/>
    <w:rsid w:val="00894FE3"/>
    <w:rsid w:val="008A0EE9"/>
    <w:rsid w:val="008C5A9C"/>
    <w:rsid w:val="008C7E30"/>
    <w:rsid w:val="008D48B8"/>
    <w:rsid w:val="008E77C5"/>
    <w:rsid w:val="00923ECF"/>
    <w:rsid w:val="00927D6F"/>
    <w:rsid w:val="00935427"/>
    <w:rsid w:val="00966F8F"/>
    <w:rsid w:val="00990864"/>
    <w:rsid w:val="00994C64"/>
    <w:rsid w:val="009B1FB6"/>
    <w:rsid w:val="009B2477"/>
    <w:rsid w:val="009C2F1A"/>
    <w:rsid w:val="009C4132"/>
    <w:rsid w:val="00A4010F"/>
    <w:rsid w:val="00A50AB8"/>
    <w:rsid w:val="00A62402"/>
    <w:rsid w:val="00A71DDD"/>
    <w:rsid w:val="00B0288B"/>
    <w:rsid w:val="00B04688"/>
    <w:rsid w:val="00B12D6B"/>
    <w:rsid w:val="00B57B28"/>
    <w:rsid w:val="00BA454E"/>
    <w:rsid w:val="00BB19DF"/>
    <w:rsid w:val="00BC528D"/>
    <w:rsid w:val="00BE46F7"/>
    <w:rsid w:val="00BF7912"/>
    <w:rsid w:val="00CA76D0"/>
    <w:rsid w:val="00CC66C5"/>
    <w:rsid w:val="00D01F62"/>
    <w:rsid w:val="00D500B9"/>
    <w:rsid w:val="00DB6BD7"/>
    <w:rsid w:val="00DC4F33"/>
    <w:rsid w:val="00DD3FEC"/>
    <w:rsid w:val="00E25D2D"/>
    <w:rsid w:val="00E26359"/>
    <w:rsid w:val="00E55136"/>
    <w:rsid w:val="00E56E38"/>
    <w:rsid w:val="00E635FE"/>
    <w:rsid w:val="00E70D49"/>
    <w:rsid w:val="00EE1850"/>
    <w:rsid w:val="00EE6568"/>
    <w:rsid w:val="00EE7DEC"/>
    <w:rsid w:val="00EF3F00"/>
    <w:rsid w:val="00F229DA"/>
    <w:rsid w:val="00F3742A"/>
    <w:rsid w:val="00F66932"/>
    <w:rsid w:val="00FD2F0B"/>
    <w:rsid w:val="00FD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56FC"/>
  <w15:chartTrackingRefBased/>
  <w15:docId w15:val="{5D1320A1-77E8-4A17-9166-AC62267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C64"/>
    <w:pPr>
      <w:spacing w:after="200" w:line="276" w:lineRule="auto"/>
    </w:pPr>
    <w:rPr>
      <w:rFonts w:ascii="Times New Roman" w:hAnsi="Times New Roman" w:cs="Times New Roman"/>
      <w:kern w:val="28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C64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994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C64"/>
    <w:rPr>
      <w:rFonts w:ascii="Times New Roman" w:hAnsi="Times New Roman" w:cs="Times New Roman"/>
      <w:kern w:val="28"/>
      <w:sz w:val="28"/>
      <w:szCs w:val="28"/>
      <w:lang w:val="uk-UA"/>
    </w:rPr>
  </w:style>
  <w:style w:type="character" w:styleId="a6">
    <w:name w:val="Hyperlink"/>
    <w:basedOn w:val="a0"/>
    <w:uiPriority w:val="99"/>
    <w:unhideWhenUsed/>
    <w:rsid w:val="007E304C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D48B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FD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E647-16D7-4958-88E5-DD7FD714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3</cp:revision>
  <dcterms:created xsi:type="dcterms:W3CDTF">2020-04-29T16:59:00Z</dcterms:created>
  <dcterms:modified xsi:type="dcterms:W3CDTF">2020-04-29T17:01:00Z</dcterms:modified>
</cp:coreProperties>
</file>