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8C" w:rsidRPr="002460E9" w:rsidRDefault="00B32D8C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 НА ТЕМУ: «УКРАЇНА ЯК СКЛАДОВА СИСТЕМИ РЕГІОНАЛЬНОЇ ТА ГЛОБАЛЬНОЇ БЕЗПЕКИ»</w:t>
      </w:r>
    </w:p>
    <w:p w:rsidR="00B32D8C" w:rsidRPr="002460E9" w:rsidRDefault="00B32D8C" w:rsidP="002460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75C0A" w:rsidRPr="002460E9" w:rsidRDefault="001C0B53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2460E9" w:rsidRPr="002460E9" w:rsidRDefault="002460E9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B53" w:rsidRPr="002460E9" w:rsidRDefault="001C0B53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2460E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</w:t>
      </w:r>
      <w:r w:rsidR="00AF758E" w:rsidRPr="002460E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………………………………….3</w:t>
      </w:r>
    </w:p>
    <w:p w:rsidR="001C0B53" w:rsidRPr="002460E9" w:rsidRDefault="001C0B53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РОЗДІЛ 1. СИСТЕМИ РЕГІОНАЛЬНОЇ ТА ГЛОБАЛЬНОЇ БЕЗПЕКИ</w:t>
      </w:r>
      <w:r w:rsidR="00AF758E" w:rsidRPr="002460E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</w:t>
      </w:r>
      <w:r w:rsidR="002460E9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="00AF758E" w:rsidRPr="002460E9">
        <w:rPr>
          <w:rFonts w:ascii="Times New Roman" w:hAnsi="Times New Roman" w:cs="Times New Roman"/>
          <w:b/>
          <w:sz w:val="28"/>
          <w:szCs w:val="28"/>
          <w:lang w:val="uk-UA"/>
        </w:rPr>
        <w:t>……6</w:t>
      </w:r>
    </w:p>
    <w:p w:rsidR="001C0B53" w:rsidRPr="002460E9" w:rsidRDefault="002460E9" w:rsidP="002460E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регіональної безпеки………………………………</w:t>
      </w:r>
      <w:r w:rsidR="00AF758E" w:rsidRPr="002460E9">
        <w:rPr>
          <w:rFonts w:ascii="Times New Roman" w:hAnsi="Times New Roman" w:cs="Times New Roman"/>
          <w:sz w:val="28"/>
          <w:szCs w:val="28"/>
          <w:lang w:val="uk-UA"/>
        </w:rPr>
        <w:t>……….6</w:t>
      </w:r>
    </w:p>
    <w:p w:rsidR="001C0B53" w:rsidRPr="002460E9" w:rsidRDefault="001C0B53" w:rsidP="002460E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>Система глобальної безпеки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  <w:r w:rsidR="00AF758E" w:rsidRPr="002460E9">
        <w:rPr>
          <w:rFonts w:ascii="Times New Roman" w:hAnsi="Times New Roman" w:cs="Times New Roman"/>
          <w:sz w:val="28"/>
          <w:szCs w:val="28"/>
          <w:lang w:val="uk-UA"/>
        </w:rPr>
        <w:t>……...10</w:t>
      </w:r>
    </w:p>
    <w:p w:rsidR="001C0B53" w:rsidRPr="002460E9" w:rsidRDefault="001C0B53" w:rsidP="002460E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>Вплив глобалізації на регіональну безпеку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AF758E" w:rsidRPr="002460E9">
        <w:rPr>
          <w:rFonts w:ascii="Times New Roman" w:hAnsi="Times New Roman" w:cs="Times New Roman"/>
          <w:sz w:val="28"/>
          <w:szCs w:val="28"/>
          <w:lang w:val="uk-UA"/>
        </w:rPr>
        <w:t>……..12</w:t>
      </w:r>
    </w:p>
    <w:p w:rsidR="001C0B53" w:rsidRPr="002460E9" w:rsidRDefault="00B74335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УКРАЇНА </w:t>
      </w:r>
      <w:r w:rsidR="00762D29" w:rsidRPr="002460E9">
        <w:rPr>
          <w:rFonts w:ascii="Times New Roman" w:hAnsi="Times New Roman" w:cs="Times New Roman"/>
          <w:b/>
          <w:sz w:val="28"/>
          <w:szCs w:val="28"/>
          <w:lang w:val="uk-UA"/>
        </w:rPr>
        <w:t>У СИСТЕМАХ</w:t>
      </w: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РЕГІОНАЛЬНОЇ ТА ГЛОБАЛЬНОЇ БЕЗПЕКИ</w:t>
      </w:r>
      <w:r w:rsidR="00AF758E" w:rsidRPr="002460E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</w:t>
      </w:r>
      <w:r w:rsidR="002460E9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="00AF758E" w:rsidRPr="002460E9">
        <w:rPr>
          <w:rFonts w:ascii="Times New Roman" w:hAnsi="Times New Roman" w:cs="Times New Roman"/>
          <w:b/>
          <w:sz w:val="28"/>
          <w:szCs w:val="28"/>
          <w:lang w:val="uk-UA"/>
        </w:rPr>
        <w:t>….15</w:t>
      </w:r>
    </w:p>
    <w:p w:rsidR="001C0B53" w:rsidRPr="002460E9" w:rsidRDefault="001C0B53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 і формати залучення України у систему регіональної безпеки Східної Європи</w:t>
      </w:r>
      <w:r w:rsidR="00AF758E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………………………………………………………………</w:t>
      </w:r>
      <w:r w:rsid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r w:rsidR="00AF758E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…..15</w:t>
      </w:r>
    </w:p>
    <w:p w:rsidR="001C0B53" w:rsidRPr="002460E9" w:rsidRDefault="001C0B53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2.2. </w:t>
      </w:r>
      <w:proofErr w:type="spellStart"/>
      <w:r w:rsidR="00B74335" w:rsidRPr="002460E9">
        <w:rPr>
          <w:rFonts w:ascii="Times New Roman" w:hAnsi="Times New Roman" w:cs="Times New Roman"/>
          <w:sz w:val="28"/>
          <w:szCs w:val="28"/>
          <w:lang w:val="uk-UA"/>
        </w:rPr>
        <w:t>Безпекова</w:t>
      </w:r>
      <w:proofErr w:type="spellEnd"/>
      <w:r w:rsidR="00B74335"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політика України в контексті формування системи колективної безпеки в Європі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AF758E" w:rsidRPr="002460E9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F758E" w:rsidRPr="002460E9">
        <w:rPr>
          <w:rFonts w:ascii="Times New Roman" w:hAnsi="Times New Roman" w:cs="Times New Roman"/>
          <w:sz w:val="28"/>
          <w:szCs w:val="28"/>
          <w:lang w:val="uk-UA"/>
        </w:rPr>
        <w:t>…17</w:t>
      </w:r>
    </w:p>
    <w:p w:rsidR="00B74335" w:rsidRPr="002460E9" w:rsidRDefault="00B74335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>2.3. Україна на розломі глобальної системи безпеки у світі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AF758E" w:rsidRPr="002460E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F758E" w:rsidRPr="002460E9">
        <w:rPr>
          <w:rFonts w:ascii="Times New Roman" w:hAnsi="Times New Roman" w:cs="Times New Roman"/>
          <w:sz w:val="28"/>
          <w:szCs w:val="28"/>
          <w:lang w:val="uk-UA"/>
        </w:rPr>
        <w:t>.21</w:t>
      </w:r>
    </w:p>
    <w:p w:rsidR="00B74335" w:rsidRPr="002460E9" w:rsidRDefault="00B74335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2460E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</w:t>
      </w:r>
      <w:r w:rsidR="00AF758E" w:rsidRPr="002460E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……………………………………..25</w:t>
      </w:r>
    </w:p>
    <w:p w:rsidR="00B74335" w:rsidRPr="002460E9" w:rsidRDefault="00B74335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2460E9">
        <w:rPr>
          <w:rFonts w:ascii="Times New Roman" w:hAnsi="Times New Roman" w:cs="Times New Roman"/>
          <w:b/>
          <w:sz w:val="28"/>
          <w:szCs w:val="28"/>
          <w:lang w:val="uk-UA"/>
        </w:rPr>
        <w:t>…………………</w:t>
      </w:r>
      <w:r w:rsidR="00AF758E" w:rsidRPr="002460E9">
        <w:rPr>
          <w:rFonts w:ascii="Times New Roman" w:hAnsi="Times New Roman" w:cs="Times New Roman"/>
          <w:b/>
          <w:sz w:val="28"/>
          <w:szCs w:val="28"/>
          <w:lang w:val="uk-UA"/>
        </w:rPr>
        <w:t>…………….27</w:t>
      </w:r>
    </w:p>
    <w:p w:rsidR="00B32D8C" w:rsidRPr="002460E9" w:rsidRDefault="00B32D8C" w:rsidP="002460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0B53" w:rsidRDefault="00B32D8C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2460E9" w:rsidRPr="002460E9" w:rsidRDefault="002460E9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C61" w:rsidRPr="002460E9" w:rsidRDefault="00B32D8C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У сучасному світі активно формуються нові системи міжнародної взаємодії. Масштаб та складність викликів і загроз швидко зростають. Новітні загрози 21-го століття, такі як міжнародний тероризм і організована 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протиправність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, розширюють сферу дії, збільшують свою вагу виклики, пов’язані з поширенням зброї масового знищення, енергетичною безпекою, глобальними змінами клімату, атаками на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lang w:val="uk-UA"/>
        </w:rPr>
        <w:t>інтернет-простір</w:t>
      </w:r>
      <w:proofErr w:type="spellEnd"/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(кібернетична безпека), піратством. </w:t>
      </w:r>
    </w:p>
    <w:p w:rsidR="00B32D8C" w:rsidRPr="002460E9" w:rsidRDefault="00B32D8C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курсової роботи: всебічне дослідження України як складової системи регіональної та глобальної безпеки.</w:t>
      </w:r>
    </w:p>
    <w:p w:rsidR="006C3C61" w:rsidRPr="002460E9" w:rsidRDefault="006C3C61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Об'єктом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дослідження є системи регіональної та глобальної безпеки.</w:t>
      </w:r>
    </w:p>
    <w:p w:rsidR="006C3C61" w:rsidRPr="002460E9" w:rsidRDefault="006C3C61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Предметом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дослідження є діяльність України як складової регіональної та глобальної безпеки.</w:t>
      </w:r>
    </w:p>
    <w:p w:rsidR="006C3C61" w:rsidRPr="002460E9" w:rsidRDefault="006C3C61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введенням, двома розділами змістовної частини, висновками і списком використаних джерел. У першому розділі роботи розглянуто системи регіональної та глобальної безпеки. У другому розділі представлена Україна у системах регіональної та глобальної безпеки.</w:t>
      </w:r>
    </w:p>
    <w:p w:rsidR="00A42772" w:rsidRPr="002460E9" w:rsidRDefault="00A42772" w:rsidP="002460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42772" w:rsidRPr="002460E9" w:rsidRDefault="00A42772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A42772" w:rsidRDefault="00A42772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СИСТЕМИ РЕГІОНАЛЬНОЇ ТА ГЛОБАЛЬНОЇ БЕЗПЕКИ</w:t>
      </w:r>
    </w:p>
    <w:p w:rsidR="002460E9" w:rsidRPr="002460E9" w:rsidRDefault="002460E9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2772" w:rsidRPr="002460E9" w:rsidRDefault="00A42772" w:rsidP="002460E9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регіональної безпеки </w:t>
      </w:r>
    </w:p>
    <w:p w:rsidR="00302FEF" w:rsidRPr="002460E9" w:rsidRDefault="00302FEF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46218" w:rsidRPr="002460E9" w:rsidRDefault="00846218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Регіональна безпека - забезпечення безпеки населення, природи та господарства регіону в процесі різноманітної діяльності людей; захист життєво важливих інтересів розвитку регіону та його населення від різноманітних загроз.</w:t>
      </w:r>
    </w:p>
    <w:p w:rsidR="00934F27" w:rsidRPr="002460E9" w:rsidRDefault="00934F27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Трансформація системи міжнародних відносин, спричинена завершенням «холодної війни», вплинула,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перебільшення, на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сфери міжнародного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 та зачепила усі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країни світу.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Постбіполярність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принесла нові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підходи до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організації міжнародних зв’язків, зростання ролі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нових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міжнародних акторів та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диверсифікацію сфер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міждержавного співробітництва. Зміни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відбулися й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міжнародній ієрархії в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найширшому сенсі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змінилося,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кардинальним чином, співвідношення між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міжнародними акторами, сферами інтересів, загрозами та інструментами світової політики.</w:t>
      </w:r>
    </w:p>
    <w:p w:rsidR="00846218" w:rsidRPr="002460E9" w:rsidRDefault="00846218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46218" w:rsidRPr="002460E9" w:rsidRDefault="00846218" w:rsidP="002460E9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Система глобальної безпеки</w:t>
      </w:r>
    </w:p>
    <w:p w:rsidR="002460E9" w:rsidRDefault="002460E9" w:rsidP="00246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60F2" w:rsidRPr="002460E9" w:rsidRDefault="00BB60F2" w:rsidP="00246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забезпечення та зміцнення зовнішньої безпеки членів світового співтовариства створено систему міжнародної безпеки. Її можна розглядати як:</w:t>
      </w:r>
    </w:p>
    <w:p w:rsidR="00BB60F2" w:rsidRPr="002460E9" w:rsidRDefault="00BB60F2" w:rsidP="00246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1) політику, що сприяє створенню ефективних гарантій миру як для окремої країни, так і всього світового співтовариства;</w:t>
      </w:r>
    </w:p>
    <w:p w:rsidR="00BB60F2" w:rsidRPr="002460E9" w:rsidRDefault="00BB60F2" w:rsidP="00246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2) стан економічних, політичних, соціальних, військових, міжнародних відносин, що гарантують захист від зовнішніх загроз, унеможливлюють війни, конфлікти і сутички;</w:t>
      </w:r>
    </w:p>
    <w:p w:rsidR="00BB60F2" w:rsidRPr="002460E9" w:rsidRDefault="00BB60F2" w:rsidP="00246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3) умови, необхідні для існування і функціонування держав, забезпечення їхнього повного суверенітету та рівноправних відносин з іншими країнами;</w:t>
      </w:r>
    </w:p>
    <w:p w:rsidR="00BB60F2" w:rsidRPr="002460E9" w:rsidRDefault="00BB60F2" w:rsidP="00246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4) метод захисту безпеки громадян, суспільства та національних інтересів держав.</w:t>
      </w:r>
    </w:p>
    <w:p w:rsidR="00BB60F2" w:rsidRPr="002460E9" w:rsidRDefault="00BB60F2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E3B" w:rsidRPr="002460E9" w:rsidRDefault="00BB60F2" w:rsidP="002460E9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Вплив глобалізації на регіональну безпеку</w:t>
      </w:r>
    </w:p>
    <w:p w:rsidR="00AF758E" w:rsidRPr="002460E9" w:rsidRDefault="00AF758E" w:rsidP="002460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A1E3B" w:rsidRPr="002460E9" w:rsidRDefault="003A1E3B" w:rsidP="002460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Міжнародне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безпекове</w:t>
      </w:r>
      <w:proofErr w:type="spellEnd"/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середовище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нині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опинилося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стані глибокої кризи, яку оцінюють як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наймасштабнішу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часів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розпалу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«холодної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війни».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Експерти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політики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заговорили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загрозу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глобального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конфлікту,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осередком якого можуть стати події у Східній Європі.</w:t>
      </w:r>
    </w:p>
    <w:p w:rsidR="003A1E3B" w:rsidRPr="002460E9" w:rsidRDefault="003A1E3B" w:rsidP="002460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умовах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постбіполярного</w:t>
      </w:r>
      <w:proofErr w:type="spellEnd"/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економічна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стабільність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процвітання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Європейської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спільноти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забезпечені наявною системою міжнародної безпеки. Унаслідок російської агресії проти України, окупації Криму та подій на Сході України система європейської і глобальної безпеки виявилася багато в чому безпорадною та неефективною, що поставило під сумнів можливості подальшого сталого розвитку на континенті. При цьому Україна опинилася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зламі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глобальної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безпеки,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найбільш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гарячій точці зіткнення інтересів глобальних гравців. </w:t>
      </w:r>
    </w:p>
    <w:p w:rsidR="003A1E3B" w:rsidRPr="002460E9" w:rsidRDefault="003A1E3B" w:rsidP="002460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 Росії проти України підривають регіональну стабільність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країнах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Балтії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Чорноморсько-Каспійського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басейну,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кидаючи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виклик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НАТО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ключовому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елементу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європейської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ставлячи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сумнів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подальшу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долю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всього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Європейського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проекту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ідеї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об’єднаної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Європи.</w:t>
      </w:r>
    </w:p>
    <w:p w:rsidR="009B31A6" w:rsidRPr="002460E9" w:rsidRDefault="009B31A6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:rsidR="009B31A6" w:rsidRDefault="009B31A6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УКРАЇНА У СИСТЕМАХ РЕГІОНАЛЬНОЇ ТА ГЛОБАЛЬНОЇ БЕЗПЕКИ</w:t>
      </w:r>
    </w:p>
    <w:p w:rsidR="002460E9" w:rsidRPr="002460E9" w:rsidRDefault="002460E9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1A6" w:rsidRPr="002460E9" w:rsidRDefault="009B31A6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</w:t>
      </w:r>
      <w:r w:rsidRPr="002460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Місце і формати залучення України у систему регіональної безпеки Східної Європи</w:t>
      </w:r>
    </w:p>
    <w:p w:rsidR="002460E9" w:rsidRDefault="002460E9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E69EA" w:rsidRPr="002460E9" w:rsidRDefault="005E69EA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початку агресії Росії проти України у 2014 році геополітична і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безпекова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ситуація у Східній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цілому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змінилась.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більше,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роки, вона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покращилась та й навіть має тенденції до поступового загострення.</w:t>
      </w:r>
    </w:p>
    <w:p w:rsidR="005E69EA" w:rsidRPr="002460E9" w:rsidRDefault="005E69EA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місці зруйнованої системи колективної безпеки у Східній Європі утворився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безпековий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вакуум, незважаючи на продовження, часом демонстративних зусиль ОБСЄ, ЄС,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НАТОі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навіть ООН.</w:t>
      </w:r>
    </w:p>
    <w:p w:rsidR="005E69EA" w:rsidRPr="002460E9" w:rsidRDefault="005E69EA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Експерти з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інших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Центральної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Східної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надали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оцінки без пекової ситуації у регіоні Східної Європи в рамках експертного опитування, проведеного Центром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глобалістики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«Стратегія ХХІ» у партнерстві з Представництвом Фонду Конрада Аденауера в Україні. </w:t>
      </w:r>
    </w:p>
    <w:p w:rsidR="005E69EA" w:rsidRPr="002460E9" w:rsidRDefault="005E69EA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Оцінюючи фактори, які визначають драматичні зміни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безпекової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ситуації у регіоні Східної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Європиза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останні 10 років, дві третини респондентів –68,8% - оцінили, що анексія Криму Росією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стала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першочерговим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них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(допускалось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декілька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відповідей).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62D67" w:rsidRPr="002460E9" w:rsidRDefault="00962D67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62D67" w:rsidRPr="002460E9" w:rsidRDefault="00962D67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2.2. </w:t>
      </w:r>
      <w:proofErr w:type="spellStart"/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Безпекова</w:t>
      </w:r>
      <w:proofErr w:type="spellEnd"/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політика України в контексті формування системи колективної безпеки в Європі</w:t>
      </w:r>
    </w:p>
    <w:p w:rsidR="00AF758E" w:rsidRPr="002460E9" w:rsidRDefault="00AF758E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34797" w:rsidRPr="002460E9" w:rsidRDefault="00D34797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початком російської агресії проти України стало очевидним, що без-пекова ситуація кардинально змінилася і не відповідає визначеним у Законі України «Про основи національної безпеки України» загрозам. </w:t>
      </w:r>
    </w:p>
    <w:p w:rsidR="00D34797" w:rsidRPr="002460E9" w:rsidRDefault="00D34797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Зокрема у воєнній сфері сучасними реальними загрозами виявились в першу чергу такі як:</w:t>
      </w:r>
    </w:p>
    <w:p w:rsidR="00D34797" w:rsidRPr="002460E9" w:rsidRDefault="00D34797" w:rsidP="002460E9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криза існуючої системи міжнародної безпеки, поширення практики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погроз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силою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безкарне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застосування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сили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окремими державами для реалізації власних інтересів у міжнародних відносинах;</w:t>
      </w:r>
    </w:p>
    <w:p w:rsidR="00D34797" w:rsidRPr="002460E9" w:rsidRDefault="00D34797" w:rsidP="002460E9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прискорення мілітаризації Російської Федерації, розміщення нових систем озброєнь на територіях суміжних з Україною держав, нарощування угруповань військ поблизу українських кордонів, що порушує існуюче співвідношення сил;</w:t>
      </w:r>
    </w:p>
    <w:p w:rsidR="00D34797" w:rsidRPr="002460E9" w:rsidRDefault="00D34797" w:rsidP="002460E9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законодавче закріплення Російською Федерацією можливості застосування воєнної сили за межами Російської Федерації та грубе втручання у внутрішні справи сусідніх суверенних держав;</w:t>
      </w:r>
    </w:p>
    <w:p w:rsidR="00962D67" w:rsidRPr="002460E9" w:rsidRDefault="00962D67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10E" w:rsidRPr="002460E9" w:rsidRDefault="0062210E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2.3. Україна на розломі глобальної системи безпеки у світі</w:t>
      </w:r>
    </w:p>
    <w:p w:rsidR="00AF758E" w:rsidRPr="002460E9" w:rsidRDefault="00AF758E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420" w:rsidRPr="002460E9" w:rsidRDefault="00FD2420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>Система міжнародної безпеки за останні роки не раз піддавалася серйозним випробуванням, оскільки світ стрясали економічні кризи, соціальні революції і природні при цьому військові конфлікти. Ця система скрипіла, хиталася, але все-таки трималася.</w:t>
      </w:r>
    </w:p>
    <w:p w:rsidR="00FD2420" w:rsidRPr="002460E9" w:rsidRDefault="00FD2420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>Її можна порівняти з багаторівневою ієрархічною системою. На вершині цієї піраміди (така асоціація вельми доречна) до 2000 року перебували США. У першому десятилітті XXI століття піраміда приймає усічену конфігурацію, оскільки міць, сила і вплив все більше переміщуються з Заходу на Схід. Проте, і в усіченому варіанті на її вершині протягом ще не менш 20 років будуть перебувати тільки США, але вже в іншій якості.</w:t>
      </w:r>
    </w:p>
    <w:p w:rsidR="00FD2420" w:rsidRPr="002460E9" w:rsidRDefault="00FD2420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>Сьогодні США - не гегемон, а просто світовий лідер, тобто, від глобальної всемогутності вони перейшли до глобальної переваги. Слід пам'ятати, що політична і економічна системи США сконструйовані так, що внутрішня стабільність в цій країні нерозривно пов'язана з їх домінуванням в світі.</w:t>
      </w:r>
    </w:p>
    <w:p w:rsidR="00FD2420" w:rsidRPr="002460E9" w:rsidRDefault="00FD2420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>Так, є близько 17 трлн доларів національного боргу, є соціальна несправедливість і нерівність, але є і 600-700 млрд. військового бюджету щорічно і переважна технологічна перевагу в області створення ОВТ. І все ж, незважаючи на цю перевагу, США все одно доведеться потіснитися на усіченому майданчику міжнародної безпеки.</w:t>
      </w:r>
    </w:p>
    <w:p w:rsidR="006256DD" w:rsidRDefault="006256DD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2460E9" w:rsidRPr="002460E9" w:rsidRDefault="002460E9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58E" w:rsidRPr="002460E9" w:rsidRDefault="00AF758E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Регіональна безпека </w:t>
      </w:r>
      <w:r w:rsid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забезпечення безпеки населення, природи та господарства регіону в процесі різноманітної діяльності людей; захист життєво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важливих інтересів розвитку регіону та його населення від різноманітних загроз.</w:t>
      </w:r>
    </w:p>
    <w:p w:rsidR="00AF758E" w:rsidRPr="002460E9" w:rsidRDefault="00AF758E" w:rsidP="00246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сучасному етапі формування системи міжнародних відносин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безпекова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система європейського регіону спирається на апарат Європейського Союзу. Сам ЄС як регіональне утворення будується в першу чергу на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безпековому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питанні, тому дискусія про природу цього регіонального об’єднання, тобто про те, чи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можна розцінювати ЄС як без-пекову організацію і взагалі розглядати як регіональний комплекс безпеки (РКБ) стає досить легко вирішуваною. </w:t>
      </w:r>
    </w:p>
    <w:p w:rsidR="00AF758E" w:rsidRPr="002460E9" w:rsidRDefault="00AF758E" w:rsidP="002460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Міжнародна безпека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- система міжнародних відносин, що заснована на дотриманні усіма державами загальновизнаних принципів і норм міжнародного права, виключає вирішення спірних питань і розбіжностей між ними за допомогою сили або загрози.</w:t>
      </w:r>
    </w:p>
    <w:p w:rsidR="00AF758E" w:rsidRPr="002460E9" w:rsidRDefault="00AF758E" w:rsidP="00246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Міжнародна безпека стає більш </w:t>
      </w:r>
      <w:proofErr w:type="spellStart"/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різносуб'єктною</w:t>
      </w:r>
      <w:proofErr w:type="spellEnd"/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неподільною і може стосуватись різних географічних територій, включати різних суб'єктів, які діють у різних сферах. Гарантування безпеки передбачає комплексний підхід, нероздільність безпеки і стійкого розвитку; безперервність дій, включаючи організацію постійного моніторингу і контролю за станом соціального і природного середовища та потенційно небезпечних об'єктів тощо.</w:t>
      </w:r>
    </w:p>
    <w:p w:rsidR="006256DD" w:rsidRDefault="006256DD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2460E9" w:rsidRPr="002460E9" w:rsidRDefault="002460E9" w:rsidP="00246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6DD" w:rsidRPr="002460E9" w:rsidRDefault="006256DD" w:rsidP="002460E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Андрєєва О. М.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 Національна безпека України в контексті національної ідентич</w:t>
      </w:r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ності і взаємовідносин з Росією. Київ : </w:t>
      </w:r>
      <w:proofErr w:type="spellStart"/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Парлам</w:t>
      </w:r>
      <w:proofErr w:type="spellEnd"/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. вид-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во, 2019. – 359 c.</w:t>
      </w:r>
    </w:p>
    <w:p w:rsidR="006256DD" w:rsidRPr="002460E9" w:rsidRDefault="006256DD" w:rsidP="002460E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Бодрук</w:t>
      </w:r>
      <w:proofErr w:type="spellEnd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О.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Структура воєнної безпеки: національний та </w:t>
      </w:r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міжнародний аспекти: Монографія. 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К., 2012</w:t>
      </w:r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С.43-45.</w:t>
      </w:r>
    </w:p>
    <w:p w:rsidR="00590673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lang w:val="uk-UA"/>
        </w:rPr>
        <w:t>Булатова</w:t>
      </w:r>
      <w:proofErr w:type="spellEnd"/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О. В. Міжнародні фінанси :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Маріуполь : МДУ, 2013.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504 с.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lastRenderedPageBreak/>
        <w:t xml:space="preserve">Гай-Нижник П., </w:t>
      </w:r>
      <w:proofErr w:type="spellStart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Чупрій</w:t>
      </w:r>
      <w:proofErr w:type="spellEnd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Л.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Національні інтереси, національні цінності та національні цілі як </w:t>
      </w:r>
      <w:proofErr w:type="spellStart"/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структуроформуючі</w:t>
      </w:r>
      <w:proofErr w:type="spellEnd"/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чинник</w:t>
      </w:r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політики національної безпеки. </w:t>
      </w:r>
      <w:proofErr w:type="spellStart"/>
      <w:r w:rsidR="002460E9" w:rsidRPr="002460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Гілея</w:t>
      </w:r>
      <w:proofErr w:type="spellEnd"/>
      <w:r w:rsidR="002460E9" w:rsidRPr="002460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2014. Вип. 84 (№5).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С.465–471.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Герасіна</w:t>
      </w:r>
      <w:proofErr w:type="spellEnd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Л.</w:t>
      </w:r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Безпека міжнародна.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Політол</w:t>
      </w:r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огічний енциклопедичний словник. Х.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: Право, 2015.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Гринько С</w:t>
      </w:r>
      <w:r w:rsid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Безпека міжнародна.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Українська диплома</w:t>
      </w:r>
      <w:r w:rsid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тична енциклопедія : у 2-х т. К.: Знання України, 2014. Т. 1.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760 с. 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Данільян</w:t>
      </w:r>
      <w:proofErr w:type="spellEnd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О. Г., </w:t>
      </w:r>
      <w:proofErr w:type="spellStart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Дзьобань</w:t>
      </w:r>
      <w:proofErr w:type="spellEnd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О.П., </w:t>
      </w:r>
      <w:proofErr w:type="spellStart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Панов</w:t>
      </w:r>
      <w:proofErr w:type="spellEnd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М. І.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 Національна безпека України: структура та напрямки реа</w:t>
      </w:r>
      <w:r w:rsid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лізації: Навчальний посібник.</w:t>
      </w:r>
      <w:r w:rsidR="001A3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Харків: Фоліо, 2012.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285с.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Дзьобань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Національна безпека України: концептуаль</w:t>
      </w:r>
      <w:r w:rsid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 засади та світоглядний сенс. Х. : Майдан, 2017.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283 с</w:t>
      </w:r>
      <w:r w:rsidR="00246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6DD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Еванс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Г.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Iспит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Ради Безпеки ООН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A336E"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День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04.11.2014. 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http://www.m.day.kiev.ua/uk/article/svitovi-diskusiyi/ispit-dlya-radi-bezpeki-oon.</w:t>
      </w:r>
    </w:p>
    <w:p w:rsidR="006256DD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Козик В.В.,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lang w:val="uk-UA"/>
        </w:rPr>
        <w:t>Панкова</w:t>
      </w:r>
      <w:proofErr w:type="spellEnd"/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Л.А., Даниленко Н.Б. М</w:t>
      </w:r>
      <w:r w:rsidR="001A336E">
        <w:rPr>
          <w:rFonts w:ascii="Times New Roman" w:hAnsi="Times New Roman" w:cs="Times New Roman"/>
          <w:sz w:val="28"/>
          <w:szCs w:val="28"/>
          <w:lang w:val="uk-UA"/>
        </w:rPr>
        <w:t xml:space="preserve">іжнародні економічні відносини. Київ : </w:t>
      </w:r>
      <w:proofErr w:type="spellStart"/>
      <w:r w:rsidR="001A336E">
        <w:rPr>
          <w:rFonts w:ascii="Times New Roman" w:hAnsi="Times New Roman" w:cs="Times New Roman"/>
          <w:sz w:val="28"/>
          <w:szCs w:val="28"/>
          <w:lang w:val="uk-UA"/>
        </w:rPr>
        <w:t>Знання–Прес</w:t>
      </w:r>
      <w:proofErr w:type="spellEnd"/>
      <w:r w:rsidR="001A336E">
        <w:rPr>
          <w:rFonts w:ascii="Times New Roman" w:hAnsi="Times New Roman" w:cs="Times New Roman"/>
          <w:sz w:val="28"/>
          <w:szCs w:val="28"/>
          <w:lang w:val="uk-UA"/>
        </w:rPr>
        <w:t xml:space="preserve">, 2018. 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>406с.</w:t>
      </w:r>
    </w:p>
    <w:p w:rsidR="006256DD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Копійка В.В. Європейський Союз на сучасному етапі: структу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рні зміни та стратегія розвитку. К.: Знання, 2010.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94 с.</w:t>
      </w:r>
    </w:p>
    <w:p w:rsidR="00590673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lang w:val="uk-UA"/>
        </w:rPr>
        <w:t>Лисенков</w:t>
      </w:r>
      <w:proofErr w:type="spellEnd"/>
      <w:r w:rsidR="002460E9"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>Ю.М.,</w:t>
      </w:r>
      <w:r w:rsidR="002460E9"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 w:rsidR="002460E9"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>О.А.,</w:t>
      </w:r>
      <w:r w:rsidR="002460E9"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lang w:val="uk-UA"/>
        </w:rPr>
        <w:t>Музиченко</w:t>
      </w:r>
      <w:proofErr w:type="spellEnd"/>
      <w:r w:rsidR="002460E9"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2460E9"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36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фінанси. 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>Київ : Університет «Украї</w:t>
      </w:r>
      <w:r w:rsidR="001A336E">
        <w:rPr>
          <w:rFonts w:ascii="Times New Roman" w:hAnsi="Times New Roman" w:cs="Times New Roman"/>
          <w:sz w:val="28"/>
          <w:szCs w:val="28"/>
          <w:lang w:val="uk-UA"/>
        </w:rPr>
        <w:t>на», 2017.</w:t>
      </w:r>
      <w:r w:rsidRPr="002460E9">
        <w:rPr>
          <w:rFonts w:ascii="Times New Roman" w:hAnsi="Times New Roman" w:cs="Times New Roman"/>
          <w:sz w:val="28"/>
          <w:szCs w:val="28"/>
          <w:lang w:val="uk-UA"/>
        </w:rPr>
        <w:t xml:space="preserve"> 211 с.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Ліпкан</w:t>
      </w:r>
      <w:proofErr w:type="spellEnd"/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В.А.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 Національна безпека і національні інте</w:t>
      </w:r>
      <w:r w:rsidR="001A336E">
        <w:rPr>
          <w:rFonts w:ascii="Times New Roman" w:eastAsia="Times New Roman" w:hAnsi="Times New Roman" w:cs="Times New Roman"/>
          <w:sz w:val="28"/>
          <w:szCs w:val="28"/>
          <w:lang w:val="uk-UA"/>
        </w:rPr>
        <w:t>реси України. К.: КНТ, 2016.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68 с.</w:t>
      </w:r>
    </w:p>
    <w:p w:rsidR="00590673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Мальський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3.,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Мацях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М. Теорія м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іжнародних відносин: Підручник. К.: Знання, 2017.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461 с.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Нижник Н. Р., Ситник Г. П., Білоус В. Т.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 Національна безпека України (методологічні аспекти, стан і тенденції розвитку): Навчал</w:t>
      </w:r>
      <w:r w:rsidR="001A336E">
        <w:rPr>
          <w:rFonts w:ascii="Times New Roman" w:eastAsia="Times New Roman" w:hAnsi="Times New Roman" w:cs="Times New Roman"/>
          <w:sz w:val="28"/>
          <w:szCs w:val="28"/>
          <w:lang w:val="uk-UA"/>
        </w:rPr>
        <w:t>ьний посібник. Ірпінь, 2015.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304 с.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Сергієнко М. 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>Воєнна організація держави та захист національних інтересів України від зовнішніх та внутрішніх загроз</w:t>
      </w:r>
      <w:r w:rsidR="001A3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1A33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Теорія та пр</w:t>
      </w:r>
      <w:r w:rsidR="001A336E" w:rsidRPr="001A336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актика державного управління. </w:t>
      </w:r>
      <w:r w:rsidR="001A336E">
        <w:rPr>
          <w:rFonts w:ascii="Times New Roman" w:eastAsia="Times New Roman" w:hAnsi="Times New Roman" w:cs="Times New Roman"/>
          <w:sz w:val="28"/>
          <w:szCs w:val="28"/>
          <w:lang w:val="uk-UA"/>
        </w:rPr>
        <w:t>2015. Вип. 2.</w:t>
      </w:r>
      <w:r w:rsidRPr="002460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283-289.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Пасічний Р.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Національна безпека 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в епоху глобалізації. </w:t>
      </w:r>
      <w:r w:rsidR="001A336E"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Укра</w:t>
      </w:r>
      <w:r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їнська національна ідея: реалії та пе</w:t>
      </w:r>
      <w:r w:rsidR="001A336E"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рспективи розвитку.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2012. В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пуск 24. С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108–112.</w:t>
      </w:r>
    </w:p>
    <w:p w:rsidR="006256DD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Парахонський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Б. О. Актуальні виклики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загрози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регіональній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безпеці: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висновки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НІСД,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2014.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48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Перепелиця Г. Парадигма нової системи європейської безпеки. </w:t>
      </w:r>
      <w:proofErr w:type="spellStart"/>
      <w:r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Review</w:t>
      </w:r>
      <w:proofErr w:type="spellEnd"/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A336E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2019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No</w:t>
      </w:r>
      <w:proofErr w:type="spellEnd"/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3(11).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40.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Тихомиров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О.О.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інформаційної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 як функція сучасної держави.</w:t>
      </w:r>
      <w:r w:rsidR="001A336E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Київ : Нац. акад. СБУ, 2014. –196 с.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Федуняк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 Г. Європейські виміри безпеки на пострадянському просторі. Формування інтегрованої системи безпеки Заходу і Нових незалежних держав. 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2015.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334 с.</w:t>
      </w:r>
    </w:p>
    <w:p w:rsidR="00590673" w:rsidRPr="002460E9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Фурашев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В.М.,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Джердж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С.Ф., Національна безпека України: шляхи забезпечення, роль і місце суспільства. Євроатлантични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курс. К.: «Синопсис», 2019.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178 с</w:t>
      </w:r>
    </w:p>
    <w:p w:rsidR="006256DD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Цимбалюк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Міжнародні та внутрішньополітичні аспекти екологічної безпеки України як складник національної безпеки держави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Актуальні проблем</w:t>
      </w:r>
      <w:r w:rsidR="001A336E"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и міжнародних відносин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2008. </w:t>
      </w: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No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6.</w:t>
      </w:r>
    </w:p>
    <w:p w:rsidR="006256DD" w:rsidRPr="002460E9" w:rsidRDefault="006256DD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Чешков</w:t>
      </w:r>
      <w:proofErr w:type="spellEnd"/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Глобалізація: сутність, сучасна фаза, перспективи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Pro</w:t>
      </w:r>
      <w:proofErr w:type="spellEnd"/>
      <w:r w:rsidR="002460E9"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et</w:t>
      </w:r>
      <w:proofErr w:type="spellEnd"/>
      <w:r w:rsidR="002460E9"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1A336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Contra.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2012.</w:t>
      </w:r>
      <w:r w:rsidR="002460E9"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Осінь. </w:t>
      </w:r>
      <w:r w:rsidRPr="00246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114-127</w:t>
      </w:r>
    </w:p>
    <w:p w:rsidR="006256DD" w:rsidRPr="001A336E" w:rsidRDefault="00590673" w:rsidP="002460E9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Чуйко</w:t>
      </w:r>
      <w:proofErr w:type="spellEnd"/>
      <w:r w:rsidRP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З.</w:t>
      </w:r>
      <w:r w:rsidR="002460E9" w:rsidRP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Д.. Фактори забезпечення національної безпеки України в контексті інтеграції</w:t>
      </w:r>
      <w:r w:rsidR="001A336E" w:rsidRP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глобалізації. </w:t>
      </w:r>
      <w:r w:rsidRP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2012</w:t>
      </w:r>
      <w:r w:rsidR="001A336E" w:rsidRPr="001A33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sectPr w:rsidR="006256DD" w:rsidRPr="001A336E" w:rsidSect="002460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C9" w:rsidRDefault="008231C9" w:rsidP="00B32D8C">
      <w:pPr>
        <w:spacing w:after="0" w:line="240" w:lineRule="auto"/>
      </w:pPr>
      <w:r>
        <w:separator/>
      </w:r>
    </w:p>
  </w:endnote>
  <w:endnote w:type="continuationSeparator" w:id="0">
    <w:p w:rsidR="008231C9" w:rsidRDefault="008231C9" w:rsidP="00B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C9" w:rsidRDefault="008231C9" w:rsidP="00B32D8C">
      <w:pPr>
        <w:spacing w:after="0" w:line="240" w:lineRule="auto"/>
      </w:pPr>
      <w:r>
        <w:separator/>
      </w:r>
    </w:p>
  </w:footnote>
  <w:footnote w:type="continuationSeparator" w:id="0">
    <w:p w:rsidR="008231C9" w:rsidRDefault="008231C9" w:rsidP="00B3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3422"/>
      <w:docPartObj>
        <w:docPartGallery w:val="Page Numbers (Top of Page)"/>
        <w:docPartUnique/>
      </w:docPartObj>
    </w:sdtPr>
    <w:sdtContent>
      <w:p w:rsidR="002460E9" w:rsidRDefault="0033779E">
        <w:pPr>
          <w:pStyle w:val="a5"/>
          <w:jc w:val="right"/>
        </w:pPr>
        <w:fldSimple w:instr=" PAGE   \* MERGEFORMAT ">
          <w:r w:rsidR="009B0CFA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A5A"/>
    <w:multiLevelType w:val="multilevel"/>
    <w:tmpl w:val="24E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772"/>
    <w:multiLevelType w:val="multilevel"/>
    <w:tmpl w:val="BBEA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B474A"/>
    <w:multiLevelType w:val="hybridMultilevel"/>
    <w:tmpl w:val="5DE20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0135D0"/>
    <w:multiLevelType w:val="multilevel"/>
    <w:tmpl w:val="39C4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12C23"/>
    <w:multiLevelType w:val="multilevel"/>
    <w:tmpl w:val="54DAA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C62BEA"/>
    <w:multiLevelType w:val="multilevel"/>
    <w:tmpl w:val="350A0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255A12"/>
    <w:multiLevelType w:val="hybridMultilevel"/>
    <w:tmpl w:val="61EC3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71603"/>
    <w:multiLevelType w:val="multilevel"/>
    <w:tmpl w:val="3102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5593C"/>
    <w:multiLevelType w:val="multilevel"/>
    <w:tmpl w:val="35B24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70599D"/>
    <w:multiLevelType w:val="multilevel"/>
    <w:tmpl w:val="3BD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12730"/>
    <w:multiLevelType w:val="multilevel"/>
    <w:tmpl w:val="54DAA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D47BEA"/>
    <w:multiLevelType w:val="hybridMultilevel"/>
    <w:tmpl w:val="1496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71011"/>
    <w:multiLevelType w:val="multilevel"/>
    <w:tmpl w:val="19C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4204B"/>
    <w:multiLevelType w:val="multilevel"/>
    <w:tmpl w:val="462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53CCB"/>
    <w:multiLevelType w:val="hybridMultilevel"/>
    <w:tmpl w:val="EE04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C0742"/>
    <w:multiLevelType w:val="multilevel"/>
    <w:tmpl w:val="497A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D7FFC"/>
    <w:multiLevelType w:val="hybridMultilevel"/>
    <w:tmpl w:val="8A14A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EE01B7"/>
    <w:multiLevelType w:val="multilevel"/>
    <w:tmpl w:val="54DAA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CF67446"/>
    <w:multiLevelType w:val="multilevel"/>
    <w:tmpl w:val="CF34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B62BD"/>
    <w:multiLevelType w:val="multilevel"/>
    <w:tmpl w:val="54DAA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F34A77"/>
    <w:multiLevelType w:val="multilevel"/>
    <w:tmpl w:val="0F6A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0F52D3"/>
    <w:multiLevelType w:val="hybridMultilevel"/>
    <w:tmpl w:val="85989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6"/>
  </w:num>
  <w:num w:numId="12">
    <w:abstractNumId w:val="21"/>
  </w:num>
  <w:num w:numId="13">
    <w:abstractNumId w:val="14"/>
  </w:num>
  <w:num w:numId="14">
    <w:abstractNumId w:val="11"/>
  </w:num>
  <w:num w:numId="15">
    <w:abstractNumId w:val="18"/>
  </w:num>
  <w:num w:numId="16">
    <w:abstractNumId w:val="20"/>
  </w:num>
  <w:num w:numId="17">
    <w:abstractNumId w:val="15"/>
  </w:num>
  <w:num w:numId="18">
    <w:abstractNumId w:val="3"/>
  </w:num>
  <w:num w:numId="19">
    <w:abstractNumId w:val="13"/>
  </w:num>
  <w:num w:numId="20">
    <w:abstractNumId w:val="1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B53"/>
    <w:rsid w:val="00093B8A"/>
    <w:rsid w:val="00167E8A"/>
    <w:rsid w:val="00197CF9"/>
    <w:rsid w:val="001A336E"/>
    <w:rsid w:val="001A3AB8"/>
    <w:rsid w:val="001C0B53"/>
    <w:rsid w:val="001E0FC5"/>
    <w:rsid w:val="002460E9"/>
    <w:rsid w:val="002576F6"/>
    <w:rsid w:val="00302FEF"/>
    <w:rsid w:val="0033779E"/>
    <w:rsid w:val="00396721"/>
    <w:rsid w:val="003A1E3B"/>
    <w:rsid w:val="00406659"/>
    <w:rsid w:val="00590673"/>
    <w:rsid w:val="005E69EA"/>
    <w:rsid w:val="0062210E"/>
    <w:rsid w:val="006256DD"/>
    <w:rsid w:val="0064378A"/>
    <w:rsid w:val="006C3C61"/>
    <w:rsid w:val="00720E52"/>
    <w:rsid w:val="007502FE"/>
    <w:rsid w:val="00762D29"/>
    <w:rsid w:val="007723A2"/>
    <w:rsid w:val="007B2DC0"/>
    <w:rsid w:val="007C617A"/>
    <w:rsid w:val="008231C9"/>
    <w:rsid w:val="00846218"/>
    <w:rsid w:val="00934F27"/>
    <w:rsid w:val="00941E3C"/>
    <w:rsid w:val="00962D67"/>
    <w:rsid w:val="009B0CFA"/>
    <w:rsid w:val="009B31A6"/>
    <w:rsid w:val="00A42772"/>
    <w:rsid w:val="00A75C0A"/>
    <w:rsid w:val="00AF758E"/>
    <w:rsid w:val="00B32D8C"/>
    <w:rsid w:val="00B74335"/>
    <w:rsid w:val="00BB60F2"/>
    <w:rsid w:val="00D34797"/>
    <w:rsid w:val="00F32C28"/>
    <w:rsid w:val="00F84DFE"/>
    <w:rsid w:val="00FD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3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D8C"/>
  </w:style>
  <w:style w:type="paragraph" w:styleId="a7">
    <w:name w:val="footer"/>
    <w:basedOn w:val="a"/>
    <w:link w:val="a8"/>
    <w:uiPriority w:val="99"/>
    <w:semiHidden/>
    <w:unhideWhenUsed/>
    <w:rsid w:val="00B3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D8C"/>
  </w:style>
  <w:style w:type="paragraph" w:customStyle="1" w:styleId="p2">
    <w:name w:val="p2"/>
    <w:basedOn w:val="a"/>
    <w:rsid w:val="0084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46218"/>
  </w:style>
  <w:style w:type="character" w:customStyle="1" w:styleId="apple-converted-space">
    <w:name w:val="apple-converted-space"/>
    <w:basedOn w:val="a0"/>
    <w:rsid w:val="00846218"/>
  </w:style>
  <w:style w:type="paragraph" w:styleId="a9">
    <w:name w:val="Normal (Web)"/>
    <w:basedOn w:val="a"/>
    <w:uiPriority w:val="99"/>
    <w:semiHidden/>
    <w:unhideWhenUsed/>
    <w:rsid w:val="00BB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256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6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4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256">
          <w:marLeft w:val="-53"/>
          <w:marRight w:val="-5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32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399">
          <w:marLeft w:val="-53"/>
          <w:marRight w:val="-5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9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9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7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854">
          <w:marLeft w:val="53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659">
              <w:marLeft w:val="-53"/>
              <w:marRight w:val="-53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1188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7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5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91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23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485">
          <w:marLeft w:val="-53"/>
          <w:marRight w:val="-5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47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4564">
          <w:marLeft w:val="-53"/>
          <w:marRight w:val="-53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Ilienkova</cp:lastModifiedBy>
  <cp:revision>29</cp:revision>
  <dcterms:created xsi:type="dcterms:W3CDTF">2021-05-04T10:49:00Z</dcterms:created>
  <dcterms:modified xsi:type="dcterms:W3CDTF">2021-05-05T08:10:00Z</dcterms:modified>
</cp:coreProperties>
</file>