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95CB" w14:textId="77777777" w:rsidR="00EF2525" w:rsidRDefault="00EF2525" w:rsidP="00EF252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F2525">
        <w:rPr>
          <w:rFonts w:ascii="Times New Roman" w:hAnsi="Times New Roman" w:cs="Times New Roman"/>
          <w:b/>
          <w:sz w:val="28"/>
        </w:rPr>
        <w:t xml:space="preserve">Система </w:t>
      </w:r>
      <w:proofErr w:type="spellStart"/>
      <w:r w:rsidRPr="00EF2525">
        <w:rPr>
          <w:rFonts w:ascii="Times New Roman" w:hAnsi="Times New Roman" w:cs="Times New Roman"/>
          <w:b/>
          <w:sz w:val="28"/>
        </w:rPr>
        <w:t>забезпечення</w:t>
      </w:r>
      <w:proofErr w:type="spellEnd"/>
      <w:r w:rsidRPr="00EF252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F2525">
        <w:rPr>
          <w:rFonts w:ascii="Times New Roman" w:hAnsi="Times New Roman" w:cs="Times New Roman"/>
          <w:b/>
          <w:sz w:val="28"/>
        </w:rPr>
        <w:t>національної</w:t>
      </w:r>
      <w:proofErr w:type="spellEnd"/>
      <w:r w:rsidRPr="00EF252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F2525">
        <w:rPr>
          <w:rFonts w:ascii="Times New Roman" w:hAnsi="Times New Roman" w:cs="Times New Roman"/>
          <w:b/>
          <w:sz w:val="28"/>
        </w:rPr>
        <w:t>безпеки</w:t>
      </w:r>
      <w:proofErr w:type="spellEnd"/>
      <w:r w:rsidRPr="00EF252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F2525">
        <w:rPr>
          <w:rFonts w:ascii="Times New Roman" w:hAnsi="Times New Roman" w:cs="Times New Roman"/>
          <w:b/>
          <w:sz w:val="28"/>
        </w:rPr>
        <w:t>Туреччини</w:t>
      </w:r>
      <w:proofErr w:type="spellEnd"/>
    </w:p>
    <w:p w14:paraId="69F74D7B" w14:textId="77777777" w:rsidR="00EF2525" w:rsidRDefault="00EF252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4F64657D" w14:textId="77777777" w:rsidR="0060105C" w:rsidRDefault="00EF2525" w:rsidP="00EF2525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ЗМІСТ</w:t>
      </w:r>
    </w:p>
    <w:p w14:paraId="59964546" w14:textId="77777777" w:rsidR="00BF2DD9" w:rsidRDefault="00EF2525" w:rsidP="00BF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F2525">
        <w:rPr>
          <w:rFonts w:ascii="Times New Roman" w:hAnsi="Times New Roman" w:cs="Times New Roman"/>
          <w:sz w:val="28"/>
          <w:lang w:val="uk-UA"/>
        </w:rPr>
        <w:t>ВСТУП</w:t>
      </w:r>
      <w:r w:rsidR="00BF2DD9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…………………………………………………………………………3</w:t>
      </w:r>
    </w:p>
    <w:p w14:paraId="74EC789A" w14:textId="77777777" w:rsidR="00BF2DD9" w:rsidRDefault="00EF2525" w:rsidP="00BF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F2525">
        <w:rPr>
          <w:rFonts w:ascii="Times New Roman" w:hAnsi="Times New Roman" w:cs="Times New Roman"/>
          <w:sz w:val="28"/>
          <w:lang w:val="uk-UA"/>
        </w:rPr>
        <w:t xml:space="preserve">РОЗДІЛ 1. </w:t>
      </w:r>
      <w:r w:rsidR="00576971">
        <w:rPr>
          <w:rFonts w:ascii="Times New Roman" w:hAnsi="Times New Roman" w:cs="Times New Roman"/>
          <w:sz w:val="28"/>
          <w:lang w:val="uk-UA"/>
        </w:rPr>
        <w:t>ЗАГАЛЬНОТЕОРЕТИЧНІ ПОЛОЖЕННЯ НАЦІОНАЛЬНОЇ БЕЗПЕКИ ТУРЕЧЧИНИ</w:t>
      </w:r>
      <w:r w:rsidR="002D1E26">
        <w:rPr>
          <w:rFonts w:ascii="Times New Roman" w:hAnsi="Times New Roman" w:cs="Times New Roman"/>
          <w:sz w:val="28"/>
          <w:lang w:val="uk-UA"/>
        </w:rPr>
        <w:t>…………………………………………………………….6</w:t>
      </w:r>
    </w:p>
    <w:p w14:paraId="2EDB948C" w14:textId="77777777" w:rsidR="00BF2DD9" w:rsidRDefault="00576971" w:rsidP="00BF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1.1.</w:t>
      </w:r>
      <w:r w:rsidR="000846E4">
        <w:rPr>
          <w:rFonts w:ascii="Times New Roman" w:hAnsi="Times New Roman" w:cs="Times New Roman"/>
          <w:sz w:val="28"/>
          <w:lang w:val="uk-UA"/>
        </w:rPr>
        <w:t xml:space="preserve"> </w:t>
      </w:r>
      <w:r w:rsidR="00FA3AD6" w:rsidRPr="00FA3AD6">
        <w:rPr>
          <w:rFonts w:ascii="Times New Roman" w:hAnsi="Times New Roman" w:cs="Times New Roman"/>
          <w:sz w:val="28"/>
          <w:lang w:val="uk-UA"/>
        </w:rPr>
        <w:t>Нормативно-правове регулювання забезпечення національної безпеки</w:t>
      </w:r>
      <w:r w:rsidR="00FA3AD6">
        <w:rPr>
          <w:rFonts w:ascii="Times New Roman" w:hAnsi="Times New Roman" w:cs="Times New Roman"/>
          <w:sz w:val="28"/>
          <w:lang w:val="uk-UA"/>
        </w:rPr>
        <w:t xml:space="preserve"> </w:t>
      </w:r>
      <w:r w:rsidR="003D51F1">
        <w:rPr>
          <w:rFonts w:ascii="Times New Roman" w:hAnsi="Times New Roman" w:cs="Times New Roman"/>
          <w:sz w:val="28"/>
          <w:lang w:val="uk-UA"/>
        </w:rPr>
        <w:t>Туреччини</w:t>
      </w:r>
      <w:r w:rsidR="00BF2DD9">
        <w:rPr>
          <w:rFonts w:ascii="Times New Roman" w:hAnsi="Times New Roman" w:cs="Times New Roman"/>
          <w:sz w:val="28"/>
          <w:lang w:val="uk-UA"/>
        </w:rPr>
        <w:t>………</w:t>
      </w:r>
      <w:r w:rsidR="00FA3AD6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</w:t>
      </w:r>
      <w:r w:rsidR="002D1E26">
        <w:rPr>
          <w:rFonts w:ascii="Times New Roman" w:hAnsi="Times New Roman" w:cs="Times New Roman"/>
          <w:sz w:val="28"/>
          <w:lang w:val="uk-UA"/>
        </w:rPr>
        <w:t>….6</w:t>
      </w:r>
    </w:p>
    <w:p w14:paraId="38DE8837" w14:textId="77777777" w:rsidR="00BF2DD9" w:rsidRDefault="00576971" w:rsidP="00BF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1.2.</w:t>
      </w:r>
      <w:r w:rsidR="000846E4">
        <w:rPr>
          <w:rFonts w:ascii="Times New Roman" w:hAnsi="Times New Roman" w:cs="Times New Roman"/>
          <w:sz w:val="28"/>
          <w:lang w:val="uk-UA"/>
        </w:rPr>
        <w:t xml:space="preserve"> </w:t>
      </w:r>
      <w:r w:rsidR="00FA3AD6" w:rsidRPr="00FA3AD6">
        <w:rPr>
          <w:rFonts w:ascii="Times New Roman" w:hAnsi="Times New Roman" w:cs="Times New Roman"/>
          <w:sz w:val="28"/>
          <w:lang w:val="uk-UA"/>
        </w:rPr>
        <w:t>Модель забезпечення національної безпеки Туреччини</w:t>
      </w:r>
      <w:r w:rsidR="00FA3AD6">
        <w:rPr>
          <w:rFonts w:ascii="Times New Roman" w:hAnsi="Times New Roman" w:cs="Times New Roman"/>
          <w:sz w:val="28"/>
          <w:lang w:val="uk-UA"/>
        </w:rPr>
        <w:t>……….</w:t>
      </w:r>
      <w:r w:rsidR="002D1E26">
        <w:rPr>
          <w:rFonts w:ascii="Times New Roman" w:hAnsi="Times New Roman" w:cs="Times New Roman"/>
          <w:sz w:val="28"/>
          <w:lang w:val="uk-UA"/>
        </w:rPr>
        <w:t>…….15</w:t>
      </w:r>
    </w:p>
    <w:p w14:paraId="4C1C7927" w14:textId="77777777" w:rsidR="00BF2DD9" w:rsidRDefault="00576971" w:rsidP="00BF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РОЗДІЛ 2.</w:t>
      </w:r>
      <w:r w:rsidR="00412E4E">
        <w:rPr>
          <w:rFonts w:ascii="Times New Roman" w:hAnsi="Times New Roman" w:cs="Times New Roman"/>
          <w:sz w:val="28"/>
          <w:lang w:val="uk-UA"/>
        </w:rPr>
        <w:t xml:space="preserve"> ЗАГРОЗИ НАЦІОНАЛЬНІЙ БЕЗПЕЦІ ТУРЕЧЧИНИ ТА ШЛЯХИ ПРОТИДІЇ ЇМ</w:t>
      </w:r>
      <w:r w:rsidR="002D1E26">
        <w:rPr>
          <w:rFonts w:ascii="Times New Roman" w:hAnsi="Times New Roman" w:cs="Times New Roman"/>
          <w:sz w:val="28"/>
          <w:lang w:val="uk-UA"/>
        </w:rPr>
        <w:t>……………………………………………………………20</w:t>
      </w:r>
    </w:p>
    <w:p w14:paraId="7B609878" w14:textId="77777777" w:rsidR="00BF2DD9" w:rsidRDefault="00576971" w:rsidP="00BF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2.1.</w:t>
      </w:r>
      <w:r w:rsidR="00412E4E">
        <w:rPr>
          <w:rFonts w:ascii="Times New Roman" w:hAnsi="Times New Roman" w:cs="Times New Roman"/>
          <w:sz w:val="28"/>
          <w:lang w:val="uk-UA"/>
        </w:rPr>
        <w:t xml:space="preserve"> </w:t>
      </w:r>
      <w:r w:rsidR="00ED4323">
        <w:rPr>
          <w:rFonts w:ascii="Times New Roman" w:hAnsi="Times New Roman" w:cs="Times New Roman"/>
          <w:sz w:val="28"/>
          <w:lang w:val="uk-UA"/>
        </w:rPr>
        <w:t>Виклики та загрози національній безпеці Туреччини</w:t>
      </w:r>
      <w:r w:rsidR="002D1E26">
        <w:rPr>
          <w:rFonts w:ascii="Times New Roman" w:hAnsi="Times New Roman" w:cs="Times New Roman"/>
          <w:sz w:val="28"/>
          <w:lang w:val="uk-UA"/>
        </w:rPr>
        <w:t>………………..20</w:t>
      </w:r>
      <w:r w:rsidR="00A80252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3C6227D" w14:textId="77777777" w:rsidR="00BF2DD9" w:rsidRDefault="00576971" w:rsidP="00BF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2.2.</w:t>
      </w:r>
      <w:r w:rsidR="00A80252">
        <w:rPr>
          <w:rFonts w:ascii="Times New Roman" w:hAnsi="Times New Roman" w:cs="Times New Roman"/>
          <w:sz w:val="28"/>
          <w:lang w:val="uk-UA"/>
        </w:rPr>
        <w:t xml:space="preserve"> </w:t>
      </w:r>
      <w:r w:rsidR="00ED4323">
        <w:rPr>
          <w:rFonts w:ascii="Times New Roman" w:hAnsi="Times New Roman" w:cs="Times New Roman"/>
          <w:sz w:val="28"/>
          <w:lang w:val="uk-UA"/>
        </w:rPr>
        <w:t>Система суб’єктів забезпечення національної безпеки Туреччини</w:t>
      </w:r>
      <w:r w:rsidR="002D1E26">
        <w:rPr>
          <w:rFonts w:ascii="Times New Roman" w:hAnsi="Times New Roman" w:cs="Times New Roman"/>
          <w:sz w:val="28"/>
          <w:lang w:val="uk-UA"/>
        </w:rPr>
        <w:t>…25</w:t>
      </w:r>
    </w:p>
    <w:p w14:paraId="2325E8A8" w14:textId="77777777" w:rsidR="00BF2DD9" w:rsidRDefault="00576971" w:rsidP="00BF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РОЗДІЛ 3.</w:t>
      </w:r>
      <w:r w:rsidR="00412E4E">
        <w:rPr>
          <w:rFonts w:ascii="Times New Roman" w:hAnsi="Times New Roman" w:cs="Times New Roman"/>
          <w:sz w:val="28"/>
          <w:lang w:val="uk-UA"/>
        </w:rPr>
        <w:t xml:space="preserve"> ПРОБЛЕМИ ТА ШЛЯХИ ВДОСКОНАЛЕННЯ СИСТЕМИ ЗАБЕЗПЕЧЕННЯ НАЦІОНАЛЬНОЇ БЕЗПЕКИ ТУРЕЧЧИНИ</w:t>
      </w:r>
      <w:r w:rsidR="002D1E26">
        <w:rPr>
          <w:rFonts w:ascii="Times New Roman" w:hAnsi="Times New Roman" w:cs="Times New Roman"/>
          <w:sz w:val="28"/>
          <w:lang w:val="uk-UA"/>
        </w:rPr>
        <w:t>…………………27</w:t>
      </w:r>
    </w:p>
    <w:p w14:paraId="005B474F" w14:textId="77777777" w:rsidR="00BF2DD9" w:rsidRDefault="00576971" w:rsidP="00BF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3.1.</w:t>
      </w:r>
      <w:r w:rsidR="001B5B0A">
        <w:rPr>
          <w:rFonts w:ascii="Times New Roman" w:hAnsi="Times New Roman" w:cs="Times New Roman"/>
          <w:sz w:val="28"/>
          <w:lang w:val="uk-UA"/>
        </w:rPr>
        <w:t xml:space="preserve"> Актуальні проблеми вдосконалення системи забезпечення національної безпеки Туреччини</w:t>
      </w:r>
      <w:r w:rsidR="002D1E26">
        <w:rPr>
          <w:rFonts w:ascii="Times New Roman" w:hAnsi="Times New Roman" w:cs="Times New Roman"/>
          <w:sz w:val="28"/>
          <w:lang w:val="uk-UA"/>
        </w:rPr>
        <w:t>………………………………………………….27</w:t>
      </w:r>
    </w:p>
    <w:p w14:paraId="48CB3FBF" w14:textId="77777777" w:rsidR="00BF2DD9" w:rsidRDefault="00576971" w:rsidP="00BF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3.2.</w:t>
      </w:r>
      <w:r w:rsidR="001B5B0A">
        <w:rPr>
          <w:rFonts w:ascii="Times New Roman" w:hAnsi="Times New Roman" w:cs="Times New Roman"/>
          <w:sz w:val="28"/>
          <w:lang w:val="uk-UA"/>
        </w:rPr>
        <w:t xml:space="preserve"> Досвід Туреччини у вдосконаленні системи забезпечення національної безпеки Туреччини</w:t>
      </w:r>
      <w:r w:rsidR="00827939">
        <w:rPr>
          <w:rFonts w:ascii="Times New Roman" w:hAnsi="Times New Roman" w:cs="Times New Roman"/>
          <w:sz w:val="28"/>
          <w:lang w:val="uk-UA"/>
        </w:rPr>
        <w:t>………………………………………………….2</w:t>
      </w:r>
      <w:r w:rsidR="002D1E26">
        <w:rPr>
          <w:rFonts w:ascii="Times New Roman" w:hAnsi="Times New Roman" w:cs="Times New Roman"/>
          <w:sz w:val="28"/>
          <w:lang w:val="uk-UA"/>
        </w:rPr>
        <w:t>8</w:t>
      </w:r>
    </w:p>
    <w:p w14:paraId="38595602" w14:textId="77777777" w:rsidR="00BF2DD9" w:rsidRDefault="00576971" w:rsidP="00BF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ВИСНОВКИ</w:t>
      </w:r>
      <w:r w:rsidR="00CC25DA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………………………………………………………………….</w:t>
      </w:r>
      <w:r w:rsidR="002D1E26">
        <w:rPr>
          <w:rFonts w:ascii="Times New Roman" w:hAnsi="Times New Roman" w:cs="Times New Roman"/>
          <w:sz w:val="28"/>
          <w:lang w:val="uk-UA"/>
        </w:rPr>
        <w:t>35</w:t>
      </w:r>
    </w:p>
    <w:p w14:paraId="564567DD" w14:textId="77777777" w:rsidR="000846E4" w:rsidRDefault="00576971" w:rsidP="00BF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СПИСОК ВИКОРИСТАНИХ ДЖЕРЕЛ</w:t>
      </w:r>
      <w:r w:rsidR="00CC25DA">
        <w:rPr>
          <w:rFonts w:ascii="Times New Roman" w:hAnsi="Times New Roman" w:cs="Times New Roman"/>
          <w:sz w:val="28"/>
          <w:lang w:val="uk-UA"/>
        </w:rPr>
        <w:t>…………………………………...</w:t>
      </w:r>
      <w:r w:rsidR="002D1E26">
        <w:rPr>
          <w:rFonts w:ascii="Times New Roman" w:hAnsi="Times New Roman" w:cs="Times New Roman"/>
          <w:sz w:val="28"/>
          <w:lang w:val="uk-UA"/>
        </w:rPr>
        <w:t>37</w:t>
      </w:r>
    </w:p>
    <w:p w14:paraId="3FAE5AA8" w14:textId="77777777" w:rsidR="000846E4" w:rsidRDefault="000846E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1ED8C2EA" w14:textId="77777777" w:rsidR="00CC36F5" w:rsidRPr="00CC36F5" w:rsidRDefault="00CC36F5" w:rsidP="00CC36F5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CC36F5">
        <w:rPr>
          <w:rFonts w:ascii="Times New Roman" w:hAnsi="Times New Roman" w:cs="Times New Roman"/>
          <w:b/>
          <w:sz w:val="28"/>
          <w:lang w:val="uk-UA"/>
        </w:rPr>
        <w:lastRenderedPageBreak/>
        <w:t>ВСТУП</w:t>
      </w:r>
    </w:p>
    <w:p w14:paraId="7CBA435A" w14:textId="079BE76E" w:rsidR="00F4374E" w:rsidRPr="006B17D0" w:rsidRDefault="000846E4" w:rsidP="00084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Актуальність теми дослідження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віддзеркалюються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минулі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державами.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0C66" w:rsidRPr="00780C6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780C66" w:rsidRPr="00780C66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6B17D0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10B6C451" w14:textId="274BB70C" w:rsidR="000846E4" w:rsidRPr="008C3929" w:rsidRDefault="000846E4" w:rsidP="00084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Аналіз останніх досліджень і публікацій.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929" w:rsidRPr="008C3929">
        <w:rPr>
          <w:rFonts w:ascii="Times New Roman" w:hAnsi="Times New Roman" w:cs="Times New Roman"/>
          <w:sz w:val="28"/>
          <w:szCs w:val="28"/>
          <w:lang w:val="uk-UA"/>
        </w:rPr>
        <w:t>Загальнотеоретичну основу дослідження стан</w:t>
      </w:r>
      <w:r w:rsidR="008C3929">
        <w:rPr>
          <w:rFonts w:ascii="Times New Roman" w:hAnsi="Times New Roman" w:cs="Times New Roman"/>
          <w:sz w:val="28"/>
          <w:szCs w:val="28"/>
          <w:lang w:val="uk-UA"/>
        </w:rPr>
        <w:t xml:space="preserve">овлять </w:t>
      </w:r>
      <w:r w:rsidR="006B17D0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4E960B33" w14:textId="2D85E066" w:rsidR="000846E4" w:rsidRDefault="000846E4" w:rsidP="00084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та завдання роботи.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Метою </w:t>
      </w:r>
      <w:r w:rsidR="006B17D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6D389112" w14:textId="77777777" w:rsidR="000846E4" w:rsidRDefault="000846E4" w:rsidP="00084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Для досягнення даної мети поставлені наступні завдання:</w:t>
      </w:r>
    </w:p>
    <w:p w14:paraId="3EFBE691" w14:textId="11B552B6" w:rsidR="000846E4" w:rsidRDefault="006B17D0" w:rsidP="00C112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</w:t>
      </w:r>
    </w:p>
    <w:p w14:paraId="60C9219D" w14:textId="5F5BB5C9" w:rsidR="000846E4" w:rsidRDefault="000846E4" w:rsidP="00084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Об’єктом дослідження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є система </w:t>
      </w:r>
      <w:r w:rsidR="006B17D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  <w:r w:rsidR="00C11287" w:rsidRPr="00C112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національної безпеки Туреччини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F1B752E" w14:textId="143A84D4" w:rsidR="000846E4" w:rsidRDefault="000846E4" w:rsidP="00084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Предметом дослідження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виступають </w:t>
      </w:r>
      <w:r w:rsidR="006B17D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7B6B23D3" w14:textId="0A0986F1" w:rsidR="000846E4" w:rsidRDefault="000846E4" w:rsidP="0022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Методи дослідження.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 </w:t>
      </w:r>
      <w:r w:rsidR="006B1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</w:t>
      </w:r>
    </w:p>
    <w:p w14:paraId="584A45BE" w14:textId="77777777" w:rsidR="002B67D4" w:rsidRDefault="000846E4" w:rsidP="00084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Структура роботи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зумовлена метою і завданнями дослідження, складається зі вступу, трьох розділів, висновкі</w:t>
      </w:r>
      <w:r w:rsidR="0078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в, списку використаних джерел (3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0 найменува</w:t>
      </w:r>
      <w:r w:rsidR="002D1E2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нь). Загальний обсяг роботи – 40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сторінок.</w:t>
      </w:r>
    </w:p>
    <w:p w14:paraId="34628009" w14:textId="77777777" w:rsidR="002B67D4" w:rsidRDefault="002B67D4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14:paraId="41D6B655" w14:textId="77777777" w:rsidR="002B67D4" w:rsidRPr="002B67D4" w:rsidRDefault="002B67D4" w:rsidP="002B6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B67D4">
        <w:rPr>
          <w:rFonts w:ascii="Times New Roman" w:hAnsi="Times New Roman" w:cs="Times New Roman"/>
          <w:b/>
          <w:sz w:val="28"/>
          <w:lang w:val="uk-UA"/>
        </w:rPr>
        <w:lastRenderedPageBreak/>
        <w:t>РОЗДІЛ 1.</w:t>
      </w:r>
    </w:p>
    <w:p w14:paraId="651DA548" w14:textId="77777777" w:rsidR="002B67D4" w:rsidRPr="002B67D4" w:rsidRDefault="002B67D4" w:rsidP="002B67D4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B67D4">
        <w:rPr>
          <w:rFonts w:ascii="Times New Roman" w:hAnsi="Times New Roman" w:cs="Times New Roman"/>
          <w:b/>
          <w:sz w:val="28"/>
          <w:lang w:val="uk-UA"/>
        </w:rPr>
        <w:t>ЗАГАЛЬНОТЕОРЕТИЧНІ ПОЛОЖЕННЯ НАЦІОНАЛЬНОЇ БЕЗПЕКИ ТУРЕЧЧИНИ</w:t>
      </w:r>
    </w:p>
    <w:p w14:paraId="3D5AA328" w14:textId="77777777" w:rsidR="00C67BAE" w:rsidRPr="00C67BAE" w:rsidRDefault="00C67BAE" w:rsidP="00C67BAE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67BAE">
        <w:rPr>
          <w:rFonts w:ascii="Times New Roman" w:hAnsi="Times New Roman" w:cs="Times New Roman"/>
          <w:b/>
          <w:sz w:val="28"/>
          <w:lang w:val="uk-UA"/>
        </w:rPr>
        <w:t>1.1. Нормативно-правове регулювання забезпечення національної безпеки Туреччини</w:t>
      </w:r>
    </w:p>
    <w:p w14:paraId="593213DD" w14:textId="77777777" w:rsidR="00F907D9" w:rsidRDefault="00F907D9" w:rsidP="00701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907D9">
        <w:rPr>
          <w:rFonts w:ascii="Times New Roman" w:hAnsi="Times New Roman" w:cs="Times New Roman"/>
          <w:sz w:val="28"/>
          <w:lang w:val="uk-UA"/>
        </w:rPr>
        <w:t>У Туреччині існує досить розвитку система як керівництва політикою національної безпеки країни, так і прийняття концептуальних документів у цій сфері. Разом з тим, треба відзначити, що з урахуванням історично величезного впливу військового керівництва на весь процес управління країною з</w:t>
      </w:r>
      <w:r w:rsidR="00C444CB">
        <w:rPr>
          <w:rFonts w:ascii="Times New Roman" w:hAnsi="Times New Roman" w:cs="Times New Roman"/>
          <w:sz w:val="28"/>
          <w:lang w:val="uk-UA"/>
        </w:rPr>
        <w:t>а всі роки існування Турецької Р</w:t>
      </w:r>
      <w:r w:rsidRPr="00F907D9">
        <w:rPr>
          <w:rFonts w:ascii="Times New Roman" w:hAnsi="Times New Roman" w:cs="Times New Roman"/>
          <w:sz w:val="28"/>
          <w:lang w:val="uk-UA"/>
        </w:rPr>
        <w:t>еспубліки, цілком природно, що вони грали і величезну роль в підготовці найважливіших концептуальних документів</w:t>
      </w:r>
      <w:r w:rsidR="00FC78EB">
        <w:rPr>
          <w:rFonts w:ascii="Times New Roman" w:hAnsi="Times New Roman" w:cs="Times New Roman"/>
          <w:sz w:val="28"/>
          <w:lang w:val="uk-UA"/>
        </w:rPr>
        <w:t xml:space="preserve"> у сфері національної безпеки [</w:t>
      </w:r>
      <w:r w:rsidRPr="00F907D9">
        <w:rPr>
          <w:rFonts w:ascii="Times New Roman" w:hAnsi="Times New Roman" w:cs="Times New Roman"/>
          <w:sz w:val="28"/>
          <w:lang w:val="uk-UA"/>
        </w:rPr>
        <w:t xml:space="preserve">1]. </w:t>
      </w:r>
    </w:p>
    <w:p w14:paraId="35F6CDD0" w14:textId="0540CB15" w:rsidR="000765E4" w:rsidRPr="000765E4" w:rsidRDefault="00F907D9" w:rsidP="006B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907D9">
        <w:rPr>
          <w:rFonts w:ascii="Times New Roman" w:hAnsi="Times New Roman" w:cs="Times New Roman"/>
          <w:sz w:val="28"/>
          <w:lang w:val="uk-UA"/>
        </w:rPr>
        <w:t xml:space="preserve">Традиційно концепція національної безпеки робила основний упор виключно на питання зовнішньої і оборонної політики Туреччини, а також на її взаємини з </w:t>
      </w:r>
      <w:r w:rsidR="006B17D0">
        <w:rPr>
          <w:rFonts w:ascii="Times New Roman" w:hAnsi="Times New Roman" w:cs="Times New Roman"/>
          <w:sz w:val="28"/>
          <w:lang w:val="uk-UA"/>
        </w:rPr>
        <w:t>….</w:t>
      </w:r>
      <w:r w:rsidR="000765E4" w:rsidRPr="000765E4">
        <w:rPr>
          <w:rFonts w:ascii="Times New Roman" w:hAnsi="Times New Roman" w:cs="Times New Roman"/>
          <w:sz w:val="28"/>
          <w:lang w:val="uk-UA"/>
        </w:rPr>
        <w:t xml:space="preserve"> Грецією територіальних вод в Егейському морі до 12 миль. У концепції також наголошується, що більш ніж по ста спірних островів в цьому морі не слід робити ніяких поступок, а необхідно проводити рішучу політику щодо захисту національних інтересів. Нагадаю, що суперечки Туреччини і Греції з питання про приналежність одного з островів </w:t>
      </w:r>
      <w:r w:rsidR="00963993">
        <w:rPr>
          <w:rFonts w:ascii="Times New Roman" w:hAnsi="Times New Roman" w:cs="Times New Roman"/>
          <w:sz w:val="28"/>
          <w:lang w:val="uk-UA"/>
        </w:rPr>
        <w:t>–</w:t>
      </w:r>
      <w:r w:rsidR="000765E4" w:rsidRPr="000765E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765E4" w:rsidRPr="000765E4">
        <w:rPr>
          <w:rFonts w:ascii="Times New Roman" w:hAnsi="Times New Roman" w:cs="Times New Roman"/>
          <w:sz w:val="28"/>
          <w:lang w:val="uk-UA"/>
        </w:rPr>
        <w:t>Кардаков</w:t>
      </w:r>
      <w:proofErr w:type="spellEnd"/>
      <w:r w:rsidR="000765E4" w:rsidRPr="000765E4">
        <w:rPr>
          <w:rFonts w:ascii="Times New Roman" w:hAnsi="Times New Roman" w:cs="Times New Roman"/>
          <w:sz w:val="28"/>
          <w:lang w:val="uk-UA"/>
        </w:rPr>
        <w:t xml:space="preserve"> </w:t>
      </w:r>
      <w:r w:rsidR="00963993">
        <w:rPr>
          <w:rFonts w:ascii="Times New Roman" w:hAnsi="Times New Roman" w:cs="Times New Roman"/>
          <w:sz w:val="28"/>
          <w:lang w:val="uk-UA"/>
        </w:rPr>
        <w:t>–</w:t>
      </w:r>
      <w:r w:rsidR="000765E4" w:rsidRPr="000765E4">
        <w:rPr>
          <w:rFonts w:ascii="Times New Roman" w:hAnsi="Times New Roman" w:cs="Times New Roman"/>
          <w:sz w:val="28"/>
          <w:lang w:val="uk-UA"/>
        </w:rPr>
        <w:t xml:space="preserve"> кілька разів доводили військове протистояння двох союзників по НАТО до небезпечної межі</w:t>
      </w:r>
      <w:r w:rsidR="00005688" w:rsidRPr="00005688">
        <w:rPr>
          <w:rFonts w:ascii="Times New Roman" w:hAnsi="Times New Roman" w:cs="Times New Roman"/>
          <w:sz w:val="28"/>
        </w:rPr>
        <w:t xml:space="preserve"> [8]</w:t>
      </w:r>
      <w:r w:rsidR="000765E4" w:rsidRPr="000765E4">
        <w:rPr>
          <w:rFonts w:ascii="Times New Roman" w:hAnsi="Times New Roman" w:cs="Times New Roman"/>
          <w:sz w:val="28"/>
          <w:lang w:val="uk-UA"/>
        </w:rPr>
        <w:t>.</w:t>
      </w:r>
    </w:p>
    <w:p w14:paraId="6DE2165F" w14:textId="277644FC" w:rsidR="000765E4" w:rsidRDefault="000765E4" w:rsidP="006B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765E4">
        <w:rPr>
          <w:rFonts w:ascii="Times New Roman" w:hAnsi="Times New Roman" w:cs="Times New Roman"/>
          <w:sz w:val="28"/>
          <w:lang w:val="uk-UA"/>
        </w:rPr>
        <w:t>Примітно</w:t>
      </w:r>
      <w:r w:rsidR="006B17D0">
        <w:rPr>
          <w:rFonts w:ascii="Times New Roman" w:hAnsi="Times New Roman" w:cs="Times New Roman"/>
          <w:sz w:val="28"/>
          <w:lang w:val="uk-UA"/>
        </w:rPr>
        <w:t>….</w:t>
      </w:r>
      <w:r w:rsidR="00814030" w:rsidRPr="00814030">
        <w:rPr>
          <w:rFonts w:ascii="Times New Roman" w:hAnsi="Times New Roman" w:cs="Times New Roman"/>
          <w:sz w:val="28"/>
          <w:lang w:val="uk-UA"/>
        </w:rPr>
        <w:t>, в якій були задіяні чиновники нижчого рівня». Раніше така публічна критика</w:t>
      </w:r>
      <w:r w:rsidR="005B11E0">
        <w:rPr>
          <w:rFonts w:ascii="Times New Roman" w:hAnsi="Times New Roman" w:cs="Times New Roman"/>
          <w:sz w:val="28"/>
          <w:lang w:val="uk-UA"/>
        </w:rPr>
        <w:t xml:space="preserve"> апарату СНБ навіть з боку прем’</w:t>
      </w:r>
      <w:r w:rsidR="00814030" w:rsidRPr="00814030">
        <w:rPr>
          <w:rFonts w:ascii="Times New Roman" w:hAnsi="Times New Roman" w:cs="Times New Roman"/>
          <w:sz w:val="28"/>
          <w:lang w:val="uk-UA"/>
        </w:rPr>
        <w:t>єр-міністра була неможлива</w:t>
      </w:r>
      <w:r w:rsidR="00005688">
        <w:rPr>
          <w:rFonts w:ascii="Times New Roman" w:hAnsi="Times New Roman" w:cs="Times New Roman"/>
          <w:sz w:val="28"/>
          <w:lang w:val="uk-UA"/>
        </w:rPr>
        <w:t xml:space="preserve"> </w:t>
      </w:r>
      <w:r w:rsidR="00005688" w:rsidRPr="00005688">
        <w:rPr>
          <w:rFonts w:ascii="Times New Roman" w:hAnsi="Times New Roman" w:cs="Times New Roman"/>
          <w:sz w:val="28"/>
        </w:rPr>
        <w:t>[</w:t>
      </w:r>
      <w:r w:rsidR="00FA70F7">
        <w:rPr>
          <w:rFonts w:ascii="Times New Roman" w:hAnsi="Times New Roman" w:cs="Times New Roman"/>
          <w:sz w:val="28"/>
          <w:lang w:val="uk-UA"/>
        </w:rPr>
        <w:t>1</w:t>
      </w:r>
      <w:r w:rsidR="00005688" w:rsidRPr="00005688">
        <w:rPr>
          <w:rFonts w:ascii="Times New Roman" w:hAnsi="Times New Roman" w:cs="Times New Roman"/>
          <w:sz w:val="28"/>
        </w:rPr>
        <w:t>]</w:t>
      </w:r>
      <w:r w:rsidR="00814030" w:rsidRPr="00814030">
        <w:rPr>
          <w:rFonts w:ascii="Times New Roman" w:hAnsi="Times New Roman" w:cs="Times New Roman"/>
          <w:sz w:val="28"/>
          <w:lang w:val="uk-UA"/>
        </w:rPr>
        <w:t>.</w:t>
      </w:r>
    </w:p>
    <w:p w14:paraId="2C216F21" w14:textId="47623D12" w:rsidR="002B67D4" w:rsidRDefault="005B11E0" w:rsidP="006B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6B17D0">
        <w:rPr>
          <w:rFonts w:ascii="Times New Roman" w:hAnsi="Times New Roman" w:cs="Times New Roman"/>
          <w:sz w:val="28"/>
          <w:lang w:val="uk-UA"/>
        </w:rPr>
        <w:t>….</w:t>
      </w:r>
    </w:p>
    <w:p w14:paraId="19B1183C" w14:textId="77777777" w:rsidR="002B67D4" w:rsidRDefault="002B67D4" w:rsidP="002B67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9FB8812" w14:textId="77777777" w:rsidR="00C14154" w:rsidRPr="00C14154" w:rsidRDefault="00C14154" w:rsidP="00C14154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14154">
        <w:rPr>
          <w:rFonts w:ascii="Times New Roman" w:hAnsi="Times New Roman" w:cs="Times New Roman"/>
          <w:b/>
          <w:sz w:val="28"/>
          <w:lang w:val="uk-UA"/>
        </w:rPr>
        <w:t>1.2. Модель забезпечення національної безпеки Туреччини</w:t>
      </w:r>
    </w:p>
    <w:p w14:paraId="019FDEF4" w14:textId="77777777" w:rsidR="00AF09D2" w:rsidRPr="00AF09D2" w:rsidRDefault="00B51CE4" w:rsidP="00AF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</w:t>
      </w:r>
      <w:r w:rsidR="00AF09D2" w:rsidRPr="00AF09D2">
        <w:rPr>
          <w:rFonts w:ascii="Times New Roman" w:hAnsi="Times New Roman" w:cs="Times New Roman"/>
          <w:sz w:val="28"/>
          <w:lang w:val="uk-UA"/>
        </w:rPr>
        <w:t>дею імплантації турецької моделі в республіки Ц</w:t>
      </w:r>
      <w:r w:rsidR="00250870">
        <w:rPr>
          <w:rFonts w:ascii="Times New Roman" w:hAnsi="Times New Roman" w:cs="Times New Roman"/>
          <w:sz w:val="28"/>
          <w:lang w:val="uk-UA"/>
        </w:rPr>
        <w:t xml:space="preserve">ентральної </w:t>
      </w:r>
      <w:r w:rsidR="00AF09D2" w:rsidRPr="00AF09D2">
        <w:rPr>
          <w:rFonts w:ascii="Times New Roman" w:hAnsi="Times New Roman" w:cs="Times New Roman"/>
          <w:sz w:val="28"/>
          <w:lang w:val="uk-UA"/>
        </w:rPr>
        <w:t>А</w:t>
      </w:r>
      <w:r w:rsidR="00250870">
        <w:rPr>
          <w:rFonts w:ascii="Times New Roman" w:hAnsi="Times New Roman" w:cs="Times New Roman"/>
          <w:sz w:val="28"/>
          <w:lang w:val="uk-UA"/>
        </w:rPr>
        <w:t>зії</w:t>
      </w:r>
      <w:r w:rsidR="00570ED9">
        <w:rPr>
          <w:rFonts w:ascii="Times New Roman" w:hAnsi="Times New Roman" w:cs="Times New Roman"/>
          <w:sz w:val="28"/>
          <w:lang w:val="uk-UA"/>
        </w:rPr>
        <w:t xml:space="preserve"> (далі – ЦА)</w:t>
      </w:r>
      <w:r w:rsidR="00AF09D2" w:rsidRPr="00AF09D2">
        <w:rPr>
          <w:rFonts w:ascii="Times New Roman" w:hAnsi="Times New Roman" w:cs="Times New Roman"/>
          <w:sz w:val="28"/>
          <w:lang w:val="uk-UA"/>
        </w:rPr>
        <w:t xml:space="preserve"> як ідеального варіанту розвитку активно підтримував Захід. Для нього </w:t>
      </w:r>
      <w:r>
        <w:rPr>
          <w:rFonts w:ascii="Times New Roman" w:hAnsi="Times New Roman" w:cs="Times New Roman"/>
          <w:sz w:val="28"/>
          <w:lang w:val="uk-UA"/>
        </w:rPr>
        <w:lastRenderedPageBreak/>
        <w:t>доцільність</w:t>
      </w:r>
      <w:r w:rsidR="00AF09D2" w:rsidRPr="00AF09D2">
        <w:rPr>
          <w:rFonts w:ascii="Times New Roman" w:hAnsi="Times New Roman" w:cs="Times New Roman"/>
          <w:sz w:val="28"/>
          <w:lang w:val="uk-UA"/>
        </w:rPr>
        <w:t xml:space="preserve"> даної моделі полягала перш за все в тому, що вона включала в себе три основні складові: світське державний устрій, демократичний </w:t>
      </w:r>
      <w:r w:rsidR="00170CA2">
        <w:rPr>
          <w:rFonts w:ascii="Times New Roman" w:hAnsi="Times New Roman" w:cs="Times New Roman"/>
          <w:sz w:val="28"/>
          <w:lang w:val="uk-UA"/>
        </w:rPr>
        <w:t>правовий режим</w:t>
      </w:r>
      <w:r w:rsidR="00AF09D2" w:rsidRPr="00AF09D2">
        <w:rPr>
          <w:rFonts w:ascii="Times New Roman" w:hAnsi="Times New Roman" w:cs="Times New Roman"/>
          <w:sz w:val="28"/>
          <w:lang w:val="uk-UA"/>
        </w:rPr>
        <w:t>, вільні ринкові відносини. І хоча сама модель була далека від досконалості, її впровадження було викликано зацікавленістю Заходу в економіко-геополітичної трансформації в країнах регіону</w:t>
      </w:r>
      <w:r w:rsidR="00800A8B">
        <w:rPr>
          <w:rFonts w:ascii="Times New Roman" w:hAnsi="Times New Roman" w:cs="Times New Roman"/>
          <w:sz w:val="28"/>
          <w:lang w:val="uk-UA"/>
        </w:rPr>
        <w:t xml:space="preserve"> </w:t>
      </w:r>
      <w:r w:rsidR="00800A8B" w:rsidRPr="0017693C">
        <w:rPr>
          <w:rFonts w:ascii="Times New Roman" w:hAnsi="Times New Roman" w:cs="Times New Roman"/>
          <w:sz w:val="28"/>
          <w:lang w:val="uk-UA"/>
        </w:rPr>
        <w:t>[</w:t>
      </w:r>
      <w:r w:rsidR="00800A8B">
        <w:rPr>
          <w:rFonts w:ascii="Times New Roman" w:hAnsi="Times New Roman" w:cs="Times New Roman"/>
          <w:sz w:val="28"/>
          <w:lang w:val="uk-UA"/>
        </w:rPr>
        <w:t>10</w:t>
      </w:r>
      <w:r w:rsidR="00800A8B" w:rsidRPr="0017693C">
        <w:rPr>
          <w:rFonts w:ascii="Times New Roman" w:hAnsi="Times New Roman" w:cs="Times New Roman"/>
          <w:sz w:val="28"/>
          <w:lang w:val="uk-UA"/>
        </w:rPr>
        <w:t>]</w:t>
      </w:r>
      <w:r w:rsidR="00AF09D2" w:rsidRPr="00AF09D2">
        <w:rPr>
          <w:rFonts w:ascii="Times New Roman" w:hAnsi="Times New Roman" w:cs="Times New Roman"/>
          <w:sz w:val="28"/>
          <w:lang w:val="uk-UA"/>
        </w:rPr>
        <w:t>.</w:t>
      </w:r>
    </w:p>
    <w:p w14:paraId="7A877D59" w14:textId="3988160F" w:rsidR="00CD3949" w:rsidRDefault="004C57FE" w:rsidP="006B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="00AF09D2" w:rsidRPr="00AF09D2">
        <w:rPr>
          <w:rFonts w:ascii="Times New Roman" w:hAnsi="Times New Roman" w:cs="Times New Roman"/>
          <w:sz w:val="28"/>
          <w:lang w:val="uk-UA"/>
        </w:rPr>
        <w:t>гідно з думкою західних політичних діячів, вона являла собою досконалу модель ісламської демократії, протиставляє іранської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AF09D2" w:rsidRPr="00AF09D2">
        <w:rPr>
          <w:rFonts w:ascii="Times New Roman" w:hAnsi="Times New Roman" w:cs="Times New Roman"/>
          <w:sz w:val="28"/>
          <w:lang w:val="uk-UA"/>
        </w:rPr>
        <w:t xml:space="preserve"> ісламської революційності. Було побоювання, що «</w:t>
      </w:r>
      <w:r w:rsidR="00250870">
        <w:rPr>
          <w:rFonts w:ascii="Times New Roman" w:hAnsi="Times New Roman" w:cs="Times New Roman"/>
          <w:sz w:val="28"/>
          <w:lang w:val="uk-UA"/>
        </w:rPr>
        <w:t>створений в Центральній Азії ва</w:t>
      </w:r>
      <w:r w:rsidR="00AF09D2" w:rsidRPr="00AF09D2">
        <w:rPr>
          <w:rFonts w:ascii="Times New Roman" w:hAnsi="Times New Roman" w:cs="Times New Roman"/>
          <w:sz w:val="28"/>
          <w:lang w:val="uk-UA"/>
        </w:rPr>
        <w:t>куум впливу може бути заповнений ісламської ре</w:t>
      </w:r>
      <w:r w:rsidR="00250870">
        <w:rPr>
          <w:rFonts w:ascii="Times New Roman" w:hAnsi="Times New Roman" w:cs="Times New Roman"/>
          <w:sz w:val="28"/>
          <w:lang w:val="uk-UA"/>
        </w:rPr>
        <w:t>волюційністю»</w:t>
      </w:r>
      <w:r w:rsidR="00800A8B">
        <w:rPr>
          <w:rFonts w:ascii="Times New Roman" w:hAnsi="Times New Roman" w:cs="Times New Roman"/>
          <w:sz w:val="28"/>
          <w:lang w:val="uk-UA"/>
        </w:rPr>
        <w:t xml:space="preserve"> </w:t>
      </w:r>
      <w:r w:rsidR="00800A8B" w:rsidRPr="0017693C">
        <w:rPr>
          <w:rFonts w:ascii="Times New Roman" w:hAnsi="Times New Roman" w:cs="Times New Roman"/>
          <w:sz w:val="28"/>
        </w:rPr>
        <w:t>[</w:t>
      </w:r>
      <w:r w:rsidR="00800A8B">
        <w:rPr>
          <w:rFonts w:ascii="Times New Roman" w:hAnsi="Times New Roman" w:cs="Times New Roman"/>
          <w:sz w:val="28"/>
          <w:lang w:val="uk-UA"/>
        </w:rPr>
        <w:t>11</w:t>
      </w:r>
      <w:r w:rsidR="00800A8B" w:rsidRPr="0017693C">
        <w:rPr>
          <w:rFonts w:ascii="Times New Roman" w:hAnsi="Times New Roman" w:cs="Times New Roman"/>
          <w:sz w:val="28"/>
        </w:rPr>
        <w:t>]</w:t>
      </w:r>
      <w:r w:rsidR="00250870">
        <w:rPr>
          <w:rFonts w:ascii="Times New Roman" w:hAnsi="Times New Roman" w:cs="Times New Roman"/>
          <w:sz w:val="28"/>
          <w:lang w:val="uk-UA"/>
        </w:rPr>
        <w:t>. Екс-прем’єр Великобританії</w:t>
      </w:r>
      <w:r w:rsidR="00AF09D2" w:rsidRPr="00AF09D2">
        <w:rPr>
          <w:rFonts w:ascii="Times New Roman" w:hAnsi="Times New Roman" w:cs="Times New Roman"/>
          <w:sz w:val="28"/>
          <w:lang w:val="uk-UA"/>
        </w:rPr>
        <w:t xml:space="preserve"> </w:t>
      </w:r>
      <w:r w:rsidR="006B17D0">
        <w:rPr>
          <w:rFonts w:ascii="Times New Roman" w:hAnsi="Times New Roman" w:cs="Times New Roman"/>
          <w:sz w:val="28"/>
          <w:lang w:val="uk-UA"/>
        </w:rPr>
        <w:t>…..</w:t>
      </w:r>
    </w:p>
    <w:p w14:paraId="5B5A39EE" w14:textId="2FEE5C7D" w:rsidR="002B67D4" w:rsidRDefault="00CD3949" w:rsidP="006B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Таким чином</w:t>
      </w:r>
      <w:r w:rsidR="006B17D0">
        <w:rPr>
          <w:rFonts w:ascii="Times New Roman" w:hAnsi="Times New Roman" w:cs="Times New Roman"/>
          <w:sz w:val="28"/>
          <w:lang w:val="uk-UA"/>
        </w:rPr>
        <w:t>…</w:t>
      </w:r>
      <w:r w:rsidR="002B67D4">
        <w:rPr>
          <w:rFonts w:ascii="Times New Roman" w:hAnsi="Times New Roman" w:cs="Times New Roman"/>
          <w:sz w:val="28"/>
          <w:lang w:val="uk-UA"/>
        </w:rPr>
        <w:br w:type="page"/>
      </w:r>
    </w:p>
    <w:p w14:paraId="2F6D3A20" w14:textId="77777777" w:rsidR="002B67D4" w:rsidRPr="002B67D4" w:rsidRDefault="002B67D4" w:rsidP="002B6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B67D4">
        <w:rPr>
          <w:rFonts w:ascii="Times New Roman" w:hAnsi="Times New Roman" w:cs="Times New Roman"/>
          <w:b/>
          <w:sz w:val="28"/>
          <w:lang w:val="uk-UA"/>
        </w:rPr>
        <w:lastRenderedPageBreak/>
        <w:t>РОЗДІЛ 2.</w:t>
      </w:r>
    </w:p>
    <w:p w14:paraId="0C5BAF3A" w14:textId="77777777" w:rsidR="002B67D4" w:rsidRPr="002B67D4" w:rsidRDefault="002B67D4" w:rsidP="002B67D4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B67D4">
        <w:rPr>
          <w:rFonts w:ascii="Times New Roman" w:hAnsi="Times New Roman" w:cs="Times New Roman"/>
          <w:b/>
          <w:sz w:val="28"/>
          <w:lang w:val="uk-UA"/>
        </w:rPr>
        <w:t>ЗАГРОЗИ НАЦІОНАЛЬНІЙ БЕЗПЕЦІ ТУРЕЧЧИНИ ТА ШЛЯХИ ПРОТИДІЇ ЇМ</w:t>
      </w:r>
    </w:p>
    <w:p w14:paraId="345DF021" w14:textId="77777777" w:rsidR="002B67D4" w:rsidRDefault="002B67D4" w:rsidP="002B67D4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B67D4">
        <w:rPr>
          <w:rFonts w:ascii="Times New Roman" w:hAnsi="Times New Roman" w:cs="Times New Roman"/>
          <w:b/>
          <w:sz w:val="28"/>
          <w:lang w:val="uk-UA"/>
        </w:rPr>
        <w:t>2.1. Виклики та загрози національній безпеці Туреччини</w:t>
      </w:r>
    </w:p>
    <w:p w14:paraId="12D1F456" w14:textId="77777777" w:rsidR="00752A5A" w:rsidRDefault="000C1BAA" w:rsidP="00752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C1BAA">
        <w:rPr>
          <w:rFonts w:ascii="Times New Roman" w:hAnsi="Times New Roman" w:cs="Times New Roman"/>
          <w:sz w:val="28"/>
          <w:lang w:val="uk-UA"/>
        </w:rPr>
        <w:t>Тягар традиційних (військово-політичних) зовнішніх і внутрішніх загроз безпеці держави Туреччини мож</w:t>
      </w:r>
      <w:r w:rsidR="00CA6664">
        <w:rPr>
          <w:rFonts w:ascii="Times New Roman" w:hAnsi="Times New Roman" w:cs="Times New Roman"/>
          <w:sz w:val="28"/>
          <w:lang w:val="uk-UA"/>
        </w:rPr>
        <w:t>е бути оцінений як досить високий</w:t>
      </w:r>
      <w:r w:rsidRPr="000C1BAA">
        <w:rPr>
          <w:rFonts w:ascii="Times New Roman" w:hAnsi="Times New Roman" w:cs="Times New Roman"/>
          <w:sz w:val="28"/>
          <w:lang w:val="uk-UA"/>
        </w:rPr>
        <w:t>, що підтверджується наступними фактами.</w:t>
      </w:r>
    </w:p>
    <w:p w14:paraId="1B97529F" w14:textId="77777777" w:rsidR="00752A5A" w:rsidRDefault="000C1BAA" w:rsidP="00752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C1BAA">
        <w:rPr>
          <w:rFonts w:ascii="Times New Roman" w:hAnsi="Times New Roman" w:cs="Times New Roman"/>
          <w:sz w:val="28"/>
          <w:lang w:val="uk-UA"/>
        </w:rPr>
        <w:t xml:space="preserve">У новітній історії країни є прецедент військового перевороту і військового правління (в 1980 році був здійснений військовий переворот під керівництвом Кенана </w:t>
      </w:r>
      <w:proofErr w:type="spellStart"/>
      <w:r w:rsidRPr="000C1BAA">
        <w:rPr>
          <w:rFonts w:ascii="Times New Roman" w:hAnsi="Times New Roman" w:cs="Times New Roman"/>
          <w:sz w:val="28"/>
          <w:lang w:val="uk-UA"/>
        </w:rPr>
        <w:t>Еврена</w:t>
      </w:r>
      <w:proofErr w:type="spellEnd"/>
      <w:r w:rsidRPr="000C1BAA">
        <w:rPr>
          <w:rFonts w:ascii="Times New Roman" w:hAnsi="Times New Roman" w:cs="Times New Roman"/>
          <w:sz w:val="28"/>
          <w:lang w:val="uk-UA"/>
        </w:rPr>
        <w:t xml:space="preserve"> </w:t>
      </w:r>
      <w:r w:rsidR="00CA6664">
        <w:rPr>
          <w:rFonts w:ascii="Times New Roman" w:hAnsi="Times New Roman" w:cs="Times New Roman"/>
          <w:sz w:val="28"/>
          <w:lang w:val="uk-UA"/>
        </w:rPr>
        <w:t>–</w:t>
      </w:r>
      <w:r w:rsidRPr="000C1BAA">
        <w:rPr>
          <w:rFonts w:ascii="Times New Roman" w:hAnsi="Times New Roman" w:cs="Times New Roman"/>
          <w:sz w:val="28"/>
          <w:lang w:val="uk-UA"/>
        </w:rPr>
        <w:t xml:space="preserve"> Голови Генерального штабу Туреччини. Була заборонена діяльність всіх політичних партій, пройшли масові арешти). Можливість повторення подібних подій в майбутнь</w:t>
      </w:r>
      <w:r w:rsidR="00752A5A">
        <w:rPr>
          <w:rFonts w:ascii="Times New Roman" w:hAnsi="Times New Roman" w:cs="Times New Roman"/>
          <w:sz w:val="28"/>
          <w:lang w:val="uk-UA"/>
        </w:rPr>
        <w:t>ому не виключена.</w:t>
      </w:r>
    </w:p>
    <w:p w14:paraId="284B912D" w14:textId="5AB19CAF" w:rsidR="00E72CC3" w:rsidRDefault="000C1BAA" w:rsidP="006B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C1BAA">
        <w:rPr>
          <w:rFonts w:ascii="Times New Roman" w:hAnsi="Times New Roman" w:cs="Times New Roman"/>
          <w:sz w:val="28"/>
          <w:lang w:val="uk-UA"/>
        </w:rPr>
        <w:t>Нелегальні сепаратистські і а</w:t>
      </w:r>
      <w:r w:rsidR="00F1746D">
        <w:rPr>
          <w:rFonts w:ascii="Times New Roman" w:hAnsi="Times New Roman" w:cs="Times New Roman"/>
          <w:sz w:val="28"/>
          <w:lang w:val="uk-UA"/>
        </w:rPr>
        <w:t>нтиурядові рухи</w:t>
      </w:r>
      <w:r w:rsidRPr="000C1BAA">
        <w:rPr>
          <w:rFonts w:ascii="Times New Roman" w:hAnsi="Times New Roman" w:cs="Times New Roman"/>
          <w:sz w:val="28"/>
          <w:lang w:val="uk-UA"/>
        </w:rPr>
        <w:t xml:space="preserve"> представлені в першу чергу у </w:t>
      </w:r>
      <w:r w:rsidR="006B17D0">
        <w:rPr>
          <w:rFonts w:ascii="Times New Roman" w:hAnsi="Times New Roman" w:cs="Times New Roman"/>
          <w:sz w:val="28"/>
          <w:lang w:val="uk-UA"/>
        </w:rPr>
        <w:t>….</w:t>
      </w:r>
    </w:p>
    <w:p w14:paraId="760D2304" w14:textId="77777777" w:rsidR="00E72CC3" w:rsidRDefault="000C1BAA" w:rsidP="00E72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C1BAA">
        <w:rPr>
          <w:rFonts w:ascii="Times New Roman" w:hAnsi="Times New Roman" w:cs="Times New Roman"/>
          <w:sz w:val="28"/>
          <w:lang w:val="uk-UA"/>
        </w:rPr>
        <w:t>Найвідомішим терактом «Аль-Каїди» слід визнати атаку на генеральне консульство Великобританії в Стамбулі (20 листопада 2003 роки), в результаті якого загинув британський генеральний консул. Результатом в цілому п'яти вибухів стала смерть 25 і поранення 400 осіб</w:t>
      </w:r>
      <w:r w:rsidR="00BF345C" w:rsidRPr="00BF345C">
        <w:rPr>
          <w:rFonts w:ascii="Times New Roman" w:hAnsi="Times New Roman" w:cs="Times New Roman"/>
          <w:sz w:val="28"/>
        </w:rPr>
        <w:t xml:space="preserve"> [</w:t>
      </w:r>
      <w:r w:rsidR="00E064A8">
        <w:rPr>
          <w:rFonts w:ascii="Times New Roman" w:hAnsi="Times New Roman" w:cs="Times New Roman"/>
          <w:sz w:val="28"/>
          <w:lang w:val="uk-UA"/>
        </w:rPr>
        <w:t>21</w:t>
      </w:r>
      <w:r w:rsidR="00BF345C" w:rsidRPr="00BF345C">
        <w:rPr>
          <w:rFonts w:ascii="Times New Roman" w:hAnsi="Times New Roman" w:cs="Times New Roman"/>
          <w:sz w:val="28"/>
        </w:rPr>
        <w:t>]</w:t>
      </w:r>
      <w:r w:rsidRPr="000C1BAA">
        <w:rPr>
          <w:rFonts w:ascii="Times New Roman" w:hAnsi="Times New Roman" w:cs="Times New Roman"/>
          <w:sz w:val="28"/>
          <w:lang w:val="uk-UA"/>
        </w:rPr>
        <w:t>.</w:t>
      </w:r>
    </w:p>
    <w:p w14:paraId="71054F14" w14:textId="77777777" w:rsidR="00E72CC3" w:rsidRDefault="000C1BAA" w:rsidP="00E72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C1BAA">
        <w:rPr>
          <w:rFonts w:ascii="Times New Roman" w:hAnsi="Times New Roman" w:cs="Times New Roman"/>
          <w:sz w:val="28"/>
          <w:lang w:val="uk-UA"/>
        </w:rPr>
        <w:t>Значну загрозу внутрішній безпеці Туреччини є організована злочинність. Це комплексне явище, що зачіпає також інтереси цілої низки країн Європи та США</w:t>
      </w:r>
      <w:r w:rsidR="00E72CC3">
        <w:rPr>
          <w:rFonts w:ascii="Times New Roman" w:hAnsi="Times New Roman" w:cs="Times New Roman"/>
          <w:sz w:val="28"/>
          <w:lang w:val="uk-UA"/>
        </w:rPr>
        <w:t>, де є значні турецькі громади.</w:t>
      </w:r>
    </w:p>
    <w:p w14:paraId="73B7B191" w14:textId="77777777" w:rsidR="009C7779" w:rsidRDefault="000C1BAA" w:rsidP="009C7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C1BAA">
        <w:rPr>
          <w:rFonts w:ascii="Times New Roman" w:hAnsi="Times New Roman" w:cs="Times New Roman"/>
          <w:sz w:val="28"/>
          <w:lang w:val="uk-UA"/>
        </w:rPr>
        <w:t xml:space="preserve">Вигідне географічне положення Туреччини на стику Європи і Азії перетворює її в важливе транзитна держава для торговців наркотиками, причому синтетичні наркотики переправляються через територію Туреччини з Європи в країни Близького Сходу, а </w:t>
      </w:r>
      <w:proofErr w:type="spellStart"/>
      <w:r w:rsidRPr="000C1BAA">
        <w:rPr>
          <w:rFonts w:ascii="Times New Roman" w:hAnsi="Times New Roman" w:cs="Times New Roman"/>
          <w:sz w:val="28"/>
          <w:lang w:val="uk-UA"/>
        </w:rPr>
        <w:t>опіати</w:t>
      </w:r>
      <w:proofErr w:type="spellEnd"/>
      <w:r w:rsidRPr="000C1BAA">
        <w:rPr>
          <w:rFonts w:ascii="Times New Roman" w:hAnsi="Times New Roman" w:cs="Times New Roman"/>
          <w:sz w:val="28"/>
          <w:lang w:val="uk-UA"/>
        </w:rPr>
        <w:t xml:space="preserve"> </w:t>
      </w:r>
      <w:r w:rsidR="00E72CC3">
        <w:rPr>
          <w:rFonts w:ascii="Times New Roman" w:hAnsi="Times New Roman" w:cs="Times New Roman"/>
          <w:sz w:val="28"/>
          <w:lang w:val="uk-UA"/>
        </w:rPr>
        <w:t>–</w:t>
      </w:r>
      <w:r w:rsidRPr="000C1BAA">
        <w:rPr>
          <w:rFonts w:ascii="Times New Roman" w:hAnsi="Times New Roman" w:cs="Times New Roman"/>
          <w:sz w:val="28"/>
          <w:lang w:val="uk-UA"/>
        </w:rPr>
        <w:t xml:space="preserve"> з азіатських країн (в першу чергу, Афганістану) в європейські. Так, 80% героїну, що надходить на територію Великобританії, проходить через територію Туреччини. Турецька поліція перехоплює більше наркотиків, ніж будь-я</w:t>
      </w:r>
      <w:r w:rsidR="009C7779">
        <w:rPr>
          <w:rFonts w:ascii="Times New Roman" w:hAnsi="Times New Roman" w:cs="Times New Roman"/>
          <w:sz w:val="28"/>
          <w:lang w:val="uk-UA"/>
        </w:rPr>
        <w:t>ка інша подібна служба в світі.</w:t>
      </w:r>
    </w:p>
    <w:p w14:paraId="6923F8E4" w14:textId="77777777" w:rsidR="009C7779" w:rsidRDefault="000C1BAA" w:rsidP="009C7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C1BAA">
        <w:rPr>
          <w:rFonts w:ascii="Times New Roman" w:hAnsi="Times New Roman" w:cs="Times New Roman"/>
          <w:sz w:val="28"/>
          <w:lang w:val="uk-UA"/>
        </w:rPr>
        <w:lastRenderedPageBreak/>
        <w:t xml:space="preserve">Курдська робоча партія також брала участь в </w:t>
      </w:r>
      <w:proofErr w:type="spellStart"/>
      <w:r w:rsidRPr="000C1BAA">
        <w:rPr>
          <w:rFonts w:ascii="Times New Roman" w:hAnsi="Times New Roman" w:cs="Times New Roman"/>
          <w:sz w:val="28"/>
          <w:lang w:val="uk-UA"/>
        </w:rPr>
        <w:t>наркоторгівлі</w:t>
      </w:r>
      <w:proofErr w:type="spellEnd"/>
      <w:r w:rsidRPr="000C1BAA">
        <w:rPr>
          <w:rFonts w:ascii="Times New Roman" w:hAnsi="Times New Roman" w:cs="Times New Roman"/>
          <w:sz w:val="28"/>
          <w:lang w:val="uk-UA"/>
        </w:rPr>
        <w:t>, використовуючи</w:t>
      </w:r>
      <w:r w:rsidR="00E064A8">
        <w:rPr>
          <w:rFonts w:ascii="Times New Roman" w:hAnsi="Times New Roman" w:cs="Times New Roman"/>
          <w:sz w:val="28"/>
          <w:lang w:val="uk-UA"/>
        </w:rPr>
        <w:t xml:space="preserve"> засоби, що вимагали у </w:t>
      </w:r>
      <w:proofErr w:type="spellStart"/>
      <w:r w:rsidR="00E064A8">
        <w:rPr>
          <w:rFonts w:ascii="Times New Roman" w:hAnsi="Times New Roman" w:cs="Times New Roman"/>
          <w:sz w:val="28"/>
          <w:lang w:val="uk-UA"/>
        </w:rPr>
        <w:t>наркокур’</w:t>
      </w:r>
      <w:r w:rsidRPr="000C1BAA">
        <w:rPr>
          <w:rFonts w:ascii="Times New Roman" w:hAnsi="Times New Roman" w:cs="Times New Roman"/>
          <w:sz w:val="28"/>
          <w:lang w:val="uk-UA"/>
        </w:rPr>
        <w:t>єрів</w:t>
      </w:r>
      <w:proofErr w:type="spellEnd"/>
      <w:r w:rsidRPr="000C1BAA">
        <w:rPr>
          <w:rFonts w:ascii="Times New Roman" w:hAnsi="Times New Roman" w:cs="Times New Roman"/>
          <w:sz w:val="28"/>
          <w:lang w:val="uk-UA"/>
        </w:rPr>
        <w:t xml:space="preserve"> за право безпечного переміщення по підконтрольній курдам території, для фінансування своєї діяльності.</w:t>
      </w:r>
    </w:p>
    <w:p w14:paraId="24102E5A" w14:textId="77777777" w:rsidR="009C7779" w:rsidRDefault="00F060CD" w:rsidP="009C7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060CD">
        <w:rPr>
          <w:rFonts w:ascii="Times New Roman" w:hAnsi="Times New Roman" w:cs="Times New Roman"/>
          <w:sz w:val="28"/>
          <w:lang w:val="uk-UA"/>
        </w:rPr>
        <w:t xml:space="preserve">Внаслідок досить агресивних заходів, прийнятих турецької поліцією проти </w:t>
      </w:r>
      <w:proofErr w:type="spellStart"/>
      <w:r w:rsidRPr="00F060CD">
        <w:rPr>
          <w:rFonts w:ascii="Times New Roman" w:hAnsi="Times New Roman" w:cs="Times New Roman"/>
          <w:sz w:val="28"/>
          <w:lang w:val="uk-UA"/>
        </w:rPr>
        <w:t>наркоторгівлі</w:t>
      </w:r>
      <w:proofErr w:type="spellEnd"/>
      <w:r w:rsidRPr="00F060CD">
        <w:rPr>
          <w:rFonts w:ascii="Times New Roman" w:hAnsi="Times New Roman" w:cs="Times New Roman"/>
          <w:sz w:val="28"/>
          <w:lang w:val="uk-UA"/>
        </w:rPr>
        <w:t xml:space="preserve">, значна частина маршрутів наркотрафіку пішла через територію України, проте турецька маршрут (йде від недостатньо ефективно охороняється кордону з Іраном до держав Балканського півострова) продовжує залишатися одним з найважливіших в світі. Крім того, в околицях Стамбула і в провінції розташовується ряд великих лабораторій з виробництва героїну, що </w:t>
      </w:r>
      <w:r w:rsidR="009C7779">
        <w:rPr>
          <w:rFonts w:ascii="Times New Roman" w:hAnsi="Times New Roman" w:cs="Times New Roman"/>
          <w:sz w:val="28"/>
          <w:lang w:val="uk-UA"/>
        </w:rPr>
        <w:t>працюють на привізній сировині.</w:t>
      </w:r>
    </w:p>
    <w:p w14:paraId="1BCEFF46" w14:textId="77777777" w:rsidR="009C7779" w:rsidRDefault="00F060CD" w:rsidP="009C7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060CD">
        <w:rPr>
          <w:rFonts w:ascii="Times New Roman" w:hAnsi="Times New Roman" w:cs="Times New Roman"/>
          <w:sz w:val="28"/>
          <w:lang w:val="uk-UA"/>
        </w:rPr>
        <w:t xml:space="preserve">Наслідки </w:t>
      </w:r>
      <w:proofErr w:type="spellStart"/>
      <w:r w:rsidRPr="00F060CD">
        <w:rPr>
          <w:rFonts w:ascii="Times New Roman" w:hAnsi="Times New Roman" w:cs="Times New Roman"/>
          <w:sz w:val="28"/>
          <w:lang w:val="uk-UA"/>
        </w:rPr>
        <w:t>наркоторгівлі</w:t>
      </w:r>
      <w:proofErr w:type="spellEnd"/>
      <w:r w:rsidRPr="00F060CD">
        <w:rPr>
          <w:rFonts w:ascii="Times New Roman" w:hAnsi="Times New Roman" w:cs="Times New Roman"/>
          <w:sz w:val="28"/>
          <w:lang w:val="uk-UA"/>
        </w:rPr>
        <w:t xml:space="preserve"> включають в себе певний ріст споживання наркотичних речовин і населенням самої Туреччини (що має на увазі і зростання числа ВІЛ-інфікованих серед наркоманів), а також зростання корупції в державних структу</w:t>
      </w:r>
      <w:r w:rsidR="009C7779">
        <w:rPr>
          <w:rFonts w:ascii="Times New Roman" w:hAnsi="Times New Roman" w:cs="Times New Roman"/>
          <w:sz w:val="28"/>
          <w:lang w:val="uk-UA"/>
        </w:rPr>
        <w:t xml:space="preserve">рах, в тому числі </w:t>
      </w:r>
      <w:r w:rsidR="00BF345C">
        <w:rPr>
          <w:rFonts w:ascii="Times New Roman" w:hAnsi="Times New Roman" w:cs="Times New Roman"/>
          <w:sz w:val="28"/>
          <w:lang w:val="uk-UA"/>
        </w:rPr>
        <w:t>–</w:t>
      </w:r>
      <w:r w:rsidR="009C7779">
        <w:rPr>
          <w:rFonts w:ascii="Times New Roman" w:hAnsi="Times New Roman" w:cs="Times New Roman"/>
          <w:sz w:val="28"/>
          <w:lang w:val="uk-UA"/>
        </w:rPr>
        <w:t xml:space="preserve"> на митниці</w:t>
      </w:r>
      <w:r w:rsidR="00BF345C" w:rsidRPr="00BF345C">
        <w:rPr>
          <w:rFonts w:ascii="Times New Roman" w:hAnsi="Times New Roman" w:cs="Times New Roman"/>
          <w:sz w:val="28"/>
        </w:rPr>
        <w:t xml:space="preserve"> [</w:t>
      </w:r>
      <w:r w:rsidR="00874684">
        <w:rPr>
          <w:rFonts w:ascii="Times New Roman" w:hAnsi="Times New Roman" w:cs="Times New Roman"/>
          <w:sz w:val="28"/>
          <w:lang w:val="uk-UA"/>
        </w:rPr>
        <w:t>21</w:t>
      </w:r>
      <w:r w:rsidR="00BF345C" w:rsidRPr="00BF345C">
        <w:rPr>
          <w:rFonts w:ascii="Times New Roman" w:hAnsi="Times New Roman" w:cs="Times New Roman"/>
          <w:sz w:val="28"/>
        </w:rPr>
        <w:t>]</w:t>
      </w:r>
      <w:r w:rsidR="009C7779">
        <w:rPr>
          <w:rFonts w:ascii="Times New Roman" w:hAnsi="Times New Roman" w:cs="Times New Roman"/>
          <w:sz w:val="28"/>
          <w:lang w:val="uk-UA"/>
        </w:rPr>
        <w:t>.</w:t>
      </w:r>
    </w:p>
    <w:p w14:paraId="6F23EC54" w14:textId="77777777" w:rsidR="009C7779" w:rsidRDefault="00F060CD" w:rsidP="009C7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060CD">
        <w:rPr>
          <w:rFonts w:ascii="Times New Roman" w:hAnsi="Times New Roman" w:cs="Times New Roman"/>
          <w:sz w:val="28"/>
          <w:lang w:val="uk-UA"/>
        </w:rPr>
        <w:t xml:space="preserve">За оцінками Торгової палати Анкари, в 2004 році через руки мафії пройшло понад 60 мільярдів доларів, що можна порівняти з чвертю державного бюджету Туреччини в той рік, причому кількість грошових коштів в «тіньовій економіці» має тенденцію до прискореного зростання. У самій Туреччині ОЗУ проникли практично в усі галузі господарства і поділили доходи від рекету між собою. Крім рекету і </w:t>
      </w:r>
      <w:proofErr w:type="spellStart"/>
      <w:r w:rsidRPr="00F060CD">
        <w:rPr>
          <w:rFonts w:ascii="Times New Roman" w:hAnsi="Times New Roman" w:cs="Times New Roman"/>
          <w:sz w:val="28"/>
          <w:lang w:val="uk-UA"/>
        </w:rPr>
        <w:t>наркоторгівлі</w:t>
      </w:r>
      <w:proofErr w:type="spellEnd"/>
      <w:r w:rsidRPr="00F060CD">
        <w:rPr>
          <w:rFonts w:ascii="Times New Roman" w:hAnsi="Times New Roman" w:cs="Times New Roman"/>
          <w:sz w:val="28"/>
          <w:lang w:val="uk-UA"/>
        </w:rPr>
        <w:t>, нелегальні доходи надходять від торгівлі органами, викрадень</w:t>
      </w:r>
      <w:r w:rsidR="009C7779">
        <w:rPr>
          <w:rFonts w:ascii="Times New Roman" w:hAnsi="Times New Roman" w:cs="Times New Roman"/>
          <w:sz w:val="28"/>
          <w:lang w:val="uk-UA"/>
        </w:rPr>
        <w:t>, контрабанди і тому подібного.</w:t>
      </w:r>
    </w:p>
    <w:p w14:paraId="502E52CB" w14:textId="77777777" w:rsidR="009C7779" w:rsidRDefault="00F060CD" w:rsidP="009C7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060CD">
        <w:rPr>
          <w:rFonts w:ascii="Times New Roman" w:hAnsi="Times New Roman" w:cs="Times New Roman"/>
          <w:sz w:val="28"/>
          <w:lang w:val="uk-UA"/>
        </w:rPr>
        <w:t>Турецькі (укомплектовані, в тому числі, і турками-кіпріотами) і курдські ОПГ вважаються одними з найбільш небезпечних кримінальних структур в ФРН, Великобританії, Швеції. Прагнення розширити сферу свого контролю призводить турецьких злочинців до жорстоких конфліктів з іншими етнічними ОЗГ. Так, в перші роки XXI століття у Великобританії йшла боротьба турецької, курдської, албанської і пакистанської мафій за ринок героїну, що супроводжувалася численними вбивствами членів зазначених угруповань. Гангстерські війни йшли і через визначення</w:t>
      </w:r>
      <w:r w:rsidR="009C7779">
        <w:rPr>
          <w:rFonts w:ascii="Times New Roman" w:hAnsi="Times New Roman" w:cs="Times New Roman"/>
          <w:sz w:val="28"/>
          <w:lang w:val="uk-UA"/>
        </w:rPr>
        <w:t xml:space="preserve"> сфери рекету для кожної з них.</w:t>
      </w:r>
    </w:p>
    <w:p w14:paraId="1C2B0E64" w14:textId="77777777" w:rsidR="009C7779" w:rsidRDefault="00F060CD" w:rsidP="009C7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060CD">
        <w:rPr>
          <w:rFonts w:ascii="Times New Roman" w:hAnsi="Times New Roman" w:cs="Times New Roman"/>
          <w:sz w:val="28"/>
          <w:lang w:val="uk-UA"/>
        </w:rPr>
        <w:lastRenderedPageBreak/>
        <w:t>В Європі турецька мафія займається в основному контрабандою наркотиків і зброї (оборот може досягати суми пона</w:t>
      </w:r>
      <w:r w:rsidR="009C7779">
        <w:rPr>
          <w:rFonts w:ascii="Times New Roman" w:hAnsi="Times New Roman" w:cs="Times New Roman"/>
          <w:sz w:val="28"/>
          <w:lang w:val="uk-UA"/>
        </w:rPr>
        <w:t>д 40 мільярдів доларів на рік).</w:t>
      </w:r>
    </w:p>
    <w:p w14:paraId="3AD3C13C" w14:textId="77777777" w:rsidR="009C7779" w:rsidRDefault="00F060CD" w:rsidP="009C7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060CD">
        <w:rPr>
          <w:rFonts w:ascii="Times New Roman" w:hAnsi="Times New Roman" w:cs="Times New Roman"/>
          <w:sz w:val="28"/>
          <w:lang w:val="uk-UA"/>
        </w:rPr>
        <w:t>Разом з ОЗУ з Росії та України турецькі злочинні елементи активно займаються торгівлею людьми, яка в основному представлена ​​постачанням наложниць в країни Близького і Сере</w:t>
      </w:r>
      <w:r w:rsidR="009C7779">
        <w:rPr>
          <w:rFonts w:ascii="Times New Roman" w:hAnsi="Times New Roman" w:cs="Times New Roman"/>
          <w:sz w:val="28"/>
          <w:lang w:val="uk-UA"/>
        </w:rPr>
        <w:t>днього Сходу і повій до Європи.</w:t>
      </w:r>
    </w:p>
    <w:p w14:paraId="68A8E965" w14:textId="77777777" w:rsidR="009C7779" w:rsidRDefault="00F060CD" w:rsidP="009C7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060CD">
        <w:rPr>
          <w:rFonts w:ascii="Times New Roman" w:hAnsi="Times New Roman" w:cs="Times New Roman"/>
          <w:sz w:val="28"/>
          <w:lang w:val="uk-UA"/>
        </w:rPr>
        <w:t xml:space="preserve">Особливе занепокоєння викликають надходять відомості про те, що в даний час турецька мафія намагається частково поставити під свій контроль апарат виконавчої влади не тільки у себе на батьківщині, але і в європейських державах (наприклад, в Нідерландах). Проникнення в управлінські структури протеже мафії означає ерозію суверенітету таких країн і підміну державної влади впливом кримінальних угруповань, які, таким чином, створюють сферу не тільки «тіньової економіки», але і «тіньової політики» </w:t>
      </w:r>
      <w:r w:rsidR="009C7779">
        <w:rPr>
          <w:rFonts w:ascii="Times New Roman" w:hAnsi="Times New Roman" w:cs="Times New Roman"/>
          <w:sz w:val="28"/>
          <w:lang w:val="uk-UA"/>
        </w:rPr>
        <w:t>–</w:t>
      </w:r>
      <w:r w:rsidRPr="00F060CD">
        <w:rPr>
          <w:rFonts w:ascii="Times New Roman" w:hAnsi="Times New Roman" w:cs="Times New Roman"/>
          <w:sz w:val="28"/>
          <w:lang w:val="uk-UA"/>
        </w:rPr>
        <w:t xml:space="preserve"> паралельну вертикаль влади для окремих кварталів, особливо </w:t>
      </w:r>
      <w:r w:rsidR="00874684">
        <w:rPr>
          <w:rFonts w:ascii="Times New Roman" w:hAnsi="Times New Roman" w:cs="Times New Roman"/>
          <w:sz w:val="28"/>
          <w:lang w:val="uk-UA"/>
        </w:rPr>
        <w:t>–</w:t>
      </w:r>
      <w:r w:rsidRPr="00F060CD">
        <w:rPr>
          <w:rFonts w:ascii="Times New Roman" w:hAnsi="Times New Roman" w:cs="Times New Roman"/>
          <w:sz w:val="28"/>
          <w:lang w:val="uk-UA"/>
        </w:rPr>
        <w:t xml:space="preserve"> населених мігрантами</w:t>
      </w:r>
      <w:r w:rsidR="004D0D1E" w:rsidRPr="004D0D1E">
        <w:rPr>
          <w:rFonts w:ascii="Times New Roman" w:hAnsi="Times New Roman" w:cs="Times New Roman"/>
          <w:sz w:val="28"/>
          <w:lang w:val="uk-UA"/>
        </w:rPr>
        <w:t xml:space="preserve"> [</w:t>
      </w:r>
      <w:r w:rsidR="00874684">
        <w:rPr>
          <w:rFonts w:ascii="Times New Roman" w:hAnsi="Times New Roman" w:cs="Times New Roman"/>
          <w:sz w:val="28"/>
          <w:lang w:val="uk-UA"/>
        </w:rPr>
        <w:t>21</w:t>
      </w:r>
      <w:r w:rsidR="004D0D1E" w:rsidRPr="004D0D1E">
        <w:rPr>
          <w:rFonts w:ascii="Times New Roman" w:hAnsi="Times New Roman" w:cs="Times New Roman"/>
          <w:sz w:val="28"/>
          <w:lang w:val="uk-UA"/>
        </w:rPr>
        <w:t>]</w:t>
      </w:r>
      <w:r w:rsidRPr="00F060CD">
        <w:rPr>
          <w:rFonts w:ascii="Times New Roman" w:hAnsi="Times New Roman" w:cs="Times New Roman"/>
          <w:sz w:val="28"/>
          <w:lang w:val="uk-UA"/>
        </w:rPr>
        <w:t>.</w:t>
      </w:r>
    </w:p>
    <w:p w14:paraId="330EB649" w14:textId="77777777" w:rsidR="009C7779" w:rsidRDefault="00F060CD" w:rsidP="009C7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060CD">
        <w:rPr>
          <w:rFonts w:ascii="Times New Roman" w:hAnsi="Times New Roman" w:cs="Times New Roman"/>
          <w:sz w:val="28"/>
          <w:lang w:val="uk-UA"/>
        </w:rPr>
        <w:t>Як вельми складні і до сих пір не до кінця зрозумілі можуть бути охарактеризовані відносини між турецькою мафією, розвідкою і екстремістами з організації «Сірі вовки». За деякими даними, «Сірі вовки» співпрацюють з кримінальними елементами (подібна взаємодія, зокрема, дозволяє їм мати надійний канал поставок зброї). При цьому у них є і контакти з національної турецької розвідкою МІТ, яка ніколи не залишає «Сірих вовків» без уваги і періодично використовує для виконання завдань, здатних дискредитувати державу, якщо таке буде вирішувати їх самостійно (так, «Сірі вовки» брали участь у переслідуванні турецької опозиції і боротьбі з курдами, крім того, в 1990-і роки вони здійснювали розвідувальну і агітаційну діяльність в Росії і країнах СНД з метою посилення та</w:t>
      </w:r>
      <w:r w:rsidR="009C7779">
        <w:rPr>
          <w:rFonts w:ascii="Times New Roman" w:hAnsi="Times New Roman" w:cs="Times New Roman"/>
          <w:sz w:val="28"/>
          <w:lang w:val="uk-UA"/>
        </w:rPr>
        <w:t xml:space="preserve">м позицій </w:t>
      </w:r>
      <w:proofErr w:type="spellStart"/>
      <w:r w:rsidR="009C7779">
        <w:rPr>
          <w:rFonts w:ascii="Times New Roman" w:hAnsi="Times New Roman" w:cs="Times New Roman"/>
          <w:sz w:val="28"/>
          <w:lang w:val="uk-UA"/>
        </w:rPr>
        <w:t>пантюркизма</w:t>
      </w:r>
      <w:proofErr w:type="spellEnd"/>
      <w:r w:rsidR="009C7779">
        <w:rPr>
          <w:rFonts w:ascii="Times New Roman" w:hAnsi="Times New Roman" w:cs="Times New Roman"/>
          <w:sz w:val="28"/>
          <w:lang w:val="uk-UA"/>
        </w:rPr>
        <w:t>).</w:t>
      </w:r>
    </w:p>
    <w:p w14:paraId="5673EC41" w14:textId="77777777" w:rsidR="009C7779" w:rsidRDefault="00F060CD" w:rsidP="009C7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060CD">
        <w:rPr>
          <w:rFonts w:ascii="Times New Roman" w:hAnsi="Times New Roman" w:cs="Times New Roman"/>
          <w:sz w:val="28"/>
          <w:lang w:val="uk-UA"/>
        </w:rPr>
        <w:t>Багато співробітників турецьких спецслужб легко знаходять с</w:t>
      </w:r>
      <w:r w:rsidR="009C7779">
        <w:rPr>
          <w:rFonts w:ascii="Times New Roman" w:hAnsi="Times New Roman" w:cs="Times New Roman"/>
          <w:sz w:val="28"/>
          <w:lang w:val="uk-UA"/>
        </w:rPr>
        <w:t>пільну мову з екстремістами на ґ</w:t>
      </w:r>
      <w:r w:rsidRPr="00F060CD">
        <w:rPr>
          <w:rFonts w:ascii="Times New Roman" w:hAnsi="Times New Roman" w:cs="Times New Roman"/>
          <w:sz w:val="28"/>
          <w:lang w:val="uk-UA"/>
        </w:rPr>
        <w:t xml:space="preserve">рунті націоналізму і релігійних поглядів. З іншого боку, спецслужби інфільтровані і агентурою ОЗУ, які потребують інструментарії силових структур і протизаконному заступництві з їх боку для здійснення своїх </w:t>
      </w:r>
      <w:r w:rsidRPr="00F060CD">
        <w:rPr>
          <w:rFonts w:ascii="Times New Roman" w:hAnsi="Times New Roman" w:cs="Times New Roman"/>
          <w:sz w:val="28"/>
          <w:lang w:val="uk-UA"/>
        </w:rPr>
        <w:lastRenderedPageBreak/>
        <w:t>злочинних планів. Таким чином, не виключається існування симбіозу зазначених трьох елементів, здатних разом замін</w:t>
      </w:r>
      <w:r w:rsidR="009C7779">
        <w:rPr>
          <w:rFonts w:ascii="Times New Roman" w:hAnsi="Times New Roman" w:cs="Times New Roman"/>
          <w:sz w:val="28"/>
          <w:lang w:val="uk-UA"/>
        </w:rPr>
        <w:t>ити державні інтереси власними.</w:t>
      </w:r>
    </w:p>
    <w:p w14:paraId="383B5C5F" w14:textId="77777777" w:rsidR="009D34BC" w:rsidRDefault="00F060CD" w:rsidP="009D3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060CD">
        <w:rPr>
          <w:rFonts w:ascii="Times New Roman" w:hAnsi="Times New Roman" w:cs="Times New Roman"/>
          <w:sz w:val="28"/>
          <w:lang w:val="uk-UA"/>
        </w:rPr>
        <w:t xml:space="preserve">Курдська мафія використовує кошти, виручені від злочинної діяльності, для </w:t>
      </w:r>
      <w:proofErr w:type="spellStart"/>
      <w:r w:rsidRPr="00F060CD">
        <w:rPr>
          <w:rFonts w:ascii="Times New Roman" w:hAnsi="Times New Roman" w:cs="Times New Roman"/>
          <w:sz w:val="28"/>
          <w:lang w:val="uk-UA"/>
        </w:rPr>
        <w:t>спонсорування</w:t>
      </w:r>
      <w:proofErr w:type="spellEnd"/>
      <w:r w:rsidRPr="00F060CD">
        <w:rPr>
          <w:rFonts w:ascii="Times New Roman" w:hAnsi="Times New Roman" w:cs="Times New Roman"/>
          <w:sz w:val="28"/>
          <w:lang w:val="uk-UA"/>
        </w:rPr>
        <w:t xml:space="preserve"> сепаратистів Курдистану, багато з яких базуються в районах розселення курдів на півночі Іраку. На початку 1990-х років етнічний конфлікт між турками і курдами виник вже на території Німеччини. Криваві вуличні зіткнення між бандами привернули увагу правоохоронних органів, за повідомленнями яких в країні було близько 7 000 радикальних активістів курдських і турецьк</w:t>
      </w:r>
      <w:r w:rsidR="009D34BC">
        <w:rPr>
          <w:rFonts w:ascii="Times New Roman" w:hAnsi="Times New Roman" w:cs="Times New Roman"/>
          <w:sz w:val="28"/>
          <w:lang w:val="uk-UA"/>
        </w:rPr>
        <w:t>их націоналістичних угруповань.</w:t>
      </w:r>
    </w:p>
    <w:p w14:paraId="58536B6C" w14:textId="77777777" w:rsidR="009D34BC" w:rsidRDefault="00F060CD" w:rsidP="009D3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060CD">
        <w:rPr>
          <w:rFonts w:ascii="Times New Roman" w:hAnsi="Times New Roman" w:cs="Times New Roman"/>
          <w:sz w:val="28"/>
          <w:lang w:val="uk-UA"/>
        </w:rPr>
        <w:t>На основі експертних оцінок рівень корупції в Туреччині може бути охарактеризований як високий.</w:t>
      </w:r>
    </w:p>
    <w:p w14:paraId="099DC500" w14:textId="0629B8B3" w:rsidR="00312279" w:rsidRDefault="006B17D0" w:rsidP="00312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….</w:t>
      </w:r>
      <w:r w:rsidR="00F060CD" w:rsidRPr="00F060CD">
        <w:rPr>
          <w:rFonts w:ascii="Times New Roman" w:hAnsi="Times New Roman" w:cs="Times New Roman"/>
          <w:sz w:val="28"/>
          <w:lang w:val="uk-UA"/>
        </w:rPr>
        <w:t xml:space="preserve"> зброю, що дозволяє керувати кримінальним бізнесом безпосередньо з тюремних камер і влаштовувати в місцях позбавлення волі</w:t>
      </w:r>
      <w:r w:rsidR="00312279">
        <w:rPr>
          <w:rFonts w:ascii="Times New Roman" w:hAnsi="Times New Roman" w:cs="Times New Roman"/>
          <w:sz w:val="28"/>
          <w:lang w:val="uk-UA"/>
        </w:rPr>
        <w:t xml:space="preserve"> локальні «гангстерські війни».</w:t>
      </w:r>
    </w:p>
    <w:p w14:paraId="77D833C5" w14:textId="77B4CF0A" w:rsidR="00BC7E2D" w:rsidRDefault="00F060CD" w:rsidP="006B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060CD">
        <w:rPr>
          <w:rFonts w:ascii="Times New Roman" w:hAnsi="Times New Roman" w:cs="Times New Roman"/>
          <w:sz w:val="28"/>
          <w:lang w:val="uk-UA"/>
        </w:rPr>
        <w:t xml:space="preserve">Корумповані чиновники з різних міністерств і відомств використовувалися міжнародними терористами для забезпечення безпечного проживання на території </w:t>
      </w:r>
      <w:r w:rsidR="006B17D0">
        <w:rPr>
          <w:rFonts w:ascii="Times New Roman" w:hAnsi="Times New Roman" w:cs="Times New Roman"/>
          <w:sz w:val="28"/>
          <w:lang w:val="uk-UA"/>
        </w:rPr>
        <w:t>…</w:t>
      </w:r>
      <w:r w:rsidR="00091B0D">
        <w:rPr>
          <w:rFonts w:ascii="Times New Roman" w:hAnsi="Times New Roman" w:cs="Times New Roman"/>
          <w:sz w:val="28"/>
          <w:lang w:val="uk-UA"/>
        </w:rPr>
        <w:t xml:space="preserve"> є транзитною державою</w:t>
      </w:r>
      <w:r w:rsidR="00BF345C" w:rsidRPr="00BF345C">
        <w:rPr>
          <w:rFonts w:ascii="Times New Roman" w:hAnsi="Times New Roman" w:cs="Times New Roman"/>
          <w:sz w:val="28"/>
          <w:lang w:val="uk-UA"/>
        </w:rPr>
        <w:t xml:space="preserve"> для торговців наркотиками</w:t>
      </w:r>
      <w:r w:rsidR="005A3A16">
        <w:rPr>
          <w:rFonts w:ascii="Times New Roman" w:hAnsi="Times New Roman" w:cs="Times New Roman"/>
          <w:sz w:val="28"/>
          <w:lang w:val="uk-UA"/>
        </w:rPr>
        <w:t>; к</w:t>
      </w:r>
      <w:r w:rsidR="00BF345C" w:rsidRPr="00BF345C">
        <w:rPr>
          <w:rFonts w:ascii="Times New Roman" w:hAnsi="Times New Roman" w:cs="Times New Roman"/>
          <w:sz w:val="28"/>
          <w:lang w:val="uk-UA"/>
        </w:rPr>
        <w:t>орупція</w:t>
      </w:r>
      <w:r w:rsidR="005A3A16">
        <w:rPr>
          <w:rFonts w:ascii="Times New Roman" w:hAnsi="Times New Roman" w:cs="Times New Roman"/>
          <w:sz w:val="28"/>
          <w:lang w:val="uk-UA"/>
        </w:rPr>
        <w:t xml:space="preserve"> тощо</w:t>
      </w:r>
      <w:r w:rsidR="004D0D1E">
        <w:rPr>
          <w:rFonts w:ascii="Times New Roman" w:hAnsi="Times New Roman" w:cs="Times New Roman"/>
          <w:sz w:val="28"/>
          <w:lang w:val="uk-UA"/>
        </w:rPr>
        <w:t>.</w:t>
      </w:r>
    </w:p>
    <w:p w14:paraId="3C46F252" w14:textId="77777777" w:rsidR="002B67D4" w:rsidRDefault="002B67D4" w:rsidP="002B67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8CB010B" w14:textId="77777777" w:rsidR="002B67D4" w:rsidRDefault="002B67D4" w:rsidP="002B67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6EF3C0E2" w14:textId="77777777" w:rsidR="002B67D4" w:rsidRDefault="002B67D4" w:rsidP="002B67D4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B67D4">
        <w:rPr>
          <w:rFonts w:ascii="Times New Roman" w:hAnsi="Times New Roman" w:cs="Times New Roman"/>
          <w:b/>
          <w:sz w:val="28"/>
          <w:lang w:val="uk-UA"/>
        </w:rPr>
        <w:t>2.2. Система суб’єктів забезпечення національної безпеки Туреччини</w:t>
      </w:r>
    </w:p>
    <w:p w14:paraId="183B9FA8" w14:textId="77777777" w:rsidR="00CC7CB7" w:rsidRDefault="003569A3" w:rsidP="00CC7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Систему суб’єктів</w:t>
      </w:r>
      <w:r w:rsidR="006E36FD" w:rsidRPr="006E36F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6E36FD" w:rsidRPr="006E36FD">
        <w:rPr>
          <w:rFonts w:ascii="Times New Roman" w:hAnsi="Times New Roman" w:cs="Times New Roman"/>
          <w:sz w:val="28"/>
          <w:lang w:val="uk-UA"/>
        </w:rPr>
        <w:t>забезпечення національної безпеки Туреччини</w:t>
      </w:r>
      <w:r w:rsidR="00CC7CB7">
        <w:rPr>
          <w:rFonts w:ascii="Times New Roman" w:hAnsi="Times New Roman" w:cs="Times New Roman"/>
          <w:sz w:val="28"/>
          <w:lang w:val="uk-UA"/>
        </w:rPr>
        <w:t xml:space="preserve"> </w:t>
      </w:r>
      <w:r w:rsidR="00D43358">
        <w:rPr>
          <w:rFonts w:ascii="Times New Roman" w:hAnsi="Times New Roman" w:cs="Times New Roman"/>
          <w:sz w:val="28"/>
          <w:lang w:val="uk-UA"/>
        </w:rPr>
        <w:t xml:space="preserve">в загальному плані </w:t>
      </w:r>
      <w:r w:rsidR="00CC7CB7">
        <w:rPr>
          <w:rFonts w:ascii="Times New Roman" w:hAnsi="Times New Roman" w:cs="Times New Roman"/>
          <w:sz w:val="28"/>
          <w:lang w:val="uk-UA"/>
        </w:rPr>
        <w:t xml:space="preserve">складають: </w:t>
      </w:r>
      <w:r w:rsidR="008B2EA3">
        <w:rPr>
          <w:rFonts w:ascii="Times New Roman" w:hAnsi="Times New Roman" w:cs="Times New Roman"/>
          <w:sz w:val="28"/>
          <w:lang w:val="uk-UA"/>
        </w:rPr>
        <w:t>особистість, суспільство та держава.</w:t>
      </w:r>
    </w:p>
    <w:p w14:paraId="4268A5C1" w14:textId="77777777" w:rsidR="002D4924" w:rsidRDefault="003569A3" w:rsidP="002D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569A3">
        <w:rPr>
          <w:rFonts w:ascii="Times New Roman" w:hAnsi="Times New Roman" w:cs="Times New Roman"/>
          <w:sz w:val="28"/>
          <w:lang w:val="uk-UA"/>
        </w:rPr>
        <w:t xml:space="preserve">У спробах розібратися зі складними відносинами в тріаді «особистість </w:t>
      </w:r>
      <w:r w:rsidR="00CC7CB7">
        <w:rPr>
          <w:rFonts w:ascii="Times New Roman" w:hAnsi="Times New Roman" w:cs="Times New Roman"/>
          <w:sz w:val="28"/>
          <w:lang w:val="uk-UA"/>
        </w:rPr>
        <w:t>–</w:t>
      </w:r>
      <w:r w:rsidRPr="003569A3">
        <w:rPr>
          <w:rFonts w:ascii="Times New Roman" w:hAnsi="Times New Roman" w:cs="Times New Roman"/>
          <w:sz w:val="28"/>
          <w:lang w:val="uk-UA"/>
        </w:rPr>
        <w:t xml:space="preserve"> суспільство </w:t>
      </w:r>
      <w:r w:rsidR="00CC7CB7">
        <w:rPr>
          <w:rFonts w:ascii="Times New Roman" w:hAnsi="Times New Roman" w:cs="Times New Roman"/>
          <w:sz w:val="28"/>
          <w:lang w:val="uk-UA"/>
        </w:rPr>
        <w:t>–</w:t>
      </w:r>
      <w:r w:rsidRPr="003569A3">
        <w:rPr>
          <w:rFonts w:ascii="Times New Roman" w:hAnsi="Times New Roman" w:cs="Times New Roman"/>
          <w:sz w:val="28"/>
          <w:lang w:val="uk-UA"/>
        </w:rPr>
        <w:t xml:space="preserve"> держава» </w:t>
      </w:r>
      <w:r w:rsidR="008B2EA3">
        <w:rPr>
          <w:rFonts w:ascii="Times New Roman" w:hAnsi="Times New Roman" w:cs="Times New Roman"/>
          <w:sz w:val="28"/>
          <w:lang w:val="uk-UA"/>
        </w:rPr>
        <w:t>можна</w:t>
      </w:r>
      <w:r w:rsidRPr="003569A3">
        <w:rPr>
          <w:rFonts w:ascii="Times New Roman" w:hAnsi="Times New Roman" w:cs="Times New Roman"/>
          <w:sz w:val="28"/>
          <w:lang w:val="uk-UA"/>
        </w:rPr>
        <w:t xml:space="preserve"> спертися як на діяльні уявлення про небезпеку-безпеки, так і на сучасні соціально-філософські та соціально-політичні уявлення</w:t>
      </w:r>
      <w:r w:rsidR="00A44F41" w:rsidRPr="00A44F41">
        <w:rPr>
          <w:rFonts w:ascii="Times New Roman" w:hAnsi="Times New Roman" w:cs="Times New Roman"/>
          <w:sz w:val="28"/>
          <w:lang w:val="uk-UA"/>
        </w:rPr>
        <w:t xml:space="preserve"> [22]</w:t>
      </w:r>
      <w:r w:rsidRPr="003569A3">
        <w:rPr>
          <w:rFonts w:ascii="Times New Roman" w:hAnsi="Times New Roman" w:cs="Times New Roman"/>
          <w:sz w:val="28"/>
          <w:lang w:val="uk-UA"/>
        </w:rPr>
        <w:t>.</w:t>
      </w:r>
    </w:p>
    <w:p w14:paraId="50A6A38C" w14:textId="06CFA813" w:rsidR="00A14112" w:rsidRDefault="002D4924" w:rsidP="006B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Слід нагадати</w:t>
      </w:r>
      <w:r w:rsidR="00DE4C0F">
        <w:rPr>
          <w:rFonts w:ascii="Times New Roman" w:hAnsi="Times New Roman" w:cs="Times New Roman"/>
          <w:sz w:val="28"/>
          <w:lang w:val="uk-UA"/>
        </w:rPr>
        <w:t xml:space="preserve"> що «небезпеку</w:t>
      </w:r>
      <w:r w:rsidR="003569A3" w:rsidRPr="003569A3">
        <w:rPr>
          <w:rFonts w:ascii="Times New Roman" w:hAnsi="Times New Roman" w:cs="Times New Roman"/>
          <w:sz w:val="28"/>
          <w:lang w:val="uk-UA"/>
        </w:rPr>
        <w:t xml:space="preserve">» </w:t>
      </w:r>
      <w:r w:rsidR="00DE4C0F">
        <w:rPr>
          <w:rFonts w:ascii="Times New Roman" w:hAnsi="Times New Roman" w:cs="Times New Roman"/>
          <w:sz w:val="28"/>
          <w:lang w:val="uk-UA"/>
        </w:rPr>
        <w:t>слід трактувати</w:t>
      </w:r>
      <w:r w:rsidR="003569A3" w:rsidRPr="003569A3">
        <w:rPr>
          <w:rFonts w:ascii="Times New Roman" w:hAnsi="Times New Roman" w:cs="Times New Roman"/>
          <w:sz w:val="28"/>
          <w:lang w:val="uk-UA"/>
        </w:rPr>
        <w:t xml:space="preserve"> як особливий стан, в якому усвідомлює</w:t>
      </w:r>
      <w:r w:rsidR="00DE4C0F">
        <w:rPr>
          <w:rFonts w:ascii="Times New Roman" w:hAnsi="Times New Roman" w:cs="Times New Roman"/>
          <w:sz w:val="28"/>
          <w:lang w:val="uk-UA"/>
        </w:rPr>
        <w:t>ться</w:t>
      </w:r>
      <w:r w:rsidR="003569A3" w:rsidRPr="003569A3">
        <w:rPr>
          <w:rFonts w:ascii="Times New Roman" w:hAnsi="Times New Roman" w:cs="Times New Roman"/>
          <w:sz w:val="28"/>
          <w:lang w:val="uk-UA"/>
        </w:rPr>
        <w:t xml:space="preserve"> дефіцит коштів і методів нашої власної роботи в деяких умовах і ситуаціях. (Відповідно, «безпека» є усвідомлення досить повної оснащеності </w:t>
      </w:r>
      <w:r w:rsidR="003569A3" w:rsidRPr="003569A3">
        <w:rPr>
          <w:rFonts w:ascii="Times New Roman" w:hAnsi="Times New Roman" w:cs="Times New Roman"/>
          <w:sz w:val="28"/>
          <w:lang w:val="uk-UA"/>
        </w:rPr>
        <w:lastRenderedPageBreak/>
        <w:t>цими засобами, а «забезпечення безпеки»</w:t>
      </w:r>
      <w:r w:rsidR="00DE4C0F">
        <w:rPr>
          <w:rFonts w:ascii="Times New Roman" w:hAnsi="Times New Roman" w:cs="Times New Roman"/>
          <w:sz w:val="28"/>
          <w:lang w:val="uk-UA"/>
        </w:rPr>
        <w:t xml:space="preserve"> –</w:t>
      </w:r>
      <w:r w:rsidR="003569A3" w:rsidRPr="003569A3">
        <w:rPr>
          <w:rFonts w:ascii="Times New Roman" w:hAnsi="Times New Roman" w:cs="Times New Roman"/>
          <w:sz w:val="28"/>
          <w:lang w:val="uk-UA"/>
        </w:rPr>
        <w:t xml:space="preserve"> це особлива діяльність по заповненню цього дефіциту.) Але носієм, вихідним «власником» коштів і методів роботи є окрема людина (як «мислитель» і « діяч »). Йому ж </w:t>
      </w:r>
      <w:r w:rsidR="00DE4C0F">
        <w:rPr>
          <w:rFonts w:ascii="Times New Roman" w:hAnsi="Times New Roman" w:cs="Times New Roman"/>
          <w:sz w:val="28"/>
          <w:lang w:val="uk-UA"/>
        </w:rPr>
        <w:t>–</w:t>
      </w:r>
      <w:r w:rsidR="003569A3" w:rsidRPr="003569A3">
        <w:rPr>
          <w:rFonts w:ascii="Times New Roman" w:hAnsi="Times New Roman" w:cs="Times New Roman"/>
          <w:sz w:val="28"/>
          <w:lang w:val="uk-UA"/>
        </w:rPr>
        <w:t xml:space="preserve"> окремій людині </w:t>
      </w:r>
      <w:r w:rsidR="00DE4C0F">
        <w:rPr>
          <w:rFonts w:ascii="Times New Roman" w:hAnsi="Times New Roman" w:cs="Times New Roman"/>
          <w:sz w:val="28"/>
          <w:lang w:val="uk-UA"/>
        </w:rPr>
        <w:t>–</w:t>
      </w:r>
      <w:r w:rsidR="003569A3" w:rsidRPr="003569A3">
        <w:rPr>
          <w:rFonts w:ascii="Times New Roman" w:hAnsi="Times New Roman" w:cs="Times New Roman"/>
          <w:sz w:val="28"/>
          <w:lang w:val="uk-UA"/>
        </w:rPr>
        <w:t xml:space="preserve"> повинна </w:t>
      </w:r>
      <w:r w:rsidR="006B17D0">
        <w:rPr>
          <w:rFonts w:ascii="Times New Roman" w:hAnsi="Times New Roman" w:cs="Times New Roman"/>
          <w:sz w:val="28"/>
          <w:lang w:val="uk-UA"/>
        </w:rPr>
        <w:t>….</w:t>
      </w:r>
      <w:r w:rsidR="003569A3" w:rsidRPr="003569A3">
        <w:rPr>
          <w:rFonts w:ascii="Times New Roman" w:hAnsi="Times New Roman" w:cs="Times New Roman"/>
          <w:sz w:val="28"/>
          <w:lang w:val="uk-UA"/>
        </w:rPr>
        <w:t xml:space="preserve"> його різновидів </w:t>
      </w:r>
      <w:r w:rsidR="00A14112">
        <w:rPr>
          <w:rFonts w:ascii="Times New Roman" w:hAnsi="Times New Roman" w:cs="Times New Roman"/>
          <w:sz w:val="28"/>
          <w:lang w:val="uk-UA"/>
        </w:rPr>
        <w:t>–</w:t>
      </w:r>
      <w:r w:rsidR="003569A3" w:rsidRPr="003569A3">
        <w:rPr>
          <w:rFonts w:ascii="Times New Roman" w:hAnsi="Times New Roman" w:cs="Times New Roman"/>
          <w:sz w:val="28"/>
          <w:lang w:val="uk-UA"/>
        </w:rPr>
        <w:t xml:space="preserve"> від «чистого лібералізму» до «соціал-демократії»)</w:t>
      </w:r>
      <w:r w:rsidR="0086386E">
        <w:rPr>
          <w:rFonts w:ascii="Times New Roman" w:hAnsi="Times New Roman" w:cs="Times New Roman"/>
          <w:sz w:val="28"/>
          <w:lang w:val="uk-UA"/>
        </w:rPr>
        <w:t xml:space="preserve"> </w:t>
      </w:r>
      <w:r w:rsidR="0086386E" w:rsidRPr="006B17D0">
        <w:rPr>
          <w:rFonts w:ascii="Times New Roman" w:hAnsi="Times New Roman" w:cs="Times New Roman"/>
          <w:sz w:val="28"/>
          <w:lang w:val="uk-UA"/>
        </w:rPr>
        <w:t>[22]</w:t>
      </w:r>
      <w:r w:rsidR="003569A3" w:rsidRPr="003569A3">
        <w:rPr>
          <w:rFonts w:ascii="Times New Roman" w:hAnsi="Times New Roman" w:cs="Times New Roman"/>
          <w:sz w:val="28"/>
          <w:lang w:val="uk-UA"/>
        </w:rPr>
        <w:t>.</w:t>
      </w:r>
    </w:p>
    <w:p w14:paraId="23DD2494" w14:textId="166A0661" w:rsidR="002B67D4" w:rsidRDefault="00A14112" w:rsidP="00A14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6B17D0">
        <w:rPr>
          <w:rFonts w:ascii="Times New Roman" w:hAnsi="Times New Roman" w:cs="Times New Roman"/>
          <w:sz w:val="28"/>
          <w:lang w:val="uk-UA"/>
        </w:rPr>
        <w:t>…</w:t>
      </w:r>
      <w:r w:rsidR="004A52E7" w:rsidRPr="004A52E7">
        <w:rPr>
          <w:rFonts w:ascii="Times New Roman" w:hAnsi="Times New Roman" w:cs="Times New Roman"/>
          <w:sz w:val="28"/>
          <w:lang w:val="uk-UA"/>
        </w:rPr>
        <w:t>ь: особистість, суспільство та держава.</w:t>
      </w:r>
      <w:r w:rsidR="002B67D4">
        <w:rPr>
          <w:rFonts w:ascii="Times New Roman" w:hAnsi="Times New Roman" w:cs="Times New Roman"/>
          <w:sz w:val="28"/>
          <w:lang w:val="uk-UA"/>
        </w:rPr>
        <w:br w:type="page"/>
      </w:r>
    </w:p>
    <w:p w14:paraId="75D0F8C3" w14:textId="77777777" w:rsidR="002B67D4" w:rsidRPr="002B67D4" w:rsidRDefault="002B67D4" w:rsidP="002B6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B67D4">
        <w:rPr>
          <w:rFonts w:ascii="Times New Roman" w:hAnsi="Times New Roman" w:cs="Times New Roman"/>
          <w:b/>
          <w:sz w:val="28"/>
          <w:lang w:val="uk-UA"/>
        </w:rPr>
        <w:lastRenderedPageBreak/>
        <w:t>РОЗДІЛ 3.</w:t>
      </w:r>
    </w:p>
    <w:p w14:paraId="6CE4371D" w14:textId="77777777" w:rsidR="002B67D4" w:rsidRPr="002B67D4" w:rsidRDefault="002B67D4" w:rsidP="002B67D4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B67D4">
        <w:rPr>
          <w:rFonts w:ascii="Times New Roman" w:hAnsi="Times New Roman" w:cs="Times New Roman"/>
          <w:b/>
          <w:sz w:val="28"/>
          <w:lang w:val="uk-UA"/>
        </w:rPr>
        <w:t>ПРОБЛЕМИ ТА ШЛЯХИ ВДОСКОНАЛЕННЯ СИСТЕМИ ЗАБЕЗПЕЧЕННЯ НАЦІОНАЛЬНОЇ БЕЗПЕКИ ТУРЕЧЧИНИ</w:t>
      </w:r>
    </w:p>
    <w:p w14:paraId="0A23517E" w14:textId="77777777" w:rsidR="002B67D4" w:rsidRPr="002B67D4" w:rsidRDefault="002B67D4" w:rsidP="002B67D4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B67D4">
        <w:rPr>
          <w:rFonts w:ascii="Times New Roman" w:hAnsi="Times New Roman" w:cs="Times New Roman"/>
          <w:b/>
          <w:sz w:val="28"/>
          <w:lang w:val="uk-UA"/>
        </w:rPr>
        <w:t>3.1. Актуальні проблеми вдосконалення системи забезпечення національної безпеки Туреччини</w:t>
      </w:r>
    </w:p>
    <w:p w14:paraId="07FA0F4A" w14:textId="77777777" w:rsidR="00A86FF6" w:rsidRDefault="00767BEE" w:rsidP="00A86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Pr="00767BEE">
        <w:rPr>
          <w:rFonts w:ascii="Times New Roman" w:hAnsi="Times New Roman" w:cs="Times New Roman"/>
          <w:sz w:val="28"/>
          <w:lang w:val="uk-UA"/>
        </w:rPr>
        <w:t>роблема людської безпеки у турецькому дискурсі інкорпорована в питання реформи безпекового сектору та сфери національної безпеки,</w:t>
      </w:r>
      <w:r w:rsidR="00005B23">
        <w:rPr>
          <w:rFonts w:ascii="Times New Roman" w:hAnsi="Times New Roman" w:cs="Times New Roman"/>
          <w:sz w:val="28"/>
          <w:lang w:val="uk-UA"/>
        </w:rPr>
        <w:t xml:space="preserve"> </w:t>
      </w:r>
      <w:r w:rsidRPr="00767BEE">
        <w:rPr>
          <w:rFonts w:ascii="Times New Roman" w:hAnsi="Times New Roman" w:cs="Times New Roman"/>
          <w:sz w:val="28"/>
          <w:lang w:val="uk-UA"/>
        </w:rPr>
        <w:t>в цілому, а також в зовнішньополітичну діяльність Туреччини з врегулювання</w:t>
      </w:r>
      <w:r w:rsidR="00A86FF6">
        <w:rPr>
          <w:rFonts w:ascii="Times New Roman" w:hAnsi="Times New Roman" w:cs="Times New Roman"/>
          <w:sz w:val="28"/>
          <w:lang w:val="uk-UA"/>
        </w:rPr>
        <w:t xml:space="preserve"> </w:t>
      </w:r>
      <w:r w:rsidRPr="00767BEE">
        <w:rPr>
          <w:rFonts w:ascii="Times New Roman" w:hAnsi="Times New Roman" w:cs="Times New Roman"/>
          <w:sz w:val="28"/>
          <w:lang w:val="uk-UA"/>
        </w:rPr>
        <w:t>міжнародних конфліктів, проблем розвитку, допомоги</w:t>
      </w:r>
      <w:r w:rsidRPr="00767BEE">
        <w:rPr>
          <w:rFonts w:ascii="Times New Roman" w:hAnsi="Times New Roman" w:cs="Times New Roman"/>
          <w:sz w:val="28"/>
        </w:rPr>
        <w:t> </w:t>
      </w:r>
      <w:r w:rsidRPr="00767BEE">
        <w:rPr>
          <w:rFonts w:ascii="Times New Roman" w:hAnsi="Times New Roman" w:cs="Times New Roman"/>
          <w:sz w:val="28"/>
          <w:lang w:val="uk-UA"/>
        </w:rPr>
        <w:t>країнам, що</w:t>
      </w:r>
      <w:r w:rsidRPr="00767BEE">
        <w:rPr>
          <w:rFonts w:ascii="Times New Roman" w:hAnsi="Times New Roman" w:cs="Times New Roman"/>
          <w:sz w:val="28"/>
        </w:rPr>
        <w:t> </w:t>
      </w:r>
      <w:r w:rsidRPr="00767BEE">
        <w:rPr>
          <w:rFonts w:ascii="Times New Roman" w:hAnsi="Times New Roman" w:cs="Times New Roman"/>
          <w:sz w:val="28"/>
          <w:lang w:val="uk-UA"/>
        </w:rPr>
        <w:t>розвивають</w:t>
      </w:r>
      <w:r w:rsidRPr="00A86FF6">
        <w:rPr>
          <w:rFonts w:ascii="Times New Roman" w:hAnsi="Times New Roman" w:cs="Times New Roman"/>
          <w:sz w:val="28"/>
          <w:lang w:val="uk-UA"/>
        </w:rPr>
        <w:t xml:space="preserve">ся, тощо. </w:t>
      </w:r>
    </w:p>
    <w:p w14:paraId="686FCA21" w14:textId="184993B9" w:rsidR="004B53E5" w:rsidRDefault="00767BEE" w:rsidP="006B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86FF6">
        <w:rPr>
          <w:rFonts w:ascii="Times New Roman" w:hAnsi="Times New Roman" w:cs="Times New Roman"/>
          <w:sz w:val="28"/>
          <w:lang w:val="uk-UA"/>
        </w:rPr>
        <w:t>Одна з основних дилем людської безпеки – надзвичайне розширення</w:t>
      </w:r>
      <w:r w:rsidR="00A86FF6">
        <w:rPr>
          <w:rFonts w:ascii="Times New Roman" w:hAnsi="Times New Roman" w:cs="Times New Roman"/>
          <w:sz w:val="28"/>
          <w:lang w:val="uk-UA"/>
        </w:rPr>
        <w:t xml:space="preserve"> </w:t>
      </w:r>
      <w:r w:rsidRPr="00A86FF6">
        <w:rPr>
          <w:rFonts w:ascii="Times New Roman" w:hAnsi="Times New Roman" w:cs="Times New Roman"/>
          <w:sz w:val="28"/>
          <w:lang w:val="uk-UA"/>
        </w:rPr>
        <w:t xml:space="preserve">понятійного поля безпеки із санкціонуванням виняткового права </w:t>
      </w:r>
      <w:r w:rsidR="006B17D0">
        <w:rPr>
          <w:rFonts w:ascii="Times New Roman" w:hAnsi="Times New Roman" w:cs="Times New Roman"/>
          <w:sz w:val="28"/>
          <w:lang w:val="uk-UA"/>
        </w:rPr>
        <w:t>…</w:t>
      </w:r>
      <w:r w:rsidR="004B53E5" w:rsidRPr="004B53E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Туреччині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 xml:space="preserve"> не є 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однозначним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одновекторним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спостерігаються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певні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> 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реверсні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коливання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пов’язані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тим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>, 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що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продовжуються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втручання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військових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 xml:space="preserve"> у 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політику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системні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порушення</w:t>
      </w:r>
      <w:proofErr w:type="spellEnd"/>
      <w:r w:rsidR="004B53E5" w:rsidRPr="004B53E5">
        <w:rPr>
          <w:rFonts w:ascii="Times New Roman" w:hAnsi="Times New Roman" w:cs="Times New Roman"/>
          <w:sz w:val="28"/>
        </w:rPr>
        <w:t xml:space="preserve"> прав </w:t>
      </w:r>
      <w:proofErr w:type="spellStart"/>
      <w:r w:rsidR="004B53E5" w:rsidRPr="004B53E5">
        <w:rPr>
          <w:rFonts w:ascii="Times New Roman" w:hAnsi="Times New Roman" w:cs="Times New Roman"/>
          <w:sz w:val="28"/>
        </w:rPr>
        <w:t>людини</w:t>
      </w:r>
      <w:proofErr w:type="spellEnd"/>
      <w:r w:rsidR="002910F7">
        <w:rPr>
          <w:rFonts w:ascii="Times New Roman" w:hAnsi="Times New Roman" w:cs="Times New Roman"/>
          <w:sz w:val="28"/>
          <w:lang w:val="uk-UA"/>
        </w:rPr>
        <w:t xml:space="preserve"> </w:t>
      </w:r>
      <w:r w:rsidR="002910F7" w:rsidRPr="002910F7">
        <w:rPr>
          <w:rFonts w:ascii="Times New Roman" w:hAnsi="Times New Roman" w:cs="Times New Roman"/>
          <w:sz w:val="28"/>
        </w:rPr>
        <w:t>[23]</w:t>
      </w:r>
      <w:r w:rsidR="004B53E5" w:rsidRPr="004B53E5">
        <w:rPr>
          <w:rFonts w:ascii="Times New Roman" w:hAnsi="Times New Roman" w:cs="Times New Roman"/>
          <w:sz w:val="28"/>
        </w:rPr>
        <w:t>.</w:t>
      </w:r>
    </w:p>
    <w:p w14:paraId="686BDB5E" w14:textId="502D22BA" w:rsidR="00704179" w:rsidRPr="00704179" w:rsidRDefault="00704179" w:rsidP="006B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6B17D0">
        <w:rPr>
          <w:rFonts w:ascii="Times New Roman" w:hAnsi="Times New Roman" w:cs="Times New Roman"/>
          <w:sz w:val="28"/>
          <w:lang w:val="uk-UA"/>
        </w:rPr>
        <w:t>..</w:t>
      </w:r>
    </w:p>
    <w:p w14:paraId="0CCBA547" w14:textId="77777777" w:rsidR="002B67D4" w:rsidRDefault="002B67D4" w:rsidP="002B67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B905F7E" w14:textId="77777777" w:rsidR="002B67D4" w:rsidRPr="00711444" w:rsidRDefault="002B67D4" w:rsidP="002B67D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B67D4">
        <w:rPr>
          <w:rFonts w:ascii="Times New Roman" w:hAnsi="Times New Roman" w:cs="Times New Roman"/>
          <w:b/>
          <w:sz w:val="28"/>
          <w:lang w:val="uk-UA"/>
        </w:rPr>
        <w:t>3.2. Досвід Туреччини у вдосконаленні системи забезпечення національної безпеки Туреччини</w:t>
      </w:r>
    </w:p>
    <w:p w14:paraId="6CAC68A5" w14:textId="77777777" w:rsidR="006F0C92" w:rsidRDefault="005A2D04" w:rsidP="006F0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A2D04">
        <w:rPr>
          <w:rFonts w:ascii="Times New Roman" w:hAnsi="Times New Roman" w:cs="Times New Roman"/>
          <w:sz w:val="28"/>
          <w:lang w:val="uk-UA"/>
        </w:rPr>
        <w:t>Турецький уряд на чолі з партією «Справедливість і розвиток» (ПСР),</w:t>
      </w:r>
      <w:r w:rsidR="0054105A">
        <w:rPr>
          <w:rFonts w:ascii="Times New Roman" w:hAnsi="Times New Roman" w:cs="Times New Roman"/>
          <w:sz w:val="28"/>
          <w:lang w:val="uk-UA"/>
        </w:rPr>
        <w:t xml:space="preserve"> </w:t>
      </w:r>
      <w:r w:rsidRPr="005A2D04">
        <w:rPr>
          <w:rFonts w:ascii="Times New Roman" w:hAnsi="Times New Roman" w:cs="Times New Roman"/>
          <w:sz w:val="28"/>
          <w:lang w:val="uk-UA"/>
        </w:rPr>
        <w:t>склала більшість в ВНЗТ після пар</w:t>
      </w:r>
      <w:r w:rsidR="0054105A">
        <w:rPr>
          <w:rFonts w:ascii="Times New Roman" w:hAnsi="Times New Roman" w:cs="Times New Roman"/>
          <w:sz w:val="28"/>
          <w:lang w:val="uk-UA"/>
        </w:rPr>
        <w:t xml:space="preserve">ламентських виборів в листопаді </w:t>
      </w:r>
      <w:r w:rsidRPr="005A2D04">
        <w:rPr>
          <w:rFonts w:ascii="Times New Roman" w:hAnsi="Times New Roman" w:cs="Times New Roman"/>
          <w:sz w:val="28"/>
          <w:lang w:val="uk-UA"/>
        </w:rPr>
        <w:t>2002</w:t>
      </w:r>
      <w:r w:rsidR="0054105A">
        <w:rPr>
          <w:rFonts w:ascii="Times New Roman" w:hAnsi="Times New Roman" w:cs="Times New Roman"/>
          <w:sz w:val="28"/>
          <w:lang w:val="uk-UA"/>
        </w:rPr>
        <w:t xml:space="preserve"> </w:t>
      </w:r>
      <w:r w:rsidRPr="005A2D04">
        <w:rPr>
          <w:rFonts w:ascii="Times New Roman" w:hAnsi="Times New Roman" w:cs="Times New Roman"/>
          <w:sz w:val="28"/>
          <w:lang w:val="uk-UA"/>
        </w:rPr>
        <w:t>р., Приступило до процесу наближення до стандартів ЄС відносин між військовими і політичними колами, а також органів безпеки. Демократизація сфери безпеки передбачає обмеження ролі вій</w:t>
      </w:r>
      <w:r w:rsidR="0054105A">
        <w:rPr>
          <w:rFonts w:ascii="Times New Roman" w:hAnsi="Times New Roman" w:cs="Times New Roman"/>
          <w:sz w:val="28"/>
          <w:lang w:val="uk-UA"/>
        </w:rPr>
        <w:t xml:space="preserve">ськових в суспільно-політичному </w:t>
      </w:r>
      <w:r w:rsidRPr="005A2D04">
        <w:rPr>
          <w:rFonts w:ascii="Times New Roman" w:hAnsi="Times New Roman" w:cs="Times New Roman"/>
          <w:sz w:val="28"/>
          <w:lang w:val="uk-UA"/>
        </w:rPr>
        <w:t xml:space="preserve">житті країни. </w:t>
      </w:r>
      <w:r w:rsidR="0054105A">
        <w:rPr>
          <w:rFonts w:ascii="Times New Roman" w:hAnsi="Times New Roman" w:cs="Times New Roman"/>
          <w:sz w:val="28"/>
          <w:lang w:val="uk-UA"/>
        </w:rPr>
        <w:t xml:space="preserve">Саме з цієї причини в Туреччині </w:t>
      </w:r>
      <w:r w:rsidRPr="005A2D04">
        <w:rPr>
          <w:rFonts w:ascii="Times New Roman" w:hAnsi="Times New Roman" w:cs="Times New Roman"/>
          <w:sz w:val="28"/>
          <w:lang w:val="uk-UA"/>
        </w:rPr>
        <w:t>висловлювали недовіру до цих реформ, і часо</w:t>
      </w:r>
      <w:r w:rsidR="0054105A">
        <w:rPr>
          <w:rFonts w:ascii="Times New Roman" w:hAnsi="Times New Roman" w:cs="Times New Roman"/>
          <w:sz w:val="28"/>
          <w:lang w:val="uk-UA"/>
        </w:rPr>
        <w:t xml:space="preserve">м здавалося, що вони неможливі. </w:t>
      </w:r>
      <w:r w:rsidRPr="005A2D04">
        <w:rPr>
          <w:rFonts w:ascii="Times New Roman" w:hAnsi="Times New Roman" w:cs="Times New Roman"/>
          <w:sz w:val="28"/>
          <w:lang w:val="uk-UA"/>
        </w:rPr>
        <w:t xml:space="preserve">Процес реформ називали важко здійснюваним, оскільки він був ініційований ПСР, що має ісламське коріння і не </w:t>
      </w:r>
      <w:r w:rsidR="0054105A">
        <w:rPr>
          <w:rFonts w:ascii="Times New Roman" w:hAnsi="Times New Roman" w:cs="Times New Roman"/>
          <w:sz w:val="28"/>
          <w:lang w:val="uk-UA"/>
        </w:rPr>
        <w:t xml:space="preserve">користується довірою військової </w:t>
      </w:r>
      <w:r w:rsidR="00B43C35">
        <w:rPr>
          <w:rFonts w:ascii="Times New Roman" w:hAnsi="Times New Roman" w:cs="Times New Roman"/>
          <w:sz w:val="28"/>
          <w:lang w:val="uk-UA"/>
        </w:rPr>
        <w:t>еліти [</w:t>
      </w:r>
      <w:r w:rsidR="00B43C35" w:rsidRPr="00B43C35">
        <w:rPr>
          <w:rFonts w:ascii="Times New Roman" w:hAnsi="Times New Roman" w:cs="Times New Roman"/>
          <w:sz w:val="28"/>
          <w:lang w:val="uk-UA"/>
        </w:rPr>
        <w:t>24</w:t>
      </w:r>
      <w:r w:rsidRPr="005A2D04">
        <w:rPr>
          <w:rFonts w:ascii="Times New Roman" w:hAnsi="Times New Roman" w:cs="Times New Roman"/>
          <w:sz w:val="28"/>
          <w:lang w:val="uk-UA"/>
        </w:rPr>
        <w:t xml:space="preserve">, с. 12]. </w:t>
      </w:r>
    </w:p>
    <w:p w14:paraId="56D2F279" w14:textId="616DB8AD" w:rsidR="00885B4B" w:rsidRDefault="005A2D04" w:rsidP="006B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A2D04">
        <w:rPr>
          <w:rFonts w:ascii="Times New Roman" w:hAnsi="Times New Roman" w:cs="Times New Roman"/>
          <w:sz w:val="28"/>
          <w:lang w:val="uk-UA"/>
        </w:rPr>
        <w:lastRenderedPageBreak/>
        <w:t>Тим часом можна погодитис</w:t>
      </w:r>
      <w:r w:rsidR="0054105A">
        <w:rPr>
          <w:rFonts w:ascii="Times New Roman" w:hAnsi="Times New Roman" w:cs="Times New Roman"/>
          <w:sz w:val="28"/>
          <w:lang w:val="uk-UA"/>
        </w:rPr>
        <w:t xml:space="preserve">я з турецьким аналітиком </w:t>
      </w:r>
      <w:proofErr w:type="spellStart"/>
      <w:r w:rsidR="0054105A">
        <w:rPr>
          <w:rFonts w:ascii="Times New Roman" w:hAnsi="Times New Roman" w:cs="Times New Roman"/>
          <w:sz w:val="28"/>
          <w:lang w:val="uk-UA"/>
        </w:rPr>
        <w:t>Ерсель</w:t>
      </w:r>
      <w:proofErr w:type="spellEnd"/>
      <w:r w:rsidR="0054105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A2D04">
        <w:rPr>
          <w:rFonts w:ascii="Times New Roman" w:hAnsi="Times New Roman" w:cs="Times New Roman"/>
          <w:sz w:val="28"/>
          <w:lang w:val="uk-UA"/>
        </w:rPr>
        <w:t>Айдинлі</w:t>
      </w:r>
      <w:proofErr w:type="spellEnd"/>
      <w:r w:rsidRPr="005A2D04">
        <w:rPr>
          <w:rFonts w:ascii="Times New Roman" w:hAnsi="Times New Roman" w:cs="Times New Roman"/>
          <w:sz w:val="28"/>
          <w:lang w:val="uk-UA"/>
        </w:rPr>
        <w:t xml:space="preserve">, що стверджують в своїй статті, що Анкара не погодилася б з проведенням реформ без </w:t>
      </w:r>
      <w:r w:rsidR="006B17D0">
        <w:rPr>
          <w:rFonts w:ascii="Times New Roman" w:hAnsi="Times New Roman" w:cs="Times New Roman"/>
          <w:sz w:val="28"/>
          <w:lang w:val="uk-UA"/>
        </w:rPr>
        <w:t>…</w:t>
      </w:r>
      <w:r w:rsidR="00C507A4" w:rsidRPr="00C507A4">
        <w:rPr>
          <w:rFonts w:ascii="Times New Roman" w:hAnsi="Times New Roman" w:cs="Times New Roman"/>
          <w:sz w:val="28"/>
          <w:lang w:val="uk-UA"/>
        </w:rPr>
        <w:t xml:space="preserve"> секретаря, а також</w:t>
      </w:r>
      <w:r w:rsidR="00885B4B">
        <w:rPr>
          <w:rFonts w:ascii="Times New Roman" w:hAnsi="Times New Roman" w:cs="Times New Roman"/>
          <w:sz w:val="28"/>
          <w:lang w:val="uk-UA"/>
        </w:rPr>
        <w:t xml:space="preserve"> той факт, що в 2005 р. не були </w:t>
      </w:r>
      <w:r w:rsidR="00C507A4" w:rsidRPr="00C507A4">
        <w:rPr>
          <w:rFonts w:ascii="Times New Roman" w:hAnsi="Times New Roman" w:cs="Times New Roman"/>
          <w:sz w:val="28"/>
          <w:lang w:val="uk-UA"/>
        </w:rPr>
        <w:t>продовжені договори з 20 військовослужбовцями-пр</w:t>
      </w:r>
      <w:r w:rsidR="00885B4B">
        <w:rPr>
          <w:rFonts w:ascii="Times New Roman" w:hAnsi="Times New Roman" w:cs="Times New Roman"/>
          <w:sz w:val="28"/>
          <w:lang w:val="uk-UA"/>
        </w:rPr>
        <w:t xml:space="preserve">ацівниками секретаріату, термін </w:t>
      </w:r>
      <w:r w:rsidR="00C507A4" w:rsidRPr="00C507A4">
        <w:rPr>
          <w:rFonts w:ascii="Times New Roman" w:hAnsi="Times New Roman" w:cs="Times New Roman"/>
          <w:sz w:val="28"/>
          <w:lang w:val="uk-UA"/>
        </w:rPr>
        <w:t>повноважень яких на той</w:t>
      </w:r>
      <w:r w:rsidR="003D047A">
        <w:rPr>
          <w:rFonts w:ascii="Times New Roman" w:hAnsi="Times New Roman" w:cs="Times New Roman"/>
          <w:sz w:val="28"/>
          <w:lang w:val="uk-UA"/>
        </w:rPr>
        <w:t xml:space="preserve"> час минув [28, с</w:t>
      </w:r>
      <w:r w:rsidR="00885B4B">
        <w:rPr>
          <w:rFonts w:ascii="Times New Roman" w:hAnsi="Times New Roman" w:cs="Times New Roman"/>
          <w:sz w:val="28"/>
          <w:lang w:val="uk-UA"/>
        </w:rPr>
        <w:t>. 43].</w:t>
      </w:r>
    </w:p>
    <w:p w14:paraId="75ACF694" w14:textId="77777777" w:rsidR="00885B4B" w:rsidRDefault="00C507A4" w:rsidP="0088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507A4">
        <w:rPr>
          <w:rFonts w:ascii="Times New Roman" w:hAnsi="Times New Roman" w:cs="Times New Roman"/>
          <w:sz w:val="28"/>
          <w:lang w:val="uk-UA"/>
        </w:rPr>
        <w:t xml:space="preserve">В даний час РНБ Туреччини </w:t>
      </w:r>
      <w:r w:rsidR="00885B4B">
        <w:rPr>
          <w:rFonts w:ascii="Times New Roman" w:hAnsi="Times New Roman" w:cs="Times New Roman"/>
          <w:sz w:val="28"/>
          <w:lang w:val="uk-UA"/>
        </w:rPr>
        <w:t xml:space="preserve">може приймати ті чи інші заходи </w:t>
      </w:r>
      <w:r w:rsidRPr="00C507A4">
        <w:rPr>
          <w:rFonts w:ascii="Times New Roman" w:hAnsi="Times New Roman" w:cs="Times New Roman"/>
          <w:sz w:val="28"/>
          <w:lang w:val="uk-UA"/>
        </w:rPr>
        <w:t>тільки з ініціативи прем'єр-мініст</w:t>
      </w:r>
      <w:r w:rsidR="00885B4B">
        <w:rPr>
          <w:rFonts w:ascii="Times New Roman" w:hAnsi="Times New Roman" w:cs="Times New Roman"/>
          <w:sz w:val="28"/>
          <w:lang w:val="uk-UA"/>
        </w:rPr>
        <w:t xml:space="preserve">ра. Він координує роботу Ради і </w:t>
      </w:r>
      <w:r w:rsidRPr="00C507A4">
        <w:rPr>
          <w:rFonts w:ascii="Times New Roman" w:hAnsi="Times New Roman" w:cs="Times New Roman"/>
          <w:sz w:val="28"/>
          <w:lang w:val="uk-UA"/>
        </w:rPr>
        <w:t>вирішує завдання, висунуті СНБ і судово</w:t>
      </w:r>
      <w:r w:rsidR="00885B4B">
        <w:rPr>
          <w:rFonts w:ascii="Times New Roman" w:hAnsi="Times New Roman" w:cs="Times New Roman"/>
          <w:sz w:val="28"/>
          <w:lang w:val="uk-UA"/>
        </w:rPr>
        <w:t xml:space="preserve">ю системою. Крім того, помічник </w:t>
      </w:r>
      <w:r w:rsidRPr="00C507A4">
        <w:rPr>
          <w:rFonts w:ascii="Times New Roman" w:hAnsi="Times New Roman" w:cs="Times New Roman"/>
          <w:sz w:val="28"/>
          <w:lang w:val="uk-UA"/>
        </w:rPr>
        <w:t>прем'єра отримує право стеж</w:t>
      </w:r>
      <w:r w:rsidR="00132379">
        <w:rPr>
          <w:rFonts w:ascii="Times New Roman" w:hAnsi="Times New Roman" w:cs="Times New Roman"/>
          <w:sz w:val="28"/>
          <w:lang w:val="uk-UA"/>
        </w:rPr>
        <w:t>ити за виконанням рішень Ради [30</w:t>
      </w:r>
      <w:r w:rsidRPr="00C507A4">
        <w:rPr>
          <w:rFonts w:ascii="Times New Roman" w:hAnsi="Times New Roman" w:cs="Times New Roman"/>
          <w:sz w:val="28"/>
          <w:lang w:val="uk-UA"/>
        </w:rPr>
        <w:t xml:space="preserve">]. </w:t>
      </w:r>
    </w:p>
    <w:p w14:paraId="6623F5DC" w14:textId="4DA5D8B8" w:rsidR="00CB3825" w:rsidRDefault="00C507A4" w:rsidP="006B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507A4">
        <w:rPr>
          <w:rFonts w:ascii="Times New Roman" w:hAnsi="Times New Roman" w:cs="Times New Roman"/>
          <w:sz w:val="28"/>
          <w:lang w:val="uk-UA"/>
        </w:rPr>
        <w:t>Відповідно до змін в 4-й статті закону про С</w:t>
      </w:r>
      <w:r w:rsidR="00885B4B">
        <w:rPr>
          <w:rFonts w:ascii="Times New Roman" w:hAnsi="Times New Roman" w:cs="Times New Roman"/>
          <w:sz w:val="28"/>
          <w:lang w:val="uk-UA"/>
        </w:rPr>
        <w:t xml:space="preserve">НБ і Генеральному секретаріаті, </w:t>
      </w:r>
      <w:r w:rsidRPr="00C507A4">
        <w:rPr>
          <w:rFonts w:ascii="Times New Roman" w:hAnsi="Times New Roman" w:cs="Times New Roman"/>
          <w:sz w:val="28"/>
          <w:lang w:val="uk-UA"/>
        </w:rPr>
        <w:t xml:space="preserve">які були </w:t>
      </w:r>
      <w:r w:rsidR="006B17D0">
        <w:rPr>
          <w:rFonts w:ascii="Times New Roman" w:hAnsi="Times New Roman" w:cs="Times New Roman"/>
          <w:sz w:val="28"/>
          <w:lang w:val="uk-UA"/>
        </w:rPr>
        <w:t>….</w:t>
      </w:r>
      <w:proofErr w:type="spellStart"/>
      <w:r w:rsidR="00CB3825">
        <w:rPr>
          <w:rFonts w:ascii="Times New Roman" w:hAnsi="Times New Roman" w:cs="Times New Roman"/>
          <w:sz w:val="28"/>
          <w:lang w:val="uk-UA"/>
        </w:rPr>
        <w:t>розорістю</w:t>
      </w:r>
      <w:proofErr w:type="spellEnd"/>
      <w:r w:rsidR="00CB3825">
        <w:rPr>
          <w:rFonts w:ascii="Times New Roman" w:hAnsi="Times New Roman" w:cs="Times New Roman"/>
          <w:sz w:val="28"/>
          <w:lang w:val="uk-UA"/>
        </w:rPr>
        <w:t xml:space="preserve"> бюджету оборони</w:t>
      </w:r>
      <w:r w:rsidR="000E0108">
        <w:rPr>
          <w:rFonts w:ascii="Times New Roman" w:hAnsi="Times New Roman" w:cs="Times New Roman"/>
          <w:sz w:val="28"/>
          <w:lang w:val="uk-UA"/>
        </w:rPr>
        <w:t xml:space="preserve"> </w:t>
      </w:r>
      <w:r w:rsidR="000E0108" w:rsidRPr="000E0108">
        <w:rPr>
          <w:rFonts w:ascii="Times New Roman" w:hAnsi="Times New Roman" w:cs="Times New Roman"/>
          <w:sz w:val="28"/>
        </w:rPr>
        <w:t>[</w:t>
      </w:r>
      <w:r w:rsidR="00373A63">
        <w:rPr>
          <w:rFonts w:ascii="Times New Roman" w:hAnsi="Times New Roman" w:cs="Times New Roman"/>
          <w:sz w:val="28"/>
          <w:lang w:val="uk-UA"/>
        </w:rPr>
        <w:t>20</w:t>
      </w:r>
      <w:r w:rsidR="000E0108" w:rsidRPr="000E0108">
        <w:rPr>
          <w:rFonts w:ascii="Times New Roman" w:hAnsi="Times New Roman" w:cs="Times New Roman"/>
          <w:sz w:val="28"/>
        </w:rPr>
        <w:t>]</w:t>
      </w:r>
      <w:r w:rsidR="00F01A45" w:rsidRPr="00F01A45">
        <w:rPr>
          <w:rFonts w:ascii="Times New Roman" w:hAnsi="Times New Roman" w:cs="Times New Roman"/>
          <w:sz w:val="28"/>
          <w:lang w:val="uk-UA"/>
        </w:rPr>
        <w:t>.</w:t>
      </w:r>
    </w:p>
    <w:p w14:paraId="7FC54889" w14:textId="125DA52E" w:rsidR="005A2D04" w:rsidRDefault="00CB3825" w:rsidP="006B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C507A4" w:rsidRPr="00C507A4">
        <w:rPr>
          <w:rFonts w:ascii="Times New Roman" w:hAnsi="Times New Roman" w:cs="Times New Roman"/>
          <w:sz w:val="28"/>
          <w:lang w:val="uk-UA"/>
        </w:rPr>
        <w:t xml:space="preserve"> </w:t>
      </w:r>
      <w:r w:rsidR="006B17D0">
        <w:rPr>
          <w:rFonts w:ascii="Times New Roman" w:hAnsi="Times New Roman" w:cs="Times New Roman"/>
          <w:sz w:val="28"/>
          <w:lang w:val="uk-UA"/>
        </w:rPr>
        <w:t>…</w:t>
      </w:r>
    </w:p>
    <w:p w14:paraId="4E7C9C91" w14:textId="77777777" w:rsidR="002B67D4" w:rsidRPr="002B67D4" w:rsidRDefault="002B67D4" w:rsidP="002B67D4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B67D4">
        <w:rPr>
          <w:rFonts w:ascii="Times New Roman" w:hAnsi="Times New Roman" w:cs="Times New Roman"/>
          <w:b/>
          <w:sz w:val="28"/>
          <w:lang w:val="uk-UA"/>
        </w:rPr>
        <w:t>ВИСНОВКИ</w:t>
      </w:r>
    </w:p>
    <w:p w14:paraId="1D8F36A0" w14:textId="77777777" w:rsidR="000973F9" w:rsidRDefault="000973F9" w:rsidP="0009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719DB">
        <w:rPr>
          <w:rFonts w:ascii="Times New Roman" w:hAnsi="Times New Roman" w:cs="Times New Roman"/>
          <w:sz w:val="28"/>
          <w:lang w:val="uk-UA"/>
        </w:rPr>
        <w:t>Отже, проаналізувавши все зазначене вище, можна зробити наступні висновки.</w:t>
      </w:r>
    </w:p>
    <w:p w14:paraId="1A2F6AB3" w14:textId="77777777" w:rsidR="00AA2DD0" w:rsidRPr="00AA2DD0" w:rsidRDefault="00AA2DD0" w:rsidP="00AA2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A2DD0">
        <w:rPr>
          <w:rFonts w:ascii="Times New Roman" w:hAnsi="Times New Roman" w:cs="Times New Roman"/>
          <w:sz w:val="28"/>
          <w:lang w:val="uk-UA"/>
        </w:rPr>
        <w:t xml:space="preserve">24 жовтня 2005 року на засіданні Ради національної безпеки (РНБ) Туреччини під головуванням президента </w:t>
      </w:r>
      <w:proofErr w:type="spellStart"/>
      <w:r w:rsidRPr="00AA2DD0">
        <w:rPr>
          <w:rFonts w:ascii="Times New Roman" w:hAnsi="Times New Roman" w:cs="Times New Roman"/>
          <w:sz w:val="28"/>
          <w:lang w:val="uk-UA"/>
        </w:rPr>
        <w:t>Ахмета</w:t>
      </w:r>
      <w:proofErr w:type="spellEnd"/>
      <w:r w:rsidRPr="00AA2DD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A2DD0">
        <w:rPr>
          <w:rFonts w:ascii="Times New Roman" w:hAnsi="Times New Roman" w:cs="Times New Roman"/>
          <w:sz w:val="28"/>
          <w:lang w:val="uk-UA"/>
        </w:rPr>
        <w:t>Недждета</w:t>
      </w:r>
      <w:proofErr w:type="spellEnd"/>
      <w:r w:rsidRPr="00AA2DD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A2DD0">
        <w:rPr>
          <w:rFonts w:ascii="Times New Roman" w:hAnsi="Times New Roman" w:cs="Times New Roman"/>
          <w:sz w:val="28"/>
          <w:lang w:val="uk-UA"/>
        </w:rPr>
        <w:t>Сезера</w:t>
      </w:r>
      <w:proofErr w:type="spellEnd"/>
      <w:r w:rsidRPr="00AA2DD0">
        <w:rPr>
          <w:rFonts w:ascii="Times New Roman" w:hAnsi="Times New Roman" w:cs="Times New Roman"/>
          <w:sz w:val="28"/>
          <w:lang w:val="uk-UA"/>
        </w:rPr>
        <w:t xml:space="preserve"> була прийнята нова концепція національної безпеки країни. Концепція отримала офіційну назву «Політичний документ про національну безпеку». У побуті він також відомий під назвами «червона книга», «секретна конституція», «червона конституція».</w:t>
      </w:r>
    </w:p>
    <w:p w14:paraId="2A525403" w14:textId="14F42A1F" w:rsidR="002B67D4" w:rsidRDefault="00AA2DD0" w:rsidP="006B1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A2DD0">
        <w:rPr>
          <w:rFonts w:ascii="Times New Roman" w:hAnsi="Times New Roman" w:cs="Times New Roman"/>
          <w:sz w:val="28"/>
          <w:lang w:val="uk-UA"/>
        </w:rPr>
        <w:t xml:space="preserve">Нова </w:t>
      </w:r>
      <w:r w:rsidR="006B17D0">
        <w:rPr>
          <w:rFonts w:ascii="Times New Roman" w:hAnsi="Times New Roman" w:cs="Times New Roman"/>
          <w:sz w:val="28"/>
          <w:lang w:val="uk-UA"/>
        </w:rPr>
        <w:t>…</w:t>
      </w:r>
      <w:bookmarkStart w:id="0" w:name="_GoBack"/>
      <w:bookmarkEnd w:id="0"/>
      <w:r w:rsidR="00CC25DA" w:rsidRPr="00CC25DA">
        <w:rPr>
          <w:rFonts w:ascii="Times New Roman" w:hAnsi="Times New Roman" w:cs="Times New Roman"/>
          <w:sz w:val="28"/>
          <w:lang w:val="uk-UA"/>
        </w:rPr>
        <w:t>вах були відкликані.</w:t>
      </w:r>
      <w:r w:rsidR="002B67D4">
        <w:rPr>
          <w:rFonts w:ascii="Times New Roman" w:hAnsi="Times New Roman" w:cs="Times New Roman"/>
          <w:sz w:val="28"/>
          <w:lang w:val="uk-UA"/>
        </w:rPr>
        <w:br w:type="page"/>
      </w:r>
    </w:p>
    <w:p w14:paraId="336DC863" w14:textId="77777777" w:rsidR="002B67D4" w:rsidRPr="002B67D4" w:rsidRDefault="002B67D4" w:rsidP="002B67D4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B67D4">
        <w:rPr>
          <w:rFonts w:ascii="Times New Roman" w:hAnsi="Times New Roman" w:cs="Times New Roman"/>
          <w:b/>
          <w:sz w:val="28"/>
          <w:lang w:val="uk-UA"/>
        </w:rPr>
        <w:lastRenderedPageBreak/>
        <w:t>СПИСОК ВИКОРИСТАНИХ ДЖЕРЕЛ</w:t>
      </w:r>
    </w:p>
    <w:p w14:paraId="15AD5AE1" w14:textId="77777777" w:rsidR="00BD49E0" w:rsidRDefault="00FC78EB" w:rsidP="00BD49E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Гурьев</w:t>
      </w:r>
      <w:proofErr w:type="spellEnd"/>
      <w:r w:rsidRPr="00FC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FC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А. </w:t>
      </w:r>
      <w:proofErr w:type="spellStart"/>
      <w:r w:rsidRPr="00FC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Новая</w:t>
      </w:r>
      <w:proofErr w:type="spellEnd"/>
      <w:r w:rsidRPr="00FC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Концепция</w:t>
      </w:r>
      <w:proofErr w:type="spellEnd"/>
      <w:r w:rsidRPr="00FC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национальной</w:t>
      </w:r>
      <w:proofErr w:type="spellEnd"/>
      <w:r w:rsidRPr="00FC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безопасности</w:t>
      </w:r>
      <w:proofErr w:type="spellEnd"/>
      <w:r w:rsidRPr="00FC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Турции</w:t>
      </w:r>
      <w:proofErr w:type="spellEnd"/>
      <w:r w:rsidRPr="00FC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FC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hyperlink r:id="rId7" w:history="1">
        <w:r w:rsidRPr="00091775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http://www.iimes.ru/?p=3905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14:paraId="36842635" w14:textId="77777777" w:rsidR="00AB327A" w:rsidRPr="00AB327A" w:rsidRDefault="00FC78EB" w:rsidP="00AB327A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BD4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Минасян</w:t>
      </w:r>
      <w:proofErr w:type="spellEnd"/>
      <w:r w:rsidRPr="00BD4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С. </w:t>
      </w:r>
      <w:r w:rsidRPr="00BD4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опыт </w:t>
      </w:r>
      <w:r w:rsidR="00BD49E0" w:rsidRPr="00BD4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принятия концепции национальной безопасности. </w:t>
      </w:r>
      <w:r w:rsidR="00BD49E0" w:rsidRPr="00BD4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="00BD49E0" w:rsidRPr="00BD4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hyperlink r:id="rId8" w:history="1">
        <w:r w:rsidR="00BD49E0" w:rsidRPr="00091775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https://cyberleninka.ru/article/n/mirovoy-opyt-prinyatiya-kontseptsii-natsionalnoy-bezopasnosti</w:t>
        </w:r>
      </w:hyperlink>
      <w:r w:rsidR="00BD49E0" w:rsidRPr="00BD4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06BA8923" w14:textId="77777777" w:rsidR="00AB327A" w:rsidRDefault="00FB278E" w:rsidP="00AB327A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Ulman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R,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Redefining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Security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AB327A"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AB327A"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International</w:t>
      </w:r>
      <w:proofErr w:type="spellEnd"/>
      <w:r w:rsidR="00AB327A"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AB327A"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Security</w:t>
      </w:r>
      <w:proofErr w:type="spellEnd"/>
      <w:r w:rsidR="00AB327A"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="00AB327A"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Vol</w:t>
      </w:r>
      <w:proofErr w:type="spellEnd"/>
      <w:r w:rsidR="00AB327A"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8, N.1, 1983, p. 133.</w:t>
      </w:r>
    </w:p>
    <w:p w14:paraId="3D2BBAF0" w14:textId="77777777" w:rsidR="00AB327A" w:rsidRDefault="00AB327A" w:rsidP="00AB327A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Buzan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B</w:t>
      </w:r>
      <w:r w:rsidR="00FB2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People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State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and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Fear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The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National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Security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Problem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in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International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Relations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Chapel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Hill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1983.</w:t>
      </w:r>
    </w:p>
    <w:p w14:paraId="51AF5E01" w14:textId="77777777" w:rsidR="00AB327A" w:rsidRDefault="00AB327A" w:rsidP="00AB327A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Общая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теория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национальной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безопасности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/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Под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ред.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Прохожева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А.А, М., 2002, с. 41-47.</w:t>
      </w:r>
    </w:p>
    <w:p w14:paraId="4FB63DE1" w14:textId="77777777" w:rsidR="00AB327A" w:rsidRDefault="00AB327A" w:rsidP="00AB327A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Мирошниченко В</w:t>
      </w:r>
      <w:r w:rsidR="00FB2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="00FB2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Организация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управления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и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обеспечение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национальной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безопасности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Российской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Федерации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М., 2002, с. 14-22.</w:t>
      </w:r>
    </w:p>
    <w:p w14:paraId="1D70C1B3" w14:textId="77777777" w:rsidR="00AB327A" w:rsidRDefault="00AB327A" w:rsidP="00AB327A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Snider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D.S.,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The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National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Security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Strategy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Documenting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Strategic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Vision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//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Strategic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Studies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Institute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U.S.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Army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War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College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Carlisle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Barracks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March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15, 1995. p. 2-9.</w:t>
      </w:r>
    </w:p>
    <w:p w14:paraId="09C3A528" w14:textId="77777777" w:rsidR="00AB327A" w:rsidRDefault="00AB327A" w:rsidP="00AB327A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Seeking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a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National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Strategy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A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Concept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for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Preserving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Security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and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Promoting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Freedom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//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The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Phase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II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Report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on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a U.S.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National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Security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Strategy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for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21st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Century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The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United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States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Commission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on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National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Secu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rity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/ 21st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Century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April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2000.</w:t>
      </w:r>
    </w:p>
    <w:p w14:paraId="31A39AB1" w14:textId="77777777" w:rsidR="005A0629" w:rsidRDefault="00AB327A" w:rsidP="005A0629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Молчанов В</w:t>
      </w:r>
      <w:r w:rsidR="00FB2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Шаламберидзе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Е</w:t>
      </w:r>
      <w:r w:rsidR="00FB2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интересах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национальной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безопасности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стратегическое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предвидение</w:t>
      </w:r>
      <w:proofErr w:type="spellEnd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невозмож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качественной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аналитики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A06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Военно-промышленный</w:t>
      </w:r>
      <w:proofErr w:type="spellEnd"/>
      <w:r w:rsidRPr="005A06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A06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курьер</w:t>
      </w:r>
      <w:proofErr w:type="spellEnd"/>
      <w:r w:rsid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</w:t>
      </w:r>
      <w:r w:rsid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B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18 (35), 19-15.</w:t>
      </w:r>
    </w:p>
    <w:p w14:paraId="6C7243C0" w14:textId="77777777" w:rsidR="005A0629" w:rsidRDefault="005A0629" w:rsidP="005A0629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Мурадян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И.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Региональные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проблемы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турецко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-американских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отношений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Ереван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2004. С. 76.</w:t>
      </w:r>
    </w:p>
    <w:p w14:paraId="769E1994" w14:textId="77777777" w:rsidR="00736341" w:rsidRPr="00736341" w:rsidRDefault="005A0629" w:rsidP="00736341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Bal</w:t>
      </w:r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The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Turkish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Model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and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the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Turkic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Republics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//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Perceptions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Journal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of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International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Affairs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Sep-tember-November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1998,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Vol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III, </w:t>
      </w:r>
      <w:proofErr w:type="spellStart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No</w:t>
      </w:r>
      <w:proofErr w:type="spellEnd"/>
      <w:r w:rsidRPr="005A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3.</w:t>
      </w:r>
    </w:p>
    <w:p w14:paraId="2A483449" w14:textId="77777777" w:rsidR="00736341" w:rsidRPr="00736341" w:rsidRDefault="00736341" w:rsidP="00736341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Kramer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H.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Will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Central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Asia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Become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Turkey’s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Sphere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of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Influence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Perceptions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Journal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Interna</w:t>
      </w:r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tional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Affairs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March-May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1996,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Vol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I,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No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1.</w:t>
      </w:r>
    </w:p>
    <w:p w14:paraId="2F0A8F31" w14:textId="77777777" w:rsidR="00736341" w:rsidRPr="00736341" w:rsidRDefault="00736341" w:rsidP="00736341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The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Full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Text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of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Foreign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Minister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Hikmet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Qetin’s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Speech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at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the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Assembly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of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Turko-American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Business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Council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Istanbul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//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Turkish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Review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Winter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1992,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Vol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6,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No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30.</w:t>
      </w:r>
    </w:p>
    <w:p w14:paraId="432406E5" w14:textId="77777777" w:rsidR="002D65CA" w:rsidRPr="002D65CA" w:rsidRDefault="00736341" w:rsidP="002D65CA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Uslu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N.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The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Russian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Caucasian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and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Central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Asian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Aspects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of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Turkish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Foreign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Policy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in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the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Post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Cold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War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Period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//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Alternatives.Turkish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Journal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of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International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Relations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Fall&amp;Winter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2003,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Vol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2, </w:t>
      </w:r>
      <w:proofErr w:type="spellStart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No</w:t>
      </w:r>
      <w:proofErr w:type="spellEnd"/>
      <w:r w:rsidRPr="007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3&amp;4. P. 182.</w:t>
      </w:r>
    </w:p>
    <w:p w14:paraId="58294C97" w14:textId="77777777" w:rsidR="00A94865" w:rsidRPr="00A94865" w:rsidRDefault="002D65CA" w:rsidP="00A94865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Winrow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G.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Turkey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and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Central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Asia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В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кн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.: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Central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Asian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Security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The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New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International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Context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/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Ed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by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Allison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L.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Jonson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London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Washington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Brookings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Institution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Press</w:t>
      </w:r>
      <w:proofErr w:type="spellEnd"/>
      <w:r w:rsidRPr="002D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2001. P. 202.</w:t>
      </w:r>
    </w:p>
    <w:p w14:paraId="436C2F0C" w14:textId="77777777" w:rsidR="00D66DB3" w:rsidRDefault="00A94865" w:rsidP="00D66DB3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Türkiye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ile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Türk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Cumhuriyetleri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Ili</w:t>
      </w:r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kileri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ve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Bölge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Ülkeleri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Ili§kileri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Özel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Ihtisas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Komisyonu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Raporu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Sekizinci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Be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§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Yillrk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Kalkmma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Plam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T.C.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Bajbakanlrk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Devlet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Planlama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Tejkilati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Mujtesarligi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Yaym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No</w:t>
      </w:r>
      <w:proofErr w:type="spellEnd"/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DPT: 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11-ÖIK:528,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Ankara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2000. S. 32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A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2855B24F" w14:textId="77777777" w:rsidR="00D66DB3" w:rsidRDefault="00D66DB3" w:rsidP="00D66DB3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Aras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B.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Turkish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Policy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toward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Central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Asia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//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Foundation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for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Political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Economic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and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Social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Research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Policy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Brief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April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2008,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No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12.</w:t>
      </w:r>
    </w:p>
    <w:p w14:paraId="7AA63718" w14:textId="77777777" w:rsidR="00D66DB3" w:rsidRDefault="00D66DB3" w:rsidP="00D66DB3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Laginer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S.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Turkey-Middle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East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Relations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in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a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New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Era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//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Journal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of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Turkish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Weekly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18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February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2009.</w:t>
      </w:r>
    </w:p>
    <w:p w14:paraId="559C8EFA" w14:textId="77777777" w:rsidR="00113B52" w:rsidRDefault="00D66DB3" w:rsidP="00113B5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Davutoglu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A.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Turkey’s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Foreign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Policy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Vision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An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Assessment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of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2007 //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Insight</w:t>
      </w:r>
      <w:proofErr w:type="spellEnd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Turk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ey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2008,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Vol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10,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1. P. 77-</w:t>
      </w:r>
      <w:r w:rsidRPr="00D6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96.</w:t>
      </w:r>
    </w:p>
    <w:p w14:paraId="7225DF04" w14:textId="77777777" w:rsidR="00DC7CB0" w:rsidRDefault="00F263A3" w:rsidP="00DC7CB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Овсепян</w:t>
      </w:r>
      <w:proofErr w:type="spellEnd"/>
      <w:r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Л. </w:t>
      </w:r>
      <w:proofErr w:type="spellStart"/>
      <w:r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Турецкая</w:t>
      </w:r>
      <w:proofErr w:type="spellEnd"/>
      <w:r w:rsidR="00CB7956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модель и </w:t>
      </w:r>
      <w:proofErr w:type="spellStart"/>
      <w:r w:rsidR="00CB7956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обусловленность</w:t>
      </w:r>
      <w:proofErr w:type="spellEnd"/>
      <w:r w:rsidR="00CB7956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CB7956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внешней</w:t>
      </w:r>
      <w:proofErr w:type="spellEnd"/>
      <w:r w:rsidR="00CB7956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CB7956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политики</w:t>
      </w:r>
      <w:proofErr w:type="spellEnd"/>
      <w:r w:rsidR="00CB7956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CB7956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Анкары</w:t>
      </w:r>
      <w:proofErr w:type="spellEnd"/>
      <w:r w:rsidR="00CB7956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D15DA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</w:t>
      </w:r>
      <w:proofErr w:type="spellStart"/>
      <w:r w:rsidR="004D15DA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странах</w:t>
      </w:r>
      <w:proofErr w:type="spellEnd"/>
      <w:r w:rsidR="004D15DA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4D15DA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Центральной</w:t>
      </w:r>
      <w:proofErr w:type="spellEnd"/>
      <w:r w:rsidR="004D15DA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4D15DA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Азии</w:t>
      </w:r>
      <w:proofErr w:type="spellEnd"/>
      <w:r w:rsidR="004D15DA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4D15DA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стратегическими</w:t>
      </w:r>
      <w:proofErr w:type="spellEnd"/>
      <w:r w:rsidR="004D15DA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4D15DA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интересами</w:t>
      </w:r>
      <w:proofErr w:type="spellEnd"/>
      <w:r w:rsidR="004D15DA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4D15DA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Запада</w:t>
      </w:r>
      <w:proofErr w:type="spellEnd"/>
      <w:r w:rsidR="004D15DA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4D15DA" w:rsidRPr="004D15DA">
        <w:t xml:space="preserve"> </w:t>
      </w:r>
      <w:r w:rsidR="00113B52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="00113B52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hyperlink r:id="rId9" w:history="1">
        <w:r w:rsidR="004D15DA" w:rsidRPr="00113B52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https://cyberleninka.ru/article/n/turetskaya-model-i-obuslovlennost-vneshney-politiki-ankary-v-stranah-tsentralnoy-azii-strategicheskimi-interesami-zapada</w:t>
        </w:r>
      </w:hyperlink>
      <w:r w:rsidR="004D15DA" w:rsidRPr="00113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14:paraId="31E98042" w14:textId="77777777" w:rsidR="00602734" w:rsidRDefault="00DC7CB0" w:rsidP="0060273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DC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Внешние</w:t>
      </w:r>
      <w:proofErr w:type="spellEnd"/>
      <w:r w:rsidRPr="00DC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и </w:t>
      </w:r>
      <w:proofErr w:type="spellStart"/>
      <w:r w:rsidRPr="00DC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внутренние</w:t>
      </w:r>
      <w:proofErr w:type="spellEnd"/>
      <w:r w:rsidRPr="00DC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C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угрозы</w:t>
      </w:r>
      <w:proofErr w:type="spellEnd"/>
      <w:r w:rsidRPr="00DC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C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безопасности</w:t>
      </w:r>
      <w:proofErr w:type="spellEnd"/>
      <w:r w:rsidRPr="00DC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C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государства</w:t>
      </w:r>
      <w:proofErr w:type="spellEnd"/>
      <w:r w:rsidRPr="00DC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DC7CB0">
        <w:t xml:space="preserve"> </w:t>
      </w:r>
      <w:r w:rsidRPr="00DC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DC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hyperlink r:id="rId10" w:history="1">
        <w:r w:rsidRPr="00496E44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http://www.hyno.ru/tom2/1717.html</w:t>
        </w:r>
      </w:hyperlink>
      <w:r w:rsidRPr="00DC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65EA3BB7" w14:textId="77777777" w:rsidR="005D01FC" w:rsidRDefault="00930D9A" w:rsidP="005D01FC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602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Кортунов</w:t>
      </w:r>
      <w:proofErr w:type="spellEnd"/>
      <w:r w:rsidRPr="00602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С.В. </w:t>
      </w:r>
      <w:proofErr w:type="spellStart"/>
      <w:r w:rsidR="00602734" w:rsidRPr="00602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Концептуальные</w:t>
      </w:r>
      <w:proofErr w:type="spellEnd"/>
      <w:r w:rsidR="00602734" w:rsidRPr="00602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602734" w:rsidRPr="00602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основы</w:t>
      </w:r>
      <w:proofErr w:type="spellEnd"/>
      <w:r w:rsidR="00602734" w:rsidRPr="00602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602734" w:rsidRPr="00602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национальной</w:t>
      </w:r>
      <w:proofErr w:type="spellEnd"/>
      <w:r w:rsidR="00602734" w:rsidRPr="00602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и </w:t>
      </w:r>
      <w:proofErr w:type="spellStart"/>
      <w:r w:rsidR="00602734" w:rsidRPr="00602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международной</w:t>
      </w:r>
      <w:proofErr w:type="spellEnd"/>
      <w:r w:rsidR="00602734" w:rsidRPr="00602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602734" w:rsidRPr="00602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безопасности</w:t>
      </w:r>
      <w:proofErr w:type="spellEnd"/>
      <w:r w:rsidR="00602734" w:rsidRPr="00602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602734" w:rsidRPr="00602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="00602734" w:rsidRPr="00602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hyperlink r:id="rId11" w:history="1">
        <w:r w:rsidR="00602734" w:rsidRPr="00602734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https://www.studmed.ru/kortunov-sv-</w:t>
        </w:r>
        <w:r w:rsidR="00602734" w:rsidRPr="00602734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lastRenderedPageBreak/>
          <w:t>konceptualnye-osnovy-nacionalnoy-i-mezhdunarodnoy-bezopasnosti_5d10c2dff08.html</w:t>
        </w:r>
      </w:hyperlink>
      <w:r w:rsidR="00602734" w:rsidRPr="00602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14:paraId="6601D037" w14:textId="77777777" w:rsidR="00A66899" w:rsidRPr="00711444" w:rsidRDefault="002910F7" w:rsidP="005D01FC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Воротнюк</w:t>
      </w:r>
      <w:proofErr w:type="spellEnd"/>
      <w:r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М.О. Політика безпеки у контексті «критичних» теорій (на прикладі Турецької Республіки).</w:t>
      </w:r>
      <w:r w:rsidR="005D01FC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D01FC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="005D01FC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5D01FC" w:rsidRPr="005D01FC">
        <w:rPr>
          <w:lang w:val="en-US"/>
        </w:rPr>
        <w:t xml:space="preserve"> </w:t>
      </w:r>
      <w:hyperlink r:id="rId12" w:history="1">
        <w:r w:rsidR="005D01FC" w:rsidRPr="005D01FC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academia.edu/14581259/%D0%9F%D0%9E%D0%9B%D0%86%D0%A2%D0%98%D0%9A%D0%90_%D0%91%D0%95%D0%97%D0%9F%D0%95%D0%9A%D0%98_%D0%A3_%D0%9A%D0%9E%D0%9D%D0%A2%D0%95%D0%9A%D0%A1%D0%A2%D0%86_%D0%9A%D0%A0%D0%98%D0%A2%D0%98%D0%A7%D0%9D%D0%98%D0%A5_%D0%A2%D0%95%D0%9E%D0%A0%D0%86%D0%99_%D0%9D%D0%90_%D0%9F%D0%A0%D0%98%D0%9A%D0%9B%D0%90%D0%94%D0%86_%D0%A2%D0%A3%D0%A0%D0%95%D0%A6%D0%AC%D0%9A%D0%9E%D0%87_%D0%A0%D0%95%D0%A1%D0%9F%D0%A3%D0%91%D0%9B%D0%86%D0%9A%D0%98_._%D0%90%D0%B2%D1%82%D0%BE%D1%80%D0%B5%D1%84%D0%B5%D1%80%D0%B0%D1%82_%D0%B4%D0%B8%D1%81%D0%B5%D1%80%D1%82%D0%B0%D1%86%D1%96%D1%97_%D0%BD%D0%B0_%D0%B7%D0%B4%D0%BE%D0%B1%D1%83%D1%82%D1%82%D1%8F_%D0%BD%D0%B0%D1%83%D0%BA%D0%BE%D0%B2%D0%BE%D0%B3%D0%BE_%D1%81%D1%82%D1%83%D0%BF%D0%B5%D0%BD%D1%8F_%D0%BA%D0%B0%D0%BD%D0%B4%D0%B8%D0%B4%D0%B0%D1%82%D0%B0_%D0%BF%D0%BE%D0%BB%D1%96%D1%82%D0%B8%D1%87%D0%BD%D0%B8%D1%85_%D0%BD%D0%B0%D1%83%D0%BA._2013</w:t>
        </w:r>
      </w:hyperlink>
      <w:r w:rsidR="005D01FC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14:paraId="6E9DCE08" w14:textId="77777777" w:rsidR="00711444" w:rsidRPr="00711444" w:rsidRDefault="00711444" w:rsidP="005D01FC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Bertil</w:t>
      </w:r>
      <w:proofErr w:type="spellEnd"/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V. Knudsen, The role of the military in Turkish politics, Copenhagen Un.,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Jan. </w:t>
      </w:r>
      <w:r w:rsid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2005. </w:t>
      </w:r>
      <w:r w:rsidR="004D63E6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="004D63E6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4D63E6" w:rsidRPr="005D01FC">
        <w:rPr>
          <w:lang w:val="en-US"/>
        </w:rPr>
        <w:t xml:space="preserve"> </w:t>
      </w:r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13" w:history="1">
        <w:r w:rsidRPr="00EA65B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http://www.videt.dk/miliduty.pdf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6F5F301" w14:textId="77777777" w:rsidR="00B43C35" w:rsidRPr="00B43C35" w:rsidRDefault="00711444" w:rsidP="005D01FC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Ersel</w:t>
      </w:r>
      <w:proofErr w:type="spellEnd"/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Aydinli</w:t>
      </w:r>
      <w:proofErr w:type="spellEnd"/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Nihat Ali </w:t>
      </w:r>
      <w:proofErr w:type="spellStart"/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Özcan</w:t>
      </w:r>
      <w:proofErr w:type="spellEnd"/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Dogan </w:t>
      </w:r>
      <w:proofErr w:type="spellStart"/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Akyaz</w:t>
      </w:r>
      <w:proofErr w:type="spellEnd"/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The Turkish Military's March Toward Europe, Foreign Affairs, January/February 2006</w:t>
      </w:r>
      <w:r w:rsidR="00E50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="00E50F52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="00E50F52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E50F52" w:rsidRPr="005D01FC">
        <w:rPr>
          <w:lang w:val="en-US"/>
        </w:rPr>
        <w:t xml:space="preserve"> </w:t>
      </w:r>
      <w:r w:rsidR="00B43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14" w:history="1">
        <w:r w:rsidR="00B43C35" w:rsidRPr="00EA65B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http://www.foreignaffairs.org/20060101faessay85108/ersel-aydinli-nihat-ali-ozcan-dogan-akyaz/the-turkish-military-smarch-toward-europe.html</w:t>
        </w:r>
      </w:hyperlink>
      <w:r w:rsidR="00B43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</w:p>
    <w:p w14:paraId="14784EFF" w14:textId="77777777" w:rsidR="00711444" w:rsidRPr="00B43C35" w:rsidRDefault="00711444" w:rsidP="005D01FC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Soner</w:t>
      </w:r>
      <w:proofErr w:type="spellEnd"/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Cagaptay</w:t>
      </w:r>
      <w:proofErr w:type="spellEnd"/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European Union Reforms Diminish the Role of the Turkish Military: Ankara Knocking on Brussels' Door, The Washington Institute of </w:t>
      </w:r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Near East Policy, P</w:t>
      </w:r>
      <w:r w:rsidR="00E50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olicyWatch#781, August 12, 2003. </w:t>
      </w:r>
      <w:r w:rsidR="00E50F52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="00E50F52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E50F52" w:rsidRPr="005D01FC">
        <w:rPr>
          <w:lang w:val="en-US"/>
        </w:rPr>
        <w:t xml:space="preserve"> </w:t>
      </w:r>
      <w:hyperlink r:id="rId15" w:history="1">
        <w:r w:rsidR="00B43C35" w:rsidRPr="00EA65B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http://www.ciaonet.org/pbei/winep/policy_2003/2003_781.html</w:t>
        </w:r>
      </w:hyperlink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B43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71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E50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</w:t>
      </w:r>
      <w:r w:rsidR="00E50F52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="00E50F52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E50F52" w:rsidRPr="005D01FC">
        <w:rPr>
          <w:lang w:val="en-US"/>
        </w:rPr>
        <w:t xml:space="preserve"> </w:t>
      </w:r>
      <w:hyperlink r:id="rId16" w:anchor="07" w:history="1">
        <w:r w:rsidR="00B43C35" w:rsidRPr="00EA65B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http://www.hri.org/news/turkey/trkpr/2003/03-06-06.trkpr.html#07</w:t>
        </w:r>
      </w:hyperlink>
      <w:r w:rsidR="00B43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</w:p>
    <w:p w14:paraId="667B5A1C" w14:textId="77777777" w:rsidR="00B43C35" w:rsidRPr="004D63E6" w:rsidRDefault="004D63E6" w:rsidP="005D01FC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Dr. </w:t>
      </w: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Sanem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Baykal, Turkey-EU Relations in the Aftermath of the Helsinki summit: An Analysis of Copenhagen Political Criteria in Light of the </w:t>
      </w: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Accesion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Partnership, National program and the Regular Reports, Ankara Review of European Studies, vol.2, No3, 2002.</w:t>
      </w:r>
    </w:p>
    <w:p w14:paraId="253CDD55" w14:textId="77777777" w:rsidR="004D63E6" w:rsidRPr="004D63E6" w:rsidRDefault="004D63E6" w:rsidP="005D01FC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Almanak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ü</w:t>
      </w: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rkiye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2005, 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ü</w:t>
      </w: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venlik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Sekt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ö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ü </w:t>
      </w: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ve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Demokratik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ö</w:t>
      </w: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zetim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Tesev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ü</w:t>
      </w: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venlik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Sekt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ö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ü Ģ</w:t>
      </w: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ış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malar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ı </w:t>
      </w: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Dizisi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Ö</w:t>
      </w: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zel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Yay</w:t>
      </w:r>
      <w:proofErr w:type="spellEnd"/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ı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r w:rsidR="0001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-2006. </w:t>
      </w:r>
      <w:r w:rsidR="0001480D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="0001480D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01480D" w:rsidRPr="005D01FC">
        <w:rPr>
          <w:lang w:val="en-US"/>
        </w:rPr>
        <w:t xml:space="preserve"> </w:t>
      </w:r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17" w:history="1">
        <w:r w:rsidRPr="00EA65B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Pr="00EA65BD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EA65B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tesev</w:t>
        </w:r>
        <w:r w:rsidRPr="00EA65BD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EA65B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org</w:t>
        </w:r>
        <w:r w:rsidRPr="00EA65BD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EA65B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tr</w:t>
        </w:r>
        <w:proofErr w:type="spellEnd"/>
      </w:hyperlink>
      <w:r w:rsidRPr="004D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2B03D4B4" w14:textId="77777777" w:rsidR="004D63E6" w:rsidRDefault="00132379" w:rsidP="005D01FC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32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Barak </w:t>
      </w:r>
      <w:proofErr w:type="spellStart"/>
      <w:r w:rsidRPr="00132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Salmoni</w:t>
      </w:r>
      <w:proofErr w:type="spellEnd"/>
      <w:r w:rsidRPr="00132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Turkey, s Summer 2003 Legislative Reforms: EU Avalanche, Civil-Military Revolution, or Islamist </w:t>
      </w:r>
      <w:proofErr w:type="gramStart"/>
      <w:r w:rsidRPr="00132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Assertion?,</w:t>
      </w:r>
      <w:proofErr w:type="gramEnd"/>
      <w:r w:rsidRPr="00132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Strategic Insi</w:t>
      </w:r>
      <w:r w:rsidR="0001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ght, Vol.3, issue 9 (Sept.2003)</w:t>
      </w:r>
      <w:r w:rsidR="0001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132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01480D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="0001480D"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01480D" w:rsidRPr="005D01FC">
        <w:rPr>
          <w:lang w:val="en-US"/>
        </w:rPr>
        <w:t xml:space="preserve"> </w:t>
      </w:r>
      <w:r w:rsidRPr="00132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http:// </w:t>
      </w:r>
      <w:hyperlink r:id="rId18" w:history="1">
        <w:r w:rsidR="0001480D" w:rsidRPr="00EA65B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www.ccc.nps.navy.mil</w:t>
        </w:r>
      </w:hyperlink>
      <w:r w:rsidR="0001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14:paraId="4D03DA87" w14:textId="77777777" w:rsidR="0001480D" w:rsidRDefault="0001480D" w:rsidP="005D01FC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Justus </w:t>
      </w:r>
      <w:proofErr w:type="spellStart"/>
      <w:r w:rsidRPr="0001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Leicht</w:t>
      </w:r>
      <w:proofErr w:type="spellEnd"/>
      <w:r w:rsidRPr="0001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Turkey: Ref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orm limits some military powers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5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19" w:history="1">
        <w:r w:rsidRPr="00EA65B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http://www.wsws.org/articles/2003/aug2003/turk-a19.shtml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14:paraId="27E33E6B" w14:textId="77777777" w:rsidR="0001480D" w:rsidRPr="005D01FC" w:rsidRDefault="0001480D" w:rsidP="00CC25DA">
      <w:pPr>
        <w:pStyle w:val="a7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sectPr w:rsidR="0001480D" w:rsidRPr="005D01FC" w:rsidSect="00EF2525">
      <w:head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E1B8B" w14:textId="77777777" w:rsidR="00A676A9" w:rsidRDefault="00A676A9" w:rsidP="00EF2525">
      <w:pPr>
        <w:spacing w:after="0" w:line="240" w:lineRule="auto"/>
      </w:pPr>
      <w:r>
        <w:separator/>
      </w:r>
    </w:p>
  </w:endnote>
  <w:endnote w:type="continuationSeparator" w:id="0">
    <w:p w14:paraId="0C5DC8F7" w14:textId="77777777" w:rsidR="00A676A9" w:rsidRDefault="00A676A9" w:rsidP="00EF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DA46" w14:textId="77777777" w:rsidR="00A676A9" w:rsidRDefault="00A676A9" w:rsidP="00EF2525">
      <w:pPr>
        <w:spacing w:after="0" w:line="240" w:lineRule="auto"/>
      </w:pPr>
      <w:r>
        <w:separator/>
      </w:r>
    </w:p>
  </w:footnote>
  <w:footnote w:type="continuationSeparator" w:id="0">
    <w:p w14:paraId="565AB0C5" w14:textId="77777777" w:rsidR="00A676A9" w:rsidRDefault="00A676A9" w:rsidP="00EF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76383"/>
      <w:docPartObj>
        <w:docPartGallery w:val="Page Numbers (Top of Page)"/>
        <w:docPartUnique/>
      </w:docPartObj>
    </w:sdtPr>
    <w:sdtEndPr/>
    <w:sdtContent>
      <w:p w14:paraId="4D5EDF4E" w14:textId="77777777" w:rsidR="00EF2525" w:rsidRDefault="00EF25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E26">
          <w:rPr>
            <w:noProof/>
          </w:rPr>
          <w:t>2</w:t>
        </w:r>
        <w:r>
          <w:fldChar w:fldCharType="end"/>
        </w:r>
      </w:p>
    </w:sdtContent>
  </w:sdt>
  <w:p w14:paraId="4BA999D6" w14:textId="77777777" w:rsidR="00EF2525" w:rsidRDefault="00EF25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2F37"/>
    <w:multiLevelType w:val="hybridMultilevel"/>
    <w:tmpl w:val="2F5A1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A0A33"/>
    <w:multiLevelType w:val="hybridMultilevel"/>
    <w:tmpl w:val="263E8CF2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25"/>
    <w:rsid w:val="000052AD"/>
    <w:rsid w:val="00005688"/>
    <w:rsid w:val="00005B23"/>
    <w:rsid w:val="0001480D"/>
    <w:rsid w:val="000318B9"/>
    <w:rsid w:val="00035E64"/>
    <w:rsid w:val="00044557"/>
    <w:rsid w:val="000732CB"/>
    <w:rsid w:val="000765E4"/>
    <w:rsid w:val="000846E4"/>
    <w:rsid w:val="00091B0D"/>
    <w:rsid w:val="000973F9"/>
    <w:rsid w:val="000B1625"/>
    <w:rsid w:val="000C1BAA"/>
    <w:rsid w:val="000E0108"/>
    <w:rsid w:val="00113B52"/>
    <w:rsid w:val="00132379"/>
    <w:rsid w:val="001540F6"/>
    <w:rsid w:val="00167761"/>
    <w:rsid w:val="00170CA2"/>
    <w:rsid w:val="0017693C"/>
    <w:rsid w:val="0018384B"/>
    <w:rsid w:val="001A6C65"/>
    <w:rsid w:val="001B5B0A"/>
    <w:rsid w:val="002200AA"/>
    <w:rsid w:val="002424ED"/>
    <w:rsid w:val="00250870"/>
    <w:rsid w:val="002910F7"/>
    <w:rsid w:val="002A3ABE"/>
    <w:rsid w:val="002B67D4"/>
    <w:rsid w:val="002D1E26"/>
    <w:rsid w:val="002D4924"/>
    <w:rsid w:val="002D65CA"/>
    <w:rsid w:val="002F6A09"/>
    <w:rsid w:val="00312279"/>
    <w:rsid w:val="00337B6D"/>
    <w:rsid w:val="00343BF7"/>
    <w:rsid w:val="00346070"/>
    <w:rsid w:val="003569A3"/>
    <w:rsid w:val="00360E35"/>
    <w:rsid w:val="00362FA3"/>
    <w:rsid w:val="00373A63"/>
    <w:rsid w:val="003966B5"/>
    <w:rsid w:val="003A087F"/>
    <w:rsid w:val="003D047A"/>
    <w:rsid w:val="003D51F1"/>
    <w:rsid w:val="003D7AF2"/>
    <w:rsid w:val="00407AAE"/>
    <w:rsid w:val="00412E4E"/>
    <w:rsid w:val="00431A13"/>
    <w:rsid w:val="00465666"/>
    <w:rsid w:val="004717FF"/>
    <w:rsid w:val="00475496"/>
    <w:rsid w:val="00485E6C"/>
    <w:rsid w:val="004A147A"/>
    <w:rsid w:val="004A52E7"/>
    <w:rsid w:val="004B338C"/>
    <w:rsid w:val="004B53E5"/>
    <w:rsid w:val="004C57FE"/>
    <w:rsid w:val="004D0D1E"/>
    <w:rsid w:val="004D15DA"/>
    <w:rsid w:val="004D63E6"/>
    <w:rsid w:val="004E2451"/>
    <w:rsid w:val="0051551B"/>
    <w:rsid w:val="0054105A"/>
    <w:rsid w:val="00570ED9"/>
    <w:rsid w:val="00576971"/>
    <w:rsid w:val="005A0629"/>
    <w:rsid w:val="005A2D04"/>
    <w:rsid w:val="005A3A16"/>
    <w:rsid w:val="005A413E"/>
    <w:rsid w:val="005B11E0"/>
    <w:rsid w:val="005D01FC"/>
    <w:rsid w:val="005D1A8E"/>
    <w:rsid w:val="00600FA8"/>
    <w:rsid w:val="0060105C"/>
    <w:rsid w:val="00602734"/>
    <w:rsid w:val="00627AE8"/>
    <w:rsid w:val="0063384F"/>
    <w:rsid w:val="00680669"/>
    <w:rsid w:val="00690063"/>
    <w:rsid w:val="006972BE"/>
    <w:rsid w:val="006B17D0"/>
    <w:rsid w:val="006E36FD"/>
    <w:rsid w:val="006F0C92"/>
    <w:rsid w:val="007018E2"/>
    <w:rsid w:val="00704179"/>
    <w:rsid w:val="00711444"/>
    <w:rsid w:val="00736341"/>
    <w:rsid w:val="00736BD3"/>
    <w:rsid w:val="0075150D"/>
    <w:rsid w:val="00752A5A"/>
    <w:rsid w:val="00767BEE"/>
    <w:rsid w:val="00780C66"/>
    <w:rsid w:val="007B5C12"/>
    <w:rsid w:val="007F0517"/>
    <w:rsid w:val="00800A8B"/>
    <w:rsid w:val="008054FD"/>
    <w:rsid w:val="00814030"/>
    <w:rsid w:val="00827939"/>
    <w:rsid w:val="00830F6A"/>
    <w:rsid w:val="00837B60"/>
    <w:rsid w:val="00853D31"/>
    <w:rsid w:val="0086386E"/>
    <w:rsid w:val="00874684"/>
    <w:rsid w:val="008818CC"/>
    <w:rsid w:val="00885B4B"/>
    <w:rsid w:val="008B2EA3"/>
    <w:rsid w:val="008C3929"/>
    <w:rsid w:val="008F10AE"/>
    <w:rsid w:val="00924DE5"/>
    <w:rsid w:val="00930D9A"/>
    <w:rsid w:val="00963993"/>
    <w:rsid w:val="00970A86"/>
    <w:rsid w:val="009B4657"/>
    <w:rsid w:val="009C254D"/>
    <w:rsid w:val="009C7779"/>
    <w:rsid w:val="009D34BC"/>
    <w:rsid w:val="00A14112"/>
    <w:rsid w:val="00A232D0"/>
    <w:rsid w:val="00A32A1C"/>
    <w:rsid w:val="00A44F41"/>
    <w:rsid w:val="00A572E8"/>
    <w:rsid w:val="00A66899"/>
    <w:rsid w:val="00A676A9"/>
    <w:rsid w:val="00A733AF"/>
    <w:rsid w:val="00A80252"/>
    <w:rsid w:val="00A86FF6"/>
    <w:rsid w:val="00A94865"/>
    <w:rsid w:val="00AA2DD0"/>
    <w:rsid w:val="00AB327A"/>
    <w:rsid w:val="00AF09D2"/>
    <w:rsid w:val="00B05217"/>
    <w:rsid w:val="00B43C35"/>
    <w:rsid w:val="00B51CE4"/>
    <w:rsid w:val="00BC7E2D"/>
    <w:rsid w:val="00BD49E0"/>
    <w:rsid w:val="00BE6B3D"/>
    <w:rsid w:val="00BF2DD9"/>
    <w:rsid w:val="00BF345C"/>
    <w:rsid w:val="00C11287"/>
    <w:rsid w:val="00C119F1"/>
    <w:rsid w:val="00C14154"/>
    <w:rsid w:val="00C444CB"/>
    <w:rsid w:val="00C507A4"/>
    <w:rsid w:val="00C5187C"/>
    <w:rsid w:val="00C67BAE"/>
    <w:rsid w:val="00C7692C"/>
    <w:rsid w:val="00C845E8"/>
    <w:rsid w:val="00CA6664"/>
    <w:rsid w:val="00CB3825"/>
    <w:rsid w:val="00CB7956"/>
    <w:rsid w:val="00CC25DA"/>
    <w:rsid w:val="00CC36F5"/>
    <w:rsid w:val="00CC7CB7"/>
    <w:rsid w:val="00CD3949"/>
    <w:rsid w:val="00CD585F"/>
    <w:rsid w:val="00D419A9"/>
    <w:rsid w:val="00D43358"/>
    <w:rsid w:val="00D66DB3"/>
    <w:rsid w:val="00D72BF6"/>
    <w:rsid w:val="00D92EA1"/>
    <w:rsid w:val="00DB28EB"/>
    <w:rsid w:val="00DC71E7"/>
    <w:rsid w:val="00DC7727"/>
    <w:rsid w:val="00DC7CB0"/>
    <w:rsid w:val="00DE4C0F"/>
    <w:rsid w:val="00E064A8"/>
    <w:rsid w:val="00E17793"/>
    <w:rsid w:val="00E311FF"/>
    <w:rsid w:val="00E432C6"/>
    <w:rsid w:val="00E50F52"/>
    <w:rsid w:val="00E617DD"/>
    <w:rsid w:val="00E62F59"/>
    <w:rsid w:val="00E63D5D"/>
    <w:rsid w:val="00E72CC3"/>
    <w:rsid w:val="00E92E60"/>
    <w:rsid w:val="00ED4323"/>
    <w:rsid w:val="00EF2525"/>
    <w:rsid w:val="00F00509"/>
    <w:rsid w:val="00F01A45"/>
    <w:rsid w:val="00F060CD"/>
    <w:rsid w:val="00F1746D"/>
    <w:rsid w:val="00F263A3"/>
    <w:rsid w:val="00F4374E"/>
    <w:rsid w:val="00F54A81"/>
    <w:rsid w:val="00F63C33"/>
    <w:rsid w:val="00F907D9"/>
    <w:rsid w:val="00FA3AD6"/>
    <w:rsid w:val="00FA70F7"/>
    <w:rsid w:val="00FB278E"/>
    <w:rsid w:val="00F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D8DE"/>
  <w15:docId w15:val="{8981E4C6-8052-406F-9A01-F3C0BD63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525"/>
  </w:style>
  <w:style w:type="paragraph" w:styleId="a5">
    <w:name w:val="footer"/>
    <w:basedOn w:val="a"/>
    <w:link w:val="a6"/>
    <w:uiPriority w:val="99"/>
    <w:unhideWhenUsed/>
    <w:rsid w:val="00EF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525"/>
  </w:style>
  <w:style w:type="paragraph" w:styleId="a7">
    <w:name w:val="List Paragraph"/>
    <w:basedOn w:val="a"/>
    <w:uiPriority w:val="34"/>
    <w:qFormat/>
    <w:rsid w:val="002B67D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7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mirovoy-opyt-prinyatiya-kontseptsii-natsionalnoy-bezopasnosti" TargetMode="External"/><Relationship Id="rId13" Type="http://schemas.openxmlformats.org/officeDocument/2006/relationships/hyperlink" Target="http://www.videt.dk/miliduty.pdf" TargetMode="External"/><Relationship Id="rId18" Type="http://schemas.openxmlformats.org/officeDocument/2006/relationships/hyperlink" Target="http://www.ccc.nps.navy.mi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imes.ru/?p=3905" TargetMode="External"/><Relationship Id="rId12" Type="http://schemas.openxmlformats.org/officeDocument/2006/relationships/hyperlink" Target="https://www.academia.edu/14581259/%D0%9F%D0%9E%D0%9B%D0%86%D0%A2%D0%98%D0%9A%D0%90_%D0%91%D0%95%D0%97%D0%9F%D0%95%D0%9A%D0%98_%D0%A3_%D0%9A%D0%9E%D0%9D%D0%A2%D0%95%D0%9A%D0%A1%D0%A2%D0%86_%D0%9A%D0%A0%D0%98%D0%A2%D0%98%D0%A7%D0%9D%D0%98%D0%A5_%D0%A2%D0%95%D0%9E%D0%A0%D0%86%D0%99_%D0%9D%D0%90_%D0%9F%D0%A0%D0%98%D0%9A%D0%9B%D0%90%D0%94%D0%86_%D0%A2%D0%A3%D0%A0%D0%95%D0%A6%D0%AC%D0%9A%D0%9E%D0%87_%D0%A0%D0%95%D0%A1%D0%9F%D0%A3%D0%91%D0%9B%D0%86%D0%9A%D0%98_._%D0%90%D0%B2%D1%82%D0%BE%D1%80%D0%B5%D1%84%D0%B5%D1%80%D0%B0%D1%82_%D0%B4%D0%B8%D1%81%D0%B5%D1%80%D1%82%D0%B0%D1%86%D1%96%D1%97_%D0%BD%D0%B0_%D0%B7%D0%B4%D0%BE%D0%B1%D1%83%D1%82%D1%82%D1%8F_%D0%BD%D0%B0%D1%83%D0%BA%D0%BE%D0%B2%D0%BE%D0%B3%D0%BE_%D1%81%D1%82%D1%83%D0%BF%D0%B5%D0%BD%D1%8F_%D0%BA%D0%B0%D0%BD%D0%B4%D0%B8%D0%B4%D0%B0%D1%82%D0%B0_%D0%BF%D0%BE%D0%BB%D1%96%D1%82%D0%B8%D1%87%D0%BD%D0%B8%D1%85_%D0%BD%D0%B0%D1%83%D0%BA._2013" TargetMode="External"/><Relationship Id="rId17" Type="http://schemas.openxmlformats.org/officeDocument/2006/relationships/hyperlink" Target="http://www.tesev.org.t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ri.org/news/turkey/trkpr/2003/03-06-06.trkpr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med.ru/kortunov-sv-konceptualnye-osnovy-nacionalnoy-i-mezhdunarodnoy-bezopasnosti_5d10c2dff0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aonet.org/pbei/winep/policy_2003/2003_781.html" TargetMode="External"/><Relationship Id="rId10" Type="http://schemas.openxmlformats.org/officeDocument/2006/relationships/hyperlink" Target="http://www.hyno.ru/tom2/1717.html" TargetMode="External"/><Relationship Id="rId19" Type="http://schemas.openxmlformats.org/officeDocument/2006/relationships/hyperlink" Target="http://www.wsws.org/articles/2003/aug2003/turk-a19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turetskaya-model-i-obuslovlennost-vneshney-politiki-ankary-v-stranah-tsentralnoy-azii-strategicheskimi-interesami-zapada" TargetMode="External"/><Relationship Id="rId14" Type="http://schemas.openxmlformats.org/officeDocument/2006/relationships/hyperlink" Target="http://www.foreignaffairs.org/20060101faessay85108/ersel-aydinli-nihat-ali-ozcan-dogan-akyaz/the-turkish-military-smarch-toward-europ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Stafiychuk</dc:creator>
  <cp:lastModifiedBy>Оксана Смолярчук</cp:lastModifiedBy>
  <cp:revision>3</cp:revision>
  <dcterms:created xsi:type="dcterms:W3CDTF">2019-05-22T11:05:00Z</dcterms:created>
  <dcterms:modified xsi:type="dcterms:W3CDTF">2019-05-22T11:06:00Z</dcterms:modified>
</cp:coreProperties>
</file>