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F09" w:rsidRDefault="00BA7F09" w:rsidP="00BA7F09">
      <w:pPr>
        <w:spacing w:line="360" w:lineRule="auto"/>
        <w:jc w:val="center"/>
        <w:rPr>
          <w:rFonts w:ascii="Times New Roman" w:hAnsi="Times New Roman" w:cs="Times New Roman"/>
          <w:b/>
          <w:sz w:val="28"/>
        </w:rPr>
      </w:pPr>
      <w:r w:rsidRPr="00BA7F09">
        <w:rPr>
          <w:rFonts w:ascii="Times New Roman" w:hAnsi="Times New Roman" w:cs="Times New Roman"/>
          <w:b/>
          <w:sz w:val="28"/>
        </w:rPr>
        <w:t>Міжнародні стандарти фінансової безпеки</w:t>
      </w:r>
    </w:p>
    <w:p w:rsidR="00BA7F09" w:rsidRDefault="00BA7F09">
      <w:pPr>
        <w:rPr>
          <w:rFonts w:ascii="Times New Roman" w:hAnsi="Times New Roman" w:cs="Times New Roman"/>
          <w:b/>
          <w:sz w:val="28"/>
        </w:rPr>
      </w:pPr>
      <w:r>
        <w:rPr>
          <w:rFonts w:ascii="Times New Roman" w:hAnsi="Times New Roman" w:cs="Times New Roman"/>
          <w:b/>
          <w:sz w:val="28"/>
        </w:rPr>
        <w:br w:type="page"/>
      </w:r>
    </w:p>
    <w:p w:rsidR="00923F2B" w:rsidRDefault="00BA7F09" w:rsidP="00BA7F09">
      <w:pPr>
        <w:spacing w:line="360" w:lineRule="auto"/>
        <w:jc w:val="center"/>
        <w:rPr>
          <w:rFonts w:ascii="Times New Roman" w:hAnsi="Times New Roman" w:cs="Times New Roman"/>
          <w:b/>
          <w:sz w:val="28"/>
          <w:lang w:val="uk-UA"/>
        </w:rPr>
      </w:pPr>
      <w:r>
        <w:rPr>
          <w:rFonts w:ascii="Times New Roman" w:hAnsi="Times New Roman" w:cs="Times New Roman"/>
          <w:b/>
          <w:sz w:val="28"/>
          <w:lang w:val="uk-UA"/>
        </w:rPr>
        <w:lastRenderedPageBreak/>
        <w:t>ЗМІСТ</w:t>
      </w:r>
    </w:p>
    <w:p w:rsidR="00BA7F09" w:rsidRDefault="00BA7F09" w:rsidP="00BA7F0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ВСТУП</w:t>
      </w:r>
      <w:r w:rsidR="00E75823">
        <w:rPr>
          <w:rFonts w:ascii="Times New Roman" w:hAnsi="Times New Roman" w:cs="Times New Roman"/>
          <w:sz w:val="28"/>
          <w:lang w:val="uk-UA"/>
        </w:rPr>
        <w:t>…………………………………………………………………………3</w:t>
      </w:r>
    </w:p>
    <w:p w:rsidR="00BA7F09" w:rsidRDefault="00BA7F09" w:rsidP="00BA7F0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І.</w:t>
      </w:r>
      <w:r w:rsidR="00F032D7">
        <w:rPr>
          <w:rFonts w:ascii="Times New Roman" w:hAnsi="Times New Roman" w:cs="Times New Roman"/>
          <w:sz w:val="28"/>
          <w:lang w:val="uk-UA"/>
        </w:rPr>
        <w:t xml:space="preserve"> ЗАГАЛЬНОТЕОРЕТИЧНІ ПИТАННЯ ФІНАНСОВОЇ БЕЗПЕКИ</w:t>
      </w:r>
      <w:r w:rsidR="00D06200">
        <w:rPr>
          <w:rFonts w:ascii="Times New Roman" w:hAnsi="Times New Roman" w:cs="Times New Roman"/>
          <w:sz w:val="28"/>
          <w:lang w:val="uk-UA"/>
        </w:rPr>
        <w:t>……………………………………………………………………………..5</w:t>
      </w:r>
      <w:r w:rsidR="00F032D7">
        <w:rPr>
          <w:rFonts w:ascii="Times New Roman" w:hAnsi="Times New Roman" w:cs="Times New Roman"/>
          <w:sz w:val="28"/>
          <w:lang w:val="uk-UA"/>
        </w:rPr>
        <w:t xml:space="preserve"> </w:t>
      </w:r>
    </w:p>
    <w:p w:rsidR="00BA7F09" w:rsidRDefault="00BA7F09" w:rsidP="00BA7F0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1.1.</w:t>
      </w:r>
      <w:r w:rsidR="00F032D7">
        <w:rPr>
          <w:rFonts w:ascii="Times New Roman" w:hAnsi="Times New Roman" w:cs="Times New Roman"/>
          <w:sz w:val="28"/>
          <w:lang w:val="uk-UA"/>
        </w:rPr>
        <w:t xml:space="preserve"> Поняття та характеристика складників фінансової безпеки</w:t>
      </w:r>
      <w:r w:rsidR="00D06200">
        <w:rPr>
          <w:rFonts w:ascii="Times New Roman" w:hAnsi="Times New Roman" w:cs="Times New Roman"/>
          <w:sz w:val="28"/>
          <w:lang w:val="uk-UA"/>
        </w:rPr>
        <w:t>…………..5</w:t>
      </w:r>
    </w:p>
    <w:p w:rsidR="00BA7F09" w:rsidRDefault="00BA7F09" w:rsidP="00BA7F0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1.2.</w:t>
      </w:r>
      <w:r w:rsidR="00F032D7">
        <w:rPr>
          <w:rFonts w:ascii="Times New Roman" w:hAnsi="Times New Roman" w:cs="Times New Roman"/>
          <w:sz w:val="28"/>
          <w:lang w:val="uk-UA"/>
        </w:rPr>
        <w:t xml:space="preserve"> Нормативно-правове забезпечення фінансової </w:t>
      </w:r>
      <w:r w:rsidR="0084002D">
        <w:rPr>
          <w:rFonts w:ascii="Times New Roman" w:hAnsi="Times New Roman" w:cs="Times New Roman"/>
          <w:sz w:val="28"/>
          <w:lang w:val="uk-UA"/>
        </w:rPr>
        <w:t>безпеки на національному рівні</w:t>
      </w:r>
      <w:r w:rsidR="00081D06">
        <w:rPr>
          <w:rFonts w:ascii="Times New Roman" w:hAnsi="Times New Roman" w:cs="Times New Roman"/>
          <w:sz w:val="28"/>
          <w:lang w:val="uk-UA"/>
        </w:rPr>
        <w:t>………………………………………………………………..13</w:t>
      </w:r>
    </w:p>
    <w:p w:rsidR="00BA7F09" w:rsidRDefault="00BA7F09" w:rsidP="00BA7F0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ІІ.</w:t>
      </w:r>
      <w:r w:rsidR="00F032D7">
        <w:rPr>
          <w:rFonts w:ascii="Times New Roman" w:hAnsi="Times New Roman" w:cs="Times New Roman"/>
          <w:sz w:val="28"/>
          <w:lang w:val="uk-UA"/>
        </w:rPr>
        <w:t xml:space="preserve"> МІЖНАРОДНЕ РЕГУЛЮВАННЯ ФІНАНСОВОЇ БЕЗПЕКИ</w:t>
      </w:r>
      <w:r w:rsidR="00081D06">
        <w:rPr>
          <w:rFonts w:ascii="Times New Roman" w:hAnsi="Times New Roman" w:cs="Times New Roman"/>
          <w:sz w:val="28"/>
          <w:lang w:val="uk-UA"/>
        </w:rPr>
        <w:t>……………………………………………………………………………18</w:t>
      </w:r>
    </w:p>
    <w:p w:rsidR="00BA7F09" w:rsidRDefault="00BA7F09" w:rsidP="00BA7F0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2.1.</w:t>
      </w:r>
      <w:r w:rsidR="00F032D7">
        <w:rPr>
          <w:rFonts w:ascii="Times New Roman" w:hAnsi="Times New Roman" w:cs="Times New Roman"/>
          <w:sz w:val="28"/>
          <w:lang w:val="uk-UA"/>
        </w:rPr>
        <w:t xml:space="preserve"> Міжнародні акти забезпечення фінансової безпеки</w:t>
      </w:r>
      <w:r w:rsidR="00081D06">
        <w:rPr>
          <w:rFonts w:ascii="Times New Roman" w:hAnsi="Times New Roman" w:cs="Times New Roman"/>
          <w:sz w:val="28"/>
          <w:lang w:val="uk-UA"/>
        </w:rPr>
        <w:t>………………….18</w:t>
      </w:r>
    </w:p>
    <w:p w:rsidR="00BA7F09" w:rsidRDefault="00BA7F09" w:rsidP="00BA7F0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2.2.</w:t>
      </w:r>
      <w:r w:rsidR="00F032D7">
        <w:rPr>
          <w:rFonts w:ascii="Times New Roman" w:hAnsi="Times New Roman" w:cs="Times New Roman"/>
          <w:sz w:val="28"/>
          <w:lang w:val="uk-UA"/>
        </w:rPr>
        <w:t xml:space="preserve"> Закордонний досвід </w:t>
      </w:r>
      <w:r w:rsidR="00F032D7" w:rsidRPr="00F032D7">
        <w:rPr>
          <w:rFonts w:ascii="Times New Roman" w:hAnsi="Times New Roman" w:cs="Times New Roman"/>
          <w:sz w:val="28"/>
          <w:lang w:val="uk-UA"/>
        </w:rPr>
        <w:t>забезпечення фінансової безпеки</w:t>
      </w:r>
      <w:r w:rsidR="00081D06">
        <w:rPr>
          <w:rFonts w:ascii="Times New Roman" w:hAnsi="Times New Roman" w:cs="Times New Roman"/>
          <w:sz w:val="28"/>
          <w:lang w:val="uk-UA"/>
        </w:rPr>
        <w:t>………………22</w:t>
      </w:r>
    </w:p>
    <w:p w:rsidR="00BA7F09" w:rsidRPr="00F032D7" w:rsidRDefault="00BA7F09" w:rsidP="00BA7F0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РОЗДІЛ ІІІ.</w:t>
      </w:r>
      <w:r w:rsidR="00F032D7">
        <w:rPr>
          <w:rFonts w:ascii="Times New Roman" w:hAnsi="Times New Roman" w:cs="Times New Roman"/>
          <w:sz w:val="28"/>
          <w:lang w:val="uk-UA"/>
        </w:rPr>
        <w:t xml:space="preserve"> ОСНОВНІ ПРІОРИТЕТИ ЗМІЦНЕННЯ ФІНАНСОВОЇ БЕЗПЕКИ УКРАЇНИ</w:t>
      </w:r>
      <w:r w:rsidR="00081D06">
        <w:rPr>
          <w:rFonts w:ascii="Times New Roman" w:hAnsi="Times New Roman" w:cs="Times New Roman"/>
          <w:sz w:val="28"/>
          <w:lang w:val="uk-UA"/>
        </w:rPr>
        <w:t>………………………………………………………</w:t>
      </w:r>
      <w:r w:rsidR="00D06200">
        <w:rPr>
          <w:rFonts w:ascii="Times New Roman" w:hAnsi="Times New Roman" w:cs="Times New Roman"/>
          <w:sz w:val="28"/>
          <w:lang w:val="uk-UA"/>
        </w:rPr>
        <w:t>……….</w:t>
      </w:r>
      <w:r w:rsidR="00081D06">
        <w:rPr>
          <w:rFonts w:ascii="Times New Roman" w:hAnsi="Times New Roman" w:cs="Times New Roman"/>
          <w:sz w:val="28"/>
          <w:lang w:val="uk-UA"/>
        </w:rPr>
        <w:t>26</w:t>
      </w:r>
    </w:p>
    <w:p w:rsidR="00BA7F09" w:rsidRDefault="00BA7F09" w:rsidP="00BA7F0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ВИСНОВКИ</w:t>
      </w:r>
      <w:r w:rsidR="00081D06">
        <w:rPr>
          <w:rFonts w:ascii="Times New Roman" w:hAnsi="Times New Roman" w:cs="Times New Roman"/>
          <w:sz w:val="28"/>
          <w:lang w:val="uk-UA"/>
        </w:rPr>
        <w:t>…………………………………………………</w:t>
      </w:r>
      <w:r w:rsidR="00D06200">
        <w:rPr>
          <w:rFonts w:ascii="Times New Roman" w:hAnsi="Times New Roman" w:cs="Times New Roman"/>
          <w:sz w:val="28"/>
          <w:lang w:val="uk-UA"/>
        </w:rPr>
        <w:t>……………….</w:t>
      </w:r>
      <w:r w:rsidR="00081D06">
        <w:rPr>
          <w:rFonts w:ascii="Times New Roman" w:hAnsi="Times New Roman" w:cs="Times New Roman"/>
          <w:sz w:val="28"/>
          <w:lang w:val="uk-UA"/>
        </w:rPr>
        <w:t>29</w:t>
      </w:r>
    </w:p>
    <w:p w:rsidR="00D06200" w:rsidRDefault="00BA7F09" w:rsidP="00081D0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СПИСОК ВИКОРИСТАНИХ ДЖЕРЕЛ</w:t>
      </w:r>
      <w:r w:rsidR="00081D06">
        <w:rPr>
          <w:rFonts w:ascii="Times New Roman" w:hAnsi="Times New Roman" w:cs="Times New Roman"/>
          <w:sz w:val="28"/>
          <w:lang w:val="uk-UA"/>
        </w:rPr>
        <w:t>……………………………...........32</w:t>
      </w:r>
      <w:r w:rsidR="00D06200">
        <w:rPr>
          <w:rFonts w:ascii="Times New Roman" w:hAnsi="Times New Roman" w:cs="Times New Roman"/>
          <w:sz w:val="28"/>
          <w:lang w:val="uk-UA"/>
        </w:rPr>
        <w:br w:type="page"/>
      </w:r>
    </w:p>
    <w:p w:rsidR="00D06200" w:rsidRPr="00D06200" w:rsidRDefault="00D06200" w:rsidP="00195D8A">
      <w:pPr>
        <w:spacing w:after="0" w:line="480" w:lineRule="auto"/>
        <w:ind w:firstLine="709"/>
        <w:jc w:val="center"/>
        <w:rPr>
          <w:rFonts w:ascii="Times New Roman" w:hAnsi="Times New Roman" w:cs="Times New Roman"/>
          <w:b/>
          <w:sz w:val="28"/>
          <w:lang w:val="uk-UA"/>
        </w:rPr>
      </w:pPr>
      <w:r w:rsidRPr="00D06200">
        <w:rPr>
          <w:rFonts w:ascii="Times New Roman" w:hAnsi="Times New Roman" w:cs="Times New Roman"/>
          <w:b/>
          <w:sz w:val="28"/>
          <w:lang w:val="uk-UA"/>
        </w:rPr>
        <w:lastRenderedPageBreak/>
        <w:t>ВСТУП</w:t>
      </w:r>
    </w:p>
    <w:p w:rsidR="008B5FEC" w:rsidRDefault="00D06200" w:rsidP="00D06200">
      <w:pPr>
        <w:spacing w:after="0" w:line="360" w:lineRule="auto"/>
        <w:ind w:firstLine="709"/>
        <w:jc w:val="both"/>
        <w:rPr>
          <w:rFonts w:ascii="Times New Roman" w:hAnsi="Times New Roman" w:cs="Times New Roman"/>
          <w:color w:val="000000" w:themeColor="text1"/>
          <w:sz w:val="28"/>
          <w:szCs w:val="28"/>
          <w:lang w:val="uk-UA"/>
        </w:rPr>
      </w:pPr>
      <w:r>
        <w:rPr>
          <w:rFonts w:ascii="Times New Roman" w:hAnsi="Times New Roman" w:cs="Times New Roman"/>
          <w:b/>
          <w:color w:val="000000" w:themeColor="text1"/>
          <w:sz w:val="28"/>
          <w:szCs w:val="28"/>
          <w:lang w:val="uk-UA"/>
        </w:rPr>
        <w:t>Актуальність теми дослідження</w:t>
      </w:r>
      <w:r>
        <w:rPr>
          <w:rFonts w:ascii="Times New Roman" w:hAnsi="Times New Roman" w:cs="Times New Roman"/>
          <w:color w:val="000000" w:themeColor="text1"/>
          <w:sz w:val="28"/>
          <w:szCs w:val="28"/>
          <w:lang w:val="uk-UA"/>
        </w:rPr>
        <w:t xml:space="preserve">. </w:t>
      </w:r>
      <w:r w:rsidR="008B5FEC" w:rsidRPr="008B5FEC">
        <w:rPr>
          <w:rFonts w:ascii="Times New Roman" w:hAnsi="Times New Roman" w:cs="Times New Roman"/>
          <w:color w:val="000000" w:themeColor="text1"/>
          <w:sz w:val="28"/>
          <w:szCs w:val="28"/>
          <w:lang w:val="uk-UA"/>
        </w:rPr>
        <w:t xml:space="preserve">Стійкість економічного розвитку в умовах впливу шокових явищ внутрішнього та зовнішнього середовища, стабільність та </w:t>
      </w:r>
      <w:r w:rsidR="001C1F93">
        <w:rPr>
          <w:rFonts w:ascii="Times New Roman" w:hAnsi="Times New Roman" w:cs="Times New Roman"/>
          <w:color w:val="000000" w:themeColor="text1"/>
          <w:sz w:val="28"/>
          <w:szCs w:val="28"/>
          <w:lang w:val="uk-UA"/>
        </w:rPr>
        <w:t>….</w:t>
      </w:r>
    </w:p>
    <w:p w:rsidR="008B5FEC" w:rsidRDefault="008B5FEC" w:rsidP="00D06200">
      <w:pPr>
        <w:spacing w:after="0" w:line="360" w:lineRule="auto"/>
        <w:ind w:firstLine="709"/>
        <w:jc w:val="both"/>
        <w:rPr>
          <w:rFonts w:ascii="Times New Roman" w:hAnsi="Times New Roman" w:cs="Times New Roman"/>
          <w:color w:val="000000" w:themeColor="text1"/>
          <w:sz w:val="28"/>
          <w:szCs w:val="28"/>
          <w:lang w:val="uk-UA"/>
        </w:rPr>
      </w:pPr>
      <w:r w:rsidRPr="008B5FEC">
        <w:rPr>
          <w:rFonts w:ascii="Times New Roman" w:hAnsi="Times New Roman" w:cs="Times New Roman"/>
          <w:color w:val="000000" w:themeColor="text1"/>
          <w:sz w:val="28"/>
          <w:szCs w:val="28"/>
          <w:lang w:val="uk-UA"/>
        </w:rPr>
        <w:t xml:space="preserve">Вивченням теоретичних та практичних підходів до забезпечення належного рівню фінансової безпеки країни займаються такі вітчизняні вчені-економісти, як: О. </w:t>
      </w:r>
      <w:r w:rsidR="001C1F93">
        <w:rPr>
          <w:rFonts w:ascii="Times New Roman" w:hAnsi="Times New Roman" w:cs="Times New Roman"/>
          <w:color w:val="000000" w:themeColor="text1"/>
          <w:sz w:val="28"/>
          <w:szCs w:val="28"/>
          <w:lang w:val="uk-UA"/>
        </w:rPr>
        <w:t>…</w:t>
      </w:r>
    </w:p>
    <w:p w:rsidR="00D06200" w:rsidRPr="008B5FEC" w:rsidRDefault="00D06200" w:rsidP="001C1F93">
      <w:pPr>
        <w:spacing w:after="0" w:line="36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b/>
          <w:color w:val="000000" w:themeColor="text1"/>
          <w:sz w:val="28"/>
          <w:szCs w:val="28"/>
          <w:lang w:val="uk-UA"/>
        </w:rPr>
        <w:t xml:space="preserve">Мета та завдання роботи. </w:t>
      </w:r>
      <w:r>
        <w:rPr>
          <w:rFonts w:ascii="Times New Roman" w:eastAsia="Calibri" w:hAnsi="Times New Roman" w:cs="Times New Roman"/>
          <w:color w:val="000000" w:themeColor="text1"/>
          <w:sz w:val="28"/>
          <w:szCs w:val="28"/>
          <w:lang w:val="uk-UA"/>
        </w:rPr>
        <w:t xml:space="preserve">Метою </w:t>
      </w:r>
      <w:r w:rsidR="001C1F93">
        <w:rPr>
          <w:rFonts w:ascii="Times New Roman" w:eastAsia="Calibri" w:hAnsi="Times New Roman" w:cs="Times New Roman"/>
          <w:color w:val="000000" w:themeColor="text1"/>
          <w:sz w:val="28"/>
          <w:szCs w:val="28"/>
          <w:lang w:val="uk-UA"/>
        </w:rPr>
        <w:t>…</w:t>
      </w:r>
    </w:p>
    <w:p w:rsidR="00D06200" w:rsidRDefault="00D06200" w:rsidP="00D06200">
      <w:pPr>
        <w:spacing w:after="0" w:line="360" w:lineRule="auto"/>
        <w:ind w:firstLine="709"/>
        <w:jc w:val="both"/>
        <w:rPr>
          <w:rFonts w:ascii="Times New Roman" w:eastAsia="Calibri" w:hAnsi="Times New Roman" w:cs="Times New Roman"/>
          <w:b/>
          <w:color w:val="000000" w:themeColor="text1"/>
          <w:sz w:val="28"/>
          <w:szCs w:val="28"/>
          <w:lang w:val="uk-UA"/>
        </w:rPr>
      </w:pPr>
      <w:r>
        <w:rPr>
          <w:rFonts w:ascii="Times New Roman" w:eastAsia="Calibri" w:hAnsi="Times New Roman" w:cs="Times New Roman"/>
          <w:i/>
          <w:color w:val="000000" w:themeColor="text1"/>
          <w:sz w:val="28"/>
          <w:szCs w:val="28"/>
          <w:lang w:val="uk-UA"/>
        </w:rPr>
        <w:t>Об'єктом дослідження</w:t>
      </w:r>
      <w:r>
        <w:rPr>
          <w:rFonts w:ascii="Times New Roman" w:eastAsia="Calibri" w:hAnsi="Times New Roman" w:cs="Times New Roman"/>
          <w:color w:val="000000" w:themeColor="text1"/>
          <w:sz w:val="28"/>
          <w:szCs w:val="28"/>
          <w:lang w:val="uk-UA"/>
        </w:rPr>
        <w:t xml:space="preserve"> є </w:t>
      </w:r>
      <w:r w:rsidR="001C1F93">
        <w:rPr>
          <w:rFonts w:ascii="Times New Roman" w:eastAsia="Calibri" w:hAnsi="Times New Roman" w:cs="Times New Roman"/>
          <w:color w:val="000000" w:themeColor="text1"/>
          <w:sz w:val="28"/>
          <w:szCs w:val="28"/>
          <w:lang w:val="uk-UA"/>
        </w:rPr>
        <w:t>…</w:t>
      </w:r>
    </w:p>
    <w:p w:rsidR="00D06200" w:rsidRDefault="00D06200" w:rsidP="00D06200">
      <w:pPr>
        <w:spacing w:after="0" w:line="360" w:lineRule="auto"/>
        <w:ind w:firstLine="709"/>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i/>
          <w:color w:val="000000" w:themeColor="text1"/>
          <w:sz w:val="28"/>
          <w:szCs w:val="28"/>
          <w:lang w:val="uk-UA"/>
        </w:rPr>
        <w:t>Предметом дослідженн</w:t>
      </w:r>
      <w:r>
        <w:rPr>
          <w:rFonts w:ascii="Times New Roman" w:eastAsia="Calibri" w:hAnsi="Times New Roman" w:cs="Times New Roman"/>
          <w:color w:val="000000" w:themeColor="text1"/>
          <w:sz w:val="28"/>
          <w:szCs w:val="28"/>
          <w:lang w:val="uk-UA"/>
        </w:rPr>
        <w:t xml:space="preserve">я </w:t>
      </w:r>
      <w:r w:rsidR="001C1F93">
        <w:rPr>
          <w:rFonts w:ascii="Times New Roman" w:eastAsia="Calibri" w:hAnsi="Times New Roman" w:cs="Times New Roman"/>
          <w:color w:val="000000" w:themeColor="text1"/>
          <w:sz w:val="28"/>
          <w:szCs w:val="28"/>
          <w:lang w:val="uk-UA"/>
        </w:rPr>
        <w:t>…</w:t>
      </w:r>
      <w:r>
        <w:rPr>
          <w:rFonts w:ascii="Times New Roman" w:eastAsia="Calibri" w:hAnsi="Times New Roman" w:cs="Times New Roman"/>
          <w:color w:val="000000" w:themeColor="text1"/>
          <w:sz w:val="28"/>
          <w:szCs w:val="28"/>
          <w:lang w:val="uk-UA"/>
        </w:rPr>
        <w:t>.</w:t>
      </w:r>
    </w:p>
    <w:p w:rsidR="00D06200" w:rsidRDefault="00D06200" w:rsidP="008B5FEC">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sidRPr="006B3E41">
        <w:rPr>
          <w:rFonts w:ascii="Times New Roman" w:eastAsia="Calibri" w:hAnsi="Times New Roman" w:cs="Times New Roman"/>
          <w:color w:val="000000" w:themeColor="text1"/>
          <w:sz w:val="28"/>
          <w:szCs w:val="28"/>
          <w:lang w:val="uk-UA"/>
        </w:rPr>
        <w:t xml:space="preserve"> </w:t>
      </w:r>
      <w:r>
        <w:rPr>
          <w:rFonts w:ascii="Times New Roman" w:eastAsia="Times New Roman" w:hAnsi="Times New Roman" w:cs="Times New Roman"/>
          <w:b/>
          <w:color w:val="000000" w:themeColor="text1"/>
          <w:sz w:val="28"/>
          <w:szCs w:val="28"/>
          <w:lang w:val="uk-UA" w:eastAsia="ru-RU"/>
        </w:rPr>
        <w:t>Методи дослідження.</w:t>
      </w:r>
      <w:r>
        <w:rPr>
          <w:rFonts w:ascii="Times New Roman" w:eastAsia="Times New Roman" w:hAnsi="Times New Roman" w:cs="Times New Roman"/>
          <w:color w:val="000000" w:themeColor="text1"/>
          <w:sz w:val="28"/>
          <w:szCs w:val="28"/>
          <w:lang w:val="uk-UA" w:eastAsia="ru-RU"/>
        </w:rPr>
        <w:t xml:space="preserve"> При проведенні дослідження використовувалися різні загальнонаукові методи, перш </w:t>
      </w:r>
      <w:r w:rsidR="001C1F93">
        <w:rPr>
          <w:rFonts w:ascii="Times New Roman" w:eastAsia="Times New Roman" w:hAnsi="Times New Roman" w:cs="Times New Roman"/>
          <w:color w:val="000000" w:themeColor="text1"/>
          <w:sz w:val="28"/>
          <w:szCs w:val="28"/>
          <w:lang w:val="uk-UA" w:eastAsia="ru-RU"/>
        </w:rPr>
        <w:t>…</w:t>
      </w:r>
    </w:p>
    <w:p w:rsidR="00D06200" w:rsidRPr="008B5FEC" w:rsidRDefault="00D06200" w:rsidP="008B5FEC">
      <w:pPr>
        <w:spacing w:after="0" w:line="360" w:lineRule="auto"/>
        <w:ind w:firstLine="709"/>
        <w:jc w:val="both"/>
        <w:rPr>
          <w:rFonts w:ascii="Times New Roman" w:eastAsia="Times New Roman" w:hAnsi="Times New Roman" w:cs="Times New Roman"/>
          <w:color w:val="000000" w:themeColor="text1"/>
          <w:sz w:val="28"/>
          <w:szCs w:val="28"/>
          <w:lang w:val="uk-UA" w:eastAsia="ru-RU"/>
        </w:rPr>
      </w:pPr>
      <w:r>
        <w:rPr>
          <w:rFonts w:ascii="Times New Roman" w:eastAsia="Calibri" w:hAnsi="Times New Roman" w:cs="Times New Roman"/>
          <w:b/>
          <w:color w:val="000000" w:themeColor="text1"/>
          <w:sz w:val="28"/>
          <w:szCs w:val="28"/>
          <w:lang w:val="uk-UA"/>
        </w:rPr>
        <w:t xml:space="preserve">Структура роботи </w:t>
      </w:r>
      <w:r>
        <w:rPr>
          <w:rFonts w:ascii="Times New Roman" w:eastAsia="Calibri" w:hAnsi="Times New Roman" w:cs="Times New Roman"/>
          <w:color w:val="000000" w:themeColor="text1"/>
          <w:sz w:val="28"/>
          <w:szCs w:val="28"/>
          <w:lang w:val="uk-UA"/>
        </w:rPr>
        <w:t>зумовлена метою і завданнями дослідження, складається зі вступу, трьох пунктів, висновків, списку використаних джерел (3</w:t>
      </w:r>
      <w:r w:rsidR="00081D06">
        <w:rPr>
          <w:rFonts w:ascii="Times New Roman" w:eastAsia="Calibri" w:hAnsi="Times New Roman" w:cs="Times New Roman"/>
          <w:color w:val="000000" w:themeColor="text1"/>
          <w:sz w:val="28"/>
          <w:szCs w:val="28"/>
          <w:lang w:val="uk-UA"/>
        </w:rPr>
        <w:t>7 найменувань). Загальний обсяг роботи –  36 сторінок</w:t>
      </w:r>
      <w:r>
        <w:rPr>
          <w:rFonts w:ascii="Times New Roman" w:eastAsia="Calibri" w:hAnsi="Times New Roman" w:cs="Times New Roman"/>
          <w:color w:val="000000" w:themeColor="text1"/>
          <w:sz w:val="28"/>
          <w:szCs w:val="28"/>
          <w:lang w:val="uk-UA"/>
        </w:rPr>
        <w:t>.</w:t>
      </w:r>
      <w:r>
        <w:rPr>
          <w:rFonts w:ascii="Times New Roman" w:hAnsi="Times New Roman" w:cs="Times New Roman"/>
          <w:sz w:val="28"/>
          <w:lang w:val="uk-UA"/>
        </w:rPr>
        <w:br w:type="page"/>
      </w:r>
    </w:p>
    <w:p w:rsidR="00D06200" w:rsidRPr="00D06200" w:rsidRDefault="00D06200" w:rsidP="00D06200">
      <w:pPr>
        <w:spacing w:after="0" w:line="360" w:lineRule="auto"/>
        <w:ind w:firstLine="709"/>
        <w:jc w:val="center"/>
        <w:rPr>
          <w:rFonts w:ascii="Times New Roman" w:hAnsi="Times New Roman" w:cs="Times New Roman"/>
          <w:b/>
          <w:sz w:val="28"/>
          <w:lang w:val="uk-UA"/>
        </w:rPr>
      </w:pPr>
      <w:r w:rsidRPr="00D06200">
        <w:rPr>
          <w:rFonts w:ascii="Times New Roman" w:hAnsi="Times New Roman" w:cs="Times New Roman"/>
          <w:b/>
          <w:sz w:val="28"/>
          <w:lang w:val="uk-UA"/>
        </w:rPr>
        <w:lastRenderedPageBreak/>
        <w:t>РОЗДІЛ І. ЗАГАЛЬНОТЕОРЕТИЧНІ ПИТАННЯ ФІНАНСОВОЇ БЕЗПЕКИ</w:t>
      </w:r>
    </w:p>
    <w:p w:rsidR="00D06200" w:rsidRPr="00D06200" w:rsidRDefault="00D06200" w:rsidP="00195D8A">
      <w:pPr>
        <w:spacing w:after="0" w:line="480" w:lineRule="auto"/>
        <w:ind w:firstLine="709"/>
        <w:jc w:val="center"/>
        <w:rPr>
          <w:rFonts w:ascii="Times New Roman" w:hAnsi="Times New Roman" w:cs="Times New Roman"/>
          <w:b/>
          <w:sz w:val="28"/>
          <w:lang w:val="uk-UA"/>
        </w:rPr>
      </w:pPr>
      <w:r w:rsidRPr="00D06200">
        <w:rPr>
          <w:rFonts w:ascii="Times New Roman" w:hAnsi="Times New Roman" w:cs="Times New Roman"/>
          <w:b/>
          <w:sz w:val="28"/>
          <w:lang w:val="uk-UA"/>
        </w:rPr>
        <w:t>1.1. Поняття та характеристика складників фінансової безпеки</w:t>
      </w:r>
    </w:p>
    <w:p w:rsidR="00DD55D2" w:rsidRPr="00DD55D2" w:rsidRDefault="00DD55D2" w:rsidP="00DD55D2">
      <w:pPr>
        <w:spacing w:after="0" w:line="360" w:lineRule="auto"/>
        <w:ind w:firstLine="709"/>
        <w:jc w:val="both"/>
        <w:rPr>
          <w:rFonts w:ascii="Times New Roman" w:hAnsi="Times New Roman" w:cs="Times New Roman"/>
          <w:sz w:val="28"/>
        </w:rPr>
      </w:pPr>
      <w:r w:rsidRPr="00DD55D2">
        <w:rPr>
          <w:rFonts w:ascii="Times New Roman" w:hAnsi="Times New Roman" w:cs="Times New Roman"/>
          <w:sz w:val="28"/>
        </w:rPr>
        <w:t>Генезис безпеки бере свій початок у біологічній природі людини, а надалі і у формуванні державності та станов</w:t>
      </w:r>
      <w:r w:rsidR="00FE21FD">
        <w:rPr>
          <w:rFonts w:ascii="Times New Roman" w:hAnsi="Times New Roman" w:cs="Times New Roman"/>
          <w:sz w:val="28"/>
        </w:rPr>
        <w:t>ленні національних інтересів</w:t>
      </w:r>
      <w:r>
        <w:rPr>
          <w:rFonts w:ascii="Times New Roman" w:hAnsi="Times New Roman" w:cs="Times New Roman"/>
          <w:sz w:val="28"/>
        </w:rPr>
        <w:t>.</w:t>
      </w:r>
    </w:p>
    <w:p w:rsidR="00DD55D2" w:rsidRPr="00FE21FD" w:rsidRDefault="00DD55D2" w:rsidP="00DD55D2">
      <w:pPr>
        <w:spacing w:after="0" w:line="360" w:lineRule="auto"/>
        <w:ind w:firstLine="709"/>
        <w:jc w:val="both"/>
        <w:rPr>
          <w:rFonts w:ascii="Times New Roman" w:hAnsi="Times New Roman" w:cs="Times New Roman"/>
          <w:sz w:val="28"/>
        </w:rPr>
      </w:pPr>
      <w:r w:rsidRPr="00DD55D2">
        <w:rPr>
          <w:rFonts w:ascii="Times New Roman" w:hAnsi="Times New Roman" w:cs="Times New Roman"/>
          <w:sz w:val="28"/>
        </w:rPr>
        <w:t xml:space="preserve">Починаючи з 80-х років ХХ століття у зв’язку з необхідністю захисту національних інтересів у всіх сферах життєдіяльності, що сприяє збереженню суверенітету держави, </w:t>
      </w:r>
      <w:r w:rsidR="001C1F93">
        <w:rPr>
          <w:rFonts w:ascii="Times New Roman" w:hAnsi="Times New Roman" w:cs="Times New Roman"/>
          <w:sz w:val="28"/>
        </w:rPr>
        <w:t>…</w:t>
      </w:r>
    </w:p>
    <w:p w:rsidR="00DD55D2" w:rsidRPr="00FE21FD" w:rsidRDefault="00DD55D2" w:rsidP="00DD55D2">
      <w:pPr>
        <w:spacing w:after="0" w:line="360" w:lineRule="auto"/>
        <w:ind w:firstLine="709"/>
        <w:jc w:val="both"/>
        <w:rPr>
          <w:rFonts w:ascii="Times New Roman" w:hAnsi="Times New Roman" w:cs="Times New Roman"/>
          <w:sz w:val="28"/>
        </w:rPr>
      </w:pPr>
      <w:r w:rsidRPr="00DD55D2">
        <w:rPr>
          <w:rFonts w:ascii="Times New Roman" w:hAnsi="Times New Roman" w:cs="Times New Roman"/>
          <w:sz w:val="28"/>
        </w:rPr>
        <w:t>Процес</w:t>
      </w:r>
      <w:r w:rsidRPr="00FE21FD">
        <w:rPr>
          <w:rFonts w:ascii="Times New Roman" w:hAnsi="Times New Roman" w:cs="Times New Roman"/>
          <w:sz w:val="28"/>
        </w:rPr>
        <w:t xml:space="preserve"> </w:t>
      </w:r>
      <w:r w:rsidRPr="00DD55D2">
        <w:rPr>
          <w:rFonts w:ascii="Times New Roman" w:hAnsi="Times New Roman" w:cs="Times New Roman"/>
          <w:sz w:val="28"/>
        </w:rPr>
        <w:t>систематизації</w:t>
      </w:r>
      <w:r w:rsidRPr="00FE21FD">
        <w:rPr>
          <w:rFonts w:ascii="Times New Roman" w:hAnsi="Times New Roman" w:cs="Times New Roman"/>
          <w:sz w:val="28"/>
        </w:rPr>
        <w:t xml:space="preserve"> </w:t>
      </w:r>
      <w:r w:rsidRPr="00DD55D2">
        <w:rPr>
          <w:rFonts w:ascii="Times New Roman" w:hAnsi="Times New Roman" w:cs="Times New Roman"/>
          <w:sz w:val="28"/>
        </w:rPr>
        <w:t>та</w:t>
      </w:r>
      <w:r w:rsidRPr="00FE21FD">
        <w:rPr>
          <w:rFonts w:ascii="Times New Roman" w:hAnsi="Times New Roman" w:cs="Times New Roman"/>
          <w:sz w:val="28"/>
        </w:rPr>
        <w:t xml:space="preserve"> </w:t>
      </w:r>
      <w:r w:rsidRPr="00DD55D2">
        <w:rPr>
          <w:rFonts w:ascii="Times New Roman" w:hAnsi="Times New Roman" w:cs="Times New Roman"/>
          <w:sz w:val="28"/>
        </w:rPr>
        <w:t>концептуалізації</w:t>
      </w:r>
      <w:r w:rsidRPr="00FE21FD">
        <w:rPr>
          <w:rFonts w:ascii="Times New Roman" w:hAnsi="Times New Roman" w:cs="Times New Roman"/>
          <w:sz w:val="28"/>
        </w:rPr>
        <w:t xml:space="preserve"> </w:t>
      </w:r>
      <w:r w:rsidRPr="00DD55D2">
        <w:rPr>
          <w:rFonts w:ascii="Times New Roman" w:hAnsi="Times New Roman" w:cs="Times New Roman"/>
          <w:sz w:val="28"/>
        </w:rPr>
        <w:t>економічної</w:t>
      </w:r>
      <w:r w:rsidRPr="00FE21FD">
        <w:rPr>
          <w:rFonts w:ascii="Times New Roman" w:hAnsi="Times New Roman" w:cs="Times New Roman"/>
          <w:sz w:val="28"/>
        </w:rPr>
        <w:t xml:space="preserve"> </w:t>
      </w:r>
      <w:r w:rsidRPr="00DD55D2">
        <w:rPr>
          <w:rFonts w:ascii="Times New Roman" w:hAnsi="Times New Roman" w:cs="Times New Roman"/>
          <w:sz w:val="28"/>
        </w:rPr>
        <w:t>безпеки</w:t>
      </w:r>
      <w:r w:rsidRPr="00FE21FD">
        <w:rPr>
          <w:rFonts w:ascii="Times New Roman" w:hAnsi="Times New Roman" w:cs="Times New Roman"/>
          <w:sz w:val="28"/>
        </w:rPr>
        <w:t xml:space="preserve"> </w:t>
      </w:r>
      <w:r w:rsidRPr="00DD55D2">
        <w:rPr>
          <w:rFonts w:ascii="Times New Roman" w:hAnsi="Times New Roman" w:cs="Times New Roman"/>
          <w:sz w:val="28"/>
        </w:rPr>
        <w:t>як</w:t>
      </w:r>
      <w:r w:rsidRPr="00FE21FD">
        <w:rPr>
          <w:rFonts w:ascii="Times New Roman" w:hAnsi="Times New Roman" w:cs="Times New Roman"/>
          <w:sz w:val="28"/>
        </w:rPr>
        <w:t xml:space="preserve"> </w:t>
      </w:r>
      <w:r w:rsidRPr="00DD55D2">
        <w:rPr>
          <w:rFonts w:ascii="Times New Roman" w:hAnsi="Times New Roman" w:cs="Times New Roman"/>
          <w:sz w:val="28"/>
        </w:rPr>
        <w:t>складової</w:t>
      </w:r>
      <w:r w:rsidRPr="00FE21FD">
        <w:rPr>
          <w:rFonts w:ascii="Times New Roman" w:hAnsi="Times New Roman" w:cs="Times New Roman"/>
          <w:sz w:val="28"/>
        </w:rPr>
        <w:t xml:space="preserve"> </w:t>
      </w:r>
      <w:r w:rsidRPr="00DD55D2">
        <w:rPr>
          <w:rFonts w:ascii="Times New Roman" w:hAnsi="Times New Roman" w:cs="Times New Roman"/>
          <w:sz w:val="28"/>
        </w:rPr>
        <w:t>національної</w:t>
      </w:r>
      <w:r w:rsidRPr="00FE21FD">
        <w:rPr>
          <w:rFonts w:ascii="Times New Roman" w:hAnsi="Times New Roman" w:cs="Times New Roman"/>
          <w:sz w:val="28"/>
        </w:rPr>
        <w:t xml:space="preserve"> </w:t>
      </w:r>
      <w:r w:rsidRPr="00DD55D2">
        <w:rPr>
          <w:rFonts w:ascii="Times New Roman" w:hAnsi="Times New Roman" w:cs="Times New Roman"/>
          <w:sz w:val="28"/>
        </w:rPr>
        <w:t>безпеки</w:t>
      </w:r>
      <w:r w:rsidRPr="00FE21FD">
        <w:rPr>
          <w:rFonts w:ascii="Times New Roman" w:hAnsi="Times New Roman" w:cs="Times New Roman"/>
          <w:sz w:val="28"/>
        </w:rPr>
        <w:t xml:space="preserve"> </w:t>
      </w:r>
      <w:r w:rsidRPr="00DD55D2">
        <w:rPr>
          <w:rFonts w:ascii="Times New Roman" w:hAnsi="Times New Roman" w:cs="Times New Roman"/>
          <w:sz w:val="28"/>
        </w:rPr>
        <w:t>держави</w:t>
      </w:r>
      <w:r w:rsidRPr="00FE21FD">
        <w:rPr>
          <w:rFonts w:ascii="Times New Roman" w:hAnsi="Times New Roman" w:cs="Times New Roman"/>
          <w:sz w:val="28"/>
        </w:rPr>
        <w:t xml:space="preserve"> </w:t>
      </w:r>
      <w:r w:rsidRPr="00DD55D2">
        <w:rPr>
          <w:rFonts w:ascii="Times New Roman" w:hAnsi="Times New Roman" w:cs="Times New Roman"/>
          <w:sz w:val="28"/>
        </w:rPr>
        <w:t>розпочався</w:t>
      </w:r>
      <w:r w:rsidRPr="00FE21FD">
        <w:rPr>
          <w:rFonts w:ascii="Times New Roman" w:hAnsi="Times New Roman" w:cs="Times New Roman"/>
          <w:sz w:val="28"/>
        </w:rPr>
        <w:t xml:space="preserve"> </w:t>
      </w:r>
      <w:r w:rsidRPr="00DD55D2">
        <w:rPr>
          <w:rFonts w:ascii="Times New Roman" w:hAnsi="Times New Roman" w:cs="Times New Roman"/>
          <w:sz w:val="28"/>
        </w:rPr>
        <w:t>порівняно</w:t>
      </w:r>
      <w:r w:rsidRPr="00FE21FD">
        <w:rPr>
          <w:rFonts w:ascii="Times New Roman" w:hAnsi="Times New Roman" w:cs="Times New Roman"/>
          <w:sz w:val="28"/>
        </w:rPr>
        <w:t xml:space="preserve"> </w:t>
      </w:r>
      <w:r w:rsidR="00FE21FD">
        <w:rPr>
          <w:rFonts w:ascii="Times New Roman" w:hAnsi="Times New Roman" w:cs="Times New Roman"/>
          <w:sz w:val="28"/>
        </w:rPr>
        <w:t>недавн</w:t>
      </w:r>
      <w:r w:rsidR="00FE21FD">
        <w:rPr>
          <w:rFonts w:ascii="Times New Roman" w:hAnsi="Times New Roman" w:cs="Times New Roman"/>
          <w:sz w:val="28"/>
          <w:lang w:val="uk-UA"/>
        </w:rPr>
        <w:t>о,</w:t>
      </w:r>
      <w:r w:rsidRPr="00FE21FD">
        <w:rPr>
          <w:rFonts w:ascii="Times New Roman" w:hAnsi="Times New Roman" w:cs="Times New Roman"/>
          <w:sz w:val="28"/>
        </w:rPr>
        <w:t xml:space="preserve"> </w:t>
      </w:r>
      <w:r w:rsidRPr="00DD55D2">
        <w:rPr>
          <w:rFonts w:ascii="Times New Roman" w:hAnsi="Times New Roman" w:cs="Times New Roman"/>
          <w:sz w:val="28"/>
        </w:rPr>
        <w:t>оскільки</w:t>
      </w:r>
      <w:r w:rsidRPr="00FE21FD">
        <w:rPr>
          <w:rFonts w:ascii="Times New Roman" w:hAnsi="Times New Roman" w:cs="Times New Roman"/>
          <w:sz w:val="28"/>
        </w:rPr>
        <w:t xml:space="preserve"> </w:t>
      </w:r>
      <w:r w:rsidRPr="00DD55D2">
        <w:rPr>
          <w:rFonts w:ascii="Times New Roman" w:hAnsi="Times New Roman" w:cs="Times New Roman"/>
          <w:sz w:val="28"/>
        </w:rPr>
        <w:t>до</w:t>
      </w:r>
      <w:r w:rsidRPr="00FE21FD">
        <w:rPr>
          <w:rFonts w:ascii="Times New Roman" w:hAnsi="Times New Roman" w:cs="Times New Roman"/>
          <w:sz w:val="28"/>
        </w:rPr>
        <w:t xml:space="preserve"> 90- </w:t>
      </w:r>
      <w:r w:rsidRPr="00DD55D2">
        <w:rPr>
          <w:rFonts w:ascii="Times New Roman" w:hAnsi="Times New Roman" w:cs="Times New Roman"/>
          <w:sz w:val="28"/>
        </w:rPr>
        <w:t>х</w:t>
      </w:r>
      <w:r w:rsidRPr="00FE21FD">
        <w:rPr>
          <w:rFonts w:ascii="Times New Roman" w:hAnsi="Times New Roman" w:cs="Times New Roman"/>
          <w:sz w:val="28"/>
        </w:rPr>
        <w:t xml:space="preserve"> </w:t>
      </w:r>
      <w:r w:rsidRPr="00DD55D2">
        <w:rPr>
          <w:rFonts w:ascii="Times New Roman" w:hAnsi="Times New Roman" w:cs="Times New Roman"/>
          <w:sz w:val="28"/>
        </w:rPr>
        <w:t>років</w:t>
      </w:r>
      <w:r w:rsidRPr="00FE21FD">
        <w:rPr>
          <w:rFonts w:ascii="Times New Roman" w:hAnsi="Times New Roman" w:cs="Times New Roman"/>
          <w:sz w:val="28"/>
        </w:rPr>
        <w:t xml:space="preserve"> </w:t>
      </w:r>
      <w:r w:rsidRPr="00DD55D2">
        <w:rPr>
          <w:rFonts w:ascii="Times New Roman" w:hAnsi="Times New Roman" w:cs="Times New Roman"/>
          <w:sz w:val="28"/>
        </w:rPr>
        <w:t>ХХ</w:t>
      </w:r>
      <w:r w:rsidRPr="00FE21FD">
        <w:rPr>
          <w:rFonts w:ascii="Times New Roman" w:hAnsi="Times New Roman" w:cs="Times New Roman"/>
          <w:sz w:val="28"/>
        </w:rPr>
        <w:t xml:space="preserve"> </w:t>
      </w:r>
      <w:r w:rsidRPr="00DD55D2">
        <w:rPr>
          <w:rFonts w:ascii="Times New Roman" w:hAnsi="Times New Roman" w:cs="Times New Roman"/>
          <w:sz w:val="28"/>
        </w:rPr>
        <w:t>століття</w:t>
      </w:r>
      <w:r w:rsidRPr="00FE21FD">
        <w:rPr>
          <w:rFonts w:ascii="Times New Roman" w:hAnsi="Times New Roman" w:cs="Times New Roman"/>
          <w:sz w:val="28"/>
        </w:rPr>
        <w:t xml:space="preserve"> </w:t>
      </w:r>
      <w:r w:rsidRPr="00DD55D2">
        <w:rPr>
          <w:rFonts w:ascii="Times New Roman" w:hAnsi="Times New Roman" w:cs="Times New Roman"/>
          <w:sz w:val="28"/>
        </w:rPr>
        <w:t>світова</w:t>
      </w:r>
      <w:r w:rsidRPr="00FE21FD">
        <w:rPr>
          <w:rFonts w:ascii="Times New Roman" w:hAnsi="Times New Roman" w:cs="Times New Roman"/>
          <w:sz w:val="28"/>
        </w:rPr>
        <w:t xml:space="preserve"> </w:t>
      </w:r>
      <w:r w:rsidRPr="00DD55D2">
        <w:rPr>
          <w:rFonts w:ascii="Times New Roman" w:hAnsi="Times New Roman" w:cs="Times New Roman"/>
          <w:sz w:val="28"/>
        </w:rPr>
        <w:t>спільнота</w:t>
      </w:r>
      <w:r w:rsidRPr="00FE21FD">
        <w:rPr>
          <w:rFonts w:ascii="Times New Roman" w:hAnsi="Times New Roman" w:cs="Times New Roman"/>
          <w:sz w:val="28"/>
        </w:rPr>
        <w:t xml:space="preserve"> </w:t>
      </w:r>
      <w:r w:rsidRPr="00DD55D2">
        <w:rPr>
          <w:rFonts w:ascii="Times New Roman" w:hAnsi="Times New Roman" w:cs="Times New Roman"/>
          <w:sz w:val="28"/>
        </w:rPr>
        <w:t>стверджувала</w:t>
      </w:r>
      <w:r w:rsidRPr="00FE21FD">
        <w:rPr>
          <w:rFonts w:ascii="Times New Roman" w:hAnsi="Times New Roman" w:cs="Times New Roman"/>
          <w:sz w:val="28"/>
        </w:rPr>
        <w:t xml:space="preserve">, </w:t>
      </w:r>
      <w:r w:rsidRPr="00DD55D2">
        <w:rPr>
          <w:rFonts w:ascii="Times New Roman" w:hAnsi="Times New Roman" w:cs="Times New Roman"/>
          <w:sz w:val="28"/>
        </w:rPr>
        <w:t>що</w:t>
      </w:r>
      <w:r w:rsidRPr="00FE21FD">
        <w:rPr>
          <w:rFonts w:ascii="Times New Roman" w:hAnsi="Times New Roman" w:cs="Times New Roman"/>
          <w:sz w:val="28"/>
        </w:rPr>
        <w:t xml:space="preserve"> </w:t>
      </w:r>
      <w:r w:rsidRPr="00DD55D2">
        <w:rPr>
          <w:rFonts w:ascii="Times New Roman" w:hAnsi="Times New Roman" w:cs="Times New Roman"/>
          <w:sz w:val="28"/>
        </w:rPr>
        <w:t>ця</w:t>
      </w:r>
      <w:r w:rsidRPr="00FE21FD">
        <w:rPr>
          <w:rFonts w:ascii="Times New Roman" w:hAnsi="Times New Roman" w:cs="Times New Roman"/>
          <w:sz w:val="28"/>
        </w:rPr>
        <w:t xml:space="preserve"> </w:t>
      </w:r>
      <w:r w:rsidRPr="00DD55D2">
        <w:rPr>
          <w:rFonts w:ascii="Times New Roman" w:hAnsi="Times New Roman" w:cs="Times New Roman"/>
          <w:sz w:val="28"/>
        </w:rPr>
        <w:t>проблема</w:t>
      </w:r>
      <w:r w:rsidRPr="00FE21FD">
        <w:rPr>
          <w:rFonts w:ascii="Times New Roman" w:hAnsi="Times New Roman" w:cs="Times New Roman"/>
          <w:sz w:val="28"/>
        </w:rPr>
        <w:t xml:space="preserve"> </w:t>
      </w:r>
      <w:r w:rsidRPr="00DD55D2">
        <w:rPr>
          <w:rFonts w:ascii="Times New Roman" w:hAnsi="Times New Roman" w:cs="Times New Roman"/>
          <w:sz w:val="28"/>
        </w:rPr>
        <w:t>є</w:t>
      </w:r>
      <w:r w:rsidRPr="00FE21FD">
        <w:rPr>
          <w:rFonts w:ascii="Times New Roman" w:hAnsi="Times New Roman" w:cs="Times New Roman"/>
          <w:sz w:val="28"/>
        </w:rPr>
        <w:t xml:space="preserve"> </w:t>
      </w:r>
      <w:r w:rsidRPr="00DD55D2">
        <w:rPr>
          <w:rFonts w:ascii="Times New Roman" w:hAnsi="Times New Roman" w:cs="Times New Roman"/>
          <w:sz w:val="28"/>
        </w:rPr>
        <w:t>актуальною</w:t>
      </w:r>
      <w:r w:rsidRPr="00FE21FD">
        <w:rPr>
          <w:rFonts w:ascii="Times New Roman" w:hAnsi="Times New Roman" w:cs="Times New Roman"/>
          <w:sz w:val="28"/>
        </w:rPr>
        <w:t xml:space="preserve"> </w:t>
      </w:r>
      <w:r w:rsidRPr="00DD55D2">
        <w:rPr>
          <w:rFonts w:ascii="Times New Roman" w:hAnsi="Times New Roman" w:cs="Times New Roman"/>
          <w:sz w:val="28"/>
        </w:rPr>
        <w:t>лише</w:t>
      </w:r>
      <w:r w:rsidRPr="00FE21FD">
        <w:rPr>
          <w:rFonts w:ascii="Times New Roman" w:hAnsi="Times New Roman" w:cs="Times New Roman"/>
          <w:sz w:val="28"/>
        </w:rPr>
        <w:t xml:space="preserve"> </w:t>
      </w:r>
      <w:r w:rsidRPr="00DD55D2">
        <w:rPr>
          <w:rFonts w:ascii="Times New Roman" w:hAnsi="Times New Roman" w:cs="Times New Roman"/>
          <w:sz w:val="28"/>
        </w:rPr>
        <w:t>для</w:t>
      </w:r>
      <w:r w:rsidRPr="00FE21FD">
        <w:rPr>
          <w:rFonts w:ascii="Times New Roman" w:hAnsi="Times New Roman" w:cs="Times New Roman"/>
          <w:sz w:val="28"/>
        </w:rPr>
        <w:t xml:space="preserve"> </w:t>
      </w:r>
      <w:r w:rsidRPr="00DD55D2">
        <w:rPr>
          <w:rFonts w:ascii="Times New Roman" w:hAnsi="Times New Roman" w:cs="Times New Roman"/>
          <w:sz w:val="28"/>
        </w:rPr>
        <w:t>держав</w:t>
      </w:r>
      <w:r w:rsidRPr="00FE21FD">
        <w:rPr>
          <w:rFonts w:ascii="Times New Roman" w:hAnsi="Times New Roman" w:cs="Times New Roman"/>
          <w:sz w:val="28"/>
        </w:rPr>
        <w:t xml:space="preserve">, </w:t>
      </w:r>
      <w:r w:rsidRPr="00DD55D2">
        <w:rPr>
          <w:rFonts w:ascii="Times New Roman" w:hAnsi="Times New Roman" w:cs="Times New Roman"/>
          <w:sz w:val="28"/>
        </w:rPr>
        <w:t>створених</w:t>
      </w:r>
      <w:r w:rsidRPr="00FE21FD">
        <w:t xml:space="preserve"> </w:t>
      </w:r>
      <w:r w:rsidRPr="00DD55D2">
        <w:rPr>
          <w:rFonts w:ascii="Times New Roman" w:hAnsi="Times New Roman" w:cs="Times New Roman"/>
          <w:sz w:val="28"/>
        </w:rPr>
        <w:t>унаслідок</w:t>
      </w:r>
      <w:r w:rsidRPr="00FE21FD">
        <w:rPr>
          <w:rFonts w:ascii="Times New Roman" w:hAnsi="Times New Roman" w:cs="Times New Roman"/>
          <w:sz w:val="28"/>
        </w:rPr>
        <w:t xml:space="preserve"> </w:t>
      </w:r>
      <w:r w:rsidRPr="00DD55D2">
        <w:rPr>
          <w:rFonts w:ascii="Times New Roman" w:hAnsi="Times New Roman" w:cs="Times New Roman"/>
          <w:sz w:val="28"/>
        </w:rPr>
        <w:t>розпаду</w:t>
      </w:r>
      <w:r w:rsidRPr="00FE21FD">
        <w:rPr>
          <w:rFonts w:ascii="Times New Roman" w:hAnsi="Times New Roman" w:cs="Times New Roman"/>
          <w:sz w:val="28"/>
        </w:rPr>
        <w:t xml:space="preserve"> «</w:t>
      </w:r>
      <w:r w:rsidRPr="00DD55D2">
        <w:rPr>
          <w:rFonts w:ascii="Times New Roman" w:hAnsi="Times New Roman" w:cs="Times New Roman"/>
          <w:sz w:val="28"/>
        </w:rPr>
        <w:t>соціалістичного</w:t>
      </w:r>
      <w:r w:rsidRPr="00FE21FD">
        <w:rPr>
          <w:rFonts w:ascii="Times New Roman" w:hAnsi="Times New Roman" w:cs="Times New Roman"/>
          <w:sz w:val="28"/>
        </w:rPr>
        <w:t xml:space="preserve"> </w:t>
      </w:r>
      <w:r w:rsidRPr="00DD55D2">
        <w:rPr>
          <w:rFonts w:ascii="Times New Roman" w:hAnsi="Times New Roman" w:cs="Times New Roman"/>
          <w:sz w:val="28"/>
        </w:rPr>
        <w:t>табору</w:t>
      </w:r>
      <w:r w:rsidRPr="00FE21FD">
        <w:rPr>
          <w:rFonts w:ascii="Times New Roman" w:hAnsi="Times New Roman" w:cs="Times New Roman"/>
          <w:sz w:val="28"/>
        </w:rPr>
        <w:t xml:space="preserve">», </w:t>
      </w:r>
      <w:r w:rsidRPr="00DD55D2">
        <w:rPr>
          <w:rFonts w:ascii="Times New Roman" w:hAnsi="Times New Roman" w:cs="Times New Roman"/>
          <w:sz w:val="28"/>
        </w:rPr>
        <w:t>проте</w:t>
      </w:r>
      <w:r w:rsidRPr="00FE21FD">
        <w:rPr>
          <w:rFonts w:ascii="Times New Roman" w:hAnsi="Times New Roman" w:cs="Times New Roman"/>
          <w:sz w:val="28"/>
        </w:rPr>
        <w:t xml:space="preserve"> </w:t>
      </w:r>
      <w:r w:rsidRPr="00DD55D2">
        <w:rPr>
          <w:rFonts w:ascii="Times New Roman" w:hAnsi="Times New Roman" w:cs="Times New Roman"/>
          <w:sz w:val="28"/>
        </w:rPr>
        <w:t>фінансові</w:t>
      </w:r>
      <w:r w:rsidRPr="00FE21FD">
        <w:rPr>
          <w:rFonts w:ascii="Times New Roman" w:hAnsi="Times New Roman" w:cs="Times New Roman"/>
          <w:sz w:val="28"/>
        </w:rPr>
        <w:t xml:space="preserve"> </w:t>
      </w:r>
      <w:r w:rsidRPr="00DD55D2">
        <w:rPr>
          <w:rFonts w:ascii="Times New Roman" w:hAnsi="Times New Roman" w:cs="Times New Roman"/>
          <w:sz w:val="28"/>
        </w:rPr>
        <w:t>кризи</w:t>
      </w:r>
      <w:r w:rsidRPr="00FE21FD">
        <w:rPr>
          <w:rFonts w:ascii="Times New Roman" w:hAnsi="Times New Roman" w:cs="Times New Roman"/>
          <w:sz w:val="28"/>
        </w:rPr>
        <w:t xml:space="preserve">, </w:t>
      </w:r>
      <w:r w:rsidRPr="00DD55D2">
        <w:rPr>
          <w:rFonts w:ascii="Times New Roman" w:hAnsi="Times New Roman" w:cs="Times New Roman"/>
          <w:sz w:val="28"/>
        </w:rPr>
        <w:t>які</w:t>
      </w:r>
      <w:r w:rsidRPr="00FE21FD">
        <w:rPr>
          <w:rFonts w:ascii="Times New Roman" w:hAnsi="Times New Roman" w:cs="Times New Roman"/>
          <w:sz w:val="28"/>
        </w:rPr>
        <w:t xml:space="preserve"> </w:t>
      </w:r>
      <w:r w:rsidRPr="00DD55D2">
        <w:rPr>
          <w:rFonts w:ascii="Times New Roman" w:hAnsi="Times New Roman" w:cs="Times New Roman"/>
          <w:sz w:val="28"/>
        </w:rPr>
        <w:t>відбувались</w:t>
      </w:r>
      <w:r w:rsidRPr="00FE21FD">
        <w:rPr>
          <w:rFonts w:ascii="Times New Roman" w:hAnsi="Times New Roman" w:cs="Times New Roman"/>
          <w:sz w:val="28"/>
        </w:rPr>
        <w:t xml:space="preserve"> </w:t>
      </w:r>
      <w:r w:rsidRPr="00DD55D2">
        <w:rPr>
          <w:rFonts w:ascii="Times New Roman" w:hAnsi="Times New Roman" w:cs="Times New Roman"/>
          <w:sz w:val="28"/>
        </w:rPr>
        <w:t>у</w:t>
      </w:r>
      <w:r w:rsidRPr="00FE21FD">
        <w:rPr>
          <w:rFonts w:ascii="Times New Roman" w:hAnsi="Times New Roman" w:cs="Times New Roman"/>
          <w:sz w:val="28"/>
        </w:rPr>
        <w:t xml:space="preserve"> 1998 </w:t>
      </w:r>
      <w:r w:rsidRPr="00DD55D2">
        <w:rPr>
          <w:rFonts w:ascii="Times New Roman" w:hAnsi="Times New Roman" w:cs="Times New Roman"/>
          <w:sz w:val="28"/>
        </w:rPr>
        <w:t>році</w:t>
      </w:r>
      <w:r w:rsidRPr="00FE21FD">
        <w:rPr>
          <w:rFonts w:ascii="Times New Roman" w:hAnsi="Times New Roman" w:cs="Times New Roman"/>
          <w:sz w:val="28"/>
        </w:rPr>
        <w:t xml:space="preserve"> </w:t>
      </w:r>
      <w:r w:rsidRPr="00DD55D2">
        <w:rPr>
          <w:rFonts w:ascii="Times New Roman" w:hAnsi="Times New Roman" w:cs="Times New Roman"/>
          <w:sz w:val="28"/>
        </w:rPr>
        <w:t>і</w:t>
      </w:r>
      <w:r w:rsidRPr="00FE21FD">
        <w:rPr>
          <w:rFonts w:ascii="Times New Roman" w:hAnsi="Times New Roman" w:cs="Times New Roman"/>
          <w:sz w:val="28"/>
        </w:rPr>
        <w:t xml:space="preserve"> </w:t>
      </w:r>
      <w:r w:rsidRPr="00DD55D2">
        <w:rPr>
          <w:rFonts w:ascii="Times New Roman" w:hAnsi="Times New Roman" w:cs="Times New Roman"/>
          <w:sz w:val="28"/>
        </w:rPr>
        <w:t>досі</w:t>
      </w:r>
      <w:r w:rsidRPr="00FE21FD">
        <w:rPr>
          <w:rFonts w:ascii="Times New Roman" w:hAnsi="Times New Roman" w:cs="Times New Roman"/>
          <w:sz w:val="28"/>
        </w:rPr>
        <w:t xml:space="preserve"> </w:t>
      </w:r>
      <w:r w:rsidRPr="00DD55D2">
        <w:rPr>
          <w:rFonts w:ascii="Times New Roman" w:hAnsi="Times New Roman" w:cs="Times New Roman"/>
          <w:sz w:val="28"/>
        </w:rPr>
        <w:t>виникають</w:t>
      </w:r>
      <w:r w:rsidRPr="00FE21FD">
        <w:rPr>
          <w:rFonts w:ascii="Times New Roman" w:hAnsi="Times New Roman" w:cs="Times New Roman"/>
          <w:sz w:val="28"/>
        </w:rPr>
        <w:t xml:space="preserve"> </w:t>
      </w:r>
      <w:r w:rsidRPr="00DD55D2">
        <w:rPr>
          <w:rFonts w:ascii="Times New Roman" w:hAnsi="Times New Roman" w:cs="Times New Roman"/>
          <w:sz w:val="28"/>
        </w:rPr>
        <w:t>у</w:t>
      </w:r>
      <w:r w:rsidRPr="00FE21FD">
        <w:rPr>
          <w:rFonts w:ascii="Times New Roman" w:hAnsi="Times New Roman" w:cs="Times New Roman"/>
          <w:sz w:val="28"/>
        </w:rPr>
        <w:t xml:space="preserve"> </w:t>
      </w:r>
      <w:r w:rsidRPr="00DD55D2">
        <w:rPr>
          <w:rFonts w:ascii="Times New Roman" w:hAnsi="Times New Roman" w:cs="Times New Roman"/>
          <w:sz w:val="28"/>
        </w:rPr>
        <w:t>різних</w:t>
      </w:r>
      <w:r w:rsidRPr="00FE21FD">
        <w:rPr>
          <w:rFonts w:ascii="Times New Roman" w:hAnsi="Times New Roman" w:cs="Times New Roman"/>
          <w:sz w:val="28"/>
        </w:rPr>
        <w:t xml:space="preserve"> </w:t>
      </w:r>
      <w:r w:rsidRPr="00DD55D2">
        <w:rPr>
          <w:rFonts w:ascii="Times New Roman" w:hAnsi="Times New Roman" w:cs="Times New Roman"/>
          <w:sz w:val="28"/>
        </w:rPr>
        <w:t>країнах</w:t>
      </w:r>
      <w:r w:rsidRPr="00FE21FD">
        <w:rPr>
          <w:rFonts w:ascii="Times New Roman" w:hAnsi="Times New Roman" w:cs="Times New Roman"/>
          <w:sz w:val="28"/>
        </w:rPr>
        <w:t xml:space="preserve"> </w:t>
      </w:r>
      <w:r w:rsidRPr="00DD55D2">
        <w:rPr>
          <w:rFonts w:ascii="Times New Roman" w:hAnsi="Times New Roman" w:cs="Times New Roman"/>
          <w:sz w:val="28"/>
        </w:rPr>
        <w:t>світу</w:t>
      </w:r>
      <w:r w:rsidRPr="00FE21FD">
        <w:rPr>
          <w:rFonts w:ascii="Times New Roman" w:hAnsi="Times New Roman" w:cs="Times New Roman"/>
          <w:sz w:val="28"/>
        </w:rPr>
        <w:t xml:space="preserve">, </w:t>
      </w:r>
      <w:r w:rsidRPr="00DD55D2">
        <w:rPr>
          <w:rFonts w:ascii="Times New Roman" w:hAnsi="Times New Roman" w:cs="Times New Roman"/>
          <w:sz w:val="28"/>
        </w:rPr>
        <w:t>довели</w:t>
      </w:r>
      <w:r w:rsidRPr="00FE21FD">
        <w:rPr>
          <w:rFonts w:ascii="Times New Roman" w:hAnsi="Times New Roman" w:cs="Times New Roman"/>
          <w:sz w:val="28"/>
        </w:rPr>
        <w:t xml:space="preserve"> </w:t>
      </w:r>
      <w:r w:rsidRPr="00DD55D2">
        <w:rPr>
          <w:rFonts w:ascii="Times New Roman" w:hAnsi="Times New Roman" w:cs="Times New Roman"/>
          <w:sz w:val="28"/>
        </w:rPr>
        <w:t>хибність</w:t>
      </w:r>
      <w:r w:rsidRPr="00FE21FD">
        <w:rPr>
          <w:rFonts w:ascii="Times New Roman" w:hAnsi="Times New Roman" w:cs="Times New Roman"/>
          <w:sz w:val="28"/>
        </w:rPr>
        <w:t xml:space="preserve"> </w:t>
      </w:r>
      <w:r w:rsidRPr="00DD55D2">
        <w:rPr>
          <w:rFonts w:ascii="Times New Roman" w:hAnsi="Times New Roman" w:cs="Times New Roman"/>
          <w:sz w:val="28"/>
        </w:rPr>
        <w:t>такого</w:t>
      </w:r>
      <w:r w:rsidRPr="00FE21FD">
        <w:rPr>
          <w:rFonts w:ascii="Times New Roman" w:hAnsi="Times New Roman" w:cs="Times New Roman"/>
          <w:sz w:val="28"/>
        </w:rPr>
        <w:t xml:space="preserve"> </w:t>
      </w:r>
      <w:r w:rsidRPr="00DD55D2">
        <w:rPr>
          <w:rFonts w:ascii="Times New Roman" w:hAnsi="Times New Roman" w:cs="Times New Roman"/>
          <w:sz w:val="28"/>
        </w:rPr>
        <w:t>уявлення</w:t>
      </w:r>
      <w:r w:rsidR="00FE21FD">
        <w:rPr>
          <w:rFonts w:ascii="Times New Roman" w:hAnsi="Times New Roman" w:cs="Times New Roman"/>
          <w:sz w:val="28"/>
          <w:lang w:val="uk-UA"/>
        </w:rPr>
        <w:t xml:space="preserve"> </w:t>
      </w:r>
      <w:r w:rsidR="00FE21FD" w:rsidRPr="00FE21FD">
        <w:rPr>
          <w:rFonts w:ascii="Times New Roman" w:hAnsi="Times New Roman" w:cs="Times New Roman"/>
          <w:sz w:val="28"/>
        </w:rPr>
        <w:t>[</w:t>
      </w:r>
      <w:r w:rsidR="00FE21FD">
        <w:rPr>
          <w:rFonts w:ascii="Times New Roman" w:hAnsi="Times New Roman" w:cs="Times New Roman"/>
          <w:sz w:val="28"/>
          <w:lang w:val="uk-UA"/>
        </w:rPr>
        <w:t>1, с. 266</w:t>
      </w:r>
      <w:r w:rsidR="00FE21FD" w:rsidRPr="00FE21FD">
        <w:rPr>
          <w:rFonts w:ascii="Times New Roman" w:hAnsi="Times New Roman" w:cs="Times New Roman"/>
          <w:sz w:val="28"/>
        </w:rPr>
        <w:t>]</w:t>
      </w:r>
      <w:r w:rsidRPr="00FE21FD">
        <w:rPr>
          <w:rFonts w:ascii="Times New Roman" w:hAnsi="Times New Roman" w:cs="Times New Roman"/>
          <w:sz w:val="28"/>
        </w:rPr>
        <w:t xml:space="preserve">. </w:t>
      </w:r>
    </w:p>
    <w:p w:rsidR="00DD55D2" w:rsidRPr="004A30D3" w:rsidRDefault="00DD55D2" w:rsidP="001C1F93">
      <w:pPr>
        <w:spacing w:after="0" w:line="360" w:lineRule="auto"/>
        <w:ind w:firstLine="709"/>
        <w:jc w:val="both"/>
        <w:rPr>
          <w:rFonts w:ascii="Times New Roman" w:hAnsi="Times New Roman" w:cs="Times New Roman"/>
          <w:sz w:val="28"/>
        </w:rPr>
      </w:pPr>
      <w:r w:rsidRPr="00DD55D2">
        <w:rPr>
          <w:rFonts w:ascii="Times New Roman" w:hAnsi="Times New Roman" w:cs="Times New Roman"/>
          <w:sz w:val="28"/>
        </w:rPr>
        <w:t>На пострадянському п</w:t>
      </w:r>
      <w:r w:rsidR="00FE21FD">
        <w:rPr>
          <w:rFonts w:ascii="Times New Roman" w:hAnsi="Times New Roman" w:cs="Times New Roman"/>
          <w:sz w:val="28"/>
        </w:rPr>
        <w:t>росторі і в Україні зокрема 90-</w:t>
      </w:r>
      <w:r w:rsidRPr="00DD55D2">
        <w:rPr>
          <w:rFonts w:ascii="Times New Roman" w:hAnsi="Times New Roman" w:cs="Times New Roman"/>
          <w:sz w:val="28"/>
        </w:rPr>
        <w:t xml:space="preserve">ті роки XX століття були ознаменовані вибухом інтересу науковців, політичних та суспільних діячів до проблеми </w:t>
      </w:r>
      <w:r w:rsidR="001C1F93">
        <w:rPr>
          <w:rFonts w:ascii="Times New Roman" w:hAnsi="Times New Roman" w:cs="Times New Roman"/>
          <w:sz w:val="28"/>
        </w:rPr>
        <w:t>…</w:t>
      </w:r>
      <w:r w:rsidR="004A30D3">
        <w:rPr>
          <w:rFonts w:ascii="Times New Roman" w:hAnsi="Times New Roman" w:cs="Times New Roman"/>
          <w:sz w:val="28"/>
          <w:lang w:val="uk-UA"/>
        </w:rPr>
        <w:t>8</w:t>
      </w:r>
      <w:r w:rsidR="00923F2B" w:rsidRPr="00923F2B">
        <w:rPr>
          <w:rFonts w:ascii="Times New Roman" w:hAnsi="Times New Roman" w:cs="Times New Roman"/>
          <w:sz w:val="28"/>
        </w:rPr>
        <w:t>].</w:t>
      </w:r>
    </w:p>
    <w:p w:rsidR="007C21AD" w:rsidRDefault="00923F2B" w:rsidP="001C1F93">
      <w:pPr>
        <w:spacing w:after="0" w:line="360" w:lineRule="auto"/>
        <w:ind w:firstLine="709"/>
        <w:jc w:val="both"/>
        <w:rPr>
          <w:rFonts w:ascii="Times New Roman" w:hAnsi="Times New Roman" w:cs="Times New Roman"/>
          <w:sz w:val="28"/>
          <w:lang w:val="uk-UA"/>
        </w:rPr>
      </w:pPr>
      <w:r w:rsidRPr="00923F2B">
        <w:rPr>
          <w:rFonts w:ascii="Times New Roman" w:hAnsi="Times New Roman" w:cs="Times New Roman"/>
          <w:sz w:val="28"/>
        </w:rPr>
        <w:t>Таким</w:t>
      </w:r>
      <w:r w:rsidRPr="004A30D3">
        <w:rPr>
          <w:rFonts w:ascii="Times New Roman" w:hAnsi="Times New Roman" w:cs="Times New Roman"/>
          <w:sz w:val="28"/>
        </w:rPr>
        <w:t xml:space="preserve"> </w:t>
      </w:r>
      <w:r w:rsidRPr="00923F2B">
        <w:rPr>
          <w:rFonts w:ascii="Times New Roman" w:hAnsi="Times New Roman" w:cs="Times New Roman"/>
          <w:sz w:val="28"/>
        </w:rPr>
        <w:t>чином</w:t>
      </w:r>
      <w:r w:rsidRPr="004A30D3">
        <w:rPr>
          <w:rFonts w:ascii="Times New Roman" w:hAnsi="Times New Roman" w:cs="Times New Roman"/>
          <w:sz w:val="28"/>
        </w:rPr>
        <w:t xml:space="preserve">, </w:t>
      </w:r>
      <w:r w:rsidRPr="00923F2B">
        <w:rPr>
          <w:rFonts w:ascii="Times New Roman" w:hAnsi="Times New Roman" w:cs="Times New Roman"/>
          <w:sz w:val="28"/>
        </w:rPr>
        <w:t>з</w:t>
      </w:r>
      <w:r w:rsidRPr="004A30D3">
        <w:rPr>
          <w:rFonts w:ascii="Times New Roman" w:hAnsi="Times New Roman" w:cs="Times New Roman"/>
          <w:sz w:val="28"/>
        </w:rPr>
        <w:t xml:space="preserve"> </w:t>
      </w:r>
      <w:r w:rsidR="001C1F93">
        <w:rPr>
          <w:rFonts w:ascii="Times New Roman" w:hAnsi="Times New Roman" w:cs="Times New Roman"/>
          <w:sz w:val="28"/>
        </w:rPr>
        <w:t>…</w:t>
      </w:r>
    </w:p>
    <w:tbl>
      <w:tblPr>
        <w:tblStyle w:val="a8"/>
        <w:tblW w:w="0" w:type="auto"/>
        <w:tblLook w:val="04A0" w:firstRow="1" w:lastRow="0" w:firstColumn="1" w:lastColumn="0" w:noHBand="0" w:noVBand="1"/>
      </w:tblPr>
      <w:tblGrid>
        <w:gridCol w:w="3936"/>
        <w:gridCol w:w="5918"/>
      </w:tblGrid>
      <w:tr w:rsidR="00923F2B" w:rsidTr="00923F2B">
        <w:tc>
          <w:tcPr>
            <w:tcW w:w="3936" w:type="dxa"/>
          </w:tcPr>
          <w:p w:rsidR="00923F2B" w:rsidRPr="007C21AD" w:rsidRDefault="00923F2B" w:rsidP="007C21AD">
            <w:pPr>
              <w:spacing w:line="276" w:lineRule="auto"/>
              <w:jc w:val="center"/>
              <w:rPr>
                <w:rFonts w:ascii="Times New Roman" w:hAnsi="Times New Roman" w:cs="Times New Roman"/>
                <w:b/>
                <w:sz w:val="28"/>
                <w:lang w:val="uk-UA"/>
              </w:rPr>
            </w:pPr>
          </w:p>
        </w:tc>
        <w:tc>
          <w:tcPr>
            <w:tcW w:w="5918" w:type="dxa"/>
          </w:tcPr>
          <w:p w:rsidR="00923F2B" w:rsidRPr="007C21AD" w:rsidRDefault="00923F2B" w:rsidP="007C21AD">
            <w:pPr>
              <w:spacing w:line="276" w:lineRule="auto"/>
              <w:jc w:val="center"/>
              <w:rPr>
                <w:rFonts w:ascii="Times New Roman" w:hAnsi="Times New Roman" w:cs="Times New Roman"/>
                <w:b/>
                <w:sz w:val="28"/>
                <w:lang w:val="uk-UA"/>
              </w:rPr>
            </w:pPr>
          </w:p>
        </w:tc>
      </w:tr>
      <w:tr w:rsidR="00923F2B" w:rsidRPr="001C1F93" w:rsidTr="00923F2B">
        <w:tc>
          <w:tcPr>
            <w:tcW w:w="3936" w:type="dxa"/>
          </w:tcPr>
          <w:p w:rsidR="00923F2B" w:rsidRPr="00874E6A" w:rsidRDefault="00923F2B" w:rsidP="00874E6A">
            <w:pPr>
              <w:spacing w:line="360" w:lineRule="auto"/>
              <w:jc w:val="both"/>
              <w:rPr>
                <w:rFonts w:ascii="Times New Roman" w:hAnsi="Times New Roman" w:cs="Times New Roman"/>
                <w:sz w:val="24"/>
                <w:lang w:val="uk-UA"/>
              </w:rPr>
            </w:pPr>
          </w:p>
        </w:tc>
        <w:tc>
          <w:tcPr>
            <w:tcW w:w="5918" w:type="dxa"/>
          </w:tcPr>
          <w:p w:rsidR="00923F2B" w:rsidRPr="00874E6A" w:rsidRDefault="00923F2B" w:rsidP="00874E6A">
            <w:pPr>
              <w:spacing w:line="360" w:lineRule="auto"/>
              <w:jc w:val="both"/>
              <w:rPr>
                <w:rFonts w:ascii="Times New Roman" w:hAnsi="Times New Roman" w:cs="Times New Roman"/>
                <w:sz w:val="24"/>
                <w:lang w:val="uk-UA"/>
              </w:rPr>
            </w:pPr>
          </w:p>
        </w:tc>
      </w:tr>
      <w:tr w:rsidR="00923F2B" w:rsidRPr="001C1F93" w:rsidTr="00923F2B">
        <w:tc>
          <w:tcPr>
            <w:tcW w:w="3936" w:type="dxa"/>
          </w:tcPr>
          <w:p w:rsidR="00923F2B" w:rsidRPr="00874E6A" w:rsidRDefault="00923F2B" w:rsidP="00874E6A">
            <w:pPr>
              <w:spacing w:line="360" w:lineRule="auto"/>
              <w:jc w:val="both"/>
              <w:rPr>
                <w:rFonts w:ascii="Times New Roman" w:hAnsi="Times New Roman" w:cs="Times New Roman"/>
                <w:sz w:val="24"/>
                <w:lang w:val="uk-UA"/>
              </w:rPr>
            </w:pPr>
          </w:p>
        </w:tc>
        <w:tc>
          <w:tcPr>
            <w:tcW w:w="5918" w:type="dxa"/>
          </w:tcPr>
          <w:p w:rsidR="00923F2B" w:rsidRPr="00874E6A" w:rsidRDefault="00923F2B" w:rsidP="00874E6A">
            <w:pPr>
              <w:spacing w:line="360" w:lineRule="auto"/>
              <w:jc w:val="both"/>
              <w:rPr>
                <w:rFonts w:ascii="Times New Roman" w:hAnsi="Times New Roman" w:cs="Times New Roman"/>
                <w:sz w:val="24"/>
                <w:lang w:val="uk-UA"/>
              </w:rPr>
            </w:pPr>
          </w:p>
        </w:tc>
      </w:tr>
      <w:tr w:rsidR="00923F2B" w:rsidRPr="001C1F93" w:rsidTr="00923F2B">
        <w:tc>
          <w:tcPr>
            <w:tcW w:w="3936" w:type="dxa"/>
          </w:tcPr>
          <w:p w:rsidR="00923F2B" w:rsidRPr="00874E6A" w:rsidRDefault="00923F2B" w:rsidP="00874E6A">
            <w:pPr>
              <w:spacing w:line="360" w:lineRule="auto"/>
              <w:jc w:val="both"/>
              <w:rPr>
                <w:rFonts w:ascii="Times New Roman" w:hAnsi="Times New Roman" w:cs="Times New Roman"/>
                <w:sz w:val="24"/>
                <w:lang w:val="uk-UA"/>
              </w:rPr>
            </w:pPr>
          </w:p>
        </w:tc>
        <w:tc>
          <w:tcPr>
            <w:tcW w:w="5918" w:type="dxa"/>
          </w:tcPr>
          <w:p w:rsidR="00923F2B" w:rsidRPr="00874E6A" w:rsidRDefault="00923F2B" w:rsidP="00874E6A">
            <w:pPr>
              <w:spacing w:line="360" w:lineRule="auto"/>
              <w:jc w:val="both"/>
              <w:rPr>
                <w:rFonts w:ascii="Times New Roman" w:hAnsi="Times New Roman" w:cs="Times New Roman"/>
                <w:sz w:val="24"/>
                <w:lang w:val="uk-UA"/>
              </w:rPr>
            </w:pPr>
          </w:p>
        </w:tc>
      </w:tr>
      <w:tr w:rsidR="00923F2B" w:rsidRPr="001C1F93" w:rsidTr="00923F2B">
        <w:tc>
          <w:tcPr>
            <w:tcW w:w="3936" w:type="dxa"/>
          </w:tcPr>
          <w:p w:rsidR="00923F2B" w:rsidRPr="00874E6A" w:rsidRDefault="00923F2B" w:rsidP="00874E6A">
            <w:pPr>
              <w:spacing w:line="360" w:lineRule="auto"/>
              <w:jc w:val="both"/>
              <w:rPr>
                <w:rFonts w:ascii="Times New Roman" w:hAnsi="Times New Roman" w:cs="Times New Roman"/>
                <w:sz w:val="24"/>
                <w:lang w:val="uk-UA"/>
              </w:rPr>
            </w:pPr>
          </w:p>
        </w:tc>
        <w:tc>
          <w:tcPr>
            <w:tcW w:w="5918" w:type="dxa"/>
          </w:tcPr>
          <w:p w:rsidR="00923F2B" w:rsidRPr="00874E6A" w:rsidRDefault="00923F2B" w:rsidP="00874E6A">
            <w:pPr>
              <w:spacing w:line="360" w:lineRule="auto"/>
              <w:jc w:val="both"/>
              <w:rPr>
                <w:rFonts w:ascii="Times New Roman" w:hAnsi="Times New Roman" w:cs="Times New Roman"/>
                <w:sz w:val="24"/>
                <w:lang w:val="uk-UA"/>
              </w:rPr>
            </w:pPr>
          </w:p>
        </w:tc>
      </w:tr>
      <w:tr w:rsidR="00923F2B" w:rsidRPr="00874E6A" w:rsidTr="00923F2B">
        <w:tc>
          <w:tcPr>
            <w:tcW w:w="3936" w:type="dxa"/>
          </w:tcPr>
          <w:p w:rsidR="00923F2B" w:rsidRPr="00874E6A" w:rsidRDefault="00923F2B" w:rsidP="00874E6A">
            <w:pPr>
              <w:spacing w:line="360" w:lineRule="auto"/>
              <w:jc w:val="both"/>
              <w:rPr>
                <w:rFonts w:ascii="Times New Roman" w:hAnsi="Times New Roman" w:cs="Times New Roman"/>
                <w:sz w:val="24"/>
                <w:lang w:val="uk-UA"/>
              </w:rPr>
            </w:pPr>
          </w:p>
        </w:tc>
        <w:tc>
          <w:tcPr>
            <w:tcW w:w="5918" w:type="dxa"/>
          </w:tcPr>
          <w:p w:rsidR="00923F2B" w:rsidRPr="00874E6A" w:rsidRDefault="00923F2B" w:rsidP="00874E6A">
            <w:pPr>
              <w:spacing w:line="360" w:lineRule="auto"/>
              <w:jc w:val="both"/>
              <w:rPr>
                <w:rFonts w:ascii="Times New Roman" w:hAnsi="Times New Roman" w:cs="Times New Roman"/>
                <w:sz w:val="24"/>
                <w:lang w:val="uk-UA"/>
              </w:rPr>
            </w:pPr>
          </w:p>
        </w:tc>
      </w:tr>
    </w:tbl>
    <w:p w:rsidR="00DD55D2" w:rsidRDefault="00DD55D2" w:rsidP="00DD55D2">
      <w:pPr>
        <w:spacing w:after="0" w:line="360" w:lineRule="auto"/>
        <w:ind w:firstLine="709"/>
        <w:jc w:val="both"/>
        <w:rPr>
          <w:rFonts w:ascii="Times New Roman" w:hAnsi="Times New Roman" w:cs="Times New Roman"/>
          <w:sz w:val="28"/>
          <w:lang w:val="uk-UA"/>
        </w:rPr>
      </w:pPr>
    </w:p>
    <w:p w:rsidR="00923F2B" w:rsidRDefault="00923F2B" w:rsidP="00923F2B">
      <w:pPr>
        <w:spacing w:after="0" w:line="360" w:lineRule="auto"/>
        <w:ind w:firstLine="709"/>
        <w:jc w:val="both"/>
        <w:rPr>
          <w:rFonts w:ascii="Times New Roman" w:hAnsi="Times New Roman" w:cs="Times New Roman"/>
          <w:sz w:val="28"/>
          <w:lang w:val="uk-UA"/>
        </w:rPr>
      </w:pPr>
      <w:r w:rsidRPr="00923F2B">
        <w:rPr>
          <w:rFonts w:ascii="Times New Roman" w:hAnsi="Times New Roman" w:cs="Times New Roman"/>
          <w:sz w:val="28"/>
          <w:lang w:val="uk-UA"/>
        </w:rPr>
        <w:t>Місце фінансової безпеки в системі національної безпеки відображено на рис. 1.</w:t>
      </w:r>
    </w:p>
    <w:p w:rsidR="007C21AD" w:rsidRDefault="007C21AD" w:rsidP="00923F2B">
      <w:pPr>
        <w:spacing w:after="0" w:line="360" w:lineRule="auto"/>
        <w:ind w:firstLine="709"/>
        <w:jc w:val="both"/>
        <w:rPr>
          <w:rFonts w:ascii="Times New Roman" w:hAnsi="Times New Roman" w:cs="Times New Roman"/>
          <w:sz w:val="28"/>
          <w:lang w:val="uk-UA"/>
        </w:rPr>
      </w:pPr>
    </w:p>
    <w:p w:rsidR="007C21AD" w:rsidRDefault="007C21AD" w:rsidP="00923F2B">
      <w:pPr>
        <w:spacing w:after="0" w:line="360" w:lineRule="auto"/>
        <w:ind w:firstLine="709"/>
        <w:jc w:val="both"/>
        <w:rPr>
          <w:rFonts w:ascii="Times New Roman" w:hAnsi="Times New Roman" w:cs="Times New Roman"/>
          <w:sz w:val="28"/>
          <w:lang w:val="uk-UA"/>
        </w:rPr>
      </w:pPr>
    </w:p>
    <w:p w:rsidR="007C21AD" w:rsidRDefault="007C21AD" w:rsidP="00923F2B">
      <w:pPr>
        <w:spacing w:after="0" w:line="360" w:lineRule="auto"/>
        <w:ind w:firstLine="709"/>
        <w:jc w:val="both"/>
        <w:rPr>
          <w:rFonts w:ascii="Times New Roman" w:hAnsi="Times New Roman" w:cs="Times New Roman"/>
          <w:sz w:val="28"/>
          <w:lang w:val="uk-UA"/>
        </w:rPr>
      </w:pPr>
    </w:p>
    <w:p w:rsidR="007C21AD" w:rsidRDefault="007C21AD" w:rsidP="00923F2B">
      <w:pPr>
        <w:spacing w:after="0" w:line="360" w:lineRule="auto"/>
        <w:ind w:firstLine="709"/>
        <w:jc w:val="both"/>
        <w:rPr>
          <w:rFonts w:ascii="Times New Roman" w:hAnsi="Times New Roman" w:cs="Times New Roman"/>
          <w:sz w:val="28"/>
          <w:lang w:val="uk-UA"/>
        </w:rPr>
      </w:pPr>
    </w:p>
    <w:p w:rsidR="007C21AD" w:rsidRDefault="007C21AD" w:rsidP="00923F2B">
      <w:pPr>
        <w:spacing w:after="0" w:line="360" w:lineRule="auto"/>
        <w:ind w:firstLine="709"/>
        <w:jc w:val="both"/>
        <w:rPr>
          <w:rFonts w:ascii="Times New Roman" w:hAnsi="Times New Roman" w:cs="Times New Roman"/>
          <w:sz w:val="28"/>
          <w:lang w:val="uk-UA"/>
        </w:rPr>
      </w:pPr>
    </w:p>
    <w:p w:rsidR="007C21AD" w:rsidRDefault="007C21AD" w:rsidP="00923F2B">
      <w:pPr>
        <w:spacing w:after="0" w:line="360" w:lineRule="auto"/>
        <w:ind w:firstLine="709"/>
        <w:jc w:val="both"/>
        <w:rPr>
          <w:rFonts w:ascii="Times New Roman" w:hAnsi="Times New Roman" w:cs="Times New Roman"/>
          <w:sz w:val="28"/>
          <w:lang w:val="uk-UA"/>
        </w:rPr>
      </w:pPr>
    </w:p>
    <w:p w:rsidR="007C21AD" w:rsidRDefault="007C21AD" w:rsidP="00923F2B">
      <w:pPr>
        <w:spacing w:after="0" w:line="360" w:lineRule="auto"/>
        <w:ind w:firstLine="709"/>
        <w:jc w:val="both"/>
        <w:rPr>
          <w:rFonts w:ascii="Times New Roman" w:hAnsi="Times New Roman" w:cs="Times New Roman"/>
          <w:sz w:val="28"/>
          <w:lang w:val="uk-UA"/>
        </w:rPr>
      </w:pPr>
    </w:p>
    <w:p w:rsidR="007C21AD" w:rsidRDefault="007C21AD" w:rsidP="00923F2B">
      <w:pPr>
        <w:spacing w:after="0" w:line="360" w:lineRule="auto"/>
        <w:ind w:firstLine="709"/>
        <w:jc w:val="both"/>
        <w:rPr>
          <w:rFonts w:ascii="Times New Roman" w:hAnsi="Times New Roman" w:cs="Times New Roman"/>
          <w:sz w:val="28"/>
          <w:lang w:val="uk-UA"/>
        </w:rPr>
      </w:pPr>
    </w:p>
    <w:p w:rsidR="007C21AD" w:rsidRDefault="007C21AD" w:rsidP="00923F2B">
      <w:pPr>
        <w:spacing w:after="0" w:line="360" w:lineRule="auto"/>
        <w:ind w:firstLine="709"/>
        <w:jc w:val="both"/>
        <w:rPr>
          <w:rFonts w:ascii="Times New Roman" w:hAnsi="Times New Roman" w:cs="Times New Roman"/>
          <w:sz w:val="28"/>
          <w:lang w:val="uk-UA"/>
        </w:rPr>
      </w:pPr>
    </w:p>
    <w:p w:rsidR="007C21AD" w:rsidRDefault="007C21AD" w:rsidP="00923F2B">
      <w:pPr>
        <w:spacing w:after="0" w:line="360" w:lineRule="auto"/>
        <w:ind w:firstLine="709"/>
        <w:jc w:val="both"/>
        <w:rPr>
          <w:rFonts w:ascii="Times New Roman" w:hAnsi="Times New Roman" w:cs="Times New Roman"/>
          <w:sz w:val="28"/>
          <w:lang w:val="uk-UA"/>
        </w:rPr>
      </w:pPr>
    </w:p>
    <w:p w:rsidR="007C21AD" w:rsidRDefault="007C21AD" w:rsidP="00923F2B">
      <w:pPr>
        <w:spacing w:after="0" w:line="360" w:lineRule="auto"/>
        <w:ind w:firstLine="709"/>
        <w:jc w:val="both"/>
        <w:rPr>
          <w:rFonts w:ascii="Times New Roman" w:hAnsi="Times New Roman" w:cs="Times New Roman"/>
          <w:sz w:val="28"/>
          <w:lang w:val="uk-UA"/>
        </w:rPr>
      </w:pPr>
    </w:p>
    <w:p w:rsidR="007C21AD" w:rsidRDefault="007C21AD" w:rsidP="00923F2B">
      <w:pPr>
        <w:spacing w:after="0" w:line="360" w:lineRule="auto"/>
        <w:ind w:firstLine="709"/>
        <w:jc w:val="both"/>
        <w:rPr>
          <w:rFonts w:ascii="Times New Roman" w:hAnsi="Times New Roman" w:cs="Times New Roman"/>
          <w:sz w:val="28"/>
          <w:lang w:val="uk-UA"/>
        </w:rPr>
      </w:pPr>
    </w:p>
    <w:p w:rsidR="00874E6A" w:rsidRDefault="00874E6A" w:rsidP="00923F2B">
      <w:pPr>
        <w:spacing w:after="0" w:line="360" w:lineRule="auto"/>
        <w:ind w:firstLine="709"/>
        <w:jc w:val="both"/>
        <w:rPr>
          <w:rFonts w:ascii="Times New Roman" w:hAnsi="Times New Roman" w:cs="Times New Roman"/>
          <w:b/>
          <w:sz w:val="24"/>
          <w:lang w:val="uk-UA"/>
        </w:rPr>
      </w:pPr>
    </w:p>
    <w:p w:rsidR="007C21AD" w:rsidRPr="00874E6A" w:rsidRDefault="007C21AD" w:rsidP="00874E6A">
      <w:pPr>
        <w:spacing w:after="0" w:line="360" w:lineRule="auto"/>
        <w:jc w:val="center"/>
        <w:rPr>
          <w:rFonts w:ascii="Times New Roman" w:hAnsi="Times New Roman" w:cs="Times New Roman"/>
          <w:b/>
          <w:sz w:val="24"/>
          <w:lang w:val="uk-UA"/>
        </w:rPr>
      </w:pPr>
      <w:r w:rsidRPr="007C21AD">
        <w:rPr>
          <w:rFonts w:ascii="Times New Roman" w:hAnsi="Times New Roman" w:cs="Times New Roman"/>
          <w:b/>
          <w:sz w:val="24"/>
          <w:lang w:val="uk-UA"/>
        </w:rPr>
        <w:t>Рис. 1. Місце фінансової безпеки в системі національної безпеки</w:t>
      </w:r>
      <w:r w:rsidR="00874E6A">
        <w:rPr>
          <w:rFonts w:ascii="Times New Roman" w:hAnsi="Times New Roman" w:cs="Times New Roman"/>
          <w:b/>
          <w:sz w:val="24"/>
          <w:lang w:val="uk-UA"/>
        </w:rPr>
        <w:t xml:space="preserve"> </w:t>
      </w:r>
    </w:p>
    <w:p w:rsidR="00874E6A" w:rsidRPr="00874E6A" w:rsidRDefault="00923F2B" w:rsidP="001C1F93">
      <w:pPr>
        <w:spacing w:after="0" w:line="360" w:lineRule="auto"/>
        <w:ind w:firstLine="709"/>
        <w:jc w:val="both"/>
        <w:rPr>
          <w:rFonts w:ascii="Times New Roman" w:hAnsi="Times New Roman" w:cs="Times New Roman"/>
          <w:sz w:val="28"/>
          <w:lang w:val="uk-UA"/>
        </w:rPr>
      </w:pPr>
      <w:r w:rsidRPr="00923F2B">
        <w:rPr>
          <w:rFonts w:ascii="Times New Roman" w:hAnsi="Times New Roman" w:cs="Times New Roman"/>
          <w:sz w:val="28"/>
          <w:lang w:val="uk-UA"/>
        </w:rPr>
        <w:t xml:space="preserve">Фінансову безпеку можна розглядати на мікро- та макрорівнях. На мікрорівні фінансова безпека включає фінансову безпеку домогосподарств (особистості) та </w:t>
      </w:r>
      <w:r w:rsidR="001C1F93">
        <w:rPr>
          <w:rFonts w:ascii="Times New Roman" w:hAnsi="Times New Roman" w:cs="Times New Roman"/>
          <w:sz w:val="28"/>
          <w:lang w:val="uk-UA"/>
        </w:rPr>
        <w:t>…</w:t>
      </w:r>
      <w:r w:rsidR="000B74D3">
        <w:rPr>
          <w:rFonts w:ascii="Times New Roman" w:hAnsi="Times New Roman" w:cs="Times New Roman"/>
          <w:sz w:val="28"/>
          <w:lang w:val="uk-UA"/>
        </w:rPr>
        <w:t xml:space="preserve"> [9</w:t>
      </w:r>
      <w:r w:rsidR="00874E6A" w:rsidRPr="00874E6A">
        <w:rPr>
          <w:rFonts w:ascii="Times New Roman" w:hAnsi="Times New Roman" w:cs="Times New Roman"/>
          <w:sz w:val="28"/>
          <w:lang w:val="uk-UA"/>
        </w:rPr>
        <w:t>].</w:t>
      </w:r>
    </w:p>
    <w:p w:rsidR="00874E6A" w:rsidRPr="00874E6A" w:rsidRDefault="00874E6A" w:rsidP="00874E6A">
      <w:pPr>
        <w:spacing w:after="0" w:line="360" w:lineRule="auto"/>
        <w:ind w:firstLine="709"/>
        <w:jc w:val="both"/>
        <w:rPr>
          <w:rFonts w:ascii="Times New Roman" w:hAnsi="Times New Roman" w:cs="Times New Roman"/>
          <w:sz w:val="28"/>
          <w:lang w:val="uk-UA"/>
        </w:rPr>
      </w:pPr>
      <w:r w:rsidRPr="00874E6A">
        <w:rPr>
          <w:rFonts w:ascii="Times New Roman" w:hAnsi="Times New Roman" w:cs="Times New Roman"/>
          <w:sz w:val="28"/>
          <w:lang w:val="uk-UA"/>
        </w:rPr>
        <w:t>Бюджетна безпека – це стан забезпечення платоспроможності та фінансової стійкості державних фінансів, за якого уповноважені державні органи влади можуть максимально ефективно виконувати покладені на них функції. Бюджетна безпека характеризується ступенем збалансованості бюджету, тобто розміром його дефіциту або ж бездефіцитності (профіциту), величиною бюджету та обсягом його виконання, процесом бюджетотворення, рівнем бюджетно-податкової дисципліни, масштабами бюджетного фінансування</w:t>
      </w:r>
      <w:r w:rsidR="00B266DA">
        <w:rPr>
          <w:rFonts w:ascii="Times New Roman" w:hAnsi="Times New Roman" w:cs="Times New Roman"/>
          <w:sz w:val="28"/>
          <w:lang w:val="uk-UA"/>
        </w:rPr>
        <w:t xml:space="preserve"> </w:t>
      </w:r>
      <w:r w:rsidR="00B266DA" w:rsidRPr="00B266DA">
        <w:rPr>
          <w:rFonts w:ascii="Times New Roman" w:hAnsi="Times New Roman" w:cs="Times New Roman"/>
          <w:sz w:val="28"/>
          <w:lang w:val="uk-UA"/>
        </w:rPr>
        <w:t>[</w:t>
      </w:r>
      <w:r w:rsidR="000B74D3" w:rsidRPr="000B74D3">
        <w:rPr>
          <w:rFonts w:ascii="Times New Roman" w:hAnsi="Times New Roman" w:cs="Times New Roman"/>
          <w:sz w:val="28"/>
          <w:lang w:val="uk-UA"/>
        </w:rPr>
        <w:t>10</w:t>
      </w:r>
      <w:r w:rsidR="00B266DA" w:rsidRPr="00B266DA">
        <w:rPr>
          <w:rFonts w:ascii="Times New Roman" w:hAnsi="Times New Roman" w:cs="Times New Roman"/>
          <w:sz w:val="28"/>
          <w:lang w:val="uk-UA"/>
        </w:rPr>
        <w:t>]</w:t>
      </w:r>
      <w:r w:rsidRPr="00874E6A">
        <w:rPr>
          <w:rFonts w:ascii="Times New Roman" w:hAnsi="Times New Roman" w:cs="Times New Roman"/>
          <w:sz w:val="28"/>
          <w:lang w:val="uk-UA"/>
        </w:rPr>
        <w:t>.</w:t>
      </w:r>
    </w:p>
    <w:p w:rsidR="007C21AD" w:rsidRPr="00195D8A" w:rsidRDefault="00874E6A" w:rsidP="001C1F93">
      <w:pPr>
        <w:spacing w:after="0" w:line="360" w:lineRule="auto"/>
        <w:ind w:firstLine="709"/>
        <w:jc w:val="both"/>
        <w:rPr>
          <w:rFonts w:ascii="Times New Roman" w:hAnsi="Times New Roman" w:cs="Times New Roman"/>
          <w:b/>
          <w:sz w:val="24"/>
          <w:lang w:val="uk-UA"/>
        </w:rPr>
      </w:pPr>
      <w:r w:rsidRPr="00874E6A">
        <w:rPr>
          <w:rFonts w:ascii="Times New Roman" w:hAnsi="Times New Roman" w:cs="Times New Roman"/>
          <w:sz w:val="28"/>
          <w:lang w:val="uk-UA"/>
        </w:rPr>
        <w:t xml:space="preserve">Боргова безпека характеризується відповідним рівнем внутрішньої та зовнішньої </w:t>
      </w:r>
      <w:r w:rsidR="001C1F93">
        <w:rPr>
          <w:rFonts w:ascii="Times New Roman" w:hAnsi="Times New Roman" w:cs="Times New Roman"/>
          <w:sz w:val="28"/>
          <w:lang w:val="uk-UA"/>
        </w:rPr>
        <w:t>…</w:t>
      </w:r>
    </w:p>
    <w:p w:rsidR="00874E6A" w:rsidRPr="00195D8A" w:rsidRDefault="00195D8A" w:rsidP="001C1F93">
      <w:pPr>
        <w:spacing w:after="0" w:line="360" w:lineRule="auto"/>
        <w:ind w:firstLine="709"/>
        <w:jc w:val="both"/>
        <w:rPr>
          <w:rFonts w:ascii="Times New Roman" w:hAnsi="Times New Roman" w:cs="Times New Roman"/>
          <w:sz w:val="28"/>
          <w:lang w:val="uk-UA"/>
        </w:rPr>
      </w:pPr>
      <w:r w:rsidRPr="00195D8A">
        <w:rPr>
          <w:rFonts w:ascii="Times New Roman" w:hAnsi="Times New Roman" w:cs="Times New Roman"/>
          <w:sz w:val="28"/>
          <w:lang w:val="uk-UA"/>
        </w:rPr>
        <w:t xml:space="preserve">Таким чином, </w:t>
      </w:r>
      <w:r w:rsidR="001C1F93">
        <w:rPr>
          <w:rFonts w:ascii="Times New Roman" w:hAnsi="Times New Roman" w:cs="Times New Roman"/>
          <w:sz w:val="28"/>
          <w:lang w:val="uk-UA"/>
        </w:rPr>
        <w:t>…</w:t>
      </w:r>
    </w:p>
    <w:p w:rsidR="00195D8A" w:rsidRPr="00195D8A" w:rsidRDefault="00195D8A" w:rsidP="00874E6A">
      <w:pPr>
        <w:spacing w:after="0" w:line="360" w:lineRule="auto"/>
        <w:rPr>
          <w:rFonts w:ascii="Times New Roman" w:hAnsi="Times New Roman" w:cs="Times New Roman"/>
          <w:sz w:val="28"/>
          <w:lang w:val="uk-UA"/>
        </w:rPr>
      </w:pPr>
    </w:p>
    <w:p w:rsidR="008B5FEC" w:rsidRDefault="00D06200" w:rsidP="008B5FEC">
      <w:pPr>
        <w:spacing w:after="0" w:line="360" w:lineRule="auto"/>
        <w:ind w:firstLine="709"/>
        <w:jc w:val="center"/>
        <w:rPr>
          <w:rFonts w:ascii="Times New Roman" w:hAnsi="Times New Roman" w:cs="Times New Roman"/>
          <w:b/>
          <w:sz w:val="28"/>
          <w:lang w:val="uk-UA"/>
        </w:rPr>
      </w:pPr>
      <w:r w:rsidRPr="008B5FEC">
        <w:rPr>
          <w:rFonts w:ascii="Times New Roman" w:hAnsi="Times New Roman" w:cs="Times New Roman"/>
          <w:b/>
          <w:sz w:val="28"/>
          <w:lang w:val="uk-UA"/>
        </w:rPr>
        <w:t xml:space="preserve">1.2. Нормативно-правове забезпечення фінансової </w:t>
      </w:r>
      <w:r w:rsidR="008B5FEC">
        <w:rPr>
          <w:rFonts w:ascii="Times New Roman" w:hAnsi="Times New Roman" w:cs="Times New Roman"/>
          <w:b/>
          <w:sz w:val="28"/>
          <w:lang w:val="uk-UA"/>
        </w:rPr>
        <w:t>безпеки на</w:t>
      </w:r>
    </w:p>
    <w:p w:rsidR="00253BE6" w:rsidRPr="00B32835" w:rsidRDefault="00D06200" w:rsidP="00B32835">
      <w:pPr>
        <w:spacing w:after="0" w:line="480" w:lineRule="auto"/>
        <w:ind w:firstLine="709"/>
        <w:jc w:val="center"/>
        <w:rPr>
          <w:rFonts w:ascii="Times New Roman" w:hAnsi="Times New Roman" w:cs="Times New Roman"/>
          <w:b/>
          <w:sz w:val="28"/>
          <w:lang w:val="uk-UA"/>
        </w:rPr>
      </w:pPr>
      <w:r w:rsidRPr="008B5FEC">
        <w:rPr>
          <w:rFonts w:ascii="Times New Roman" w:hAnsi="Times New Roman" w:cs="Times New Roman"/>
          <w:b/>
          <w:sz w:val="28"/>
          <w:lang w:val="uk-UA"/>
        </w:rPr>
        <w:t>національному рівні</w:t>
      </w:r>
    </w:p>
    <w:p w:rsidR="00EB3BAA" w:rsidRDefault="00B32835" w:rsidP="00195D8A">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lastRenderedPageBreak/>
        <w:t>З</w:t>
      </w:r>
      <w:r w:rsidR="00195D8A" w:rsidRPr="00195D8A">
        <w:rPr>
          <w:rFonts w:ascii="Times New Roman" w:hAnsi="Times New Roman" w:cs="Times New Roman"/>
          <w:sz w:val="28"/>
          <w:lang w:val="uk-UA"/>
        </w:rPr>
        <w:t xml:space="preserve">абезпечення </w:t>
      </w:r>
      <w:r w:rsidR="00EB3BAA">
        <w:rPr>
          <w:rFonts w:ascii="Times New Roman" w:hAnsi="Times New Roman" w:cs="Times New Roman"/>
          <w:sz w:val="28"/>
          <w:lang w:val="uk-UA"/>
        </w:rPr>
        <w:t>фінансової</w:t>
      </w:r>
      <w:r w:rsidR="00195D8A">
        <w:rPr>
          <w:rFonts w:ascii="Times New Roman" w:hAnsi="Times New Roman" w:cs="Times New Roman"/>
          <w:sz w:val="28"/>
          <w:lang w:val="uk-UA"/>
        </w:rPr>
        <w:t xml:space="preserve"> безпеки України організо</w:t>
      </w:r>
      <w:r w:rsidR="00195D8A" w:rsidRPr="00195D8A">
        <w:rPr>
          <w:rFonts w:ascii="Times New Roman" w:hAnsi="Times New Roman" w:cs="Times New Roman"/>
          <w:sz w:val="28"/>
          <w:lang w:val="uk-UA"/>
        </w:rPr>
        <w:t>вується та здійснюється відповідно до Конституції України, загальновизнаних принципів і норм міжнародного права, міжнародних договорів України, Угоди про асоціацію між Україною, з одного боку, та Європейським Союзом, Європейським співтовариством з атомної енергії і їхніми державами-членами, з іншого боку, законів, нормативно-правових актів Президента України та Кабінету Міністрів Україн</w:t>
      </w:r>
      <w:r w:rsidR="00105DEB">
        <w:rPr>
          <w:rFonts w:ascii="Times New Roman" w:hAnsi="Times New Roman" w:cs="Times New Roman"/>
          <w:sz w:val="28"/>
          <w:lang w:val="uk-UA"/>
        </w:rPr>
        <w:t>и, відомчих нормативних актів [17</w:t>
      </w:r>
      <w:r w:rsidR="00195D8A" w:rsidRPr="00195D8A">
        <w:rPr>
          <w:rFonts w:ascii="Times New Roman" w:hAnsi="Times New Roman" w:cs="Times New Roman"/>
          <w:sz w:val="28"/>
          <w:lang w:val="uk-UA"/>
        </w:rPr>
        <w:t xml:space="preserve">]. </w:t>
      </w:r>
    </w:p>
    <w:p w:rsidR="00EB3BAA" w:rsidRDefault="00195D8A" w:rsidP="00195D8A">
      <w:pPr>
        <w:spacing w:after="0" w:line="360" w:lineRule="auto"/>
        <w:ind w:firstLine="709"/>
        <w:jc w:val="both"/>
        <w:rPr>
          <w:rFonts w:ascii="Times New Roman" w:hAnsi="Times New Roman" w:cs="Times New Roman"/>
          <w:sz w:val="28"/>
          <w:lang w:val="uk-UA"/>
        </w:rPr>
      </w:pPr>
      <w:r w:rsidRPr="00195D8A">
        <w:rPr>
          <w:rFonts w:ascii="Times New Roman" w:hAnsi="Times New Roman" w:cs="Times New Roman"/>
          <w:sz w:val="28"/>
          <w:lang w:val="uk-UA"/>
        </w:rPr>
        <w:t xml:space="preserve">У законодавстві, що регулює діяльність у досліджуваній сфері, виділяється типова ієрархічна (вертикальна) структура, зумовлена відмінністю в правовій силі актів, що видають різні нормотворчі органи. </w:t>
      </w:r>
    </w:p>
    <w:p w:rsidR="00B32835" w:rsidRDefault="00195D8A" w:rsidP="001C1F93">
      <w:pPr>
        <w:spacing w:after="0" w:line="360" w:lineRule="auto"/>
        <w:ind w:firstLine="709"/>
        <w:jc w:val="both"/>
        <w:rPr>
          <w:rFonts w:ascii="Times New Roman" w:hAnsi="Times New Roman" w:cs="Times New Roman"/>
          <w:sz w:val="28"/>
          <w:lang w:val="uk-UA"/>
        </w:rPr>
      </w:pPr>
      <w:r w:rsidRPr="00195D8A">
        <w:rPr>
          <w:rFonts w:ascii="Times New Roman" w:hAnsi="Times New Roman" w:cs="Times New Roman"/>
          <w:sz w:val="28"/>
          <w:lang w:val="uk-UA"/>
        </w:rPr>
        <w:t xml:space="preserve">Юридичну цілісність досліджуваної структури норм забезпечує Конституція України, яка зумовлює взаємну узгодженість нормативно-правових актів і спільність </w:t>
      </w:r>
      <w:r w:rsidR="001C1F93">
        <w:rPr>
          <w:rFonts w:ascii="Times New Roman" w:hAnsi="Times New Roman" w:cs="Times New Roman"/>
          <w:sz w:val="28"/>
          <w:lang w:val="uk-UA"/>
        </w:rPr>
        <w:t>…</w:t>
      </w:r>
    </w:p>
    <w:p w:rsidR="00B32835" w:rsidRPr="00B32835" w:rsidRDefault="00B32835" w:rsidP="00B32835">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1C1F93">
        <w:rPr>
          <w:rFonts w:ascii="Times New Roman" w:hAnsi="Times New Roman" w:cs="Times New Roman"/>
          <w:sz w:val="28"/>
          <w:lang w:val="uk-UA"/>
        </w:rPr>
        <w:t>…</w:t>
      </w:r>
    </w:p>
    <w:p w:rsidR="00D06200" w:rsidRPr="00EB3BAA" w:rsidRDefault="00D06200" w:rsidP="00B32835">
      <w:pPr>
        <w:spacing w:after="0" w:line="360" w:lineRule="auto"/>
        <w:ind w:firstLine="709"/>
        <w:jc w:val="both"/>
        <w:rPr>
          <w:rFonts w:ascii="Times New Roman" w:hAnsi="Times New Roman" w:cs="Times New Roman"/>
          <w:sz w:val="28"/>
          <w:lang w:val="uk-UA"/>
        </w:rPr>
      </w:pPr>
      <w:r w:rsidRPr="00EB3BAA">
        <w:rPr>
          <w:rFonts w:ascii="Times New Roman" w:hAnsi="Times New Roman" w:cs="Times New Roman"/>
          <w:sz w:val="28"/>
          <w:lang w:val="uk-UA"/>
        </w:rPr>
        <w:br w:type="page"/>
      </w:r>
    </w:p>
    <w:p w:rsidR="00D06200" w:rsidRPr="00240B09" w:rsidRDefault="00D06200" w:rsidP="00240B09">
      <w:pPr>
        <w:spacing w:after="0" w:line="360" w:lineRule="auto"/>
        <w:ind w:firstLine="709"/>
        <w:jc w:val="center"/>
        <w:rPr>
          <w:rFonts w:ascii="Times New Roman" w:hAnsi="Times New Roman" w:cs="Times New Roman"/>
          <w:b/>
          <w:sz w:val="28"/>
          <w:lang w:val="uk-UA"/>
        </w:rPr>
      </w:pPr>
      <w:r w:rsidRPr="00240B09">
        <w:rPr>
          <w:rFonts w:ascii="Times New Roman" w:hAnsi="Times New Roman" w:cs="Times New Roman"/>
          <w:b/>
          <w:sz w:val="28"/>
          <w:lang w:val="uk-UA"/>
        </w:rPr>
        <w:lastRenderedPageBreak/>
        <w:t>РОЗДІЛ ІІ. МІЖНАРОДНЕ РЕГУЛЮВАННЯ ФІНАНСОВОЇ БЕЗПЕКИ</w:t>
      </w:r>
    </w:p>
    <w:p w:rsidR="00D06200" w:rsidRPr="00240B09" w:rsidRDefault="00D06200" w:rsidP="00240B09">
      <w:pPr>
        <w:spacing w:line="480" w:lineRule="auto"/>
        <w:ind w:firstLine="709"/>
        <w:jc w:val="center"/>
        <w:rPr>
          <w:rFonts w:ascii="Times New Roman" w:hAnsi="Times New Roman" w:cs="Times New Roman"/>
          <w:b/>
          <w:sz w:val="28"/>
          <w:lang w:val="uk-UA"/>
        </w:rPr>
      </w:pPr>
      <w:r w:rsidRPr="00240B09">
        <w:rPr>
          <w:rFonts w:ascii="Times New Roman" w:hAnsi="Times New Roman" w:cs="Times New Roman"/>
          <w:b/>
          <w:sz w:val="28"/>
          <w:lang w:val="uk-UA"/>
        </w:rPr>
        <w:t>2.1. Міжнародні акти забезпечення фінансової безпеки</w:t>
      </w:r>
    </w:p>
    <w:p w:rsidR="00D06200" w:rsidRDefault="00240B09" w:rsidP="00240B09">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Як було вказано вище, </w:t>
      </w:r>
      <w:r w:rsidRPr="00240B09">
        <w:rPr>
          <w:rFonts w:ascii="Times New Roman" w:hAnsi="Times New Roman" w:cs="Times New Roman"/>
          <w:sz w:val="28"/>
          <w:lang w:val="uk-UA"/>
        </w:rPr>
        <w:t xml:space="preserve">забезпечення фінансової безпеки України організовується та здійснюється </w:t>
      </w:r>
      <w:r>
        <w:rPr>
          <w:rFonts w:ascii="Times New Roman" w:hAnsi="Times New Roman" w:cs="Times New Roman"/>
          <w:sz w:val="28"/>
          <w:lang w:val="uk-UA"/>
        </w:rPr>
        <w:t xml:space="preserve">зокрема </w:t>
      </w:r>
      <w:r w:rsidRPr="00240B09">
        <w:rPr>
          <w:rFonts w:ascii="Times New Roman" w:hAnsi="Times New Roman" w:cs="Times New Roman"/>
          <w:sz w:val="28"/>
          <w:lang w:val="uk-UA"/>
        </w:rPr>
        <w:t>відповідно до загальновизнаних принципів і норм міжнародного права, міжнародних договорів України, Угоди про асоціацію між Україною, з одного боку, та Європейським Союзом, Європейським співтовариством з атомної енергії і їхніми державами-членами</w:t>
      </w:r>
      <w:r>
        <w:rPr>
          <w:rFonts w:ascii="Times New Roman" w:hAnsi="Times New Roman" w:cs="Times New Roman"/>
          <w:sz w:val="28"/>
          <w:lang w:val="uk-UA"/>
        </w:rPr>
        <w:t>.</w:t>
      </w:r>
    </w:p>
    <w:p w:rsidR="00D06200" w:rsidRDefault="00240B09" w:rsidP="00D0620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П</w:t>
      </w:r>
      <w:r w:rsidRPr="00240B09">
        <w:rPr>
          <w:rFonts w:ascii="Times New Roman" w:hAnsi="Times New Roman" w:cs="Times New Roman"/>
          <w:sz w:val="28"/>
        </w:rPr>
        <w:t>риблизно у період 1970-х – 2000-х рр. були вироблені єдині норми щодо забезпечення фінансової безпеки в міжнародному масштабі. Так, можна виділити наступні основні міжнародні</w:t>
      </w:r>
      <w:r w:rsidR="0065368B">
        <w:rPr>
          <w:rFonts w:ascii="Times New Roman" w:hAnsi="Times New Roman" w:cs="Times New Roman"/>
          <w:sz w:val="28"/>
        </w:rPr>
        <w:t xml:space="preserve"> законодавчі акти в цій сфері [</w:t>
      </w:r>
      <w:r w:rsidR="0065368B">
        <w:rPr>
          <w:rFonts w:ascii="Times New Roman" w:hAnsi="Times New Roman" w:cs="Times New Roman"/>
          <w:sz w:val="28"/>
          <w:lang w:val="uk-UA"/>
        </w:rPr>
        <w:t>26</w:t>
      </w:r>
      <w:r w:rsidRPr="00240B09">
        <w:rPr>
          <w:rFonts w:ascii="Times New Roman" w:hAnsi="Times New Roman" w:cs="Times New Roman"/>
          <w:sz w:val="28"/>
        </w:rPr>
        <w:t>, 2</w:t>
      </w:r>
      <w:r w:rsidR="0065368B">
        <w:rPr>
          <w:rFonts w:ascii="Times New Roman" w:hAnsi="Times New Roman" w:cs="Times New Roman"/>
          <w:sz w:val="28"/>
          <w:lang w:val="uk-UA"/>
        </w:rPr>
        <w:t>7</w:t>
      </w:r>
      <w:r w:rsidRPr="00240B09">
        <w:rPr>
          <w:rFonts w:ascii="Times New Roman" w:hAnsi="Times New Roman" w:cs="Times New Roman"/>
          <w:sz w:val="28"/>
        </w:rPr>
        <w:t>]:</w:t>
      </w:r>
    </w:p>
    <w:p w:rsidR="0065368B" w:rsidRPr="0065368B" w:rsidRDefault="00240B09" w:rsidP="001C1F93">
      <w:pPr>
        <w:pStyle w:val="a7"/>
        <w:numPr>
          <w:ilvl w:val="0"/>
          <w:numId w:val="5"/>
        </w:numPr>
        <w:spacing w:after="0" w:line="360" w:lineRule="auto"/>
        <w:jc w:val="both"/>
        <w:rPr>
          <w:rFonts w:ascii="Times New Roman" w:hAnsi="Times New Roman" w:cs="Times New Roman"/>
          <w:sz w:val="28"/>
          <w:lang w:val="uk-UA"/>
        </w:rPr>
      </w:pPr>
      <w:r w:rsidRPr="00240B09">
        <w:rPr>
          <w:rFonts w:ascii="Times New Roman" w:hAnsi="Times New Roman" w:cs="Times New Roman"/>
          <w:sz w:val="28"/>
        </w:rPr>
        <w:t xml:space="preserve">Хартія економічних прав і обов'язків держав (прийнята у 1974 р. Генеральною Асамблеєю Організації Об'єднаних Націй), в якій, зокрема, підіймаються питання спрямування фінансових коштів у </w:t>
      </w:r>
      <w:r w:rsidR="001C1F93">
        <w:rPr>
          <w:rFonts w:ascii="Times New Roman" w:hAnsi="Times New Roman" w:cs="Times New Roman"/>
          <w:sz w:val="28"/>
        </w:rPr>
        <w:t>…</w:t>
      </w:r>
      <w:r w:rsidR="0065368B" w:rsidRPr="0065368B">
        <w:rPr>
          <w:rFonts w:ascii="Times New Roman" w:hAnsi="Times New Roman" w:cs="Times New Roman"/>
          <w:sz w:val="28"/>
        </w:rPr>
        <w:t xml:space="preserve"> шляхом виявлення, за допомогою процедур</w:t>
      </w:r>
      <w:r w:rsidR="0065368B">
        <w:rPr>
          <w:rFonts w:ascii="Times New Roman" w:hAnsi="Times New Roman" w:cs="Times New Roman"/>
          <w:sz w:val="28"/>
          <w:lang w:val="uk-UA"/>
        </w:rPr>
        <w:t xml:space="preserve"> </w:t>
      </w:r>
      <w:r w:rsidR="0065368B" w:rsidRPr="0065368B">
        <w:rPr>
          <w:rFonts w:ascii="Times New Roman" w:hAnsi="Times New Roman" w:cs="Times New Roman"/>
          <w:sz w:val="28"/>
        </w:rPr>
        <w:t>взаємних оцінок, недоліків діючих національних ан</w:t>
      </w:r>
      <w:r w:rsidR="002068F9">
        <w:rPr>
          <w:rFonts w:ascii="Times New Roman" w:hAnsi="Times New Roman" w:cs="Times New Roman"/>
          <w:sz w:val="28"/>
        </w:rPr>
        <w:t>тикорупційних механізмів [</w:t>
      </w:r>
      <w:r w:rsidR="002068F9">
        <w:rPr>
          <w:rFonts w:ascii="Times New Roman" w:hAnsi="Times New Roman" w:cs="Times New Roman"/>
          <w:sz w:val="28"/>
          <w:lang w:val="uk-UA"/>
        </w:rPr>
        <w:t>30</w:t>
      </w:r>
      <w:r w:rsidR="0065368B" w:rsidRPr="0065368B">
        <w:rPr>
          <w:rFonts w:ascii="Times New Roman" w:hAnsi="Times New Roman" w:cs="Times New Roman"/>
          <w:sz w:val="28"/>
        </w:rPr>
        <w:t>].</w:t>
      </w:r>
    </w:p>
    <w:p w:rsidR="00240B09" w:rsidRDefault="0065368B" w:rsidP="00D06200">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1C1F93">
        <w:rPr>
          <w:rFonts w:ascii="Times New Roman" w:hAnsi="Times New Roman" w:cs="Times New Roman"/>
          <w:sz w:val="28"/>
          <w:lang w:val="uk-UA"/>
        </w:rPr>
        <w:t>…</w:t>
      </w:r>
    </w:p>
    <w:p w:rsidR="0065368B" w:rsidRDefault="0065368B" w:rsidP="00D06200">
      <w:pPr>
        <w:spacing w:after="0" w:line="360" w:lineRule="auto"/>
        <w:ind w:firstLine="709"/>
        <w:jc w:val="both"/>
        <w:rPr>
          <w:rFonts w:ascii="Times New Roman" w:hAnsi="Times New Roman" w:cs="Times New Roman"/>
          <w:sz w:val="28"/>
          <w:lang w:val="uk-UA"/>
        </w:rPr>
      </w:pPr>
    </w:p>
    <w:p w:rsidR="00D06200" w:rsidRPr="00240B09" w:rsidRDefault="00D06200" w:rsidP="00240B09">
      <w:pPr>
        <w:spacing w:line="480" w:lineRule="auto"/>
        <w:ind w:firstLine="709"/>
        <w:jc w:val="center"/>
        <w:rPr>
          <w:rFonts w:ascii="Times New Roman" w:hAnsi="Times New Roman" w:cs="Times New Roman"/>
          <w:b/>
          <w:sz w:val="28"/>
          <w:lang w:val="uk-UA"/>
        </w:rPr>
      </w:pPr>
      <w:r w:rsidRPr="00240B09">
        <w:rPr>
          <w:rFonts w:ascii="Times New Roman" w:hAnsi="Times New Roman" w:cs="Times New Roman"/>
          <w:b/>
          <w:sz w:val="28"/>
          <w:lang w:val="uk-UA"/>
        </w:rPr>
        <w:t>2.2. Закордонний досвід забезпечення фінансової безпеки</w:t>
      </w:r>
    </w:p>
    <w:p w:rsidR="002068F9" w:rsidRDefault="002068F9" w:rsidP="002068F9">
      <w:pPr>
        <w:spacing w:after="0" w:line="360" w:lineRule="auto"/>
        <w:ind w:firstLine="709"/>
        <w:jc w:val="both"/>
        <w:rPr>
          <w:rFonts w:ascii="Times New Roman" w:hAnsi="Times New Roman" w:cs="Times New Roman"/>
          <w:sz w:val="28"/>
          <w:lang w:val="uk-UA"/>
        </w:rPr>
      </w:pPr>
      <w:r w:rsidRPr="002068F9">
        <w:rPr>
          <w:rFonts w:ascii="Times New Roman" w:hAnsi="Times New Roman" w:cs="Times New Roman"/>
          <w:sz w:val="28"/>
        </w:rPr>
        <w:t xml:space="preserve">Сьогодні система </w:t>
      </w:r>
      <w:r>
        <w:rPr>
          <w:rFonts w:ascii="Times New Roman" w:hAnsi="Times New Roman" w:cs="Times New Roman"/>
          <w:sz w:val="28"/>
          <w:lang w:val="uk-UA"/>
        </w:rPr>
        <w:t>фінансової</w:t>
      </w:r>
      <w:r w:rsidRPr="002068F9">
        <w:rPr>
          <w:rFonts w:ascii="Times New Roman" w:hAnsi="Times New Roman" w:cs="Times New Roman"/>
          <w:sz w:val="28"/>
        </w:rPr>
        <w:t xml:space="preserve"> безпеки різних країн розвивається, перш за все, за допо</w:t>
      </w:r>
      <w:r>
        <w:rPr>
          <w:rFonts w:ascii="Times New Roman" w:hAnsi="Times New Roman" w:cs="Times New Roman"/>
          <w:sz w:val="28"/>
        </w:rPr>
        <w:t>могою дієвої системи нормативно</w:t>
      </w:r>
      <w:r>
        <w:rPr>
          <w:rFonts w:ascii="Times New Roman" w:hAnsi="Times New Roman" w:cs="Times New Roman"/>
          <w:sz w:val="28"/>
          <w:lang w:val="uk-UA"/>
        </w:rPr>
        <w:t>-</w:t>
      </w:r>
      <w:r w:rsidRPr="002068F9">
        <w:rPr>
          <w:rFonts w:ascii="Times New Roman" w:hAnsi="Times New Roman" w:cs="Times New Roman"/>
          <w:sz w:val="28"/>
        </w:rPr>
        <w:t xml:space="preserve">правового регулювання. </w:t>
      </w:r>
    </w:p>
    <w:p w:rsidR="000847AC" w:rsidRDefault="002068F9" w:rsidP="002068F9">
      <w:pPr>
        <w:spacing w:after="0" w:line="360" w:lineRule="auto"/>
        <w:ind w:firstLine="709"/>
        <w:jc w:val="both"/>
        <w:rPr>
          <w:rFonts w:ascii="Times New Roman" w:hAnsi="Times New Roman" w:cs="Times New Roman"/>
          <w:sz w:val="28"/>
          <w:lang w:val="uk-UA"/>
        </w:rPr>
      </w:pPr>
      <w:r w:rsidRPr="002068F9">
        <w:rPr>
          <w:rFonts w:ascii="Times New Roman" w:hAnsi="Times New Roman" w:cs="Times New Roman"/>
          <w:sz w:val="28"/>
        </w:rPr>
        <w:t xml:space="preserve">Варто скористатися </w:t>
      </w:r>
      <w:r>
        <w:rPr>
          <w:rFonts w:ascii="Times New Roman" w:hAnsi="Times New Roman" w:cs="Times New Roman"/>
          <w:sz w:val="28"/>
        </w:rPr>
        <w:t xml:space="preserve">американським досвідом, оскільки термін </w:t>
      </w:r>
      <w:r>
        <w:rPr>
          <w:rFonts w:ascii="Times New Roman" w:hAnsi="Times New Roman" w:cs="Times New Roman"/>
          <w:sz w:val="28"/>
          <w:lang w:val="uk-UA"/>
        </w:rPr>
        <w:t>«фінансова</w:t>
      </w:r>
      <w:r>
        <w:rPr>
          <w:rFonts w:ascii="Times New Roman" w:hAnsi="Times New Roman" w:cs="Times New Roman"/>
          <w:sz w:val="28"/>
        </w:rPr>
        <w:t xml:space="preserve"> безпека</w:t>
      </w:r>
      <w:r>
        <w:rPr>
          <w:rFonts w:ascii="Times New Roman" w:hAnsi="Times New Roman" w:cs="Times New Roman"/>
          <w:sz w:val="28"/>
          <w:lang w:val="uk-UA"/>
        </w:rPr>
        <w:t>»</w:t>
      </w:r>
      <w:r>
        <w:rPr>
          <w:rFonts w:ascii="Times New Roman" w:hAnsi="Times New Roman" w:cs="Times New Roman"/>
          <w:sz w:val="28"/>
        </w:rPr>
        <w:t xml:space="preserve"> був введений 26</w:t>
      </w:r>
      <w:r>
        <w:rPr>
          <w:rFonts w:ascii="Times New Roman" w:hAnsi="Times New Roman" w:cs="Times New Roman"/>
          <w:sz w:val="28"/>
          <w:lang w:val="uk-UA"/>
        </w:rPr>
        <w:t>-</w:t>
      </w:r>
      <w:r>
        <w:rPr>
          <w:rFonts w:ascii="Times New Roman" w:hAnsi="Times New Roman" w:cs="Times New Roman"/>
          <w:sz w:val="28"/>
        </w:rPr>
        <w:t>им прези</w:t>
      </w:r>
      <w:r w:rsidRPr="002068F9">
        <w:rPr>
          <w:rFonts w:ascii="Times New Roman" w:hAnsi="Times New Roman" w:cs="Times New Roman"/>
          <w:sz w:val="28"/>
        </w:rPr>
        <w:t xml:space="preserve">дентом США Теодором Рузвельтом у 1904 році. </w:t>
      </w:r>
    </w:p>
    <w:p w:rsidR="000847AC" w:rsidRDefault="002068F9" w:rsidP="002068F9">
      <w:pPr>
        <w:spacing w:after="0" w:line="360" w:lineRule="auto"/>
        <w:ind w:firstLine="709"/>
        <w:jc w:val="both"/>
        <w:rPr>
          <w:rFonts w:ascii="Times New Roman" w:hAnsi="Times New Roman" w:cs="Times New Roman"/>
          <w:sz w:val="28"/>
          <w:lang w:val="uk-UA"/>
        </w:rPr>
      </w:pPr>
      <w:r w:rsidRPr="002068F9">
        <w:rPr>
          <w:rFonts w:ascii="Times New Roman" w:hAnsi="Times New Roman" w:cs="Times New Roman"/>
          <w:sz w:val="28"/>
        </w:rPr>
        <w:t>Для подолання економічної кризи та відтворення ефективного виробництва, Т. Рузвельт на початку свого правління затвердив 15</w:t>
      </w:r>
      <w:r>
        <w:rPr>
          <w:rFonts w:ascii="Times New Roman" w:hAnsi="Times New Roman" w:cs="Times New Roman"/>
          <w:sz w:val="28"/>
        </w:rPr>
        <w:t xml:space="preserve"> законодавчих актів. Він відмо</w:t>
      </w:r>
      <w:r w:rsidRPr="002068F9">
        <w:rPr>
          <w:rFonts w:ascii="Times New Roman" w:hAnsi="Times New Roman" w:cs="Times New Roman"/>
          <w:sz w:val="28"/>
        </w:rPr>
        <w:t>вився від практики невт</w:t>
      </w:r>
      <w:r>
        <w:rPr>
          <w:rFonts w:ascii="Times New Roman" w:hAnsi="Times New Roman" w:cs="Times New Roman"/>
          <w:sz w:val="28"/>
        </w:rPr>
        <w:t>ручання країни в ринкові відно</w:t>
      </w:r>
      <w:r w:rsidRPr="002068F9">
        <w:rPr>
          <w:rFonts w:ascii="Times New Roman" w:hAnsi="Times New Roman" w:cs="Times New Roman"/>
          <w:sz w:val="28"/>
        </w:rPr>
        <w:t>сини й запропонував с</w:t>
      </w:r>
      <w:r>
        <w:rPr>
          <w:rFonts w:ascii="Times New Roman" w:hAnsi="Times New Roman" w:cs="Times New Roman"/>
          <w:sz w:val="28"/>
        </w:rPr>
        <w:t>истемно об'єднати підприємниць</w:t>
      </w:r>
      <w:r w:rsidRPr="002068F9">
        <w:rPr>
          <w:rFonts w:ascii="Times New Roman" w:hAnsi="Times New Roman" w:cs="Times New Roman"/>
          <w:sz w:val="28"/>
        </w:rPr>
        <w:t xml:space="preserve">ку діяльність з </w:t>
      </w:r>
      <w:r w:rsidRPr="002068F9">
        <w:rPr>
          <w:rFonts w:ascii="Times New Roman" w:hAnsi="Times New Roman" w:cs="Times New Roman"/>
          <w:sz w:val="28"/>
        </w:rPr>
        <w:lastRenderedPageBreak/>
        <w:t xml:space="preserve">державним регулюванням господарських процесів підприємств. Підгрунтям такої позиції була </w:t>
      </w:r>
      <w:r>
        <w:rPr>
          <w:rFonts w:ascii="Times New Roman" w:hAnsi="Times New Roman" w:cs="Times New Roman"/>
          <w:sz w:val="28"/>
        </w:rPr>
        <w:t>не</w:t>
      </w:r>
      <w:r w:rsidRPr="002068F9">
        <w:rPr>
          <w:rFonts w:ascii="Times New Roman" w:hAnsi="Times New Roman" w:cs="Times New Roman"/>
          <w:sz w:val="28"/>
        </w:rPr>
        <w:t xml:space="preserve">обхідність покращення </w:t>
      </w:r>
      <w:r>
        <w:rPr>
          <w:rFonts w:ascii="Times New Roman" w:hAnsi="Times New Roman" w:cs="Times New Roman"/>
          <w:sz w:val="28"/>
        </w:rPr>
        <w:t>соціального клімату американсь</w:t>
      </w:r>
      <w:r w:rsidRPr="002068F9">
        <w:rPr>
          <w:rFonts w:ascii="Times New Roman" w:hAnsi="Times New Roman" w:cs="Times New Roman"/>
          <w:sz w:val="28"/>
        </w:rPr>
        <w:t>кого суспільства, оскільки економічні інтереси підприємств пов'язані з соціальною політикою держави</w:t>
      </w:r>
      <w:r w:rsidR="001A77BE">
        <w:rPr>
          <w:rFonts w:ascii="Times New Roman" w:hAnsi="Times New Roman" w:cs="Times New Roman"/>
          <w:sz w:val="28"/>
          <w:lang w:val="uk-UA"/>
        </w:rPr>
        <w:t xml:space="preserve"> </w:t>
      </w:r>
      <w:r w:rsidR="001A77BE" w:rsidRPr="001A77BE">
        <w:rPr>
          <w:rFonts w:ascii="Times New Roman" w:hAnsi="Times New Roman" w:cs="Times New Roman"/>
          <w:sz w:val="28"/>
        </w:rPr>
        <w:t>[</w:t>
      </w:r>
      <w:r w:rsidR="001A77BE">
        <w:rPr>
          <w:rFonts w:ascii="Times New Roman" w:hAnsi="Times New Roman" w:cs="Times New Roman"/>
          <w:sz w:val="28"/>
          <w:lang w:val="uk-UA"/>
        </w:rPr>
        <w:t>32</w:t>
      </w:r>
      <w:r w:rsidR="001A77BE" w:rsidRPr="001A77BE">
        <w:rPr>
          <w:rFonts w:ascii="Times New Roman" w:hAnsi="Times New Roman" w:cs="Times New Roman"/>
          <w:sz w:val="28"/>
        </w:rPr>
        <w:t>].</w:t>
      </w:r>
      <w:r w:rsidRPr="002068F9">
        <w:rPr>
          <w:rFonts w:ascii="Times New Roman" w:hAnsi="Times New Roman" w:cs="Times New Roman"/>
          <w:sz w:val="28"/>
          <w:lang w:val="uk-UA"/>
        </w:rPr>
        <w:t xml:space="preserve"> </w:t>
      </w:r>
    </w:p>
    <w:p w:rsidR="001A77BE" w:rsidRPr="001A77BE" w:rsidRDefault="000847AC" w:rsidP="001C1F93">
      <w:pPr>
        <w:spacing w:after="0" w:line="360" w:lineRule="auto"/>
        <w:ind w:firstLine="709"/>
        <w:jc w:val="both"/>
        <w:rPr>
          <w:rFonts w:ascii="Times New Roman" w:hAnsi="Times New Roman" w:cs="Times New Roman"/>
          <w:sz w:val="28"/>
          <w:lang w:val="uk-UA"/>
        </w:rPr>
      </w:pPr>
      <w:r w:rsidRPr="000847AC">
        <w:rPr>
          <w:rFonts w:ascii="Times New Roman" w:hAnsi="Times New Roman" w:cs="Times New Roman"/>
          <w:sz w:val="28"/>
          <w:lang w:val="uk-UA"/>
        </w:rPr>
        <w:t xml:space="preserve">Безпека економіки </w:t>
      </w:r>
      <w:r>
        <w:rPr>
          <w:rFonts w:ascii="Times New Roman" w:hAnsi="Times New Roman" w:cs="Times New Roman"/>
          <w:sz w:val="28"/>
          <w:lang w:val="uk-UA"/>
        </w:rPr>
        <w:t>Сполучених Штатів виступає най</w:t>
      </w:r>
      <w:r w:rsidRPr="000847AC">
        <w:rPr>
          <w:rFonts w:ascii="Times New Roman" w:hAnsi="Times New Roman" w:cs="Times New Roman"/>
          <w:sz w:val="28"/>
          <w:lang w:val="uk-UA"/>
        </w:rPr>
        <w:t xml:space="preserve">важливішою та незмінною складовою загальнонаціональної безпеки країни, що зафіксовано на законодавчому </w:t>
      </w:r>
      <w:r w:rsidR="001C1F93">
        <w:rPr>
          <w:rFonts w:ascii="Times New Roman" w:hAnsi="Times New Roman" w:cs="Times New Roman"/>
          <w:sz w:val="28"/>
          <w:lang w:val="uk-UA"/>
        </w:rPr>
        <w:t>…</w:t>
      </w:r>
    </w:p>
    <w:p w:rsidR="00D06200" w:rsidRPr="000847AC" w:rsidRDefault="001A77BE" w:rsidP="001C1F9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Pr="001A77BE">
        <w:rPr>
          <w:rFonts w:ascii="Times New Roman" w:hAnsi="Times New Roman" w:cs="Times New Roman"/>
          <w:sz w:val="28"/>
          <w:lang w:val="uk-UA"/>
        </w:rPr>
        <w:t xml:space="preserve"> </w:t>
      </w:r>
      <w:r w:rsidR="001C1F93">
        <w:rPr>
          <w:rFonts w:ascii="Times New Roman" w:hAnsi="Times New Roman" w:cs="Times New Roman"/>
          <w:sz w:val="28"/>
          <w:lang w:val="uk-UA"/>
        </w:rPr>
        <w:t>….</w:t>
      </w:r>
      <w:r w:rsidR="00800206">
        <w:rPr>
          <w:rFonts w:ascii="Times New Roman" w:hAnsi="Times New Roman" w:cs="Times New Roman"/>
          <w:sz w:val="28"/>
          <w:lang w:val="uk-UA"/>
        </w:rPr>
        <w:t>безпечення</w:t>
      </w:r>
      <w:r w:rsidR="00800206" w:rsidRPr="00800206">
        <w:rPr>
          <w:rFonts w:ascii="Times New Roman" w:hAnsi="Times New Roman" w:cs="Times New Roman"/>
          <w:sz w:val="28"/>
          <w:lang w:val="uk-UA"/>
        </w:rPr>
        <w:t xml:space="preserve">. </w:t>
      </w:r>
      <w:r w:rsidR="00D06200" w:rsidRPr="000847AC">
        <w:rPr>
          <w:rFonts w:ascii="Times New Roman" w:hAnsi="Times New Roman" w:cs="Times New Roman"/>
          <w:sz w:val="28"/>
          <w:lang w:val="uk-UA"/>
        </w:rPr>
        <w:br w:type="page"/>
      </w:r>
    </w:p>
    <w:p w:rsidR="00D06200" w:rsidRDefault="00D06200" w:rsidP="00D06200">
      <w:pPr>
        <w:spacing w:after="0" w:line="360" w:lineRule="auto"/>
        <w:ind w:firstLine="709"/>
        <w:jc w:val="center"/>
        <w:rPr>
          <w:rFonts w:ascii="Times New Roman" w:hAnsi="Times New Roman" w:cs="Times New Roman"/>
          <w:b/>
          <w:sz w:val="28"/>
          <w:lang w:val="uk-UA"/>
        </w:rPr>
      </w:pPr>
      <w:r w:rsidRPr="00D06200">
        <w:rPr>
          <w:rFonts w:ascii="Times New Roman" w:hAnsi="Times New Roman" w:cs="Times New Roman"/>
          <w:b/>
          <w:sz w:val="28"/>
          <w:lang w:val="uk-UA"/>
        </w:rPr>
        <w:lastRenderedPageBreak/>
        <w:t xml:space="preserve">РОЗДІЛ ІІІ. ОСНОВНІ ПРІОРИТЕТИ </w:t>
      </w:r>
      <w:r>
        <w:rPr>
          <w:rFonts w:ascii="Times New Roman" w:hAnsi="Times New Roman" w:cs="Times New Roman"/>
          <w:b/>
          <w:sz w:val="28"/>
          <w:lang w:val="uk-UA"/>
        </w:rPr>
        <w:t>ЗМІЦНЕННЯ ФІНАНСОВОЇ</w:t>
      </w:r>
    </w:p>
    <w:p w:rsidR="00D06200" w:rsidRPr="00D06200" w:rsidRDefault="00D06200" w:rsidP="00800206">
      <w:pPr>
        <w:spacing w:line="480" w:lineRule="auto"/>
        <w:ind w:firstLine="709"/>
        <w:jc w:val="center"/>
        <w:rPr>
          <w:rFonts w:ascii="Times New Roman" w:hAnsi="Times New Roman" w:cs="Times New Roman"/>
          <w:b/>
          <w:sz w:val="28"/>
          <w:lang w:val="uk-UA"/>
        </w:rPr>
      </w:pPr>
      <w:r w:rsidRPr="00D06200">
        <w:rPr>
          <w:rFonts w:ascii="Times New Roman" w:hAnsi="Times New Roman" w:cs="Times New Roman"/>
          <w:b/>
          <w:sz w:val="28"/>
          <w:lang w:val="uk-UA"/>
        </w:rPr>
        <w:t>БЕЗПЕКИ УКРАЇНИ</w:t>
      </w:r>
    </w:p>
    <w:p w:rsidR="00253BE6" w:rsidRPr="00253BE6" w:rsidRDefault="00253BE6" w:rsidP="00253BE6">
      <w:pPr>
        <w:spacing w:after="0" w:line="360" w:lineRule="auto"/>
        <w:ind w:firstLine="709"/>
        <w:jc w:val="both"/>
        <w:rPr>
          <w:rFonts w:ascii="Times New Roman" w:hAnsi="Times New Roman" w:cs="Times New Roman"/>
          <w:sz w:val="28"/>
          <w:szCs w:val="28"/>
          <w:lang w:val="uk-UA"/>
        </w:rPr>
      </w:pPr>
      <w:r w:rsidRPr="00253BE6">
        <w:rPr>
          <w:rFonts w:ascii="Times New Roman" w:hAnsi="Times New Roman" w:cs="Times New Roman"/>
          <w:sz w:val="28"/>
          <w:szCs w:val="28"/>
          <w:lang w:val="uk-UA"/>
        </w:rPr>
        <w:t xml:space="preserve">Пріоритетні напрямки зміцнення фінансової безпеки України визначаються, насамперед, на основі оцінки рівня показників фінансової безпеки держави. </w:t>
      </w:r>
    </w:p>
    <w:p w:rsidR="00253BE6" w:rsidRPr="00253BE6" w:rsidRDefault="00253BE6" w:rsidP="00253BE6">
      <w:pPr>
        <w:spacing w:after="0" w:line="360" w:lineRule="auto"/>
        <w:ind w:firstLine="709"/>
        <w:jc w:val="both"/>
        <w:rPr>
          <w:rFonts w:ascii="Times New Roman" w:hAnsi="Times New Roman" w:cs="Times New Roman"/>
          <w:sz w:val="28"/>
          <w:szCs w:val="28"/>
          <w:lang w:val="uk-UA"/>
        </w:rPr>
      </w:pPr>
      <w:r w:rsidRPr="00253BE6">
        <w:rPr>
          <w:rFonts w:ascii="Times New Roman" w:hAnsi="Times New Roman" w:cs="Times New Roman"/>
          <w:sz w:val="28"/>
          <w:szCs w:val="28"/>
          <w:lang w:val="uk-UA"/>
        </w:rPr>
        <w:t>Індикатори фінансової безпеки відображають специфіку певного рівня управління (громадян, домашніх господарств, підприємств, організацій і установ, галузей господарського комплексу, регіонів, банківської системи, фондового ринку, держави) або таких її складових, як безпека грошового обігу, інфляційна, валютна, бюджетна, бо</w:t>
      </w:r>
      <w:r w:rsidR="00800206">
        <w:rPr>
          <w:rFonts w:ascii="Times New Roman" w:hAnsi="Times New Roman" w:cs="Times New Roman"/>
          <w:sz w:val="28"/>
          <w:szCs w:val="28"/>
          <w:lang w:val="uk-UA"/>
        </w:rPr>
        <w:t>ргова й інвестиційна безпека [</w:t>
      </w:r>
      <w:r w:rsidR="00081D06">
        <w:rPr>
          <w:rFonts w:ascii="Times New Roman" w:hAnsi="Times New Roman" w:cs="Times New Roman"/>
          <w:sz w:val="28"/>
          <w:szCs w:val="28"/>
          <w:lang w:val="uk-UA"/>
        </w:rPr>
        <w:t>37</w:t>
      </w:r>
      <w:r w:rsidRPr="00253BE6">
        <w:rPr>
          <w:rFonts w:ascii="Times New Roman" w:hAnsi="Times New Roman" w:cs="Times New Roman"/>
          <w:sz w:val="28"/>
          <w:szCs w:val="28"/>
          <w:lang w:val="uk-UA"/>
        </w:rPr>
        <w:t xml:space="preserve">]. </w:t>
      </w:r>
    </w:p>
    <w:p w:rsidR="00081D06" w:rsidRPr="001C1F93" w:rsidRDefault="00253BE6" w:rsidP="001C1F93">
      <w:pPr>
        <w:spacing w:after="0" w:line="360" w:lineRule="auto"/>
        <w:ind w:firstLine="709"/>
        <w:jc w:val="both"/>
        <w:rPr>
          <w:rFonts w:ascii="Times New Roman" w:hAnsi="Times New Roman" w:cs="Times New Roman"/>
          <w:sz w:val="28"/>
          <w:lang w:val="uk-UA"/>
        </w:rPr>
      </w:pPr>
      <w:r w:rsidRPr="00253BE6">
        <w:rPr>
          <w:rFonts w:ascii="Times New Roman" w:hAnsi="Times New Roman" w:cs="Times New Roman"/>
          <w:sz w:val="28"/>
          <w:szCs w:val="28"/>
          <w:lang w:val="uk-UA"/>
        </w:rPr>
        <w:t xml:space="preserve">Узагальнюючи досвід вітчизняних та іноземних вчених, які досліджували показники фінансової безпеки, можна виділити наступні з них, що розглядаються як репрезентативні більшістю вчених: 1) рівень монетизації, %; 2) обсяг зовнішнього державного боргу, % від ВВП; 3) обсяг внутрішнього державного боргу, % від ВВП; 4) рівень інфляції, %; 5) міжнародні резерви центрального банку, </w:t>
      </w:r>
      <w:r w:rsidR="001C1F93">
        <w:rPr>
          <w:rFonts w:ascii="Times New Roman" w:hAnsi="Times New Roman" w:cs="Times New Roman"/>
          <w:sz w:val="28"/>
          <w:szCs w:val="28"/>
          <w:lang w:val="uk-UA"/>
        </w:rPr>
        <w:t>….</w:t>
      </w:r>
    </w:p>
    <w:p w:rsidR="00D06200" w:rsidRPr="00253BE6" w:rsidRDefault="00081D06" w:rsidP="00253BE6">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 xml:space="preserve">Таким чином, </w:t>
      </w:r>
      <w:r w:rsidR="001C1F93">
        <w:rPr>
          <w:rFonts w:ascii="Times New Roman" w:hAnsi="Times New Roman" w:cs="Times New Roman"/>
          <w:sz w:val="28"/>
          <w:lang w:val="uk-UA"/>
        </w:rPr>
        <w:t>…</w:t>
      </w:r>
      <w:r w:rsidRPr="00081D06">
        <w:rPr>
          <w:rFonts w:ascii="Times New Roman" w:hAnsi="Times New Roman" w:cs="Times New Roman"/>
          <w:sz w:val="28"/>
        </w:rPr>
        <w:t>ивних</w:t>
      </w:r>
      <w:r w:rsidRPr="004A20E8">
        <w:rPr>
          <w:rFonts w:ascii="Times New Roman" w:hAnsi="Times New Roman" w:cs="Times New Roman"/>
          <w:sz w:val="28"/>
        </w:rPr>
        <w:t xml:space="preserve"> </w:t>
      </w:r>
      <w:r w:rsidRPr="00081D06">
        <w:rPr>
          <w:rFonts w:ascii="Times New Roman" w:hAnsi="Times New Roman" w:cs="Times New Roman"/>
          <w:sz w:val="28"/>
        </w:rPr>
        <w:t>відносин</w:t>
      </w:r>
      <w:r w:rsidRPr="004A20E8">
        <w:rPr>
          <w:rFonts w:ascii="Times New Roman" w:hAnsi="Times New Roman" w:cs="Times New Roman"/>
          <w:sz w:val="28"/>
        </w:rPr>
        <w:t xml:space="preserve">; </w:t>
      </w:r>
      <w:r w:rsidRPr="00081D06">
        <w:rPr>
          <w:rFonts w:ascii="Times New Roman" w:hAnsi="Times New Roman" w:cs="Times New Roman"/>
          <w:sz w:val="28"/>
        </w:rPr>
        <w:t>регулювання</w:t>
      </w:r>
      <w:r w:rsidRPr="004A20E8">
        <w:rPr>
          <w:rFonts w:ascii="Times New Roman" w:hAnsi="Times New Roman" w:cs="Times New Roman"/>
          <w:sz w:val="28"/>
        </w:rPr>
        <w:t xml:space="preserve"> </w:t>
      </w:r>
      <w:r w:rsidRPr="00081D06">
        <w:rPr>
          <w:rFonts w:ascii="Times New Roman" w:hAnsi="Times New Roman" w:cs="Times New Roman"/>
          <w:sz w:val="28"/>
        </w:rPr>
        <w:t>страхового</w:t>
      </w:r>
      <w:r w:rsidRPr="004A20E8">
        <w:rPr>
          <w:rFonts w:ascii="Times New Roman" w:hAnsi="Times New Roman" w:cs="Times New Roman"/>
          <w:sz w:val="28"/>
        </w:rPr>
        <w:t xml:space="preserve"> </w:t>
      </w:r>
      <w:r w:rsidRPr="00081D06">
        <w:rPr>
          <w:rFonts w:ascii="Times New Roman" w:hAnsi="Times New Roman" w:cs="Times New Roman"/>
          <w:sz w:val="28"/>
        </w:rPr>
        <w:t>ринку</w:t>
      </w:r>
      <w:r w:rsidRPr="004A20E8">
        <w:rPr>
          <w:rFonts w:ascii="Times New Roman" w:hAnsi="Times New Roman" w:cs="Times New Roman"/>
          <w:sz w:val="28"/>
        </w:rPr>
        <w:t xml:space="preserve">. </w:t>
      </w:r>
      <w:r w:rsidR="00D06200" w:rsidRPr="00253BE6">
        <w:rPr>
          <w:rFonts w:ascii="Times New Roman" w:hAnsi="Times New Roman" w:cs="Times New Roman"/>
          <w:sz w:val="28"/>
          <w:lang w:val="uk-UA"/>
        </w:rPr>
        <w:br w:type="page"/>
      </w:r>
    </w:p>
    <w:p w:rsidR="00D06200" w:rsidRPr="00D06200" w:rsidRDefault="00D06200" w:rsidP="00253BE6">
      <w:pPr>
        <w:spacing w:after="0" w:line="480" w:lineRule="auto"/>
        <w:ind w:firstLine="709"/>
        <w:jc w:val="center"/>
        <w:rPr>
          <w:rFonts w:ascii="Times New Roman" w:hAnsi="Times New Roman" w:cs="Times New Roman"/>
          <w:b/>
          <w:sz w:val="28"/>
          <w:lang w:val="uk-UA"/>
        </w:rPr>
      </w:pPr>
      <w:r w:rsidRPr="00D06200">
        <w:rPr>
          <w:rFonts w:ascii="Times New Roman" w:hAnsi="Times New Roman" w:cs="Times New Roman"/>
          <w:b/>
          <w:sz w:val="28"/>
          <w:lang w:val="uk-UA"/>
        </w:rPr>
        <w:lastRenderedPageBreak/>
        <w:t>ВИСНОВКИ</w:t>
      </w:r>
    </w:p>
    <w:p w:rsidR="00D06200" w:rsidRPr="00FA33E0" w:rsidRDefault="00D06200" w:rsidP="00D06200">
      <w:pPr>
        <w:spacing w:after="0" w:line="360" w:lineRule="auto"/>
        <w:ind w:firstLine="709"/>
        <w:jc w:val="both"/>
        <w:rPr>
          <w:rFonts w:ascii="Times New Roman" w:hAnsi="Times New Roman" w:cs="Times New Roman"/>
          <w:color w:val="000000" w:themeColor="text1"/>
          <w:sz w:val="28"/>
          <w:szCs w:val="28"/>
          <w:shd w:val="clear" w:color="auto" w:fill="FFFFFF"/>
          <w:lang w:val="uk-UA"/>
        </w:rPr>
      </w:pPr>
      <w:r>
        <w:rPr>
          <w:rFonts w:ascii="Times New Roman" w:hAnsi="Times New Roman" w:cs="Times New Roman"/>
          <w:color w:val="000000" w:themeColor="text1"/>
          <w:sz w:val="28"/>
          <w:szCs w:val="28"/>
          <w:shd w:val="clear" w:color="auto" w:fill="FFFFFF"/>
          <w:lang w:val="uk-UA"/>
        </w:rPr>
        <w:t>Отже, проаналізувавши все вище зазначене, можна зробити наступні висновки.</w:t>
      </w:r>
    </w:p>
    <w:p w:rsidR="00D06200" w:rsidRDefault="00195D8A" w:rsidP="001C1F93">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З</w:t>
      </w:r>
      <w:r w:rsidRPr="00195D8A">
        <w:rPr>
          <w:rFonts w:ascii="Times New Roman" w:hAnsi="Times New Roman" w:cs="Times New Roman"/>
          <w:sz w:val="28"/>
          <w:lang w:val="uk-UA"/>
        </w:rPr>
        <w:t xml:space="preserve"> позицій багатостороннього підходу, фінансова безпека – це захищеність фінансових інтересів на усіх рівнях фінансових відносин; певний рівень фінансової </w:t>
      </w:r>
      <w:r w:rsidR="001C1F93">
        <w:rPr>
          <w:rFonts w:ascii="Times New Roman" w:hAnsi="Times New Roman" w:cs="Times New Roman"/>
          <w:sz w:val="28"/>
          <w:lang w:val="uk-UA"/>
        </w:rPr>
        <w:t>…</w:t>
      </w:r>
      <w:bookmarkStart w:id="0" w:name="_GoBack"/>
      <w:bookmarkEnd w:id="0"/>
      <w:r w:rsidR="00081D06" w:rsidRPr="00081D06">
        <w:rPr>
          <w:rFonts w:ascii="Times New Roman" w:hAnsi="Times New Roman" w:cs="Times New Roman"/>
          <w:sz w:val="28"/>
          <w:lang w:val="uk-UA"/>
        </w:rPr>
        <w:t xml:space="preserve"> страхового ринку. </w:t>
      </w:r>
      <w:r w:rsidR="00D06200">
        <w:rPr>
          <w:rFonts w:ascii="Times New Roman" w:hAnsi="Times New Roman" w:cs="Times New Roman"/>
          <w:sz w:val="28"/>
          <w:lang w:val="uk-UA"/>
        </w:rPr>
        <w:br w:type="page"/>
      </w:r>
    </w:p>
    <w:p w:rsidR="00D06200" w:rsidRPr="00D06200" w:rsidRDefault="00D06200" w:rsidP="00D06200">
      <w:pPr>
        <w:spacing w:line="600" w:lineRule="auto"/>
        <w:ind w:firstLine="709"/>
        <w:jc w:val="center"/>
        <w:rPr>
          <w:rFonts w:ascii="Times New Roman" w:hAnsi="Times New Roman" w:cs="Times New Roman"/>
          <w:b/>
          <w:sz w:val="28"/>
          <w:lang w:val="uk-UA"/>
        </w:rPr>
      </w:pPr>
      <w:r w:rsidRPr="00D06200">
        <w:rPr>
          <w:rFonts w:ascii="Times New Roman" w:hAnsi="Times New Roman" w:cs="Times New Roman"/>
          <w:b/>
          <w:sz w:val="28"/>
          <w:lang w:val="uk-UA"/>
        </w:rPr>
        <w:lastRenderedPageBreak/>
        <w:t>СПИСОК ВИКОРИСТАНИХ ДЖЕРЕЛ</w:t>
      </w:r>
    </w:p>
    <w:p w:rsidR="004A30D3" w:rsidRDefault="00FE21FD" w:rsidP="004A30D3">
      <w:pPr>
        <w:pStyle w:val="a7"/>
        <w:numPr>
          <w:ilvl w:val="0"/>
          <w:numId w:val="1"/>
        </w:numPr>
        <w:spacing w:after="0" w:line="360" w:lineRule="auto"/>
        <w:ind w:left="357" w:firstLine="709"/>
        <w:jc w:val="both"/>
        <w:rPr>
          <w:rFonts w:ascii="Times New Roman" w:hAnsi="Times New Roman" w:cs="Times New Roman"/>
          <w:sz w:val="28"/>
          <w:lang w:val="uk-UA"/>
        </w:rPr>
      </w:pPr>
      <w:r>
        <w:rPr>
          <w:rFonts w:ascii="Times New Roman" w:hAnsi="Times New Roman" w:cs="Times New Roman"/>
          <w:sz w:val="28"/>
          <w:lang w:val="uk-UA"/>
        </w:rPr>
        <w:t xml:space="preserve">Мелих О. Фінансова безпека держави: сутність, критерії оцінки та превентивні заходи зміцнення / О. Мелих // </w:t>
      </w:r>
      <w:r w:rsidRPr="00FE21FD">
        <w:rPr>
          <w:rFonts w:ascii="Times New Roman" w:hAnsi="Times New Roman" w:cs="Times New Roman"/>
          <w:sz w:val="28"/>
          <w:lang w:val="uk-UA"/>
        </w:rPr>
        <w:t>Екон</w:t>
      </w:r>
      <w:r w:rsidR="004A30D3">
        <w:rPr>
          <w:rFonts w:ascii="Times New Roman" w:hAnsi="Times New Roman" w:cs="Times New Roman"/>
          <w:sz w:val="28"/>
          <w:lang w:val="uk-UA"/>
        </w:rPr>
        <w:t>омічний аналіз. – Вип.</w:t>
      </w:r>
      <w:r w:rsidRPr="00FE21FD">
        <w:rPr>
          <w:rFonts w:ascii="Times New Roman" w:hAnsi="Times New Roman" w:cs="Times New Roman"/>
          <w:sz w:val="28"/>
          <w:lang w:val="uk-UA"/>
        </w:rPr>
        <w:t xml:space="preserve"> </w:t>
      </w:r>
      <w:r w:rsidR="004A30D3">
        <w:rPr>
          <w:rFonts w:ascii="Times New Roman" w:hAnsi="Times New Roman" w:cs="Times New Roman"/>
          <w:sz w:val="28"/>
          <w:lang w:val="uk-UA"/>
        </w:rPr>
        <w:t xml:space="preserve">№ </w:t>
      </w:r>
      <w:r w:rsidRPr="00FE21FD">
        <w:rPr>
          <w:rFonts w:ascii="Times New Roman" w:hAnsi="Times New Roman" w:cs="Times New Roman"/>
          <w:sz w:val="28"/>
          <w:lang w:val="uk-UA"/>
        </w:rPr>
        <w:t xml:space="preserve">12. Частина 2. </w:t>
      </w:r>
      <w:r w:rsidR="004A30D3">
        <w:rPr>
          <w:rFonts w:ascii="Times New Roman" w:hAnsi="Times New Roman" w:cs="Times New Roman"/>
          <w:sz w:val="28"/>
          <w:lang w:val="uk-UA"/>
        </w:rPr>
        <w:t xml:space="preserve">– 2013. – С. 266-272. </w:t>
      </w:r>
    </w:p>
    <w:p w:rsidR="004A30D3" w:rsidRPr="004A30D3" w:rsidRDefault="004A30D3" w:rsidP="004A30D3">
      <w:pPr>
        <w:pStyle w:val="a7"/>
        <w:numPr>
          <w:ilvl w:val="0"/>
          <w:numId w:val="1"/>
        </w:numPr>
        <w:spacing w:after="0" w:line="360" w:lineRule="auto"/>
        <w:ind w:left="357" w:firstLine="709"/>
        <w:jc w:val="both"/>
        <w:rPr>
          <w:rFonts w:ascii="Times New Roman" w:hAnsi="Times New Roman" w:cs="Times New Roman"/>
          <w:sz w:val="28"/>
          <w:lang w:val="uk-UA"/>
        </w:rPr>
      </w:pPr>
      <w:r w:rsidRPr="004A30D3">
        <w:rPr>
          <w:rFonts w:ascii="Times New Roman" w:hAnsi="Times New Roman" w:cs="Times New Roman"/>
          <w:sz w:val="28"/>
          <w:lang w:val="uk-UA"/>
        </w:rPr>
        <w:t xml:space="preserve">Конституція України. Верховна Рада України; Конституція, Закон від 28.06.1996 № 254к/96-ВР. </w:t>
      </w:r>
      <w:r w:rsidRPr="004A30D3">
        <w:rPr>
          <w:rFonts w:ascii="Times New Roman" w:hAnsi="Times New Roman" w:cs="Times New Roman"/>
          <w:bCs/>
          <w:sz w:val="28"/>
          <w:lang w:val="uk-UA"/>
        </w:rPr>
        <w:t xml:space="preserve">– [Електронний ресурс]. – Режим доступу: </w:t>
      </w:r>
      <w:hyperlink r:id="rId7" w:history="1">
        <w:r w:rsidRPr="009064B7">
          <w:rPr>
            <w:rStyle w:val="a9"/>
            <w:rFonts w:ascii="Times New Roman" w:hAnsi="Times New Roman" w:cs="Times New Roman"/>
            <w:bCs/>
            <w:sz w:val="28"/>
            <w:lang w:val="uk-UA"/>
          </w:rPr>
          <w:t>http://zakon3.rada.gov.ua/laws/show/254%D0%BA/96-%D0%B2%D1%80</w:t>
        </w:r>
      </w:hyperlink>
    </w:p>
    <w:p w:rsidR="004A30D3" w:rsidRPr="004A30D3" w:rsidRDefault="004A30D3" w:rsidP="004A30D3">
      <w:pPr>
        <w:pStyle w:val="a7"/>
        <w:numPr>
          <w:ilvl w:val="0"/>
          <w:numId w:val="1"/>
        </w:numPr>
        <w:spacing w:after="0" w:line="360" w:lineRule="auto"/>
        <w:ind w:left="357" w:firstLine="709"/>
        <w:jc w:val="both"/>
        <w:rPr>
          <w:rFonts w:ascii="Times New Roman" w:hAnsi="Times New Roman" w:cs="Times New Roman"/>
          <w:sz w:val="28"/>
          <w:lang w:val="uk-UA"/>
        </w:rPr>
      </w:pPr>
      <w:r w:rsidRPr="004A30D3">
        <w:rPr>
          <w:rFonts w:ascii="Times New Roman" w:hAnsi="Times New Roman" w:cs="Times New Roman"/>
          <w:bCs/>
          <w:sz w:val="28"/>
          <w:lang w:val="uk-UA"/>
        </w:rPr>
        <w:t xml:space="preserve">Нонік В.В. Сергійчук М.Д. Сутнісь фінансової безпеки та фактори її забезпечення / В.В. Нонік, М.Д. Сергійчук // – [Електронний ресурс]. – Режим доступу:  </w:t>
      </w:r>
      <w:hyperlink r:id="rId8" w:history="1">
        <w:r w:rsidRPr="009064B7">
          <w:rPr>
            <w:rStyle w:val="a9"/>
            <w:rFonts w:ascii="Times New Roman" w:hAnsi="Times New Roman" w:cs="Times New Roman"/>
            <w:bCs/>
            <w:sz w:val="28"/>
            <w:lang w:val="uk-UA"/>
          </w:rPr>
          <w:t>https://conf.ztu.edu.ua/wp-content/uploads/2017/04/218.pdf</w:t>
        </w:r>
      </w:hyperlink>
    </w:p>
    <w:p w:rsidR="004A30D3" w:rsidRDefault="004A30D3" w:rsidP="004A30D3">
      <w:pPr>
        <w:pStyle w:val="a7"/>
        <w:numPr>
          <w:ilvl w:val="0"/>
          <w:numId w:val="1"/>
        </w:numPr>
        <w:spacing w:after="0" w:line="360" w:lineRule="auto"/>
        <w:ind w:left="357" w:firstLine="709"/>
        <w:jc w:val="both"/>
        <w:rPr>
          <w:rFonts w:ascii="Times New Roman" w:hAnsi="Times New Roman" w:cs="Times New Roman"/>
          <w:sz w:val="28"/>
          <w:lang w:val="uk-UA"/>
        </w:rPr>
      </w:pPr>
      <w:r w:rsidRPr="004A30D3">
        <w:rPr>
          <w:rFonts w:ascii="Times New Roman" w:hAnsi="Times New Roman" w:cs="Times New Roman"/>
          <w:sz w:val="28"/>
        </w:rPr>
        <w:t xml:space="preserve">Барановський О. І. Фінансова </w:t>
      </w:r>
      <w:proofErr w:type="gramStart"/>
      <w:r w:rsidRPr="004A30D3">
        <w:rPr>
          <w:rFonts w:ascii="Times New Roman" w:hAnsi="Times New Roman" w:cs="Times New Roman"/>
          <w:sz w:val="28"/>
        </w:rPr>
        <w:t>безпека :</w:t>
      </w:r>
      <w:proofErr w:type="gramEnd"/>
      <w:r w:rsidRPr="004A30D3">
        <w:rPr>
          <w:rFonts w:ascii="Times New Roman" w:hAnsi="Times New Roman" w:cs="Times New Roman"/>
          <w:sz w:val="28"/>
        </w:rPr>
        <w:t xml:space="preserve"> [монографія] / Ол</w:t>
      </w:r>
      <w:r>
        <w:rPr>
          <w:rFonts w:ascii="Times New Roman" w:hAnsi="Times New Roman" w:cs="Times New Roman"/>
          <w:sz w:val="28"/>
        </w:rPr>
        <w:t xml:space="preserve">ександр Іванович Барановський. </w:t>
      </w:r>
      <w:r>
        <w:rPr>
          <w:rFonts w:ascii="Times New Roman" w:hAnsi="Times New Roman" w:cs="Times New Roman"/>
          <w:sz w:val="28"/>
          <w:lang w:val="uk-UA"/>
        </w:rPr>
        <w:t>–</w:t>
      </w:r>
      <w:r w:rsidRPr="004A30D3">
        <w:rPr>
          <w:rFonts w:ascii="Times New Roman" w:hAnsi="Times New Roman" w:cs="Times New Roman"/>
          <w:sz w:val="28"/>
        </w:rPr>
        <w:t xml:space="preserve"> К. : Фенікс, 1999. – 338 с.</w:t>
      </w:r>
    </w:p>
    <w:p w:rsidR="004A30D3" w:rsidRDefault="004A30D3" w:rsidP="004A30D3">
      <w:pPr>
        <w:pStyle w:val="a7"/>
        <w:numPr>
          <w:ilvl w:val="0"/>
          <w:numId w:val="1"/>
        </w:numPr>
        <w:spacing w:after="0" w:line="360" w:lineRule="auto"/>
        <w:ind w:left="357" w:firstLine="709"/>
        <w:jc w:val="both"/>
        <w:rPr>
          <w:rFonts w:ascii="Times New Roman" w:hAnsi="Times New Roman" w:cs="Times New Roman"/>
          <w:sz w:val="28"/>
          <w:lang w:val="uk-UA"/>
        </w:rPr>
      </w:pPr>
      <w:r w:rsidRPr="004A30D3">
        <w:rPr>
          <w:rFonts w:ascii="Times New Roman" w:hAnsi="Times New Roman" w:cs="Times New Roman"/>
          <w:sz w:val="28"/>
        </w:rPr>
        <w:t>Єрмошенко М. М. Фінансова безпека / М.</w:t>
      </w:r>
      <w:r>
        <w:rPr>
          <w:rFonts w:ascii="Times New Roman" w:hAnsi="Times New Roman" w:cs="Times New Roman"/>
          <w:sz w:val="28"/>
        </w:rPr>
        <w:t xml:space="preserve"> М. Єрмошенко // Віче. – 1998. </w:t>
      </w:r>
      <w:r>
        <w:rPr>
          <w:rFonts w:ascii="Times New Roman" w:hAnsi="Times New Roman" w:cs="Times New Roman"/>
          <w:sz w:val="28"/>
          <w:lang w:val="uk-UA"/>
        </w:rPr>
        <w:t xml:space="preserve">– </w:t>
      </w:r>
      <w:r w:rsidRPr="004A30D3">
        <w:rPr>
          <w:rFonts w:ascii="Times New Roman" w:hAnsi="Times New Roman" w:cs="Times New Roman"/>
          <w:sz w:val="28"/>
        </w:rPr>
        <w:t xml:space="preserve"> №11. – С. 61 – 73.</w:t>
      </w:r>
    </w:p>
    <w:p w:rsidR="004A30D3" w:rsidRDefault="004A30D3" w:rsidP="004A30D3">
      <w:pPr>
        <w:pStyle w:val="a7"/>
        <w:numPr>
          <w:ilvl w:val="0"/>
          <w:numId w:val="1"/>
        </w:numPr>
        <w:spacing w:after="0" w:line="360" w:lineRule="auto"/>
        <w:ind w:left="357" w:firstLine="709"/>
        <w:jc w:val="both"/>
        <w:rPr>
          <w:rFonts w:ascii="Times New Roman" w:hAnsi="Times New Roman" w:cs="Times New Roman"/>
          <w:sz w:val="28"/>
          <w:lang w:val="uk-UA"/>
        </w:rPr>
      </w:pPr>
      <w:r w:rsidRPr="004A30D3">
        <w:rPr>
          <w:rFonts w:ascii="Times New Roman" w:hAnsi="Times New Roman" w:cs="Times New Roman"/>
          <w:sz w:val="28"/>
        </w:rPr>
        <w:t>Шлемко В. Т. Економічна безпека України: сутність і напрямки забезпечення: [монографія] / В. Т. Шлемко, І. Ф. Бінько. – К., 1997. – 143 с.</w:t>
      </w:r>
    </w:p>
    <w:p w:rsidR="004A30D3" w:rsidRDefault="004A30D3" w:rsidP="004A30D3">
      <w:pPr>
        <w:pStyle w:val="a7"/>
        <w:numPr>
          <w:ilvl w:val="0"/>
          <w:numId w:val="1"/>
        </w:numPr>
        <w:spacing w:after="0" w:line="360" w:lineRule="auto"/>
        <w:ind w:left="357" w:firstLine="709"/>
        <w:jc w:val="both"/>
        <w:rPr>
          <w:rFonts w:ascii="Times New Roman" w:hAnsi="Times New Roman" w:cs="Times New Roman"/>
          <w:sz w:val="28"/>
          <w:lang w:val="uk-UA"/>
        </w:rPr>
      </w:pPr>
      <w:r w:rsidRPr="004A30D3">
        <w:rPr>
          <w:rFonts w:ascii="Times New Roman" w:hAnsi="Times New Roman" w:cs="Times New Roman"/>
          <w:sz w:val="28"/>
        </w:rPr>
        <w:t>Кравчук Н. Я. Фінансова безпека держави: реальність і доцільність в умовах глобалізації / Н. Я. Кравчук // Вісник Тернопільського академії народного господарства. – 2000. – Вип. 9. – С. 121 – 126.</w:t>
      </w:r>
    </w:p>
    <w:p w:rsidR="004A30D3" w:rsidRDefault="004A30D3" w:rsidP="004A30D3">
      <w:pPr>
        <w:pStyle w:val="a7"/>
        <w:numPr>
          <w:ilvl w:val="0"/>
          <w:numId w:val="1"/>
        </w:numPr>
        <w:spacing w:after="0" w:line="360" w:lineRule="auto"/>
        <w:ind w:left="357" w:firstLine="709"/>
        <w:jc w:val="both"/>
        <w:rPr>
          <w:rFonts w:ascii="Times New Roman" w:hAnsi="Times New Roman" w:cs="Times New Roman"/>
          <w:sz w:val="28"/>
          <w:lang w:val="uk-UA"/>
        </w:rPr>
      </w:pPr>
      <w:r w:rsidRPr="004A30D3">
        <w:rPr>
          <w:rFonts w:ascii="Times New Roman" w:hAnsi="Times New Roman" w:cs="Times New Roman"/>
          <w:sz w:val="28"/>
          <w:lang w:val="uk-UA"/>
        </w:rPr>
        <w:t>Калач Г. Фінансова безпека держави в умовах глобалізації / Г. Калач // Науковий вісник Національної академії державної податкової служби України. – 2004. – Вип. 4(26). – С. 115 – 120.</w:t>
      </w:r>
    </w:p>
    <w:p w:rsidR="000B74D3" w:rsidRPr="000B74D3" w:rsidRDefault="000B74D3" w:rsidP="00B266DA">
      <w:pPr>
        <w:pStyle w:val="a7"/>
        <w:numPr>
          <w:ilvl w:val="0"/>
          <w:numId w:val="1"/>
        </w:numPr>
        <w:spacing w:after="0" w:line="360" w:lineRule="auto"/>
        <w:ind w:left="357" w:firstLine="709"/>
        <w:jc w:val="both"/>
        <w:rPr>
          <w:rFonts w:ascii="Times New Roman" w:hAnsi="Times New Roman" w:cs="Times New Roman"/>
          <w:sz w:val="28"/>
          <w:lang w:val="uk-UA"/>
        </w:rPr>
      </w:pPr>
      <w:r w:rsidRPr="000B74D3">
        <w:rPr>
          <w:rFonts w:ascii="Times New Roman" w:hAnsi="Times New Roman" w:cs="Times New Roman"/>
          <w:sz w:val="28"/>
          <w:lang w:val="uk-UA"/>
        </w:rPr>
        <w:t>Про затвердження Методичних рекомендацій щодо розрахунку рівня економічної безпеки України № 1277 від 29.10.2013р.</w:t>
      </w:r>
      <w:r>
        <w:rPr>
          <w:rFonts w:ascii="Times New Roman" w:hAnsi="Times New Roman" w:cs="Times New Roman"/>
          <w:sz w:val="28"/>
          <w:lang w:val="uk-UA"/>
        </w:rPr>
        <w:t xml:space="preserve"> –</w:t>
      </w:r>
      <w:r w:rsidRPr="000B74D3">
        <w:rPr>
          <w:rFonts w:ascii="Times New Roman" w:hAnsi="Times New Roman" w:cs="Times New Roman"/>
          <w:sz w:val="28"/>
          <w:lang w:val="uk-UA"/>
        </w:rPr>
        <w:t xml:space="preserve"> [Електронний ресурс]. –</w:t>
      </w:r>
      <w:r w:rsidRPr="000B74D3">
        <w:rPr>
          <w:rFonts w:ascii="Times New Roman" w:hAnsi="Times New Roman" w:cs="Times New Roman"/>
          <w:sz w:val="28"/>
        </w:rPr>
        <w:t> </w:t>
      </w:r>
      <w:r w:rsidRPr="000B74D3">
        <w:rPr>
          <w:rFonts w:ascii="Times New Roman" w:hAnsi="Times New Roman" w:cs="Times New Roman"/>
          <w:sz w:val="28"/>
          <w:lang w:val="uk-UA"/>
        </w:rPr>
        <w:t xml:space="preserve"> Режим доступу:</w:t>
      </w:r>
      <w:r w:rsidRPr="000B74D3">
        <w:rPr>
          <w:rFonts w:ascii="Times New Roman" w:hAnsi="Times New Roman" w:cs="Times New Roman"/>
          <w:sz w:val="28"/>
        </w:rPr>
        <w:t>  </w:t>
      </w:r>
      <w:hyperlink r:id="rId9" w:history="1">
        <w:r w:rsidRPr="000B74D3">
          <w:rPr>
            <w:rStyle w:val="a9"/>
            <w:rFonts w:ascii="Times New Roman" w:hAnsi="Times New Roman" w:cs="Times New Roman"/>
            <w:sz w:val="28"/>
          </w:rPr>
          <w:t>http</w:t>
        </w:r>
        <w:r w:rsidRPr="000B74D3">
          <w:rPr>
            <w:rStyle w:val="a9"/>
            <w:rFonts w:ascii="Times New Roman" w:hAnsi="Times New Roman" w:cs="Times New Roman"/>
            <w:sz w:val="28"/>
            <w:lang w:val="uk-UA"/>
          </w:rPr>
          <w:t>://</w:t>
        </w:r>
        <w:r w:rsidRPr="000B74D3">
          <w:rPr>
            <w:rStyle w:val="a9"/>
            <w:rFonts w:ascii="Times New Roman" w:hAnsi="Times New Roman" w:cs="Times New Roman"/>
            <w:sz w:val="28"/>
          </w:rPr>
          <w:t>search</w:t>
        </w:r>
        <w:r w:rsidRPr="000B74D3">
          <w:rPr>
            <w:rStyle w:val="a9"/>
            <w:rFonts w:ascii="Times New Roman" w:hAnsi="Times New Roman" w:cs="Times New Roman"/>
            <w:sz w:val="28"/>
            <w:lang w:val="uk-UA"/>
          </w:rPr>
          <w:t>.</w:t>
        </w:r>
        <w:r w:rsidRPr="000B74D3">
          <w:rPr>
            <w:rStyle w:val="a9"/>
            <w:rFonts w:ascii="Times New Roman" w:hAnsi="Times New Roman" w:cs="Times New Roman"/>
            <w:sz w:val="28"/>
          </w:rPr>
          <w:t>ligazakon</w:t>
        </w:r>
        <w:r w:rsidRPr="000B74D3">
          <w:rPr>
            <w:rStyle w:val="a9"/>
            <w:rFonts w:ascii="Times New Roman" w:hAnsi="Times New Roman" w:cs="Times New Roman"/>
            <w:sz w:val="28"/>
            <w:lang w:val="uk-UA"/>
          </w:rPr>
          <w:t>.</w:t>
        </w:r>
        <w:r w:rsidRPr="000B74D3">
          <w:rPr>
            <w:rStyle w:val="a9"/>
            <w:rFonts w:ascii="Times New Roman" w:hAnsi="Times New Roman" w:cs="Times New Roman"/>
            <w:sz w:val="28"/>
          </w:rPr>
          <w:t>ua</w:t>
        </w:r>
        <w:r w:rsidRPr="000B74D3">
          <w:rPr>
            <w:rStyle w:val="a9"/>
            <w:rFonts w:ascii="Times New Roman" w:hAnsi="Times New Roman" w:cs="Times New Roman"/>
            <w:sz w:val="28"/>
            <w:lang w:val="uk-UA"/>
          </w:rPr>
          <w:t>/</w:t>
        </w:r>
        <w:r w:rsidRPr="000B74D3">
          <w:rPr>
            <w:rStyle w:val="a9"/>
            <w:rFonts w:ascii="Times New Roman" w:hAnsi="Times New Roman" w:cs="Times New Roman"/>
            <w:sz w:val="28"/>
          </w:rPr>
          <w:t>l</w:t>
        </w:r>
        <w:r w:rsidRPr="000B74D3">
          <w:rPr>
            <w:rStyle w:val="a9"/>
            <w:rFonts w:ascii="Times New Roman" w:hAnsi="Times New Roman" w:cs="Times New Roman"/>
            <w:sz w:val="28"/>
            <w:lang w:val="uk-UA"/>
          </w:rPr>
          <w:t>_</w:t>
        </w:r>
        <w:r w:rsidRPr="000B74D3">
          <w:rPr>
            <w:rStyle w:val="a9"/>
            <w:rFonts w:ascii="Times New Roman" w:hAnsi="Times New Roman" w:cs="Times New Roman"/>
            <w:sz w:val="28"/>
          </w:rPr>
          <w:t>doc</w:t>
        </w:r>
        <w:r w:rsidRPr="000B74D3">
          <w:rPr>
            <w:rStyle w:val="a9"/>
            <w:rFonts w:ascii="Times New Roman" w:hAnsi="Times New Roman" w:cs="Times New Roman"/>
            <w:sz w:val="28"/>
            <w:lang w:val="uk-UA"/>
          </w:rPr>
          <w:t>2.</w:t>
        </w:r>
        <w:r w:rsidRPr="000B74D3">
          <w:rPr>
            <w:rStyle w:val="a9"/>
            <w:rFonts w:ascii="Times New Roman" w:hAnsi="Times New Roman" w:cs="Times New Roman"/>
            <w:sz w:val="28"/>
          </w:rPr>
          <w:t>nsf</w:t>
        </w:r>
        <w:r w:rsidRPr="000B74D3">
          <w:rPr>
            <w:rStyle w:val="a9"/>
            <w:rFonts w:ascii="Times New Roman" w:hAnsi="Times New Roman" w:cs="Times New Roman"/>
            <w:sz w:val="28"/>
            <w:lang w:val="uk-UA"/>
          </w:rPr>
          <w:t>/</w:t>
        </w:r>
        <w:r w:rsidRPr="000B74D3">
          <w:rPr>
            <w:rStyle w:val="a9"/>
            <w:rFonts w:ascii="Times New Roman" w:hAnsi="Times New Roman" w:cs="Times New Roman"/>
            <w:sz w:val="28"/>
          </w:rPr>
          <w:t>link</w:t>
        </w:r>
        <w:r w:rsidRPr="000B74D3">
          <w:rPr>
            <w:rStyle w:val="a9"/>
            <w:rFonts w:ascii="Times New Roman" w:hAnsi="Times New Roman" w:cs="Times New Roman"/>
            <w:sz w:val="28"/>
            <w:lang w:val="uk-UA"/>
          </w:rPr>
          <w:t>1/</w:t>
        </w:r>
        <w:r w:rsidRPr="000B74D3">
          <w:rPr>
            <w:rStyle w:val="a9"/>
            <w:rFonts w:ascii="Times New Roman" w:hAnsi="Times New Roman" w:cs="Times New Roman"/>
            <w:sz w:val="28"/>
          </w:rPr>
          <w:t>ME</w:t>
        </w:r>
        <w:r w:rsidRPr="000B74D3">
          <w:rPr>
            <w:rStyle w:val="a9"/>
            <w:rFonts w:ascii="Times New Roman" w:hAnsi="Times New Roman" w:cs="Times New Roman"/>
            <w:sz w:val="28"/>
            <w:lang w:val="uk-UA"/>
          </w:rPr>
          <w:t xml:space="preserve"> 131588.</w:t>
        </w:r>
        <w:r w:rsidRPr="000B74D3">
          <w:rPr>
            <w:rStyle w:val="a9"/>
            <w:rFonts w:ascii="Times New Roman" w:hAnsi="Times New Roman" w:cs="Times New Roman"/>
            <w:sz w:val="28"/>
          </w:rPr>
          <w:t>html</w:t>
        </w:r>
      </w:hyperlink>
      <w:r w:rsidRPr="000B74D3">
        <w:rPr>
          <w:rFonts w:ascii="Times New Roman" w:hAnsi="Times New Roman" w:cs="Times New Roman"/>
          <w:sz w:val="28"/>
          <w:lang w:val="uk-UA"/>
        </w:rPr>
        <w:t>.</w:t>
      </w:r>
    </w:p>
    <w:p w:rsidR="00B266DA" w:rsidRPr="00B266DA" w:rsidRDefault="00B266DA" w:rsidP="00B266DA">
      <w:pPr>
        <w:pStyle w:val="a7"/>
        <w:numPr>
          <w:ilvl w:val="0"/>
          <w:numId w:val="1"/>
        </w:numPr>
        <w:spacing w:after="0" w:line="360" w:lineRule="auto"/>
        <w:ind w:left="357" w:firstLine="709"/>
        <w:jc w:val="both"/>
        <w:rPr>
          <w:rFonts w:ascii="Times New Roman" w:hAnsi="Times New Roman" w:cs="Times New Roman"/>
          <w:sz w:val="28"/>
          <w:lang w:val="uk-UA"/>
        </w:rPr>
      </w:pPr>
      <w:r w:rsidRPr="00B266DA">
        <w:rPr>
          <w:rFonts w:ascii="Times New Roman" w:hAnsi="Times New Roman" w:cs="Times New Roman"/>
          <w:sz w:val="28"/>
        </w:rPr>
        <w:t xml:space="preserve">Мунтіян В. І. Економічна безпека України / Валерій Іванович Мунтіян. </w:t>
      </w:r>
      <w:r>
        <w:rPr>
          <w:rFonts w:ascii="Times New Roman" w:hAnsi="Times New Roman" w:cs="Times New Roman"/>
          <w:sz w:val="28"/>
        </w:rPr>
        <w:t>–</w:t>
      </w:r>
      <w:r w:rsidRPr="00B266DA">
        <w:rPr>
          <w:rFonts w:ascii="Times New Roman" w:hAnsi="Times New Roman" w:cs="Times New Roman"/>
          <w:sz w:val="28"/>
        </w:rPr>
        <w:t xml:space="preserve"> </w:t>
      </w:r>
      <w:proofErr w:type="gramStart"/>
      <w:r w:rsidRPr="00B266DA">
        <w:rPr>
          <w:rFonts w:ascii="Times New Roman" w:hAnsi="Times New Roman" w:cs="Times New Roman"/>
          <w:sz w:val="28"/>
        </w:rPr>
        <w:t>К. :</w:t>
      </w:r>
      <w:proofErr w:type="gramEnd"/>
      <w:r w:rsidRPr="00B266DA">
        <w:rPr>
          <w:rFonts w:ascii="Times New Roman" w:hAnsi="Times New Roman" w:cs="Times New Roman"/>
          <w:sz w:val="28"/>
        </w:rPr>
        <w:t xml:space="preserve"> КВІЦ, 1999. – 463 с. </w:t>
      </w:r>
    </w:p>
    <w:p w:rsidR="00B266DA" w:rsidRPr="00B266DA" w:rsidRDefault="00B266DA" w:rsidP="00B266DA">
      <w:pPr>
        <w:pStyle w:val="a7"/>
        <w:numPr>
          <w:ilvl w:val="0"/>
          <w:numId w:val="1"/>
        </w:numPr>
        <w:spacing w:after="0" w:line="360" w:lineRule="auto"/>
        <w:ind w:left="357" w:firstLine="709"/>
        <w:jc w:val="both"/>
        <w:rPr>
          <w:rFonts w:ascii="Times New Roman" w:hAnsi="Times New Roman" w:cs="Times New Roman"/>
          <w:sz w:val="28"/>
          <w:lang w:val="uk-UA"/>
        </w:rPr>
      </w:pPr>
      <w:r w:rsidRPr="00B266DA">
        <w:rPr>
          <w:rFonts w:ascii="Times New Roman" w:hAnsi="Times New Roman" w:cs="Times New Roman"/>
          <w:sz w:val="28"/>
        </w:rPr>
        <w:lastRenderedPageBreak/>
        <w:t xml:space="preserve">Наконечна Н. В. Тенденції індикаторів фінансової безпеки України / Н. В. Наконечна // Науковий вісник НЛТУ України. – 2011. – </w:t>
      </w:r>
      <w:r>
        <w:rPr>
          <w:rFonts w:ascii="Times New Roman" w:hAnsi="Times New Roman" w:cs="Times New Roman"/>
          <w:sz w:val="28"/>
        </w:rPr>
        <w:t xml:space="preserve">Вип. 21. 9. – С. 295 – 300. </w:t>
      </w:r>
    </w:p>
    <w:p w:rsidR="00B266DA" w:rsidRPr="00B266DA" w:rsidRDefault="00B266DA" w:rsidP="00B266DA">
      <w:pPr>
        <w:pStyle w:val="a7"/>
        <w:numPr>
          <w:ilvl w:val="0"/>
          <w:numId w:val="1"/>
        </w:numPr>
        <w:spacing w:after="0" w:line="360" w:lineRule="auto"/>
        <w:ind w:left="357" w:firstLine="709"/>
        <w:jc w:val="both"/>
        <w:rPr>
          <w:rFonts w:ascii="Times New Roman" w:hAnsi="Times New Roman" w:cs="Times New Roman"/>
          <w:sz w:val="28"/>
          <w:lang w:val="uk-UA"/>
        </w:rPr>
      </w:pPr>
      <w:r w:rsidRPr="00B266DA">
        <w:rPr>
          <w:rFonts w:ascii="Times New Roman" w:hAnsi="Times New Roman" w:cs="Times New Roman"/>
          <w:sz w:val="28"/>
        </w:rPr>
        <w:t>Розмаїта Т. А. Здобути авторитет надійного фінансового партнера або дещо про стан зовнішньої державної заборгованості України / Т. А. Розмаїта, О. І. Мельникова // Вісник Національного банку Укра</w:t>
      </w:r>
      <w:r>
        <w:rPr>
          <w:rFonts w:ascii="Times New Roman" w:hAnsi="Times New Roman" w:cs="Times New Roman"/>
          <w:sz w:val="28"/>
        </w:rPr>
        <w:t xml:space="preserve">їни. – 1995. - №4. – С. 29. </w:t>
      </w:r>
    </w:p>
    <w:p w:rsidR="004A30D3" w:rsidRPr="00B266DA" w:rsidRDefault="00B266DA" w:rsidP="00B266DA">
      <w:pPr>
        <w:pStyle w:val="a7"/>
        <w:numPr>
          <w:ilvl w:val="0"/>
          <w:numId w:val="1"/>
        </w:numPr>
        <w:spacing w:after="0" w:line="360" w:lineRule="auto"/>
        <w:ind w:left="357" w:firstLine="709"/>
        <w:jc w:val="both"/>
        <w:rPr>
          <w:rFonts w:ascii="Times New Roman" w:hAnsi="Times New Roman" w:cs="Times New Roman"/>
          <w:sz w:val="28"/>
          <w:lang w:val="uk-UA"/>
        </w:rPr>
      </w:pPr>
      <w:r w:rsidRPr="00B266DA">
        <w:rPr>
          <w:rFonts w:ascii="Times New Roman" w:hAnsi="Times New Roman" w:cs="Times New Roman"/>
          <w:sz w:val="28"/>
        </w:rPr>
        <w:t>Соловйов В. І. Фінансова безпека як основоположний фактор незалежності держави / В. І. Соловйов // Вісник Бердянського університету менеджменту і бізнесу. – 2011. - №3(15). – С. 149 – 152.</w:t>
      </w:r>
    </w:p>
    <w:p w:rsidR="000B74D3" w:rsidRDefault="000B74D3" w:rsidP="000B74D3">
      <w:pPr>
        <w:pStyle w:val="a7"/>
        <w:numPr>
          <w:ilvl w:val="0"/>
          <w:numId w:val="1"/>
        </w:numPr>
        <w:spacing w:after="0" w:line="360" w:lineRule="auto"/>
        <w:ind w:left="357" w:firstLine="709"/>
        <w:jc w:val="both"/>
        <w:rPr>
          <w:rFonts w:ascii="Times New Roman" w:hAnsi="Times New Roman" w:cs="Times New Roman"/>
          <w:sz w:val="28"/>
          <w:lang w:val="uk-UA"/>
        </w:rPr>
      </w:pPr>
      <w:r w:rsidRPr="000B74D3">
        <w:rPr>
          <w:rFonts w:ascii="Times New Roman" w:hAnsi="Times New Roman" w:cs="Times New Roman"/>
          <w:sz w:val="28"/>
        </w:rPr>
        <w:t>Мартинюк В. Фінансова безпека: навч. посіб. / Мартинюк Володимир, Зволяк Ян, Баранецька Ольга. – Тернопіль: Вектор, 2016. – 264 с.</w:t>
      </w:r>
    </w:p>
    <w:p w:rsidR="000B74D3" w:rsidRDefault="000B74D3" w:rsidP="000B74D3">
      <w:pPr>
        <w:pStyle w:val="a7"/>
        <w:numPr>
          <w:ilvl w:val="0"/>
          <w:numId w:val="1"/>
        </w:numPr>
        <w:spacing w:after="0" w:line="360" w:lineRule="auto"/>
        <w:ind w:left="357" w:firstLine="709"/>
        <w:jc w:val="both"/>
        <w:rPr>
          <w:rFonts w:ascii="Times New Roman" w:hAnsi="Times New Roman" w:cs="Times New Roman"/>
          <w:sz w:val="28"/>
          <w:lang w:val="uk-UA"/>
        </w:rPr>
      </w:pPr>
      <w:r w:rsidRPr="000B74D3">
        <w:rPr>
          <w:rFonts w:ascii="Times New Roman" w:hAnsi="Times New Roman" w:cs="Times New Roman"/>
          <w:sz w:val="28"/>
          <w:lang w:val="uk-UA"/>
        </w:rPr>
        <w:t>Ладюк, О. Д. Фінансова безпека: характеристика складників [Текст] / О. Д. Ладюк // Ефективна економіка. – 2016. – № 11. – [Електронний ресурс]. –</w:t>
      </w:r>
      <w:r w:rsidRPr="000B74D3">
        <w:rPr>
          <w:rFonts w:ascii="Times New Roman" w:hAnsi="Times New Roman" w:cs="Times New Roman"/>
          <w:sz w:val="28"/>
        </w:rPr>
        <w:t> </w:t>
      </w:r>
      <w:r w:rsidRPr="000B74D3">
        <w:rPr>
          <w:rFonts w:ascii="Times New Roman" w:hAnsi="Times New Roman" w:cs="Times New Roman"/>
          <w:sz w:val="28"/>
          <w:lang w:val="uk-UA"/>
        </w:rPr>
        <w:t xml:space="preserve"> Режим доступу:</w:t>
      </w:r>
      <w:r w:rsidRPr="000B74D3">
        <w:rPr>
          <w:rFonts w:ascii="Times New Roman" w:hAnsi="Times New Roman" w:cs="Times New Roman"/>
          <w:sz w:val="28"/>
        </w:rPr>
        <w:t>  </w:t>
      </w:r>
      <w:r w:rsidRPr="000B74D3">
        <w:rPr>
          <w:rFonts w:ascii="Times New Roman" w:hAnsi="Times New Roman" w:cs="Times New Roman"/>
          <w:sz w:val="28"/>
          <w:lang w:val="uk-UA"/>
        </w:rPr>
        <w:t xml:space="preserve"> </w:t>
      </w:r>
      <w:hyperlink r:id="rId10" w:history="1">
        <w:r w:rsidRPr="009D2DDC">
          <w:rPr>
            <w:rStyle w:val="a9"/>
            <w:rFonts w:ascii="Times New Roman" w:hAnsi="Times New Roman" w:cs="Times New Roman"/>
            <w:sz w:val="28"/>
            <w:lang w:val="uk-UA"/>
          </w:rPr>
          <w:t>http://www.economy.nayka.com.ua/?op=1&amp;z=5280</w:t>
        </w:r>
      </w:hyperlink>
    </w:p>
    <w:p w:rsidR="000B74D3" w:rsidRDefault="00195D8A" w:rsidP="000B74D3">
      <w:pPr>
        <w:pStyle w:val="a7"/>
        <w:numPr>
          <w:ilvl w:val="0"/>
          <w:numId w:val="1"/>
        </w:numPr>
        <w:spacing w:after="0" w:line="360" w:lineRule="auto"/>
        <w:ind w:left="357" w:firstLine="709"/>
        <w:jc w:val="both"/>
        <w:rPr>
          <w:rFonts w:ascii="Times New Roman" w:hAnsi="Times New Roman" w:cs="Times New Roman"/>
          <w:sz w:val="28"/>
          <w:lang w:val="uk-UA"/>
        </w:rPr>
      </w:pPr>
      <w:r w:rsidRPr="00195D8A">
        <w:rPr>
          <w:rFonts w:ascii="Times New Roman" w:hAnsi="Times New Roman" w:cs="Times New Roman"/>
          <w:sz w:val="28"/>
          <w:lang w:val="uk-UA"/>
        </w:rPr>
        <w:t> Предборський В. А. Економічна безпека держави: [монографія] / Предборський В. А. – К.: Кондор, 2005. – 391 с.</w:t>
      </w:r>
    </w:p>
    <w:p w:rsidR="00105DEB" w:rsidRDefault="00105DEB" w:rsidP="00105DEB">
      <w:pPr>
        <w:pStyle w:val="a7"/>
        <w:numPr>
          <w:ilvl w:val="0"/>
          <w:numId w:val="1"/>
        </w:numPr>
        <w:spacing w:after="0" w:line="360" w:lineRule="auto"/>
        <w:ind w:left="357" w:firstLine="709"/>
        <w:jc w:val="both"/>
        <w:rPr>
          <w:rFonts w:ascii="Times New Roman" w:hAnsi="Times New Roman" w:cs="Times New Roman"/>
          <w:sz w:val="28"/>
          <w:lang w:val="uk-UA"/>
        </w:rPr>
      </w:pPr>
      <w:r w:rsidRPr="00105DEB">
        <w:rPr>
          <w:rFonts w:ascii="Times New Roman" w:hAnsi="Times New Roman" w:cs="Times New Roman"/>
          <w:sz w:val="28"/>
          <w:lang w:val="uk-UA"/>
        </w:rPr>
        <w:t>Про ратифікацію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Закон України від 16.09.2014 р. № 1678-</w:t>
      </w:r>
      <w:r w:rsidRPr="00105DEB">
        <w:rPr>
          <w:rFonts w:ascii="Times New Roman" w:hAnsi="Times New Roman" w:cs="Times New Roman"/>
          <w:sz w:val="28"/>
        </w:rPr>
        <w:t>VII</w:t>
      </w:r>
      <w:r w:rsidRPr="00105DEB">
        <w:rPr>
          <w:rFonts w:ascii="Times New Roman" w:hAnsi="Times New Roman" w:cs="Times New Roman"/>
          <w:sz w:val="28"/>
          <w:lang w:val="uk-UA"/>
        </w:rPr>
        <w:t xml:space="preserve"> // Відомості Верховної Ради України. – 2014. – № 40. – Ст. 2021.</w:t>
      </w:r>
    </w:p>
    <w:p w:rsidR="00105DEB" w:rsidRDefault="00105DEB" w:rsidP="00105DEB">
      <w:pPr>
        <w:pStyle w:val="a7"/>
        <w:numPr>
          <w:ilvl w:val="0"/>
          <w:numId w:val="1"/>
        </w:numPr>
        <w:spacing w:after="0" w:line="360" w:lineRule="auto"/>
        <w:ind w:left="357" w:firstLine="709"/>
        <w:jc w:val="both"/>
        <w:rPr>
          <w:rFonts w:ascii="Times New Roman" w:hAnsi="Times New Roman" w:cs="Times New Roman"/>
          <w:sz w:val="28"/>
          <w:lang w:val="uk-UA"/>
        </w:rPr>
      </w:pPr>
      <w:r w:rsidRPr="00105DEB">
        <w:rPr>
          <w:rFonts w:ascii="Times New Roman" w:hAnsi="Times New Roman" w:cs="Times New Roman"/>
          <w:sz w:val="28"/>
          <w:lang w:val="uk-UA"/>
        </w:rPr>
        <w:t>Ортинський В. Аналіз нормативно-правової основи забезпечення економічної безпеки / В. Ортинський // – [Електронний ресурс]. –</w:t>
      </w:r>
      <w:r w:rsidRPr="00105DEB">
        <w:rPr>
          <w:rFonts w:ascii="Times New Roman" w:hAnsi="Times New Roman" w:cs="Times New Roman"/>
          <w:sz w:val="28"/>
        </w:rPr>
        <w:t> </w:t>
      </w:r>
      <w:r w:rsidRPr="00105DEB">
        <w:rPr>
          <w:rFonts w:ascii="Times New Roman" w:hAnsi="Times New Roman" w:cs="Times New Roman"/>
          <w:sz w:val="28"/>
          <w:lang w:val="uk-UA"/>
        </w:rPr>
        <w:t xml:space="preserve"> Режим доступу:</w:t>
      </w:r>
      <w:r w:rsidRPr="00105DEB">
        <w:rPr>
          <w:rFonts w:ascii="Times New Roman" w:hAnsi="Times New Roman" w:cs="Times New Roman"/>
          <w:sz w:val="28"/>
        </w:rPr>
        <w:t>  </w:t>
      </w:r>
      <w:hyperlink r:id="rId11" w:history="1">
        <w:r w:rsidRPr="005F39EB">
          <w:rPr>
            <w:rStyle w:val="a9"/>
            <w:rFonts w:ascii="Times New Roman" w:hAnsi="Times New Roman" w:cs="Times New Roman"/>
            <w:sz w:val="28"/>
            <w:lang w:val="uk-UA"/>
          </w:rPr>
          <w:t>http://science.lpnu.ua/sites/default/files/journal-paper/2017/aug/5623/vnulpurn20168553.pdf</w:t>
        </w:r>
      </w:hyperlink>
    </w:p>
    <w:p w:rsidR="00BC7048" w:rsidRDefault="00BC7048" w:rsidP="00105DEB">
      <w:pPr>
        <w:pStyle w:val="a7"/>
        <w:numPr>
          <w:ilvl w:val="0"/>
          <w:numId w:val="1"/>
        </w:numPr>
        <w:spacing w:after="0" w:line="360" w:lineRule="auto"/>
        <w:ind w:left="357" w:firstLine="709"/>
        <w:jc w:val="both"/>
        <w:rPr>
          <w:rFonts w:ascii="Times New Roman" w:hAnsi="Times New Roman" w:cs="Times New Roman"/>
          <w:sz w:val="28"/>
          <w:lang w:val="uk-UA"/>
        </w:rPr>
      </w:pPr>
      <w:r w:rsidRPr="00BC7048">
        <w:rPr>
          <w:rFonts w:ascii="Times New Roman" w:hAnsi="Times New Roman" w:cs="Times New Roman"/>
          <w:sz w:val="28"/>
        </w:rPr>
        <w:lastRenderedPageBreak/>
        <w:t>Про Стратегію сталого розвитку “Україна–2020”: Указ Президента України від 12.01.2015 р. № 5/2015 // [Електронний ресурс]. – Режим доступу: [http://zakon5.rada.g</w:t>
      </w:r>
      <w:r>
        <w:rPr>
          <w:rFonts w:ascii="Times New Roman" w:hAnsi="Times New Roman" w:cs="Times New Roman"/>
          <w:sz w:val="28"/>
        </w:rPr>
        <w:t xml:space="preserve">ov.ua/laws/show/5/2015#n10]. </w:t>
      </w:r>
    </w:p>
    <w:p w:rsidR="00BC7048" w:rsidRDefault="00BC7048" w:rsidP="00105DEB">
      <w:pPr>
        <w:pStyle w:val="a7"/>
        <w:numPr>
          <w:ilvl w:val="0"/>
          <w:numId w:val="1"/>
        </w:numPr>
        <w:spacing w:after="0" w:line="360" w:lineRule="auto"/>
        <w:ind w:left="357" w:firstLine="709"/>
        <w:jc w:val="both"/>
        <w:rPr>
          <w:rFonts w:ascii="Times New Roman" w:hAnsi="Times New Roman" w:cs="Times New Roman"/>
          <w:sz w:val="28"/>
          <w:lang w:val="uk-UA"/>
        </w:rPr>
      </w:pPr>
      <w:r w:rsidRPr="00BC7048">
        <w:rPr>
          <w:rFonts w:ascii="Times New Roman" w:hAnsi="Times New Roman" w:cs="Times New Roman"/>
          <w:sz w:val="28"/>
        </w:rPr>
        <w:t xml:space="preserve">Про </w:t>
      </w:r>
      <w:proofErr w:type="gramStart"/>
      <w:r w:rsidRPr="00BC7048">
        <w:rPr>
          <w:rFonts w:ascii="Times New Roman" w:hAnsi="Times New Roman" w:cs="Times New Roman"/>
          <w:sz w:val="28"/>
        </w:rPr>
        <w:t>рішення Ради</w:t>
      </w:r>
      <w:proofErr w:type="gramEnd"/>
      <w:r w:rsidRPr="00BC7048">
        <w:rPr>
          <w:rFonts w:ascii="Times New Roman" w:hAnsi="Times New Roman" w:cs="Times New Roman"/>
          <w:sz w:val="28"/>
        </w:rPr>
        <w:t xml:space="preserve"> національної безпеки і оборони України від 6 травня 2015 року “Про Стратегію національної безпеки України”: Указ Президента України від 26.05.2015 р. № 287/2015 // [Електронний ресурс]. – Режим доступу: [http://zakon5.rada</w:t>
      </w:r>
      <w:r>
        <w:rPr>
          <w:rFonts w:ascii="Times New Roman" w:hAnsi="Times New Roman" w:cs="Times New Roman"/>
          <w:sz w:val="28"/>
        </w:rPr>
        <w:t>.gov.ua/laws/show/287/2015].</w:t>
      </w:r>
    </w:p>
    <w:p w:rsidR="00BC7048" w:rsidRDefault="00BC7048" w:rsidP="00105DEB">
      <w:pPr>
        <w:pStyle w:val="a7"/>
        <w:numPr>
          <w:ilvl w:val="0"/>
          <w:numId w:val="1"/>
        </w:numPr>
        <w:spacing w:after="0" w:line="360" w:lineRule="auto"/>
        <w:ind w:left="357" w:firstLine="709"/>
        <w:jc w:val="both"/>
        <w:rPr>
          <w:rFonts w:ascii="Times New Roman" w:hAnsi="Times New Roman" w:cs="Times New Roman"/>
          <w:sz w:val="28"/>
          <w:lang w:val="uk-UA"/>
        </w:rPr>
      </w:pPr>
      <w:r w:rsidRPr="00BC7048">
        <w:rPr>
          <w:rFonts w:ascii="Times New Roman" w:hAnsi="Times New Roman" w:cs="Times New Roman"/>
          <w:sz w:val="28"/>
        </w:rPr>
        <w:t>Про Концепцію боротьби з тероризмом: Указ Президента України від 25.04.2013 р. № 230/2013 // [Електронний ресурс]. – Режим доступу: [http://zakon2.rada</w:t>
      </w:r>
      <w:r>
        <w:rPr>
          <w:rFonts w:ascii="Times New Roman" w:hAnsi="Times New Roman" w:cs="Times New Roman"/>
          <w:sz w:val="28"/>
        </w:rPr>
        <w:t xml:space="preserve">.gov.ua/laws/show/230/2013]. </w:t>
      </w:r>
    </w:p>
    <w:p w:rsidR="00105DEB" w:rsidRDefault="00BC7048" w:rsidP="00105DEB">
      <w:pPr>
        <w:pStyle w:val="a7"/>
        <w:numPr>
          <w:ilvl w:val="0"/>
          <w:numId w:val="1"/>
        </w:numPr>
        <w:spacing w:after="0" w:line="360" w:lineRule="auto"/>
        <w:ind w:left="357" w:firstLine="709"/>
        <w:jc w:val="both"/>
        <w:rPr>
          <w:rFonts w:ascii="Times New Roman" w:hAnsi="Times New Roman" w:cs="Times New Roman"/>
          <w:sz w:val="28"/>
          <w:lang w:val="uk-UA"/>
        </w:rPr>
      </w:pPr>
      <w:r w:rsidRPr="00BC7048">
        <w:rPr>
          <w:rFonts w:ascii="Times New Roman" w:hAnsi="Times New Roman" w:cs="Times New Roman"/>
          <w:sz w:val="28"/>
        </w:rPr>
        <w:t xml:space="preserve">Про </w:t>
      </w:r>
      <w:proofErr w:type="gramStart"/>
      <w:r w:rsidRPr="00BC7048">
        <w:rPr>
          <w:rFonts w:ascii="Times New Roman" w:hAnsi="Times New Roman" w:cs="Times New Roman"/>
          <w:sz w:val="28"/>
        </w:rPr>
        <w:t>рішення Ради</w:t>
      </w:r>
      <w:proofErr w:type="gramEnd"/>
      <w:r w:rsidRPr="00BC7048">
        <w:rPr>
          <w:rFonts w:ascii="Times New Roman" w:hAnsi="Times New Roman" w:cs="Times New Roman"/>
          <w:sz w:val="28"/>
        </w:rPr>
        <w:t xml:space="preserve"> національної безпеки і оборони України від 2 вересня 2015 року “Про нову редакцію Воєнної доктрини України”: Указ Президента України від 24.09.2015 р. № 555/2015 // [Електронний ресурс]. – Режим доступу: [http://zakon2.rada.gov.ua/laws/show/555/2015].</w:t>
      </w:r>
    </w:p>
    <w:p w:rsidR="00240B09" w:rsidRDefault="00BC7048" w:rsidP="00105DEB">
      <w:pPr>
        <w:pStyle w:val="a7"/>
        <w:numPr>
          <w:ilvl w:val="0"/>
          <w:numId w:val="1"/>
        </w:numPr>
        <w:spacing w:after="0" w:line="360" w:lineRule="auto"/>
        <w:ind w:left="357" w:firstLine="709"/>
        <w:jc w:val="both"/>
        <w:rPr>
          <w:rFonts w:ascii="Times New Roman" w:hAnsi="Times New Roman" w:cs="Times New Roman"/>
          <w:sz w:val="28"/>
          <w:lang w:val="uk-UA"/>
        </w:rPr>
      </w:pPr>
      <w:r w:rsidRPr="00BC7048">
        <w:rPr>
          <w:rFonts w:ascii="Times New Roman" w:hAnsi="Times New Roman" w:cs="Times New Roman"/>
          <w:sz w:val="28"/>
          <w:lang w:val="uk-UA"/>
        </w:rPr>
        <w:t>Про основи національної безпеки: Закон України від 19.06.2003 р. № 964-</w:t>
      </w:r>
      <w:r w:rsidRPr="00BC7048">
        <w:rPr>
          <w:rFonts w:ascii="Times New Roman" w:hAnsi="Times New Roman" w:cs="Times New Roman"/>
          <w:sz w:val="28"/>
        </w:rPr>
        <w:t>IV</w:t>
      </w:r>
      <w:r w:rsidRPr="00BC7048">
        <w:rPr>
          <w:rFonts w:ascii="Times New Roman" w:hAnsi="Times New Roman" w:cs="Times New Roman"/>
          <w:sz w:val="28"/>
          <w:lang w:val="uk-UA"/>
        </w:rPr>
        <w:t xml:space="preserve"> // Відомості Верховної Ради України</w:t>
      </w:r>
      <w:r w:rsidR="00240B09">
        <w:rPr>
          <w:rFonts w:ascii="Times New Roman" w:hAnsi="Times New Roman" w:cs="Times New Roman"/>
          <w:sz w:val="28"/>
          <w:lang w:val="uk-UA"/>
        </w:rPr>
        <w:t xml:space="preserve">. – 2003. – № 39. – Ст. 351. </w:t>
      </w:r>
    </w:p>
    <w:p w:rsidR="00240B09" w:rsidRPr="00240B09" w:rsidRDefault="00BC7048" w:rsidP="00240B09">
      <w:pPr>
        <w:pStyle w:val="a7"/>
        <w:numPr>
          <w:ilvl w:val="0"/>
          <w:numId w:val="1"/>
        </w:numPr>
        <w:spacing w:after="0" w:line="360" w:lineRule="auto"/>
        <w:ind w:left="357" w:firstLine="709"/>
        <w:jc w:val="both"/>
        <w:rPr>
          <w:rFonts w:ascii="Times New Roman" w:hAnsi="Times New Roman" w:cs="Times New Roman"/>
          <w:sz w:val="28"/>
          <w:lang w:val="uk-UA"/>
        </w:rPr>
      </w:pPr>
      <w:r w:rsidRPr="00BC7048">
        <w:rPr>
          <w:rFonts w:ascii="Times New Roman" w:hAnsi="Times New Roman" w:cs="Times New Roman"/>
          <w:sz w:val="28"/>
          <w:lang w:val="uk-UA"/>
        </w:rPr>
        <w:t>Про засади внутрішньої і зовнішньої політики: Закон України від 01.07.2010 р. № 2411-</w:t>
      </w:r>
      <w:r w:rsidRPr="00BC7048">
        <w:rPr>
          <w:rFonts w:ascii="Times New Roman" w:hAnsi="Times New Roman" w:cs="Times New Roman"/>
          <w:sz w:val="28"/>
        </w:rPr>
        <w:t>VI</w:t>
      </w:r>
      <w:r w:rsidRPr="00BC7048">
        <w:rPr>
          <w:rFonts w:ascii="Times New Roman" w:hAnsi="Times New Roman" w:cs="Times New Roman"/>
          <w:sz w:val="28"/>
          <w:lang w:val="uk-UA"/>
        </w:rPr>
        <w:t xml:space="preserve"> // Відомості Верховної Ради України. – 2010. – № 40. – Ст. 527.</w:t>
      </w:r>
    </w:p>
    <w:p w:rsidR="00240B09" w:rsidRPr="00240B09" w:rsidRDefault="00240B09" w:rsidP="00240B09">
      <w:pPr>
        <w:pStyle w:val="a7"/>
        <w:numPr>
          <w:ilvl w:val="0"/>
          <w:numId w:val="1"/>
        </w:numPr>
        <w:spacing w:after="0" w:line="360" w:lineRule="auto"/>
        <w:ind w:left="357" w:firstLine="709"/>
        <w:jc w:val="both"/>
        <w:rPr>
          <w:rFonts w:ascii="Times New Roman" w:hAnsi="Times New Roman" w:cs="Times New Roman"/>
          <w:sz w:val="28"/>
          <w:lang w:val="uk-UA"/>
        </w:rPr>
      </w:pPr>
      <w:r w:rsidRPr="00240B09">
        <w:rPr>
          <w:rFonts w:ascii="Times New Roman" w:hAnsi="Times New Roman" w:cs="Times New Roman"/>
          <w:sz w:val="28"/>
          <w:lang w:val="uk-UA"/>
        </w:rPr>
        <w:t>Про затвердження переліку об'єктів державної власності, що мають стратегічне значення для економіки і безпеки держави</w:t>
      </w:r>
      <w:r w:rsidRPr="00240B09">
        <w:rPr>
          <w:rFonts w:ascii="Times New Roman" w:hAnsi="Times New Roman" w:cs="Times New Roman"/>
          <w:sz w:val="28"/>
        </w:rPr>
        <w:t xml:space="preserve">. </w:t>
      </w:r>
      <w:r w:rsidR="00105DEB" w:rsidRPr="00240B09">
        <w:rPr>
          <w:rFonts w:ascii="Times New Roman" w:hAnsi="Times New Roman" w:cs="Times New Roman"/>
          <w:sz w:val="28"/>
          <w:lang w:val="uk-UA"/>
        </w:rPr>
        <w:t>– [Електронний ресурс]. –</w:t>
      </w:r>
      <w:r w:rsidR="00105DEB" w:rsidRPr="00240B09">
        <w:rPr>
          <w:rFonts w:ascii="Times New Roman" w:hAnsi="Times New Roman" w:cs="Times New Roman"/>
          <w:sz w:val="28"/>
        </w:rPr>
        <w:t> </w:t>
      </w:r>
      <w:r w:rsidR="00105DEB" w:rsidRPr="00240B09">
        <w:rPr>
          <w:rFonts w:ascii="Times New Roman" w:hAnsi="Times New Roman" w:cs="Times New Roman"/>
          <w:sz w:val="28"/>
          <w:lang w:val="uk-UA"/>
        </w:rPr>
        <w:t xml:space="preserve"> Режим доступу:</w:t>
      </w:r>
      <w:r w:rsidRPr="00240B09">
        <w:rPr>
          <w:rFonts w:ascii="Times New Roman" w:hAnsi="Times New Roman" w:cs="Times New Roman"/>
          <w:sz w:val="28"/>
        </w:rPr>
        <w:t xml:space="preserve"> </w:t>
      </w:r>
      <w:hyperlink r:id="rId12" w:history="1">
        <w:r w:rsidRPr="005F39EB">
          <w:rPr>
            <w:rStyle w:val="a9"/>
            <w:rFonts w:ascii="Times New Roman" w:hAnsi="Times New Roman" w:cs="Times New Roman"/>
            <w:sz w:val="28"/>
          </w:rPr>
          <w:t>http://zakon2.rada.gov.ua/laws/show/83-2015-%D0%BF</w:t>
        </w:r>
      </w:hyperlink>
    </w:p>
    <w:p w:rsidR="0065368B" w:rsidRDefault="0065368B" w:rsidP="00240B09">
      <w:pPr>
        <w:pStyle w:val="a7"/>
        <w:numPr>
          <w:ilvl w:val="0"/>
          <w:numId w:val="1"/>
        </w:numPr>
        <w:spacing w:after="0" w:line="360" w:lineRule="auto"/>
        <w:ind w:left="357" w:firstLine="709"/>
        <w:jc w:val="both"/>
        <w:rPr>
          <w:rFonts w:ascii="Times New Roman" w:hAnsi="Times New Roman" w:cs="Times New Roman"/>
          <w:sz w:val="28"/>
          <w:lang w:val="uk-UA"/>
        </w:rPr>
      </w:pPr>
      <w:r w:rsidRPr="0065368B">
        <w:rPr>
          <w:rFonts w:ascii="Times New Roman" w:hAnsi="Times New Roman" w:cs="Times New Roman"/>
          <w:sz w:val="28"/>
        </w:rPr>
        <w:t xml:space="preserve">Конвенции и соглашения [Электронный ресурс] / Официальный сайт Организации объединенных наций. – Режим </w:t>
      </w:r>
      <w:proofErr w:type="gramStart"/>
      <w:r w:rsidRPr="0065368B">
        <w:rPr>
          <w:rFonts w:ascii="Times New Roman" w:hAnsi="Times New Roman" w:cs="Times New Roman"/>
          <w:sz w:val="28"/>
        </w:rPr>
        <w:t>доступу :</w:t>
      </w:r>
      <w:proofErr w:type="gramEnd"/>
      <w:r w:rsidRPr="0065368B">
        <w:rPr>
          <w:rFonts w:ascii="Times New Roman" w:hAnsi="Times New Roman" w:cs="Times New Roman"/>
          <w:sz w:val="28"/>
        </w:rPr>
        <w:t xml:space="preserve"> </w:t>
      </w:r>
      <w:hyperlink r:id="rId13" w:history="1">
        <w:r w:rsidRPr="005F39EB">
          <w:rPr>
            <w:rStyle w:val="a9"/>
            <w:rFonts w:ascii="Times New Roman" w:hAnsi="Times New Roman" w:cs="Times New Roman"/>
            <w:sz w:val="28"/>
          </w:rPr>
          <w:t>http://www.un.org/ru/documents/decl_conv/conv2010.shtml</w:t>
        </w:r>
      </w:hyperlink>
    </w:p>
    <w:p w:rsidR="002068F9" w:rsidRDefault="0065368B" w:rsidP="002068F9">
      <w:pPr>
        <w:pStyle w:val="a7"/>
        <w:numPr>
          <w:ilvl w:val="0"/>
          <w:numId w:val="1"/>
        </w:numPr>
        <w:spacing w:after="0" w:line="360" w:lineRule="auto"/>
        <w:ind w:left="357" w:firstLine="709"/>
        <w:jc w:val="both"/>
        <w:rPr>
          <w:rFonts w:ascii="Times New Roman" w:hAnsi="Times New Roman" w:cs="Times New Roman"/>
          <w:sz w:val="28"/>
          <w:lang w:val="uk-UA"/>
        </w:rPr>
      </w:pPr>
      <w:r w:rsidRPr="0065368B">
        <w:rPr>
          <w:rFonts w:ascii="Times New Roman" w:hAnsi="Times New Roman" w:cs="Times New Roman"/>
          <w:sz w:val="28"/>
        </w:rPr>
        <w:t xml:space="preserve">Официальный сайт Совета Европы [Электронный ресурс]. – Режим </w:t>
      </w:r>
      <w:proofErr w:type="gramStart"/>
      <w:r w:rsidRPr="0065368B">
        <w:rPr>
          <w:rFonts w:ascii="Times New Roman" w:hAnsi="Times New Roman" w:cs="Times New Roman"/>
          <w:sz w:val="28"/>
        </w:rPr>
        <w:t>доступа :</w:t>
      </w:r>
      <w:proofErr w:type="gramEnd"/>
      <w:r w:rsidRPr="0065368B">
        <w:rPr>
          <w:rFonts w:ascii="Times New Roman" w:hAnsi="Times New Roman" w:cs="Times New Roman"/>
          <w:sz w:val="28"/>
        </w:rPr>
        <w:t xml:space="preserve"> </w:t>
      </w:r>
      <w:hyperlink r:id="rId14" w:history="1">
        <w:r w:rsidRPr="005F39EB">
          <w:rPr>
            <w:rStyle w:val="a9"/>
            <w:rFonts w:ascii="Times New Roman" w:hAnsi="Times New Roman" w:cs="Times New Roman"/>
            <w:sz w:val="28"/>
          </w:rPr>
          <w:t>http://www.eurasiangroup.org/ru</w:t>
        </w:r>
      </w:hyperlink>
    </w:p>
    <w:p w:rsidR="0065368B" w:rsidRDefault="0065368B" w:rsidP="002068F9">
      <w:pPr>
        <w:pStyle w:val="a7"/>
        <w:numPr>
          <w:ilvl w:val="0"/>
          <w:numId w:val="1"/>
        </w:numPr>
        <w:spacing w:after="0" w:line="360" w:lineRule="auto"/>
        <w:ind w:left="357" w:firstLine="709"/>
        <w:jc w:val="both"/>
        <w:rPr>
          <w:rFonts w:ascii="Times New Roman" w:hAnsi="Times New Roman" w:cs="Times New Roman"/>
          <w:sz w:val="28"/>
          <w:lang w:val="uk-UA"/>
        </w:rPr>
      </w:pPr>
      <w:r w:rsidRPr="002068F9">
        <w:rPr>
          <w:rFonts w:ascii="Times New Roman" w:hAnsi="Times New Roman" w:cs="Times New Roman"/>
          <w:sz w:val="28"/>
          <w:lang w:val="uk-UA"/>
        </w:rPr>
        <w:lastRenderedPageBreak/>
        <w:t>Болдуєва О.В., Богма О.С. Міжнародні акти і закордонна практика забезпечення фінансової безпеки / О.В. Болдуєва</w:t>
      </w:r>
      <w:r w:rsidR="002068F9" w:rsidRPr="002068F9">
        <w:rPr>
          <w:rFonts w:ascii="Times New Roman" w:hAnsi="Times New Roman" w:cs="Times New Roman"/>
          <w:sz w:val="28"/>
          <w:lang w:val="uk-UA"/>
        </w:rPr>
        <w:t>, О.С. Богма</w:t>
      </w:r>
      <w:r w:rsidRPr="002068F9">
        <w:rPr>
          <w:rFonts w:ascii="Times New Roman" w:hAnsi="Times New Roman" w:cs="Times New Roman"/>
          <w:sz w:val="28"/>
          <w:lang w:val="uk-UA"/>
        </w:rPr>
        <w:t xml:space="preserve"> //</w:t>
      </w:r>
      <w:r w:rsidR="002068F9" w:rsidRPr="002068F9">
        <w:rPr>
          <w:rFonts w:ascii="Times New Roman" w:hAnsi="Times New Roman" w:cs="Times New Roman"/>
          <w:sz w:val="28"/>
          <w:lang w:val="uk-UA"/>
        </w:rPr>
        <w:t xml:space="preserve"> </w:t>
      </w:r>
      <w:r w:rsidRPr="002068F9">
        <w:rPr>
          <w:rFonts w:ascii="Times New Roman" w:hAnsi="Times New Roman" w:cs="Times New Roman"/>
          <w:sz w:val="28"/>
          <w:lang w:val="uk-UA"/>
        </w:rPr>
        <w:t xml:space="preserve"> </w:t>
      </w:r>
      <w:r w:rsidR="002068F9" w:rsidRPr="002068F9">
        <w:rPr>
          <w:rFonts w:ascii="Times New Roman" w:hAnsi="Times New Roman" w:cs="Times New Roman"/>
          <w:sz w:val="28"/>
          <w:lang w:val="uk-UA"/>
        </w:rPr>
        <w:t>– [Електронний ресурс]. –</w:t>
      </w:r>
      <w:r w:rsidR="002068F9" w:rsidRPr="002068F9">
        <w:rPr>
          <w:rFonts w:ascii="Times New Roman" w:hAnsi="Times New Roman" w:cs="Times New Roman"/>
          <w:sz w:val="28"/>
        </w:rPr>
        <w:t> </w:t>
      </w:r>
      <w:r w:rsidR="002068F9" w:rsidRPr="002068F9">
        <w:rPr>
          <w:rFonts w:ascii="Times New Roman" w:hAnsi="Times New Roman" w:cs="Times New Roman"/>
          <w:sz w:val="28"/>
          <w:lang w:val="uk-UA"/>
        </w:rPr>
        <w:t xml:space="preserve"> Режим доступу: </w:t>
      </w:r>
      <w:hyperlink r:id="rId15" w:history="1">
        <w:r w:rsidR="002068F9" w:rsidRPr="005F39EB">
          <w:rPr>
            <w:rStyle w:val="a9"/>
            <w:rFonts w:ascii="Times New Roman" w:hAnsi="Times New Roman" w:cs="Times New Roman"/>
            <w:sz w:val="28"/>
            <w:lang w:val="uk-UA"/>
          </w:rPr>
          <w:t>http://eir.pstu.edu/bitstream/handle/123456789/12338/11.pdf?sequence=1</w:t>
        </w:r>
      </w:hyperlink>
    </w:p>
    <w:p w:rsidR="002068F9" w:rsidRDefault="002068F9" w:rsidP="002068F9">
      <w:pPr>
        <w:pStyle w:val="a7"/>
        <w:numPr>
          <w:ilvl w:val="0"/>
          <w:numId w:val="1"/>
        </w:numPr>
        <w:spacing w:after="0" w:line="360" w:lineRule="auto"/>
        <w:ind w:left="357" w:firstLine="709"/>
        <w:jc w:val="both"/>
        <w:rPr>
          <w:rFonts w:ascii="Times New Roman" w:hAnsi="Times New Roman" w:cs="Times New Roman"/>
          <w:sz w:val="28"/>
          <w:lang w:val="uk-UA"/>
        </w:rPr>
      </w:pPr>
      <w:r w:rsidRPr="002068F9">
        <w:rPr>
          <w:rFonts w:ascii="Times New Roman" w:hAnsi="Times New Roman" w:cs="Times New Roman"/>
          <w:sz w:val="28"/>
        </w:rPr>
        <w:t xml:space="preserve">Группа разработки финансовых мер борьбы с отмыванием денег [Электронный ресурс] / Официальный сайт Евразийской группы по противодействию легализации преступных доходов и финансированию </w:t>
      </w:r>
      <w:proofErr w:type="gramStart"/>
      <w:r w:rsidRPr="002068F9">
        <w:rPr>
          <w:rFonts w:ascii="Times New Roman" w:hAnsi="Times New Roman" w:cs="Times New Roman"/>
          <w:sz w:val="28"/>
        </w:rPr>
        <w:t>терроризма.–</w:t>
      </w:r>
      <w:proofErr w:type="gramEnd"/>
      <w:r w:rsidRPr="002068F9">
        <w:rPr>
          <w:rFonts w:ascii="Times New Roman" w:hAnsi="Times New Roman" w:cs="Times New Roman"/>
          <w:sz w:val="28"/>
        </w:rPr>
        <w:t xml:space="preserve"> Режим доступа : </w:t>
      </w:r>
      <w:hyperlink r:id="rId16" w:history="1">
        <w:r w:rsidRPr="005F39EB">
          <w:rPr>
            <w:rStyle w:val="a9"/>
            <w:rFonts w:ascii="Times New Roman" w:hAnsi="Times New Roman" w:cs="Times New Roman"/>
            <w:sz w:val="28"/>
          </w:rPr>
          <w:t>http://www.eurasiangroup.org/ru/eag/fatf.php</w:t>
        </w:r>
      </w:hyperlink>
    </w:p>
    <w:p w:rsidR="002068F9" w:rsidRDefault="002068F9" w:rsidP="002068F9">
      <w:pPr>
        <w:pStyle w:val="a7"/>
        <w:numPr>
          <w:ilvl w:val="0"/>
          <w:numId w:val="1"/>
        </w:numPr>
        <w:spacing w:after="0" w:line="360" w:lineRule="auto"/>
        <w:ind w:left="357" w:firstLine="709"/>
        <w:jc w:val="both"/>
        <w:rPr>
          <w:rFonts w:ascii="Times New Roman" w:hAnsi="Times New Roman" w:cs="Times New Roman"/>
          <w:sz w:val="28"/>
          <w:lang w:val="uk-UA"/>
        </w:rPr>
      </w:pPr>
      <w:r w:rsidRPr="002068F9">
        <w:rPr>
          <w:rFonts w:ascii="Times New Roman" w:hAnsi="Times New Roman" w:cs="Times New Roman"/>
          <w:sz w:val="28"/>
        </w:rPr>
        <w:t xml:space="preserve">Зубченко Л.А. Борьба с отмыванием капиталов [Электронный ресурс] / Л.А. Зубченко // Фонд исторической перспективы. – Режим доступа: </w:t>
      </w:r>
      <w:hyperlink r:id="rId17" w:history="1">
        <w:r w:rsidRPr="005F39EB">
          <w:rPr>
            <w:rStyle w:val="a9"/>
            <w:rFonts w:ascii="Times New Roman" w:hAnsi="Times New Roman" w:cs="Times New Roman"/>
            <w:sz w:val="28"/>
          </w:rPr>
          <w:t>http://www.perspektivy.info/print.php?ID=63314</w:t>
        </w:r>
      </w:hyperlink>
    </w:p>
    <w:p w:rsidR="002068F9" w:rsidRDefault="002068F9" w:rsidP="002068F9">
      <w:pPr>
        <w:pStyle w:val="a7"/>
        <w:numPr>
          <w:ilvl w:val="0"/>
          <w:numId w:val="1"/>
        </w:numPr>
        <w:spacing w:after="0" w:line="360" w:lineRule="auto"/>
        <w:ind w:left="357" w:firstLine="709"/>
        <w:jc w:val="both"/>
        <w:rPr>
          <w:rFonts w:ascii="Times New Roman" w:hAnsi="Times New Roman" w:cs="Times New Roman"/>
          <w:sz w:val="28"/>
          <w:lang w:val="uk-UA"/>
        </w:rPr>
      </w:pPr>
      <w:r w:rsidRPr="002068F9">
        <w:rPr>
          <w:rFonts w:ascii="Times New Roman" w:hAnsi="Times New Roman" w:cs="Times New Roman"/>
          <w:sz w:val="28"/>
        </w:rPr>
        <w:t xml:space="preserve">Что такое ГРЕКО и ее рекомендации [Электронный ресурс] / Интерфакс новости. – Режим </w:t>
      </w:r>
      <w:proofErr w:type="gramStart"/>
      <w:r w:rsidRPr="002068F9">
        <w:rPr>
          <w:rFonts w:ascii="Times New Roman" w:hAnsi="Times New Roman" w:cs="Times New Roman"/>
          <w:sz w:val="28"/>
        </w:rPr>
        <w:t>доступа :</w:t>
      </w:r>
      <w:proofErr w:type="gramEnd"/>
      <w:r w:rsidRPr="002068F9">
        <w:rPr>
          <w:rFonts w:ascii="Times New Roman" w:hAnsi="Times New Roman" w:cs="Times New Roman"/>
          <w:sz w:val="28"/>
        </w:rPr>
        <w:t xml:space="preserve"> </w:t>
      </w:r>
      <w:hyperlink r:id="rId18" w:history="1">
        <w:r w:rsidRPr="005F39EB">
          <w:rPr>
            <w:rStyle w:val="a9"/>
            <w:rFonts w:ascii="Times New Roman" w:hAnsi="Times New Roman" w:cs="Times New Roman"/>
            <w:sz w:val="28"/>
          </w:rPr>
          <w:t>http://www.interfax.ru/interview/59915</w:t>
        </w:r>
      </w:hyperlink>
    </w:p>
    <w:p w:rsidR="002068F9" w:rsidRDefault="009841BA" w:rsidP="002068F9">
      <w:pPr>
        <w:pStyle w:val="a7"/>
        <w:numPr>
          <w:ilvl w:val="0"/>
          <w:numId w:val="1"/>
        </w:numPr>
        <w:spacing w:after="0" w:line="360" w:lineRule="auto"/>
        <w:ind w:left="357" w:firstLine="709"/>
        <w:jc w:val="both"/>
        <w:rPr>
          <w:rFonts w:ascii="Times New Roman" w:hAnsi="Times New Roman" w:cs="Times New Roman"/>
          <w:sz w:val="28"/>
          <w:lang w:val="uk-UA"/>
        </w:rPr>
      </w:pPr>
      <w:r>
        <w:rPr>
          <w:rFonts w:ascii="Times New Roman" w:hAnsi="Times New Roman" w:cs="Times New Roman"/>
          <w:sz w:val="28"/>
          <w:lang w:val="uk-UA"/>
        </w:rPr>
        <w:t xml:space="preserve">Денисенко М.П., Колісніченко П.Т. Зарубіжний досвід регулювання економічної безпеки / М.П. Денисенко, П.Т. Колісніченко //  </w:t>
      </w:r>
      <w:r w:rsidRPr="009841BA">
        <w:rPr>
          <w:rFonts w:ascii="Times New Roman" w:hAnsi="Times New Roman" w:cs="Times New Roman"/>
          <w:sz w:val="28"/>
          <w:lang w:val="uk-UA"/>
        </w:rPr>
        <w:t>Інвестиції: практика та досвід</w:t>
      </w:r>
      <w:r>
        <w:rPr>
          <w:rFonts w:ascii="Times New Roman" w:hAnsi="Times New Roman" w:cs="Times New Roman"/>
          <w:sz w:val="28"/>
          <w:lang w:val="uk-UA"/>
        </w:rPr>
        <w:t xml:space="preserve">. –  № 6. – </w:t>
      </w:r>
      <w:r w:rsidRPr="009841BA">
        <w:rPr>
          <w:rFonts w:ascii="Times New Roman" w:hAnsi="Times New Roman" w:cs="Times New Roman"/>
          <w:sz w:val="28"/>
          <w:lang w:val="uk-UA"/>
        </w:rPr>
        <w:t>2017</w:t>
      </w:r>
      <w:r>
        <w:rPr>
          <w:rFonts w:ascii="Times New Roman" w:hAnsi="Times New Roman" w:cs="Times New Roman"/>
          <w:sz w:val="28"/>
          <w:lang w:val="uk-UA"/>
        </w:rPr>
        <w:t>. – С. 15-19.</w:t>
      </w:r>
    </w:p>
    <w:p w:rsidR="001A77BE" w:rsidRDefault="001A77BE" w:rsidP="002068F9">
      <w:pPr>
        <w:pStyle w:val="a7"/>
        <w:numPr>
          <w:ilvl w:val="0"/>
          <w:numId w:val="1"/>
        </w:numPr>
        <w:spacing w:after="0" w:line="360" w:lineRule="auto"/>
        <w:ind w:left="357" w:firstLine="709"/>
        <w:jc w:val="both"/>
        <w:rPr>
          <w:rFonts w:ascii="Times New Roman" w:hAnsi="Times New Roman" w:cs="Times New Roman"/>
          <w:sz w:val="28"/>
          <w:lang w:val="uk-UA"/>
        </w:rPr>
      </w:pPr>
      <w:r w:rsidRPr="009841BA">
        <w:rPr>
          <w:rFonts w:ascii="Times New Roman" w:hAnsi="Times New Roman" w:cs="Times New Roman"/>
          <w:sz w:val="28"/>
          <w:lang w:val="uk-UA"/>
        </w:rPr>
        <w:t>Экономическая безопасность: теория, методология, практика / Под науч. ред. П.Г. Никитенко, В.Г. Булавко; Институт экономики НА</w:t>
      </w:r>
      <w:r>
        <w:rPr>
          <w:rFonts w:ascii="Times New Roman" w:hAnsi="Times New Roman" w:cs="Times New Roman"/>
          <w:sz w:val="28"/>
        </w:rPr>
        <w:t xml:space="preserve">Н Беларуси. </w:t>
      </w:r>
      <w:r w:rsidRPr="001A77BE">
        <w:rPr>
          <w:rFonts w:ascii="Times New Roman" w:hAnsi="Times New Roman" w:cs="Times New Roman"/>
          <w:sz w:val="28"/>
        </w:rPr>
        <w:t xml:space="preserve"> </w:t>
      </w:r>
      <w:r w:rsidR="009841BA">
        <w:rPr>
          <w:rFonts w:ascii="Times New Roman" w:hAnsi="Times New Roman" w:cs="Times New Roman"/>
          <w:sz w:val="28"/>
          <w:lang w:val="uk-UA"/>
        </w:rPr>
        <w:t xml:space="preserve">– </w:t>
      </w:r>
      <w:r w:rsidRPr="001A77BE">
        <w:rPr>
          <w:rFonts w:ascii="Times New Roman" w:hAnsi="Times New Roman" w:cs="Times New Roman"/>
          <w:sz w:val="28"/>
        </w:rPr>
        <w:t>М</w:t>
      </w:r>
      <w:r w:rsidR="009841BA">
        <w:rPr>
          <w:rFonts w:ascii="Times New Roman" w:hAnsi="Times New Roman" w:cs="Times New Roman"/>
          <w:sz w:val="28"/>
        </w:rPr>
        <w:t xml:space="preserve">инск: Право и экономика, 2009. </w:t>
      </w:r>
      <w:r w:rsidR="009841BA">
        <w:rPr>
          <w:rFonts w:ascii="Times New Roman" w:hAnsi="Times New Roman" w:cs="Times New Roman"/>
          <w:sz w:val="28"/>
          <w:lang w:val="uk-UA"/>
        </w:rPr>
        <w:t>–</w:t>
      </w:r>
      <w:r w:rsidRPr="001A77BE">
        <w:rPr>
          <w:rFonts w:ascii="Times New Roman" w:hAnsi="Times New Roman" w:cs="Times New Roman"/>
          <w:sz w:val="28"/>
        </w:rPr>
        <w:t xml:space="preserve"> 394 с.</w:t>
      </w:r>
    </w:p>
    <w:p w:rsidR="009841BA" w:rsidRPr="009841BA" w:rsidRDefault="009841BA" w:rsidP="002068F9">
      <w:pPr>
        <w:pStyle w:val="a7"/>
        <w:numPr>
          <w:ilvl w:val="0"/>
          <w:numId w:val="1"/>
        </w:numPr>
        <w:spacing w:after="0" w:line="360" w:lineRule="auto"/>
        <w:ind w:left="357" w:firstLine="709"/>
        <w:jc w:val="both"/>
        <w:rPr>
          <w:rFonts w:ascii="Times New Roman" w:hAnsi="Times New Roman" w:cs="Times New Roman"/>
          <w:sz w:val="28"/>
          <w:lang w:val="uk-UA"/>
        </w:rPr>
      </w:pPr>
      <w:r w:rsidRPr="009841BA">
        <w:rPr>
          <w:rFonts w:ascii="Times New Roman" w:hAnsi="Times New Roman" w:cs="Times New Roman"/>
          <w:sz w:val="28"/>
          <w:lang w:val="uk-UA"/>
        </w:rPr>
        <w:t xml:space="preserve">Лекарь С.І. Зарубіжний досвід забезпечення еко' номічної безпеки держави: адміністративно'правовий аспект / С.І. Лекарь // Вісник Харківського національ' ного університету внутрішніх справ. — 2012. — № 4 (2). — С. 103—111. — Режим доступу: </w:t>
      </w:r>
      <w:r w:rsidRPr="009841BA">
        <w:rPr>
          <w:rFonts w:ascii="Times New Roman" w:hAnsi="Times New Roman" w:cs="Times New Roman"/>
          <w:sz w:val="28"/>
        </w:rPr>
        <w:t>http</w:t>
      </w:r>
      <w:r w:rsidRPr="009841BA">
        <w:rPr>
          <w:rFonts w:ascii="Times New Roman" w:hAnsi="Times New Roman" w:cs="Times New Roman"/>
          <w:sz w:val="28"/>
          <w:lang w:val="uk-UA"/>
        </w:rPr>
        <w:t>://</w:t>
      </w:r>
      <w:r w:rsidRPr="009841BA">
        <w:rPr>
          <w:rFonts w:ascii="Times New Roman" w:hAnsi="Times New Roman" w:cs="Times New Roman"/>
          <w:sz w:val="28"/>
        </w:rPr>
        <w:t>nbuv</w:t>
      </w:r>
      <w:r w:rsidRPr="009841BA">
        <w:rPr>
          <w:rFonts w:ascii="Times New Roman" w:hAnsi="Times New Roman" w:cs="Times New Roman"/>
          <w:sz w:val="28"/>
          <w:lang w:val="uk-UA"/>
        </w:rPr>
        <w:t>.</w:t>
      </w:r>
      <w:r w:rsidRPr="009841BA">
        <w:rPr>
          <w:rFonts w:ascii="Times New Roman" w:hAnsi="Times New Roman" w:cs="Times New Roman"/>
          <w:sz w:val="28"/>
        </w:rPr>
        <w:t>gov</w:t>
      </w:r>
      <w:r w:rsidRPr="009841BA">
        <w:rPr>
          <w:rFonts w:ascii="Times New Roman" w:hAnsi="Times New Roman" w:cs="Times New Roman"/>
          <w:sz w:val="28"/>
          <w:lang w:val="uk-UA"/>
        </w:rPr>
        <w:t>.</w:t>
      </w:r>
      <w:r w:rsidRPr="009841BA">
        <w:rPr>
          <w:rFonts w:ascii="Times New Roman" w:hAnsi="Times New Roman" w:cs="Times New Roman"/>
          <w:sz w:val="28"/>
        </w:rPr>
        <w:t>ua</w:t>
      </w:r>
      <w:r w:rsidRPr="009841BA">
        <w:rPr>
          <w:rFonts w:ascii="Times New Roman" w:hAnsi="Times New Roman" w:cs="Times New Roman"/>
          <w:sz w:val="28"/>
          <w:lang w:val="uk-UA"/>
        </w:rPr>
        <w:t xml:space="preserve">/ </w:t>
      </w:r>
      <w:r w:rsidRPr="009841BA">
        <w:rPr>
          <w:rFonts w:ascii="Times New Roman" w:hAnsi="Times New Roman" w:cs="Times New Roman"/>
          <w:sz w:val="28"/>
        </w:rPr>
        <w:t>UJRN</w:t>
      </w:r>
      <w:r w:rsidRPr="009841BA">
        <w:rPr>
          <w:rFonts w:ascii="Times New Roman" w:hAnsi="Times New Roman" w:cs="Times New Roman"/>
          <w:sz w:val="28"/>
          <w:lang w:val="uk-UA"/>
        </w:rPr>
        <w:t>/</w:t>
      </w:r>
      <w:r w:rsidRPr="009841BA">
        <w:rPr>
          <w:rFonts w:ascii="Times New Roman" w:hAnsi="Times New Roman" w:cs="Times New Roman"/>
          <w:sz w:val="28"/>
        </w:rPr>
        <w:t>VKhnuvs</w:t>
      </w:r>
      <w:r w:rsidRPr="009841BA">
        <w:rPr>
          <w:rFonts w:ascii="Times New Roman" w:hAnsi="Times New Roman" w:cs="Times New Roman"/>
          <w:sz w:val="28"/>
          <w:lang w:val="uk-UA"/>
        </w:rPr>
        <w:t>_2012_4(2)__16</w:t>
      </w:r>
    </w:p>
    <w:p w:rsidR="009841BA" w:rsidRPr="009841BA" w:rsidRDefault="009841BA" w:rsidP="002068F9">
      <w:pPr>
        <w:pStyle w:val="a7"/>
        <w:numPr>
          <w:ilvl w:val="0"/>
          <w:numId w:val="1"/>
        </w:numPr>
        <w:spacing w:after="0" w:line="360" w:lineRule="auto"/>
        <w:ind w:left="357" w:firstLine="709"/>
        <w:jc w:val="both"/>
        <w:rPr>
          <w:rFonts w:ascii="Times New Roman" w:hAnsi="Times New Roman" w:cs="Times New Roman"/>
          <w:sz w:val="28"/>
          <w:lang w:val="uk-UA"/>
        </w:rPr>
      </w:pPr>
      <w:r w:rsidRPr="009841BA">
        <w:rPr>
          <w:rFonts w:ascii="Times New Roman" w:hAnsi="Times New Roman" w:cs="Times New Roman"/>
          <w:sz w:val="28"/>
        </w:rPr>
        <w:t>Баженова О.В. Методика визначення оцінки еко' номічної безпеки держави / Олена Володимирівна Ба' женова // Актуальні проблеми розвитку підприєм' ницької діяльності в Україні: зб. наук. пр. / За заг. ред. А.В. Шегди. — Вип. 3. — К.: ВПЦ КНУ, 2003.</w:t>
      </w:r>
    </w:p>
    <w:p w:rsidR="009841BA" w:rsidRDefault="00800206" w:rsidP="002068F9">
      <w:pPr>
        <w:pStyle w:val="a7"/>
        <w:numPr>
          <w:ilvl w:val="0"/>
          <w:numId w:val="1"/>
        </w:numPr>
        <w:spacing w:after="0" w:line="360" w:lineRule="auto"/>
        <w:ind w:left="357" w:firstLine="709"/>
        <w:jc w:val="both"/>
        <w:rPr>
          <w:rFonts w:ascii="Times New Roman" w:hAnsi="Times New Roman" w:cs="Times New Roman"/>
          <w:sz w:val="28"/>
          <w:lang w:val="uk-UA"/>
        </w:rPr>
      </w:pPr>
      <w:r>
        <w:rPr>
          <w:rFonts w:ascii="Times New Roman" w:hAnsi="Times New Roman" w:cs="Times New Roman"/>
          <w:sz w:val="28"/>
          <w:lang w:val="uk-UA"/>
        </w:rPr>
        <w:lastRenderedPageBreak/>
        <w:t xml:space="preserve">Луцик-Дубова Т.О. Основні пріоритети зміцнення фінансової безпеки України / Т.О. Луцик-Дубова // </w:t>
      </w:r>
      <w:r w:rsidRPr="00800206">
        <w:rPr>
          <w:rFonts w:ascii="Times New Roman" w:hAnsi="Times New Roman" w:cs="Times New Roman"/>
          <w:sz w:val="28"/>
          <w:lang w:val="uk-UA"/>
        </w:rPr>
        <w:t xml:space="preserve">Наукові праці Кіровоградського національного технічного університету. </w:t>
      </w:r>
      <w:r>
        <w:rPr>
          <w:rFonts w:ascii="Times New Roman" w:hAnsi="Times New Roman" w:cs="Times New Roman"/>
          <w:sz w:val="28"/>
          <w:lang w:val="uk-UA"/>
        </w:rPr>
        <w:t xml:space="preserve">– </w:t>
      </w:r>
      <w:r w:rsidRPr="00800206">
        <w:rPr>
          <w:rFonts w:ascii="Times New Roman" w:hAnsi="Times New Roman" w:cs="Times New Roman"/>
          <w:sz w:val="28"/>
          <w:lang w:val="uk-UA"/>
        </w:rPr>
        <w:t xml:space="preserve"> 2012, вип. 22, ч.ІІ</w:t>
      </w:r>
      <w:r>
        <w:rPr>
          <w:rFonts w:ascii="Times New Roman" w:hAnsi="Times New Roman" w:cs="Times New Roman"/>
          <w:sz w:val="28"/>
          <w:lang w:val="uk-UA"/>
        </w:rPr>
        <w:t>. – С. 1-7.</w:t>
      </w:r>
    </w:p>
    <w:p w:rsidR="00081D06" w:rsidRDefault="00081D06" w:rsidP="002068F9">
      <w:pPr>
        <w:pStyle w:val="a7"/>
        <w:numPr>
          <w:ilvl w:val="0"/>
          <w:numId w:val="1"/>
        </w:numPr>
        <w:spacing w:after="0" w:line="360" w:lineRule="auto"/>
        <w:ind w:left="357" w:firstLine="709"/>
        <w:jc w:val="both"/>
        <w:rPr>
          <w:rFonts w:ascii="Times New Roman" w:hAnsi="Times New Roman" w:cs="Times New Roman"/>
          <w:sz w:val="28"/>
          <w:lang w:val="uk-UA"/>
        </w:rPr>
      </w:pPr>
      <w:r w:rsidRPr="00081D06">
        <w:rPr>
          <w:rFonts w:ascii="Times New Roman" w:hAnsi="Times New Roman" w:cs="Times New Roman"/>
          <w:sz w:val="28"/>
          <w:lang w:val="uk-UA"/>
        </w:rPr>
        <w:t>Кишакевич Б.Ю. Формування системи фінансової безпеки України в умовах глобалізації [Текст] / Б.Ю. Кишакевич/ Науковий вісник НЛТ</w:t>
      </w:r>
      <w:r>
        <w:rPr>
          <w:rFonts w:ascii="Times New Roman" w:hAnsi="Times New Roman" w:cs="Times New Roman"/>
          <w:sz w:val="28"/>
          <w:lang w:val="uk-UA"/>
        </w:rPr>
        <w:t xml:space="preserve">У України. – 2012. – Вип. 22.7. – </w:t>
      </w:r>
      <w:r w:rsidRPr="00081D06">
        <w:rPr>
          <w:rFonts w:ascii="Times New Roman" w:hAnsi="Times New Roman" w:cs="Times New Roman"/>
          <w:sz w:val="28"/>
          <w:lang w:val="uk-UA"/>
        </w:rPr>
        <w:t>С.205.</w:t>
      </w:r>
    </w:p>
    <w:p w:rsidR="00800206" w:rsidRPr="00081D06" w:rsidRDefault="00800206" w:rsidP="00800206">
      <w:pPr>
        <w:spacing w:after="0" w:line="360" w:lineRule="auto"/>
        <w:jc w:val="both"/>
        <w:rPr>
          <w:rFonts w:ascii="Times New Roman" w:hAnsi="Times New Roman" w:cs="Times New Roman"/>
          <w:sz w:val="28"/>
          <w:lang w:val="uk-UA"/>
        </w:rPr>
      </w:pPr>
    </w:p>
    <w:sectPr w:rsidR="00800206" w:rsidRPr="00081D06" w:rsidSect="00BA7F09">
      <w:headerReference w:type="default" r:id="rId1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904" w:rsidRDefault="00647904" w:rsidP="00BA7F09">
      <w:pPr>
        <w:spacing w:after="0" w:line="240" w:lineRule="auto"/>
      </w:pPr>
      <w:r>
        <w:separator/>
      </w:r>
    </w:p>
  </w:endnote>
  <w:endnote w:type="continuationSeparator" w:id="0">
    <w:p w:rsidR="00647904" w:rsidRDefault="00647904" w:rsidP="00BA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904" w:rsidRDefault="00647904" w:rsidP="00BA7F09">
      <w:pPr>
        <w:spacing w:after="0" w:line="240" w:lineRule="auto"/>
      </w:pPr>
      <w:r>
        <w:separator/>
      </w:r>
    </w:p>
  </w:footnote>
  <w:footnote w:type="continuationSeparator" w:id="0">
    <w:p w:rsidR="00647904" w:rsidRDefault="00647904" w:rsidP="00BA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976294"/>
      <w:docPartObj>
        <w:docPartGallery w:val="Page Numbers (Top of Page)"/>
        <w:docPartUnique/>
      </w:docPartObj>
    </w:sdtPr>
    <w:sdtEndPr/>
    <w:sdtContent>
      <w:p w:rsidR="00081D06" w:rsidRDefault="00081D06">
        <w:pPr>
          <w:pStyle w:val="a3"/>
          <w:jc w:val="right"/>
        </w:pPr>
        <w:r>
          <w:fldChar w:fldCharType="begin"/>
        </w:r>
        <w:r>
          <w:instrText>PAGE   \* MERGEFORMAT</w:instrText>
        </w:r>
        <w:r>
          <w:fldChar w:fldCharType="separate"/>
        </w:r>
        <w:r w:rsidR="00A34F83">
          <w:rPr>
            <w:noProof/>
          </w:rPr>
          <w:t>2</w:t>
        </w:r>
        <w:r>
          <w:fldChar w:fldCharType="end"/>
        </w:r>
      </w:p>
    </w:sdtContent>
  </w:sdt>
  <w:p w:rsidR="00081D06" w:rsidRDefault="00081D0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5AD"/>
    <w:multiLevelType w:val="hybridMultilevel"/>
    <w:tmpl w:val="4DB46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6F22CC"/>
    <w:multiLevelType w:val="hybridMultilevel"/>
    <w:tmpl w:val="CC1E225E"/>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1A444A58"/>
    <w:multiLevelType w:val="hybridMultilevel"/>
    <w:tmpl w:val="BFC6BD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CCF661C"/>
    <w:multiLevelType w:val="hybridMultilevel"/>
    <w:tmpl w:val="0278FA2A"/>
    <w:lvl w:ilvl="0" w:tplc="9E6652B0">
      <w:start w:val="4"/>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5465969"/>
    <w:multiLevelType w:val="hybridMultilevel"/>
    <w:tmpl w:val="BDACFBA6"/>
    <w:lvl w:ilvl="0" w:tplc="AC386C90">
      <w:start w:val="1"/>
      <w:numFmt w:val="bullet"/>
      <w:lvlText w:val=""/>
      <w:lvlJc w:val="left"/>
      <w:pPr>
        <w:ind w:left="502" w:hanging="360"/>
      </w:pPr>
      <w:rPr>
        <w:rFonts w:ascii="Wingdings" w:hAnsi="Wingdings" w:hint="default"/>
        <w:sz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488A17EB"/>
    <w:multiLevelType w:val="hybridMultilevel"/>
    <w:tmpl w:val="A02C54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E7C0FC5"/>
    <w:multiLevelType w:val="hybridMultilevel"/>
    <w:tmpl w:val="5A5E2DA4"/>
    <w:lvl w:ilvl="0" w:tplc="AC386C90">
      <w:start w:val="1"/>
      <w:numFmt w:val="bullet"/>
      <w:lvlText w:val=""/>
      <w:lvlJc w:val="left"/>
      <w:pPr>
        <w:ind w:left="502" w:hanging="360"/>
      </w:pPr>
      <w:rPr>
        <w:rFonts w:ascii="Wingdings" w:hAnsi="Wingdings" w:hint="default"/>
        <w:sz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5F686B24"/>
    <w:multiLevelType w:val="hybridMultilevel"/>
    <w:tmpl w:val="C2FE26CE"/>
    <w:lvl w:ilvl="0" w:tplc="AC386C90">
      <w:start w:val="1"/>
      <w:numFmt w:val="bullet"/>
      <w:lvlText w:val=""/>
      <w:lvlJc w:val="left"/>
      <w:pPr>
        <w:ind w:left="502"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9C2FEE"/>
    <w:multiLevelType w:val="hybridMultilevel"/>
    <w:tmpl w:val="ED661FA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1084765"/>
    <w:multiLevelType w:val="hybridMultilevel"/>
    <w:tmpl w:val="5DF8660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AB719F6"/>
    <w:multiLevelType w:val="hybridMultilevel"/>
    <w:tmpl w:val="ADF66C1A"/>
    <w:lvl w:ilvl="0" w:tplc="AC386C90">
      <w:start w:val="1"/>
      <w:numFmt w:val="bullet"/>
      <w:lvlText w:val=""/>
      <w:lvlJc w:val="left"/>
      <w:pPr>
        <w:ind w:left="502" w:hanging="360"/>
      </w:pPr>
      <w:rPr>
        <w:rFonts w:ascii="Wingdings" w:hAnsi="Wingdings" w:hint="default"/>
        <w:sz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7C301D50"/>
    <w:multiLevelType w:val="hybridMultilevel"/>
    <w:tmpl w:val="9F760DF8"/>
    <w:lvl w:ilvl="0" w:tplc="AC386C90">
      <w:start w:val="1"/>
      <w:numFmt w:val="bullet"/>
      <w:lvlText w:val=""/>
      <w:lvlJc w:val="left"/>
      <w:pPr>
        <w:ind w:left="502" w:hanging="360"/>
      </w:pPr>
      <w:rPr>
        <w:rFonts w:ascii="Wingdings" w:hAnsi="Wingdings" w:hint="default"/>
        <w:sz w:val="24"/>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7CC447D4"/>
    <w:multiLevelType w:val="hybridMultilevel"/>
    <w:tmpl w:val="9830D6A8"/>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3"/>
  </w:num>
  <w:num w:numId="3">
    <w:abstractNumId w:val="9"/>
  </w:num>
  <w:num w:numId="4">
    <w:abstractNumId w:val="2"/>
  </w:num>
  <w:num w:numId="5">
    <w:abstractNumId w:val="1"/>
  </w:num>
  <w:num w:numId="6">
    <w:abstractNumId w:val="12"/>
  </w:num>
  <w:num w:numId="7">
    <w:abstractNumId w:val="5"/>
  </w:num>
  <w:num w:numId="8">
    <w:abstractNumId w:val="8"/>
  </w:num>
  <w:num w:numId="9">
    <w:abstractNumId w:val="10"/>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F09"/>
    <w:rsid w:val="000732CB"/>
    <w:rsid w:val="00081D06"/>
    <w:rsid w:val="000847AC"/>
    <w:rsid w:val="000B74D3"/>
    <w:rsid w:val="00105DEB"/>
    <w:rsid w:val="00195D8A"/>
    <w:rsid w:val="001A77BE"/>
    <w:rsid w:val="001C1F93"/>
    <w:rsid w:val="002068F9"/>
    <w:rsid w:val="00240B09"/>
    <w:rsid w:val="00253BE6"/>
    <w:rsid w:val="002E362A"/>
    <w:rsid w:val="004A20E8"/>
    <w:rsid w:val="004A30D3"/>
    <w:rsid w:val="005E0B32"/>
    <w:rsid w:val="00647904"/>
    <w:rsid w:val="0065368B"/>
    <w:rsid w:val="007C21AD"/>
    <w:rsid w:val="00800206"/>
    <w:rsid w:val="0082649F"/>
    <w:rsid w:val="00837B60"/>
    <w:rsid w:val="0084002D"/>
    <w:rsid w:val="00874E6A"/>
    <w:rsid w:val="008B5FEC"/>
    <w:rsid w:val="00923F2B"/>
    <w:rsid w:val="009841BA"/>
    <w:rsid w:val="00A34F83"/>
    <w:rsid w:val="00A575EC"/>
    <w:rsid w:val="00B266DA"/>
    <w:rsid w:val="00B32835"/>
    <w:rsid w:val="00BA7F09"/>
    <w:rsid w:val="00BC7048"/>
    <w:rsid w:val="00D06200"/>
    <w:rsid w:val="00DD55D2"/>
    <w:rsid w:val="00DF20AB"/>
    <w:rsid w:val="00E75823"/>
    <w:rsid w:val="00EB3BAA"/>
    <w:rsid w:val="00F032D7"/>
    <w:rsid w:val="00FE2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9F26B"/>
  <w15:docId w15:val="{EBDE1D5D-9E43-43A9-BF69-F6F8B2EB7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7F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7F09"/>
  </w:style>
  <w:style w:type="paragraph" w:styleId="a5">
    <w:name w:val="footer"/>
    <w:basedOn w:val="a"/>
    <w:link w:val="a6"/>
    <w:uiPriority w:val="99"/>
    <w:unhideWhenUsed/>
    <w:rsid w:val="00BA7F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7F09"/>
  </w:style>
  <w:style w:type="paragraph" w:styleId="a7">
    <w:name w:val="List Paragraph"/>
    <w:basedOn w:val="a"/>
    <w:uiPriority w:val="34"/>
    <w:qFormat/>
    <w:rsid w:val="00D06200"/>
    <w:pPr>
      <w:ind w:left="720"/>
      <w:contextualSpacing/>
    </w:pPr>
  </w:style>
  <w:style w:type="table" w:styleId="a8">
    <w:name w:val="Table Grid"/>
    <w:basedOn w:val="a1"/>
    <w:uiPriority w:val="59"/>
    <w:rsid w:val="00923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4A3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36221">
      <w:bodyDiv w:val="1"/>
      <w:marLeft w:val="0"/>
      <w:marRight w:val="0"/>
      <w:marTop w:val="0"/>
      <w:marBottom w:val="0"/>
      <w:divBdr>
        <w:top w:val="none" w:sz="0" w:space="0" w:color="auto"/>
        <w:left w:val="none" w:sz="0" w:space="0" w:color="auto"/>
        <w:bottom w:val="none" w:sz="0" w:space="0" w:color="auto"/>
        <w:right w:val="none" w:sz="0" w:space="0" w:color="auto"/>
      </w:divBdr>
    </w:div>
    <w:div w:id="20596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ztu.edu.ua/wp-content/uploads/2017/04/218.pdf" TargetMode="External"/><Relationship Id="rId13" Type="http://schemas.openxmlformats.org/officeDocument/2006/relationships/hyperlink" Target="http://www.un.org/ru/documents/decl_conv/conv2010.shtml" TargetMode="External"/><Relationship Id="rId18" Type="http://schemas.openxmlformats.org/officeDocument/2006/relationships/hyperlink" Target="http://www.interfax.ru/interview/599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zakon3.rada.gov.ua/laws/show/254%D0%BA/96-%D0%B2%D1%80" TargetMode="External"/><Relationship Id="rId12" Type="http://schemas.openxmlformats.org/officeDocument/2006/relationships/hyperlink" Target="http://zakon2.rada.gov.ua/laws/show/83-2015-%D0%BF" TargetMode="External"/><Relationship Id="rId17" Type="http://schemas.openxmlformats.org/officeDocument/2006/relationships/hyperlink" Target="http://www.perspektivy.info/print.php?ID=63314" TargetMode="External"/><Relationship Id="rId2" Type="http://schemas.openxmlformats.org/officeDocument/2006/relationships/styles" Target="styles.xml"/><Relationship Id="rId16" Type="http://schemas.openxmlformats.org/officeDocument/2006/relationships/hyperlink" Target="http://www.eurasiangroup.org/ru/eag/fatf.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nce.lpnu.ua/sites/default/files/journal-paper/2017/aug/5623/vnulpurn20168553.pdf" TargetMode="External"/><Relationship Id="rId5" Type="http://schemas.openxmlformats.org/officeDocument/2006/relationships/footnotes" Target="footnotes.xml"/><Relationship Id="rId15" Type="http://schemas.openxmlformats.org/officeDocument/2006/relationships/hyperlink" Target="http://eir.pstu.edu/bitstream/handle/123456789/12338/11.pdf?sequence=1" TargetMode="External"/><Relationship Id="rId10" Type="http://schemas.openxmlformats.org/officeDocument/2006/relationships/hyperlink" Target="http://www.economy.nayka.com.ua/?op=1&amp;z=5280"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arch.ligazakon.ua/l_doc2.nsf/link1/ME131588.html" TargetMode="External"/><Relationship Id="rId14" Type="http://schemas.openxmlformats.org/officeDocument/2006/relationships/hyperlink" Target="http://www.eurasiangroup.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2308</Words>
  <Characters>13160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Stafiychuk</dc:creator>
  <cp:lastModifiedBy>User</cp:lastModifiedBy>
  <cp:revision>3</cp:revision>
  <dcterms:created xsi:type="dcterms:W3CDTF">2018-04-25T19:03:00Z</dcterms:created>
  <dcterms:modified xsi:type="dcterms:W3CDTF">2018-04-25T19:05:00Z</dcterms:modified>
</cp:coreProperties>
</file>