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shd w:val="clear" w:color="auto" w:fill="FFFFFF"/>
          <w:lang w:val="uk-UA"/>
        </w:rPr>
        <w:t>ТИТУЛЬНИЙ АРКУШ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pStyle w:val="3"/>
        <w:shd w:val="clear" w:color="auto" w:fill="FFFFFF"/>
        <w:spacing w:before="0" w:after="0" w:line="360" w:lineRule="auto"/>
        <w:ind w:firstLine="709"/>
        <w:jc w:val="center"/>
        <w:rPr>
          <w:rFonts w:ascii="Times New Roman" w:hAnsi="Times New Roman" w:cs="Times New Roman"/>
          <w:color w:val="auto"/>
          <w:lang w:val="uk-UA"/>
        </w:rPr>
      </w:pPr>
      <w:r w:rsidRPr="009B284D">
        <w:rPr>
          <w:rFonts w:ascii="Times New Roman" w:hAnsi="Times New Roman" w:cs="Times New Roman"/>
          <w:color w:val="auto"/>
          <w:lang w:val="uk-UA"/>
        </w:rPr>
        <w:t>«Гендерна політика у секторі безпеки і оборони України»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t>2018 рік</w:t>
      </w: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lastRenderedPageBreak/>
        <w:t>ЗМІСТ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ВСТУП………………………………………………..………………..…...3</w:t>
      </w:r>
    </w:p>
    <w:p w:rsidR="00665ED1" w:rsidRPr="005B0312" w:rsidRDefault="00EC0BF6" w:rsidP="009B2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РОЗДІЛ </w:t>
      </w:r>
      <w:r w:rsidRPr="009B284D">
        <w:rPr>
          <w:rFonts w:ascii="Times New Roman" w:hAnsi="Times New Roman"/>
          <w:b/>
          <w:bCs/>
          <w:color w:val="auto"/>
          <w:sz w:val="28"/>
          <w:szCs w:val="28"/>
          <w:highlight w:val="white"/>
          <w:lang w:val="uk-UA"/>
        </w:rPr>
        <w:t>1. Гендерна рівність в українсько</w:t>
      </w:r>
      <w:r w:rsidR="005B0312">
        <w:rPr>
          <w:rFonts w:ascii="Times New Roman" w:hAnsi="Times New Roman"/>
          <w:b/>
          <w:bCs/>
          <w:color w:val="auto"/>
          <w:sz w:val="28"/>
          <w:szCs w:val="28"/>
          <w:highlight w:val="white"/>
          <w:lang w:val="uk-UA"/>
        </w:rPr>
        <w:t>му суспільстві.................</w:t>
      </w:r>
      <w:r w:rsidR="005B0312" w:rsidRPr="005B0312">
        <w:rPr>
          <w:rFonts w:ascii="Times New Roman" w:hAnsi="Times New Roman"/>
          <w:b/>
          <w:bCs/>
          <w:color w:val="auto"/>
          <w:sz w:val="28"/>
          <w:szCs w:val="28"/>
        </w:rPr>
        <w:t>5</w:t>
      </w:r>
    </w:p>
    <w:p w:rsidR="00665ED1" w:rsidRPr="005B0312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1.1 Забезпечення гендерної рівності в Україні………………………</w:t>
      </w:r>
      <w:r w:rsidR="005B167E" w:rsidRPr="009B284D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>.5</w:t>
      </w:r>
    </w:p>
    <w:p w:rsidR="00665ED1" w:rsidRPr="005B0312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1.2 Участь жінок у секторі безп</w:t>
      </w:r>
      <w:r w:rsidR="005B167E" w:rsidRPr="009B284D">
        <w:rPr>
          <w:rFonts w:ascii="Times New Roman" w:hAnsi="Times New Roman"/>
          <w:color w:val="auto"/>
          <w:sz w:val="28"/>
          <w:szCs w:val="28"/>
          <w:lang w:val="uk-UA"/>
        </w:rPr>
        <w:t>еки і оборони України…………………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>9</w:t>
      </w:r>
    </w:p>
    <w:p w:rsidR="00665ED1" w:rsidRPr="005B0312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2. Значення гендерної політики у секторі безпеки і оборони України…………………</w:t>
      </w:r>
      <w:r w:rsidR="005B167E"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………………………………………………………</w:t>
      </w:r>
      <w:r w:rsidR="005B0312" w:rsidRPr="005B0312">
        <w:rPr>
          <w:rFonts w:ascii="Times New Roman" w:hAnsi="Times New Roman"/>
          <w:b/>
          <w:bCs/>
          <w:color w:val="auto"/>
          <w:sz w:val="28"/>
          <w:szCs w:val="28"/>
        </w:rPr>
        <w:t>.13</w:t>
      </w:r>
    </w:p>
    <w:p w:rsidR="00665ED1" w:rsidRPr="005B0312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2.1 Гендерний підхід у секторі безпеки і оборони України……………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>13</w:t>
      </w:r>
    </w:p>
    <w:p w:rsidR="00665ED1" w:rsidRPr="005B0312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2.2 Роль гендерної політики у секторі бе</w:t>
      </w:r>
      <w:r w:rsidR="005B167E" w:rsidRPr="009B284D">
        <w:rPr>
          <w:rFonts w:ascii="Times New Roman" w:hAnsi="Times New Roman"/>
          <w:color w:val="auto"/>
          <w:sz w:val="28"/>
          <w:szCs w:val="28"/>
          <w:lang w:val="uk-UA"/>
        </w:rPr>
        <w:t>зпеки і оборони України……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>16</w:t>
      </w:r>
    </w:p>
    <w:p w:rsidR="00665ED1" w:rsidRPr="005B0312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РОЗДІЛ 3. Проблеми гендерної політики у секторі безпеки і оборони України………………………</w:t>
      </w:r>
      <w:r w:rsidR="005B167E"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………………………………………</w:t>
      </w:r>
      <w:r w:rsidR="005B0312" w:rsidRPr="005B0312">
        <w:rPr>
          <w:rFonts w:ascii="Times New Roman" w:hAnsi="Times New Roman"/>
          <w:b/>
          <w:bCs/>
          <w:color w:val="auto"/>
          <w:sz w:val="28"/>
          <w:szCs w:val="28"/>
        </w:rPr>
        <w:t>..18</w:t>
      </w:r>
    </w:p>
    <w:p w:rsidR="00665ED1" w:rsidRPr="005B0312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3.1 Шляхи подолання гендерної нерівності у секторі безпеки і оборони України…………………</w:t>
      </w:r>
      <w:r w:rsidR="005B167E" w:rsidRPr="009B284D">
        <w:rPr>
          <w:rFonts w:ascii="Times New Roman" w:hAnsi="Times New Roman"/>
          <w:color w:val="auto"/>
          <w:sz w:val="28"/>
          <w:szCs w:val="28"/>
          <w:lang w:val="uk-UA"/>
        </w:rPr>
        <w:t>………………………………………………………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>..</w:t>
      </w:r>
      <w:r w:rsidR="005B0312" w:rsidRPr="006A44B4">
        <w:rPr>
          <w:rFonts w:ascii="Times New Roman" w:hAnsi="Times New Roman"/>
          <w:color w:val="auto"/>
          <w:sz w:val="28"/>
          <w:szCs w:val="28"/>
        </w:rPr>
        <w:t>.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>18</w:t>
      </w:r>
    </w:p>
    <w:p w:rsidR="00665ED1" w:rsidRPr="009B284D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3.2 Нормативно-правове забезпечення регулювання гендерної політики у секторі безпеки і оборони України</w:t>
      </w:r>
      <w:r w:rsidRPr="009B284D">
        <w:rPr>
          <w:rFonts w:ascii="Times New Roman" w:hAnsi="Times New Roman"/>
          <w:b/>
          <w:bCs/>
          <w:color w:val="auto"/>
          <w:sz w:val="28"/>
          <w:szCs w:val="28"/>
          <w:shd w:val="clear" w:color="auto" w:fill="FFFFFF"/>
          <w:lang w:val="uk-UA"/>
        </w:rPr>
        <w:t>.</w:t>
      </w: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......</w:t>
      </w:r>
      <w:r w:rsidR="005B167E"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...............................................</w:t>
      </w: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.............24</w:t>
      </w:r>
    </w:p>
    <w:p w:rsidR="00665ED1" w:rsidRPr="00A56F18" w:rsidRDefault="00EC0BF6" w:rsidP="009B2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</w:t>
      </w:r>
      <w:r w:rsidR="006A44B4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ОВКИ……………………………………………………………...</w:t>
      </w:r>
      <w:r w:rsidR="006A44B4" w:rsidRPr="00A56F18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29</w:t>
      </w:r>
    </w:p>
    <w:p w:rsidR="00665ED1" w:rsidRPr="00A56F18" w:rsidRDefault="00EC0BF6" w:rsidP="009B2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СПИСОК ВИКОРИСТА</w:t>
      </w:r>
      <w:r w:rsidR="006A44B4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НИХ ЛІТЕРАТУРНИХ ДЖЕРЕЛ..…..….3</w:t>
      </w:r>
      <w:r w:rsidR="006A44B4" w:rsidRPr="00A56F18">
        <w:rPr>
          <w:rFonts w:ascii="Times New Roman" w:hAnsi="Times New Roman"/>
          <w:b/>
          <w:bCs/>
          <w:color w:val="auto"/>
          <w:sz w:val="28"/>
          <w:szCs w:val="28"/>
          <w:lang w:eastAsia="ru-RU"/>
        </w:rPr>
        <w:t>1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rPr>
          <w:rFonts w:ascii="Times New Roman" w:hAnsi="Times New Roman"/>
          <w:b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lastRenderedPageBreak/>
        <w:t>ВСТУП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EC0BF6" w:rsidP="00A56F1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t>Актуальність теми.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Країни з високими показниками представництва жінок у політичних інституціях мають не лише вищий рівень забезпечення громадянських прав і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665ED1" w:rsidRPr="009B284D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Ступінь наукової розробки.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Темі гендерної політики у секторі безпеки і оборони України присвятили свої праці багато вчених. Серед них хотілося б відзначити роботи 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М. </w:t>
      </w:r>
      <w:proofErr w:type="spellStart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Костицького</w:t>
      </w:r>
      <w:proofErr w:type="spellEnd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, А. Колодія, О. Тихомирова, К. Левченко, Т. Мельник, Н.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665ED1" w:rsidRPr="009B284D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t>Об’єктом дослідження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65ED1" w:rsidRPr="009B284D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t>Предметом дослідження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є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65ED1" w:rsidRPr="009B284D" w:rsidRDefault="00EC0BF6" w:rsidP="009B2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t>Метою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роботи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65ED1" w:rsidRPr="009B284D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Визначена мета роботи ставить перед собою виконання наступних </w:t>
      </w: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t>завдань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:</w:t>
      </w:r>
    </w:p>
    <w:p w:rsidR="00665ED1" w:rsidRPr="009B284D" w:rsidRDefault="00A56F18" w:rsidP="009B284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665ED1" w:rsidRPr="009B284D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665ED1" w:rsidRPr="009B284D" w:rsidRDefault="00EC0BF6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/>
        </w:rPr>
        <w:t xml:space="preserve">Структура роботи.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Робота складається зі вступу, трьох розділів, що поєднують шість підрозділів, висновків та списку використаних літературних джерел.</w:t>
      </w:r>
    </w:p>
    <w:p w:rsidR="00665ED1" w:rsidRPr="009B284D" w:rsidRDefault="00665ED1" w:rsidP="009B284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665ED1" w:rsidRPr="009B284D" w:rsidRDefault="00665ED1" w:rsidP="009B284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</w:pPr>
    </w:p>
    <w:p w:rsidR="00665ED1" w:rsidRPr="009B284D" w:rsidRDefault="00EC0BF6" w:rsidP="009B284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РОЗДІЛ I</w:t>
      </w: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Гендерна рівність в українському суспільстві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1.1 Забезпечення гендерної рівності в Україні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AF5F49" w:rsidRPr="009B284D" w:rsidRDefault="00AF5F49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Рівність людей – це однаковість їх соціальних можливостей не лише у користуванні своїми правами, а і у виконанні суспільних обов’язків. Розуміючи закономірну неоднаковість особистісних рис, здібностей і можливостей кожного індивіда та своєрідність його способу життя, соціальна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нерівність, як результат такої несхожості, може бути певним чином пом’якшеною спеціальними державними заходами. Можна сформувати чотири параметри рівності чоловіків та жінок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B0312" w:rsidRPr="00A56F18">
        <w:rPr>
          <w:rFonts w:ascii="Times New Roman" w:hAnsi="Times New Roman"/>
          <w:color w:val="auto"/>
          <w:sz w:val="28"/>
          <w:szCs w:val="28"/>
        </w:rPr>
        <w:t xml:space="preserve">1, </w:t>
      </w:r>
      <w:r w:rsidR="005B0312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5B0312" w:rsidRPr="00A56F18">
        <w:rPr>
          <w:rFonts w:ascii="Times New Roman" w:hAnsi="Times New Roman"/>
          <w:color w:val="auto"/>
          <w:sz w:val="28"/>
          <w:szCs w:val="28"/>
        </w:rPr>
        <w:t>. 18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AF5F49" w:rsidRPr="009B284D" w:rsidRDefault="00AF5F49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1. Права та свободи людини повинні бути визнаним стандартом у політичній, економічній, соціальній та культурній сферах. Дані стандарти сформульовано у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AF5F49" w:rsidRPr="009B284D" w:rsidRDefault="00AF5F49" w:rsidP="009B284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1.2 Участь жінок у секторі безпеки і оборони України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D92AF3" w:rsidRPr="009B284D" w:rsidRDefault="00C21E33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Для України питання гендерної рівності в силових структурах та роль жінки в умовах конфлікту є особливо актуальним, враховуючи, що на території держави вже понад два р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оки триває війна під формально-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юридичною наз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вою “анти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терористична операція” чи “особливий період”. Практика свідчить про те, що в силових структурах існує “особливе” ставлення до жінки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 xml:space="preserve">4, </w:t>
      </w:r>
      <w:r w:rsidR="005B0312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>. 96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C21E33" w:rsidRPr="009B284D" w:rsidRDefault="00C21E33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Стереотипи, які панують в українському суспільстві з приводу ролі жінки посилюються в консервативній культурі сектору безпеки і оборони. Під приводом захисту жінок та материнства, дбайливого ставлення до жіночого здоров’я та врахування жіночих можливостей, законодавство України переповнене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з цілою низкою нормативних перепон до професійного зростання та розвитку. Ці проблеми можна підсумувати в наступних пунктах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B0312" w:rsidRPr="00A56F18">
        <w:rPr>
          <w:rFonts w:ascii="Times New Roman" w:hAnsi="Times New Roman"/>
          <w:color w:val="auto"/>
          <w:sz w:val="28"/>
          <w:szCs w:val="28"/>
          <w:lang w:val="uk-UA"/>
        </w:rPr>
        <w:t>8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: </w:t>
      </w:r>
    </w:p>
    <w:p w:rsidR="00C21E33" w:rsidRPr="009B284D" w:rsidRDefault="00C21E33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1. Незалежно від того, що законом визначено, що при проходженні військової служби жінки-військовослужбовці користуються тими ж правами та свободами, що й чоловіки, тим не менш, у нормативно-правовій базі України наявне розмежування статусних позицій військовослужбовців-жінок та військовослужбовців–чоловіків. Так, згідно Закону України «Про військовий обов’язок і військову службу» від 25.03.1992 р. №2233-ХІІ, граничний вік служби жінки - 50 років (на 10 років менше, ніж у чоловіків),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жінки не можуть бути зараховані до оперативного резерву першої черги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, навіть якщо здобули </w:t>
      </w:r>
      <w:proofErr w:type="spellStart"/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військово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облікову</w:t>
      </w:r>
      <w:proofErr w:type="spellEnd"/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спеціальність (всі чоловіки, на момент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D92AF3" w:rsidRPr="009B284D" w:rsidRDefault="00C21E33" w:rsidP="00A56F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D92AF3" w:rsidRPr="009B284D" w:rsidRDefault="00D92AF3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D92AF3" w:rsidRPr="009B284D" w:rsidRDefault="00D92AF3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Розділ 2 </w:t>
      </w: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Значення гендерної політики у секторі безпеки і оборони України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2.1 Гендерний підхід у секторі безпеки і оборони України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D92AF3" w:rsidRPr="009B284D" w:rsidRDefault="00AF5F49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Інтеграція ґендерного підходу у демократичний ко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нтроль над сектором безпеки не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обхідна для дотримання положень міжнародного і регіо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нальних законодавчих актів, до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кументів і норм, що стосуються проблем </w:t>
      </w:r>
      <w:proofErr w:type="spellStart"/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ґендера</w:t>
      </w:r>
      <w:proofErr w:type="spellEnd"/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та безп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еки. До таких основних докумен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тів належать: Конвенція про ліквідацію всіх форм дискримінації по відношенню до жінок (1979 р.), Пекінська декларація та платформа дій (1995 р.), Резолюція Ради Безпеки ООН № 1325 щодо жінок, миру і безпеки (2000 р.). </w:t>
      </w:r>
    </w:p>
    <w:p w:rsidR="00C21E33" w:rsidRPr="009B284D" w:rsidRDefault="00AF5F49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Демократ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ичний контроль за сектором без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пеки у демократичних країнах здійснюють парламенти,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які можуть контролювати діяль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ність інститутів і співробітників сектору безпеки, застосовуючи такі заходи, як розвиток освіти, прийняття кодексів професійної допомоги і поведінки, встановлення механізмів підзвітності і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питань у все планування та операції НАТО. На основі Резолюції 1325, країни-члени НАТО узгодили та чітко дотримуються Кодексу поведінки для всього персоналу НАТО, значно збільшили кількість жінок серед політичного штату НАТО і ретельно вивчили важливість ґендерних питань для </w:t>
      </w:r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>успіху операції в Афганістані [</w:t>
      </w:r>
      <w:r w:rsidR="005B0312" w:rsidRPr="005B0312">
        <w:rPr>
          <w:rFonts w:ascii="Times New Roman" w:hAnsi="Times New Roman"/>
          <w:color w:val="auto"/>
          <w:sz w:val="28"/>
          <w:szCs w:val="28"/>
          <w:lang w:val="uk-UA"/>
        </w:rPr>
        <w:t>12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]. </w:t>
      </w:r>
    </w:p>
    <w:p w:rsidR="00C21E33" w:rsidRPr="009B284D" w:rsidRDefault="00AF5F49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Так, Радники високого рівня з ґендерних питань працюють у Штаб-квартирі НАТО у Кабулі; багато Груп з реконструкції провінцій в Афганістані залучають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паритетності в секторі безпеки матиме суттєвий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вплив передусім на розвиток українського суспільства, а також на підвищення професійної культури взаємовідносин у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цій сфері, покращить морально-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психологічний клімат, підвищить загальну</w:t>
      </w:r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культуру в силових структурах [16, c. 34-35].</w:t>
      </w:r>
    </w:p>
    <w:p w:rsidR="00665ED1" w:rsidRPr="009B284D" w:rsidRDefault="00AF5F49" w:rsidP="009B284D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2.2 Роль гендерної політики у секторі безпеки і оборони України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Участь жінок у всіх сферах громадського життя є ключовим моментом для досягнення гендерної рівності та забезпечення тривалого миру, як про це було знову наголошено в одній з сесій семінару яка була присвячена основним засадам Резолюції РБ ООН 1325, від попередження до захисту та участі жінок в сферах безпеки та оборони.</w:t>
      </w:r>
    </w:p>
    <w:p w:rsidR="00665ED1" w:rsidRPr="009B284D" w:rsidRDefault="00EC0BF6" w:rsidP="00A56F18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Під час своєї вступної промови, депутат Верховної Ради України Ірина Луценко поділилася досвідом жінок-парламентарів, які працюють особисто на лінії фронту де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B0312" w:rsidRPr="005B0312">
        <w:rPr>
          <w:rFonts w:ascii="Times New Roman" w:hAnsi="Times New Roman"/>
          <w:color w:val="auto"/>
          <w:sz w:val="28"/>
          <w:szCs w:val="28"/>
          <w:lang w:val="uk-UA"/>
        </w:rPr>
        <w:t>13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B64FD7" w:rsidRPr="009B284D" w:rsidRDefault="00EC0BF6" w:rsidP="00A56F18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"Ми докладаємо значних зусиль задля привнесенні гендерної складової в усі проекти над якими ми працюємо і які ми маємо попереду. Наша мета полягає в тому аби мати </w:t>
      </w:r>
      <w:proofErr w:type="spellStart"/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гендер</w:t>
      </w:r>
      <w:proofErr w:type="spellEnd"/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серед 5 пріоритетних напрямків розвитку нашого суспільства в ці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B64FD7" w:rsidRPr="009B284D" w:rsidRDefault="00B64FD7" w:rsidP="00A56F18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B64FD7" w:rsidRPr="009B284D" w:rsidRDefault="00B64FD7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 xml:space="preserve">Розділ 3 </w:t>
      </w: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Проблеми гендерної політики у секторі безпеки і оборони України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3.1 Шляхи подолання гендерної нерівності у секторі безпеки і оборони України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Серед загалу проблемних питань ґендерної рівності у секторі безпеки та оборони великий спектр належить до кадрового забезпечення: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>призначення на посади, переміщення по військовій службі та звільнення з неї</w:t>
      </w:r>
      <w:r w:rsidR="00B64FD7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B0312" w:rsidRPr="005B0312">
        <w:rPr>
          <w:rFonts w:ascii="Times New Roman" w:hAnsi="Times New Roman"/>
          <w:color w:val="auto"/>
          <w:sz w:val="28"/>
          <w:szCs w:val="28"/>
        </w:rPr>
        <w:t>20</w:t>
      </w:r>
      <w:r w:rsidR="00B64FD7" w:rsidRPr="009B284D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665ED1" w:rsidRPr="009B284D" w:rsidRDefault="00EC0BF6" w:rsidP="00A56F18">
      <w:pPr>
        <w:pStyle w:val="ac"/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Відсутність рівних прав щодо футуристичного вступу на військову службу з’являється уже на етапі вибору освіти. Відповідно до постанови Кабінету Міністрів України від 28.04.1999 № 717 “Про Положення про ліцей з посиленою вій</w:t>
      </w:r>
      <w:r w:rsidR="00B64FD7" w:rsidRPr="009B284D">
        <w:rPr>
          <w:rFonts w:ascii="Times New Roman" w:hAnsi="Times New Roman"/>
          <w:color w:val="auto"/>
          <w:sz w:val="28"/>
          <w:szCs w:val="28"/>
          <w:lang w:val="uk-UA"/>
        </w:rPr>
        <w:t>ськово-фізичною підготовкою”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та прийнятого на її виконання наказу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та Державної прикордонної служби України передбачена можливість установлення неповного робочого тижня за умови наявності дітей віком до 14 років або дитини-інваліда чи здійснення догляду за хворим членом сім’ї відповідно до медичного висновку. У військовослужбовців-чоловіків таке право відсутнє</w:t>
      </w:r>
      <w:r w:rsidR="00B64FD7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B0312" w:rsidRPr="00A56F18">
        <w:rPr>
          <w:rFonts w:ascii="Times New Roman" w:hAnsi="Times New Roman"/>
          <w:color w:val="auto"/>
          <w:sz w:val="28"/>
          <w:szCs w:val="28"/>
          <w:lang w:val="uk-UA"/>
        </w:rPr>
        <w:t xml:space="preserve">11, </w:t>
      </w:r>
      <w:r w:rsidR="005B0312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5B0312" w:rsidRPr="00A56F18">
        <w:rPr>
          <w:rFonts w:ascii="Times New Roman" w:hAnsi="Times New Roman"/>
          <w:color w:val="auto"/>
          <w:sz w:val="28"/>
          <w:szCs w:val="28"/>
          <w:lang w:val="uk-UA"/>
        </w:rPr>
        <w:t>. 25</w:t>
      </w:r>
      <w:r w:rsidR="00B64FD7" w:rsidRPr="009B284D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.</w:t>
      </w:r>
    </w:p>
    <w:p w:rsidR="00665ED1" w:rsidRPr="009B284D" w:rsidRDefault="00EC0BF6" w:rsidP="00A56F18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Із проаналізованих у цьому розділі норм вбачається, що виконання військовослужбовцями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665ED1" w:rsidRPr="009B284D" w:rsidRDefault="00EC0BF6" w:rsidP="009B284D">
      <w:pPr>
        <w:pStyle w:val="ac"/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665ED1" w:rsidRPr="009B284D" w:rsidRDefault="00665ED1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pacing w:after="0" w:line="360" w:lineRule="auto"/>
        <w:ind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/>
        </w:rPr>
        <w:t>3.2 Нормативно-правове забезпечення регулювання гендерної політики у секторі безпеки і оборони України</w:t>
      </w:r>
    </w:p>
    <w:p w:rsidR="00665ED1" w:rsidRPr="009B284D" w:rsidRDefault="00665ED1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64FD7" w:rsidRPr="009B284D" w:rsidRDefault="00C21E33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Стан розвитку гендерних процесів в Україні показує, що у цілому вже напрацьовані дієві форми розвитку та поширення гендерних процесів у суспільстві, його економічному, соціально-політичному та культурному середовищі. Але українське суспільство реально потребує подальших гендерних перетворень усіх структур політичної системи, включаючи такі провідні інститути держави, як силові відомства. Слід визнати наявність великої кількості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р.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в запас, автоматично зараховуються до оперативного резерву першої черги)</w:t>
      </w:r>
      <w:r w:rsidR="00B64FD7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[</w:t>
      </w:r>
      <w:r w:rsidR="005B0312" w:rsidRPr="00A56F18">
        <w:rPr>
          <w:rFonts w:ascii="Times New Roman" w:hAnsi="Times New Roman"/>
          <w:color w:val="auto"/>
          <w:sz w:val="28"/>
          <w:szCs w:val="28"/>
          <w:lang w:val="uk-UA"/>
        </w:rPr>
        <w:t xml:space="preserve">1, </w:t>
      </w:r>
      <w:r w:rsidR="005B0312">
        <w:rPr>
          <w:rFonts w:ascii="Times New Roman" w:hAnsi="Times New Roman"/>
          <w:color w:val="auto"/>
          <w:sz w:val="28"/>
          <w:szCs w:val="28"/>
          <w:lang w:val="en-US"/>
        </w:rPr>
        <w:t>c</w:t>
      </w:r>
      <w:r w:rsidR="005B0312" w:rsidRPr="00A56F18">
        <w:rPr>
          <w:rFonts w:ascii="Times New Roman" w:hAnsi="Times New Roman"/>
          <w:color w:val="auto"/>
          <w:sz w:val="28"/>
          <w:szCs w:val="28"/>
          <w:lang w:val="uk-UA"/>
        </w:rPr>
        <w:t>. 18</w:t>
      </w:r>
      <w:r w:rsidR="00B64FD7" w:rsidRPr="009B284D">
        <w:rPr>
          <w:rFonts w:ascii="Times New Roman" w:hAnsi="Times New Roman"/>
          <w:color w:val="auto"/>
          <w:sz w:val="28"/>
          <w:szCs w:val="28"/>
          <w:lang w:val="uk-UA"/>
        </w:rPr>
        <w:t>]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</w:p>
    <w:p w:rsidR="00B64FD7" w:rsidRPr="009B284D" w:rsidRDefault="00C21E33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Так, військові посади, які можуть бути заміщені військовослужбовцями-жінками рядового, сержантського і старшинського складу передбачені у Тимчасовому переліку штатних посад рядового, сержантського і старшинського складу із урахуванням тих, на які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дозволяється призначати військовослужбовців-жінок, та відповідних їм військових звань і тарифних розрядів посад, затвердженому наказом Міністра оборони України від 02.12.08 № 600. До вказаного Переліку у 2010 р., були внесені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</w:p>
    <w:p w:rsidR="00B64FD7" w:rsidRPr="009B284D" w:rsidRDefault="00C21E33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Отже,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</w:t>
      </w:r>
    </w:p>
    <w:p w:rsidR="00B64FD7" w:rsidRPr="009B284D" w:rsidRDefault="00B64FD7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B64FD7" w:rsidRPr="009B284D" w:rsidRDefault="00B64FD7" w:rsidP="009B284D">
      <w:pPr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bCs/>
          <w:color w:val="auto"/>
          <w:sz w:val="28"/>
          <w:szCs w:val="28"/>
          <w:lang w:val="uk-UA" w:eastAsia="ru-RU"/>
        </w:rPr>
        <w:t>ВИСНОВКИ</w:t>
      </w:r>
    </w:p>
    <w:p w:rsidR="00665ED1" w:rsidRPr="009B284D" w:rsidRDefault="00665ED1" w:rsidP="009B284D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/>
          <w:bCs/>
          <w:color w:val="auto"/>
          <w:sz w:val="28"/>
          <w:szCs w:val="28"/>
          <w:lang w:val="uk-UA"/>
        </w:rPr>
      </w:pPr>
    </w:p>
    <w:p w:rsidR="00B64FD7" w:rsidRPr="009B284D" w:rsidRDefault="00C21E33" w:rsidP="00A56F18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Питання гендерної рівності у силових структурах України набуває особливого значення. Слід визнати, що комплектування Збройних Сил України (ЗСУ), Державної прикордонної служби (ДПСУ) та Національної гвардії України (НГУ) досі </w:t>
      </w:r>
      <w:r w:rsidR="00A56F18">
        <w:rPr>
          <w:rFonts w:ascii="Times New Roman" w:hAnsi="Times New Roman"/>
          <w:color w:val="auto"/>
          <w:sz w:val="28"/>
          <w:szCs w:val="28"/>
          <w:lang w:val="uk-UA"/>
        </w:rPr>
        <w:t>….</w:t>
      </w:r>
      <w:bookmarkStart w:id="0" w:name="_GoBack"/>
      <w:bookmarkEnd w:id="0"/>
    </w:p>
    <w:p w:rsidR="00B64FD7" w:rsidRPr="009B284D" w:rsidRDefault="00B64FD7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/>
          <w:color w:val="auto"/>
          <w:sz w:val="28"/>
          <w:szCs w:val="28"/>
          <w:lang w:val="uk-UA" w:eastAsia="ru-RU"/>
        </w:rPr>
        <w:t>СПИСОК ВИКОРИСТАНИХ ЛІТЕРАТУРНИХ ДЖЕРЕЛ</w:t>
      </w:r>
    </w:p>
    <w:p w:rsidR="00665ED1" w:rsidRPr="009B284D" w:rsidRDefault="00665ED1" w:rsidP="009B284D">
      <w:pPr>
        <w:pStyle w:val="af0"/>
        <w:spacing w:after="0" w:line="360" w:lineRule="auto"/>
        <w:ind w:left="0" w:firstLine="709"/>
        <w:jc w:val="center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1.</w:t>
      </w:r>
      <w:r w:rsidR="009B284D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Артем’єва О. О. Гендерні дослідження в контексті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постнекласичної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раціональності :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автореф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. дис. на здобуття наук. ступеня канд. філософ. наук : спец. 09.00.09 “Філософія науки” / О. О. Артем’єва. – К., 2011. – 18 C.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2.</w:t>
      </w:r>
      <w:r w:rsidR="009B284D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Герасименко Г. В. Гендерні аспекти соціально-економічної політики в Україні : [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моногр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.] / Г. В. Герасименко. – Умань : СПД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Сочінський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, 2012. – 250 C.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3.</w:t>
      </w:r>
      <w:r w:rsidR="009B284D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Гуренко М. М. Зародження та становлення ідеї гарантій прав і свобод людини і громадянина у ліберальній теоретико-правовій думці : [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моногр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.] / М. М. Гуренко. – К. : Логос, 2010. – 167 C.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4.</w:t>
      </w:r>
      <w:r w:rsidR="009B284D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Гендерний портрет Волинської області : зб. матеріалів /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заг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. ред. О. Ярош та ін. / Фонд сприяння демократії Посольства США в Україні та ін. – Луцьк :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Євросервіс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, 2017. – 396 C.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5.</w:t>
      </w:r>
      <w:r w:rsidR="00AF5F49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Гендерна рівність як фактор сталого розвитку суспільства // Вісник програми сприяння парламенту України університету Індіани. – 2004. – № 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lastRenderedPageBreak/>
        <w:t xml:space="preserve">217. – 35 с. 12. Кириленко О. </w:t>
      </w:r>
      <w:proofErr w:type="spellStart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Политика</w:t>
      </w:r>
      <w:proofErr w:type="spellEnd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социальное</w:t>
      </w:r>
      <w:proofErr w:type="spellEnd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развитие</w:t>
      </w:r>
      <w:proofErr w:type="spellEnd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женщина</w:t>
      </w:r>
      <w:proofErr w:type="spellEnd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/ О. Кириленко // Персонал. – 2011. – № 3. – С. 4–8.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6.</w:t>
      </w:r>
      <w:r w:rsidR="00C21E3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Жінки, мир і безпека [Електронний ресурс]. — Режим доступу: http://www.nato.int/cps/ </w:t>
      </w:r>
      <w:proofErr w:type="spellStart"/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>uk</w:t>
      </w:r>
      <w:proofErr w:type="spellEnd"/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>/</w:t>
      </w:r>
      <w:proofErr w:type="spellStart"/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>natolive</w:t>
      </w:r>
      <w:proofErr w:type="spellEnd"/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>/news_71247.htm.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7.</w:t>
      </w:r>
      <w:r w:rsidR="00D92AF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Жінки у секторі безпеки України: законодавство і сучасні приклади 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[Електронний ресурс]. — Режим доступу: file:///G:/%D0%9D%D0%BE%D0%B2%D0%B0%D1%8F%20%D0%BF%D0%B0%D0%BF%D0%BA%D0%B0/%D0%93%D0%B5%D0%BD%D0%B4%D0%B5%D1%80%20%D0%92%D0%B8%D1%81%D0%BE%D0%B2%D0%BE%D0%BA%20%D1%96%203.2.pdf.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8.</w:t>
      </w:r>
      <w:r w:rsidR="009B284D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Наказ Міністерства Внутрішніх справ України «Про затвердження Інструкції про вимоги та порядок виконання військовослужбовцями Національної гвардії України військово-спортивного комплексу» від 15.01.2015 р. № 36, http://zakon3.rada.gov.ua/laws/show/z0091-15.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9.</w:t>
      </w:r>
      <w:r w:rsidR="00AF5F49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Івченко Ю. В. 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Г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>ендерна рівність в Ук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раїні (національні особливості) / </w:t>
      </w:r>
      <w:r w:rsidR="00AF5F49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Ю. В. 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AF5F49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Івченко 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// Філософські та методологічні проблеми права, № 1-2, 2013. – C. 52-59.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10.</w:t>
      </w:r>
      <w:r w:rsidR="009B284D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Кириленко О.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Политика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,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социальное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развитие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и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женщина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/ О. Кириленко // Персонал. – 2011. – № 3. – С. 4–8.</w:t>
      </w:r>
    </w:p>
    <w:p w:rsidR="009B284D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11.</w:t>
      </w:r>
      <w:r w:rsidR="009B284D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Лавріненко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Н. Гендерні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дослідженння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в соціології : [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прогр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. лекційного курсу] / Н. </w:t>
      </w:r>
      <w:proofErr w:type="spellStart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Лавріненко</w:t>
      </w:r>
      <w:proofErr w:type="spellEnd"/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. – К. : Київський ун-т ім. Тараса Шевченка; Ін-т соціології НАН України, 2014. – 24 C.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12.</w:t>
      </w:r>
      <w:r w:rsidR="009B284D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9B284D" w:rsidRPr="009B284D">
        <w:rPr>
          <w:rFonts w:ascii="Times New Roman" w:hAnsi="Times New Roman"/>
          <w:color w:val="auto"/>
          <w:sz w:val="28"/>
          <w:szCs w:val="28"/>
          <w:lang w:val="uk-UA"/>
        </w:rPr>
        <w:t>Про забезпечення рівних прав та можливостей жінок і чоловіків : Закон України від 08.09.2005 // Відомості Верховної Ради України. – 2005. – № 52. – Ст. 561.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13.</w:t>
      </w:r>
      <w:r w:rsidR="00C21E3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Матеріали другої міжнародної конференції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“Урядування в секторі безпеки: роль демократичних інститутів і кращі міжнародні практики” 16-17 березня 2016р., Київ, Україна [Електронний ресурс]. – Режим доступу : http://razumkov.org.ua/images/Material_Conference/2017_02_01/DCAF_Conference-2-UKR.pdf.                                                                                               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lastRenderedPageBreak/>
        <w:t>14.</w:t>
      </w:r>
      <w:r w:rsidR="00C21E3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>Проблемні питання гендерної рівності у нормативно - правових документах, які регламентують проходження військової служби жінками / Н. В. Юр’єва // Науково-практична конференція ХНУ ПС ім. І.</w:t>
      </w:r>
      <w:r w:rsidR="00D92AF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 </w:t>
      </w:r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>Кожедуба, 30 червня 2017.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15.</w:t>
      </w:r>
      <w:r w:rsidR="00AF5F49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Нечипорук Л. В. Проблеми впровадження гендерного балансу на ринку праці / Л. В. Нечипорук // Впровадження гендерних підходів у діяльність правоохоронних органів України : матеріали наук.-</w:t>
      </w:r>
      <w:proofErr w:type="spellStart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практ</w:t>
      </w:r>
      <w:proofErr w:type="spellEnd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. </w:t>
      </w:r>
      <w:proofErr w:type="spellStart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конф</w:t>
      </w:r>
      <w:proofErr w:type="spellEnd"/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. (Київ, 18–19 трав. 2005 р.). – К., 2015. – С. 70–72.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16.</w:t>
      </w:r>
      <w:r w:rsidR="00C21E3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proofErr w:type="spellStart"/>
      <w:r w:rsidR="00C21E3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Стрельчук</w:t>
      </w:r>
      <w:proofErr w:type="spellEnd"/>
      <w:r w:rsidR="00C21E3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М. </w:t>
      </w:r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 xml:space="preserve">Ґендерний підхід до реформування сектору безпеки в країнах-членах НАТО: уроки для України / </w:t>
      </w:r>
      <w:proofErr w:type="spellStart"/>
      <w:r w:rsidR="00C21E3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Стрельчук</w:t>
      </w:r>
      <w:proofErr w:type="spellEnd"/>
      <w:r w:rsidR="00C21E33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М. </w:t>
      </w:r>
      <w:r w:rsidR="00C21E33" w:rsidRPr="009B284D">
        <w:rPr>
          <w:rFonts w:ascii="Times New Roman" w:hAnsi="Times New Roman"/>
          <w:color w:val="auto"/>
          <w:sz w:val="28"/>
          <w:szCs w:val="28"/>
          <w:lang w:val="uk-UA"/>
        </w:rPr>
        <w:t>// Збірник матеріалів міжнародної науково-практичної конференції 27–29 квітня 2011 р.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17.</w:t>
      </w:r>
      <w:r w:rsidR="00AF5F49"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 </w:t>
      </w:r>
      <w:r w:rsidR="00AF5F49" w:rsidRPr="009B284D">
        <w:rPr>
          <w:rFonts w:ascii="Times New Roman" w:hAnsi="Times New Roman"/>
          <w:color w:val="auto"/>
          <w:sz w:val="28"/>
          <w:szCs w:val="28"/>
          <w:lang w:val="uk-UA"/>
        </w:rPr>
        <w:t>Статистики мова скупа / Київська міська державна адміністрація. Київський міський Центр роботи з жінками. Київське міське Управління статистики // Інформаційний бюлетень. – К., 2010. – № 4. – 16 С.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18. Указ Президента України від 07.11.2001 №1053/2001. Режим доступу: </w:t>
      </w:r>
      <w:hyperlink r:id="rId8">
        <w:r w:rsidRPr="009B284D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 xml:space="preserve">http://zakon2.rada.gov.ua/laws/show/1053/2001/print1476803477990666 </w:t>
        </w:r>
      </w:hyperlink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19. Указ Президента України від 10.12.2008 № 1153/2008. Режим доступу: </w:t>
      </w:r>
      <w:hyperlink r:id="rId9">
        <w:r w:rsidRPr="009B284D">
          <w:rPr>
            <w:rStyle w:val="-"/>
            <w:rFonts w:ascii="Times New Roman" w:hAnsi="Times New Roman"/>
            <w:bCs/>
            <w:color w:val="auto"/>
            <w:sz w:val="28"/>
            <w:szCs w:val="28"/>
            <w:u w:val="none"/>
            <w:lang w:val="uk-UA"/>
          </w:rPr>
          <w:t>http://zakon3.rada.gov.ua/laws/show/1153/2008</w:t>
        </w:r>
      </w:hyperlink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>.</w:t>
      </w:r>
    </w:p>
    <w:p w:rsidR="00665ED1" w:rsidRPr="009B284D" w:rsidRDefault="00EC0BF6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9B284D">
        <w:rPr>
          <w:rFonts w:ascii="Times New Roman" w:hAnsi="Times New Roman"/>
          <w:bCs/>
          <w:color w:val="auto"/>
          <w:sz w:val="28"/>
          <w:szCs w:val="28"/>
          <w:lang w:val="uk-UA"/>
        </w:rPr>
        <w:t xml:space="preserve">20. Юр’єва Н. В. Проблемні питання гендерної рівності у </w:t>
      </w:r>
      <w:r w:rsidRPr="009B284D">
        <w:rPr>
          <w:rFonts w:ascii="Times New Roman" w:hAnsi="Times New Roman"/>
          <w:color w:val="auto"/>
          <w:sz w:val="28"/>
          <w:szCs w:val="28"/>
          <w:lang w:val="uk-UA"/>
        </w:rPr>
        <w:t>нормативно - правових документах, які регламентують  проходження військової служби жінками [Електронний ресурс]. – Режим доступу : http://www.hups.mil.gov.ua/assets/doc/science/stud-conf/suchasna-viyna-gumanitarniy-aspekt/27.pdf.</w:t>
      </w:r>
    </w:p>
    <w:p w:rsidR="00665ED1" w:rsidRPr="009B284D" w:rsidRDefault="00665ED1" w:rsidP="009B284D">
      <w:pPr>
        <w:pStyle w:val="af0"/>
        <w:spacing w:after="0" w:line="360" w:lineRule="auto"/>
        <w:ind w:left="0" w:firstLine="709"/>
        <w:jc w:val="both"/>
        <w:rPr>
          <w:rFonts w:ascii="Times New Roman" w:hAnsi="Times New Roman"/>
          <w:bCs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665ED1" w:rsidRPr="009B284D" w:rsidRDefault="00665ED1" w:rsidP="009B284D">
      <w:pPr>
        <w:spacing w:after="0" w:line="36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665ED1" w:rsidRPr="009B284D">
      <w:footerReference w:type="default" r:id="rId10"/>
      <w:pgSz w:w="11906" w:h="16838"/>
      <w:pgMar w:top="1134" w:right="850" w:bottom="1134" w:left="1701" w:header="0" w:footer="708" w:gutter="0"/>
      <w:cols w:space="720"/>
      <w:formProt w:val="0"/>
      <w:docGrid w:linePitch="360" w:charSpace="28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3A7A" w:rsidRDefault="00803A7A">
      <w:pPr>
        <w:spacing w:after="0" w:line="240" w:lineRule="auto"/>
      </w:pPr>
      <w:r>
        <w:separator/>
      </w:r>
    </w:p>
  </w:endnote>
  <w:endnote w:type="continuationSeparator" w:id="0">
    <w:p w:rsidR="00803A7A" w:rsidRDefault="00803A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OpenSymbol">
    <w:altName w:val="Arial Unicode MS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roman"/>
    <w:pitch w:val="variable"/>
  </w:font>
  <w:font w:name="FreeSans"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5ED1" w:rsidRDefault="00EC0BF6">
    <w:pPr>
      <w:pStyle w:val="af3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</w:p>
  <w:p w:rsidR="00665ED1" w:rsidRDefault="00665ED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3A7A" w:rsidRDefault="00803A7A">
      <w:pPr>
        <w:spacing w:after="0" w:line="240" w:lineRule="auto"/>
      </w:pPr>
      <w:r>
        <w:separator/>
      </w:r>
    </w:p>
  </w:footnote>
  <w:footnote w:type="continuationSeparator" w:id="0">
    <w:p w:rsidR="00803A7A" w:rsidRDefault="00803A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E3247"/>
    <w:multiLevelType w:val="multilevel"/>
    <w:tmpl w:val="F51A6E38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 w15:restartNumberingAfterBreak="0">
    <w:nsid w:val="3F585266"/>
    <w:multiLevelType w:val="multilevel"/>
    <w:tmpl w:val="B878672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2" w15:restartNumberingAfterBreak="0">
    <w:nsid w:val="7B9272F0"/>
    <w:multiLevelType w:val="multilevel"/>
    <w:tmpl w:val="5260AE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5ED1"/>
    <w:rsid w:val="005B0312"/>
    <w:rsid w:val="005B167E"/>
    <w:rsid w:val="00665ED1"/>
    <w:rsid w:val="006A44B4"/>
    <w:rsid w:val="007713A3"/>
    <w:rsid w:val="00803A7A"/>
    <w:rsid w:val="009B284D"/>
    <w:rsid w:val="00A56F18"/>
    <w:rsid w:val="00AF2220"/>
    <w:rsid w:val="00AF5F49"/>
    <w:rsid w:val="00B64FD7"/>
    <w:rsid w:val="00C21E33"/>
    <w:rsid w:val="00D92AF3"/>
    <w:rsid w:val="00EC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48572"/>
  <w15:docId w15:val="{EBDE1D5D-9E43-43A9-BF69-F6F8B2EB7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23F"/>
    <w:pPr>
      <w:spacing w:after="200" w:line="276" w:lineRule="auto"/>
    </w:pPr>
    <w:rPr>
      <w:color w:val="00000A"/>
      <w:sz w:val="22"/>
      <w:lang w:eastAsia="en-US"/>
    </w:rPr>
  </w:style>
  <w:style w:type="paragraph" w:styleId="1">
    <w:name w:val="heading 1"/>
    <w:basedOn w:val="a"/>
    <w:link w:val="10"/>
    <w:uiPriority w:val="99"/>
    <w:qFormat/>
    <w:locked/>
    <w:rsid w:val="00FC758C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2">
    <w:name w:val="heading 2"/>
    <w:basedOn w:val="a"/>
    <w:link w:val="20"/>
    <w:uiPriority w:val="99"/>
    <w:qFormat/>
    <w:locked/>
    <w:rsid w:val="00562B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11"/>
    <w:link w:val="30"/>
    <w:uiPriority w:val="99"/>
    <w:qFormat/>
    <w:rsid w:val="00FC323F"/>
    <w:pPr>
      <w:spacing w:before="140"/>
      <w:outlineLvl w:val="2"/>
    </w:pPr>
    <w:rPr>
      <w:rFonts w:ascii="Liberation Serif" w:hAnsi="Liberation Serif" w:cs="DejaVu San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locked/>
    <w:rsid w:val="00557C77"/>
    <w:rPr>
      <w:rFonts w:ascii="Cambria" w:hAnsi="Cambria" w:cs="Times New Roman"/>
      <w:b/>
      <w:bCs/>
      <w:color w:val="00000A"/>
      <w:kern w:val="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qFormat/>
    <w:locked/>
    <w:rsid w:val="00557C77"/>
    <w:rPr>
      <w:rFonts w:ascii="Cambria" w:hAnsi="Cambria" w:cs="Times New Roman"/>
      <w:b/>
      <w:bCs/>
      <w:i/>
      <w:iCs/>
      <w:color w:val="00000A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qFormat/>
    <w:locked/>
    <w:rsid w:val="00FC323F"/>
    <w:rPr>
      <w:rFonts w:ascii="Cambria" w:hAnsi="Cambria" w:cs="Cambria"/>
      <w:b/>
      <w:bCs/>
      <w:sz w:val="26"/>
      <w:szCs w:val="26"/>
      <w:lang w:eastAsia="en-US"/>
    </w:rPr>
  </w:style>
  <w:style w:type="character" w:customStyle="1" w:styleId="-">
    <w:name w:val="Интернет-ссылка"/>
    <w:basedOn w:val="a0"/>
    <w:uiPriority w:val="99"/>
    <w:semiHidden/>
    <w:unhideWhenUsed/>
    <w:rsid w:val="00F11E39"/>
    <w:rPr>
      <w:color w:val="0000FF"/>
      <w:u w:val="single"/>
    </w:rPr>
  </w:style>
  <w:style w:type="character" w:customStyle="1" w:styleId="rvts46">
    <w:name w:val="rvts46"/>
    <w:basedOn w:val="a0"/>
    <w:qFormat/>
    <w:rsid w:val="00FC323F"/>
    <w:rPr>
      <w:rFonts w:cs="Times New Roman"/>
    </w:rPr>
  </w:style>
  <w:style w:type="character" w:customStyle="1" w:styleId="rvts11">
    <w:name w:val="rvts11"/>
    <w:basedOn w:val="a0"/>
    <w:uiPriority w:val="99"/>
    <w:qFormat/>
    <w:rsid w:val="00FC323F"/>
    <w:rPr>
      <w:rFonts w:cs="Times New Roman"/>
    </w:rPr>
  </w:style>
  <w:style w:type="character" w:customStyle="1" w:styleId="HeaderChar">
    <w:name w:val="Header Char"/>
    <w:uiPriority w:val="99"/>
    <w:qFormat/>
    <w:locked/>
    <w:rsid w:val="00FC323F"/>
  </w:style>
  <w:style w:type="character" w:customStyle="1" w:styleId="FooterChar">
    <w:name w:val="Footer Char"/>
    <w:uiPriority w:val="99"/>
    <w:qFormat/>
    <w:locked/>
    <w:rsid w:val="00FC323F"/>
  </w:style>
  <w:style w:type="character" w:customStyle="1" w:styleId="xfmc2">
    <w:name w:val="xfmc2"/>
    <w:basedOn w:val="a0"/>
    <w:uiPriority w:val="99"/>
    <w:qFormat/>
    <w:rsid w:val="00FC323F"/>
    <w:rPr>
      <w:rFonts w:cs="Times New Roman"/>
    </w:rPr>
  </w:style>
  <w:style w:type="character" w:customStyle="1" w:styleId="xfmc3">
    <w:name w:val="xfmc3"/>
    <w:basedOn w:val="a0"/>
    <w:uiPriority w:val="99"/>
    <w:qFormat/>
    <w:rsid w:val="00FC323F"/>
    <w:rPr>
      <w:rFonts w:cs="Times New Roman"/>
    </w:rPr>
  </w:style>
  <w:style w:type="character" w:customStyle="1" w:styleId="ListLabel1">
    <w:name w:val="ListLabel 1"/>
    <w:uiPriority w:val="99"/>
    <w:qFormat/>
    <w:rsid w:val="00FC323F"/>
  </w:style>
  <w:style w:type="character" w:customStyle="1" w:styleId="ListLabel2">
    <w:name w:val="ListLabel 2"/>
    <w:uiPriority w:val="99"/>
    <w:qFormat/>
    <w:rsid w:val="00FC323F"/>
  </w:style>
  <w:style w:type="character" w:customStyle="1" w:styleId="ListLabel3">
    <w:name w:val="ListLabel 3"/>
    <w:uiPriority w:val="99"/>
    <w:qFormat/>
    <w:rsid w:val="00FC323F"/>
  </w:style>
  <w:style w:type="character" w:customStyle="1" w:styleId="ListLabel4">
    <w:name w:val="ListLabel 4"/>
    <w:uiPriority w:val="99"/>
    <w:qFormat/>
    <w:rsid w:val="00FC323F"/>
  </w:style>
  <w:style w:type="character" w:customStyle="1" w:styleId="ListLabel5">
    <w:name w:val="ListLabel 5"/>
    <w:uiPriority w:val="99"/>
    <w:qFormat/>
    <w:rsid w:val="00FC323F"/>
  </w:style>
  <w:style w:type="character" w:customStyle="1" w:styleId="ListLabel6">
    <w:name w:val="ListLabel 6"/>
    <w:uiPriority w:val="99"/>
    <w:qFormat/>
    <w:rsid w:val="00FC323F"/>
  </w:style>
  <w:style w:type="character" w:customStyle="1" w:styleId="ListLabel7">
    <w:name w:val="ListLabel 7"/>
    <w:uiPriority w:val="99"/>
    <w:qFormat/>
    <w:rsid w:val="00FC323F"/>
  </w:style>
  <w:style w:type="character" w:customStyle="1" w:styleId="ListLabel8">
    <w:name w:val="ListLabel 8"/>
    <w:uiPriority w:val="99"/>
    <w:qFormat/>
    <w:rsid w:val="00FC323F"/>
  </w:style>
  <w:style w:type="character" w:customStyle="1" w:styleId="ListLabel9">
    <w:name w:val="ListLabel 9"/>
    <w:uiPriority w:val="99"/>
    <w:qFormat/>
    <w:rsid w:val="00FC323F"/>
  </w:style>
  <w:style w:type="character" w:customStyle="1" w:styleId="ListLabel10">
    <w:name w:val="ListLabel 10"/>
    <w:uiPriority w:val="99"/>
    <w:qFormat/>
    <w:rsid w:val="00FC323F"/>
  </w:style>
  <w:style w:type="character" w:customStyle="1" w:styleId="ListLabel11">
    <w:name w:val="ListLabel 11"/>
    <w:uiPriority w:val="99"/>
    <w:qFormat/>
    <w:rsid w:val="00FC323F"/>
  </w:style>
  <w:style w:type="character" w:customStyle="1" w:styleId="ListLabel12">
    <w:name w:val="ListLabel 12"/>
    <w:uiPriority w:val="99"/>
    <w:qFormat/>
    <w:rsid w:val="00FC323F"/>
  </w:style>
  <w:style w:type="character" w:customStyle="1" w:styleId="ListLabel13">
    <w:name w:val="ListLabel 13"/>
    <w:uiPriority w:val="99"/>
    <w:qFormat/>
    <w:rsid w:val="00FC323F"/>
  </w:style>
  <w:style w:type="character" w:customStyle="1" w:styleId="ListLabel14">
    <w:name w:val="ListLabel 14"/>
    <w:uiPriority w:val="99"/>
    <w:qFormat/>
    <w:rsid w:val="00FC323F"/>
  </w:style>
  <w:style w:type="character" w:customStyle="1" w:styleId="ListLabel15">
    <w:name w:val="ListLabel 15"/>
    <w:uiPriority w:val="99"/>
    <w:qFormat/>
    <w:rsid w:val="00FC323F"/>
  </w:style>
  <w:style w:type="character" w:customStyle="1" w:styleId="ListLabel16">
    <w:name w:val="ListLabel 16"/>
    <w:uiPriority w:val="99"/>
    <w:qFormat/>
    <w:rsid w:val="00FC323F"/>
  </w:style>
  <w:style w:type="character" w:customStyle="1" w:styleId="ListLabel17">
    <w:name w:val="ListLabel 17"/>
    <w:uiPriority w:val="99"/>
    <w:qFormat/>
    <w:rsid w:val="00FC323F"/>
  </w:style>
  <w:style w:type="character" w:customStyle="1" w:styleId="ListLabel18">
    <w:name w:val="ListLabel 18"/>
    <w:uiPriority w:val="99"/>
    <w:qFormat/>
    <w:rsid w:val="00FC323F"/>
  </w:style>
  <w:style w:type="character" w:customStyle="1" w:styleId="ListLabel19">
    <w:name w:val="ListLabel 19"/>
    <w:uiPriority w:val="99"/>
    <w:qFormat/>
    <w:rsid w:val="00FC323F"/>
  </w:style>
  <w:style w:type="character" w:customStyle="1" w:styleId="ListLabel20">
    <w:name w:val="ListLabel 20"/>
    <w:uiPriority w:val="99"/>
    <w:qFormat/>
    <w:rsid w:val="00FC323F"/>
  </w:style>
  <w:style w:type="character" w:customStyle="1" w:styleId="ListLabel21">
    <w:name w:val="ListLabel 21"/>
    <w:uiPriority w:val="99"/>
    <w:qFormat/>
    <w:rsid w:val="00FC323F"/>
  </w:style>
  <w:style w:type="character" w:customStyle="1" w:styleId="ListLabel22">
    <w:name w:val="ListLabel 22"/>
    <w:uiPriority w:val="99"/>
    <w:qFormat/>
    <w:rsid w:val="00FC323F"/>
  </w:style>
  <w:style w:type="character" w:customStyle="1" w:styleId="ListLabel23">
    <w:name w:val="ListLabel 23"/>
    <w:uiPriority w:val="99"/>
    <w:qFormat/>
    <w:rsid w:val="00FC323F"/>
  </w:style>
  <w:style w:type="character" w:customStyle="1" w:styleId="ListLabel24">
    <w:name w:val="ListLabel 24"/>
    <w:uiPriority w:val="99"/>
    <w:qFormat/>
    <w:rsid w:val="00FC323F"/>
  </w:style>
  <w:style w:type="character" w:customStyle="1" w:styleId="ListLabel25">
    <w:name w:val="ListLabel 25"/>
    <w:uiPriority w:val="99"/>
    <w:qFormat/>
    <w:rsid w:val="00FC323F"/>
  </w:style>
  <w:style w:type="character" w:customStyle="1" w:styleId="ListLabel26">
    <w:name w:val="ListLabel 26"/>
    <w:uiPriority w:val="99"/>
    <w:qFormat/>
    <w:rsid w:val="00FC323F"/>
  </w:style>
  <w:style w:type="character" w:customStyle="1" w:styleId="ListLabel27">
    <w:name w:val="ListLabel 27"/>
    <w:uiPriority w:val="99"/>
    <w:qFormat/>
    <w:rsid w:val="00FC323F"/>
  </w:style>
  <w:style w:type="character" w:customStyle="1" w:styleId="ListLabel28">
    <w:name w:val="ListLabel 28"/>
    <w:uiPriority w:val="99"/>
    <w:qFormat/>
    <w:rsid w:val="00FC323F"/>
    <w:rPr>
      <w:sz w:val="22"/>
    </w:rPr>
  </w:style>
  <w:style w:type="character" w:customStyle="1" w:styleId="ListLabel29">
    <w:name w:val="ListLabel 29"/>
    <w:uiPriority w:val="99"/>
    <w:qFormat/>
    <w:rsid w:val="00FC323F"/>
    <w:rPr>
      <w:rFonts w:eastAsia="Times New Roman"/>
      <w:color w:val="00000A"/>
    </w:rPr>
  </w:style>
  <w:style w:type="character" w:customStyle="1" w:styleId="ListLabel30">
    <w:name w:val="ListLabel 30"/>
    <w:uiPriority w:val="99"/>
    <w:qFormat/>
    <w:rsid w:val="00FC323F"/>
    <w:rPr>
      <w:rFonts w:eastAsia="Times New Roman"/>
    </w:rPr>
  </w:style>
  <w:style w:type="character" w:customStyle="1" w:styleId="ListLabel31">
    <w:name w:val="ListLabel 31"/>
    <w:uiPriority w:val="99"/>
    <w:qFormat/>
    <w:rsid w:val="00FC323F"/>
    <w:rPr>
      <w:rFonts w:eastAsia="Times New Roman"/>
    </w:rPr>
  </w:style>
  <w:style w:type="character" w:customStyle="1" w:styleId="ListLabel32">
    <w:name w:val="ListLabel 32"/>
    <w:uiPriority w:val="99"/>
    <w:qFormat/>
    <w:rsid w:val="00FC323F"/>
    <w:rPr>
      <w:rFonts w:eastAsia="Times New Roman"/>
    </w:rPr>
  </w:style>
  <w:style w:type="character" w:customStyle="1" w:styleId="ListLabel33">
    <w:name w:val="ListLabel 33"/>
    <w:uiPriority w:val="99"/>
    <w:qFormat/>
    <w:rsid w:val="00FC323F"/>
    <w:rPr>
      <w:sz w:val="20"/>
    </w:rPr>
  </w:style>
  <w:style w:type="character" w:customStyle="1" w:styleId="ListLabel34">
    <w:name w:val="ListLabel 34"/>
    <w:uiPriority w:val="99"/>
    <w:qFormat/>
    <w:rsid w:val="00FC323F"/>
    <w:rPr>
      <w:sz w:val="20"/>
    </w:rPr>
  </w:style>
  <w:style w:type="character" w:customStyle="1" w:styleId="ListLabel35">
    <w:name w:val="ListLabel 35"/>
    <w:uiPriority w:val="99"/>
    <w:qFormat/>
    <w:rsid w:val="00FC323F"/>
    <w:rPr>
      <w:sz w:val="20"/>
    </w:rPr>
  </w:style>
  <w:style w:type="character" w:customStyle="1" w:styleId="ListLabel36">
    <w:name w:val="ListLabel 36"/>
    <w:uiPriority w:val="99"/>
    <w:qFormat/>
    <w:rsid w:val="00FC323F"/>
    <w:rPr>
      <w:sz w:val="20"/>
    </w:rPr>
  </w:style>
  <w:style w:type="character" w:customStyle="1" w:styleId="ListLabel37">
    <w:name w:val="ListLabel 37"/>
    <w:uiPriority w:val="99"/>
    <w:qFormat/>
    <w:rsid w:val="00FC323F"/>
    <w:rPr>
      <w:sz w:val="20"/>
    </w:rPr>
  </w:style>
  <w:style w:type="character" w:customStyle="1" w:styleId="ListLabel38">
    <w:name w:val="ListLabel 38"/>
    <w:uiPriority w:val="99"/>
    <w:qFormat/>
    <w:rsid w:val="00FC323F"/>
    <w:rPr>
      <w:sz w:val="20"/>
    </w:rPr>
  </w:style>
  <w:style w:type="character" w:customStyle="1" w:styleId="ListLabel39">
    <w:name w:val="ListLabel 39"/>
    <w:uiPriority w:val="99"/>
    <w:qFormat/>
    <w:rsid w:val="00FC323F"/>
    <w:rPr>
      <w:sz w:val="20"/>
    </w:rPr>
  </w:style>
  <w:style w:type="character" w:customStyle="1" w:styleId="ListLabel40">
    <w:name w:val="ListLabel 40"/>
    <w:uiPriority w:val="99"/>
    <w:qFormat/>
    <w:rsid w:val="00FC323F"/>
    <w:rPr>
      <w:sz w:val="20"/>
    </w:rPr>
  </w:style>
  <w:style w:type="character" w:customStyle="1" w:styleId="ListLabel41">
    <w:name w:val="ListLabel 41"/>
    <w:uiPriority w:val="99"/>
    <w:qFormat/>
    <w:rsid w:val="00FC323F"/>
    <w:rPr>
      <w:sz w:val="20"/>
    </w:rPr>
  </w:style>
  <w:style w:type="character" w:customStyle="1" w:styleId="ListLabel42">
    <w:name w:val="ListLabel 42"/>
    <w:uiPriority w:val="99"/>
    <w:qFormat/>
    <w:rsid w:val="00FC323F"/>
    <w:rPr>
      <w:sz w:val="20"/>
    </w:rPr>
  </w:style>
  <w:style w:type="character" w:customStyle="1" w:styleId="ListLabel43">
    <w:name w:val="ListLabel 43"/>
    <w:uiPriority w:val="99"/>
    <w:qFormat/>
    <w:rsid w:val="00FC323F"/>
    <w:rPr>
      <w:sz w:val="20"/>
    </w:rPr>
  </w:style>
  <w:style w:type="character" w:customStyle="1" w:styleId="ListLabel44">
    <w:name w:val="ListLabel 44"/>
    <w:uiPriority w:val="99"/>
    <w:qFormat/>
    <w:rsid w:val="00FC323F"/>
    <w:rPr>
      <w:sz w:val="20"/>
    </w:rPr>
  </w:style>
  <w:style w:type="character" w:customStyle="1" w:styleId="ListLabel45">
    <w:name w:val="ListLabel 45"/>
    <w:uiPriority w:val="99"/>
    <w:qFormat/>
    <w:rsid w:val="00FC323F"/>
    <w:rPr>
      <w:sz w:val="20"/>
    </w:rPr>
  </w:style>
  <w:style w:type="character" w:customStyle="1" w:styleId="ListLabel46">
    <w:name w:val="ListLabel 46"/>
    <w:uiPriority w:val="99"/>
    <w:qFormat/>
    <w:rsid w:val="00FC323F"/>
    <w:rPr>
      <w:sz w:val="20"/>
    </w:rPr>
  </w:style>
  <w:style w:type="character" w:customStyle="1" w:styleId="ListLabel47">
    <w:name w:val="ListLabel 47"/>
    <w:uiPriority w:val="99"/>
    <w:qFormat/>
    <w:rsid w:val="00FC323F"/>
    <w:rPr>
      <w:sz w:val="20"/>
    </w:rPr>
  </w:style>
  <w:style w:type="character" w:customStyle="1" w:styleId="ListLabel48">
    <w:name w:val="ListLabel 48"/>
    <w:uiPriority w:val="99"/>
    <w:qFormat/>
    <w:rsid w:val="00FC323F"/>
    <w:rPr>
      <w:sz w:val="20"/>
    </w:rPr>
  </w:style>
  <w:style w:type="character" w:customStyle="1" w:styleId="ListLabel49">
    <w:name w:val="ListLabel 49"/>
    <w:uiPriority w:val="99"/>
    <w:qFormat/>
    <w:rsid w:val="00FC323F"/>
    <w:rPr>
      <w:sz w:val="20"/>
    </w:rPr>
  </w:style>
  <w:style w:type="character" w:customStyle="1" w:styleId="ListLabel50">
    <w:name w:val="ListLabel 50"/>
    <w:uiPriority w:val="99"/>
    <w:qFormat/>
    <w:rsid w:val="00FC323F"/>
    <w:rPr>
      <w:sz w:val="20"/>
    </w:rPr>
  </w:style>
  <w:style w:type="character" w:styleId="a3">
    <w:name w:val="Emphasis"/>
    <w:basedOn w:val="a0"/>
    <w:uiPriority w:val="20"/>
    <w:qFormat/>
    <w:rsid w:val="00FC323F"/>
    <w:rPr>
      <w:rFonts w:cs="Times New Roman"/>
      <w:i/>
    </w:rPr>
  </w:style>
  <w:style w:type="character" w:customStyle="1" w:styleId="BodyTextChar">
    <w:name w:val="Body Text Char"/>
    <w:uiPriority w:val="99"/>
    <w:semiHidden/>
    <w:qFormat/>
    <w:locked/>
    <w:rsid w:val="00FC323F"/>
    <w:rPr>
      <w:lang w:eastAsia="en-US"/>
    </w:rPr>
  </w:style>
  <w:style w:type="character" w:customStyle="1" w:styleId="HeaderChar1">
    <w:name w:val="Head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FooterChar1">
    <w:name w:val="Footer Char1"/>
    <w:basedOn w:val="a0"/>
    <w:uiPriority w:val="99"/>
    <w:semiHidden/>
    <w:qFormat/>
    <w:rsid w:val="00FC323F"/>
    <w:rPr>
      <w:rFonts w:cs="Times New Roman"/>
      <w:lang w:eastAsia="en-US"/>
    </w:rPr>
  </w:style>
  <w:style w:type="character" w:customStyle="1" w:styleId="ListLabel51">
    <w:name w:val="ListLabel 51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52">
    <w:name w:val="ListLabel 52"/>
    <w:uiPriority w:val="99"/>
    <w:qFormat/>
    <w:rsid w:val="00FC323F"/>
  </w:style>
  <w:style w:type="character" w:customStyle="1" w:styleId="ListLabel53">
    <w:name w:val="ListLabel 53"/>
    <w:uiPriority w:val="99"/>
    <w:qFormat/>
    <w:rsid w:val="00FC323F"/>
  </w:style>
  <w:style w:type="character" w:customStyle="1" w:styleId="ListLabel54">
    <w:name w:val="ListLabel 54"/>
    <w:uiPriority w:val="99"/>
    <w:qFormat/>
    <w:rsid w:val="00FC323F"/>
  </w:style>
  <w:style w:type="character" w:customStyle="1" w:styleId="ListLabel55">
    <w:name w:val="ListLabel 55"/>
    <w:uiPriority w:val="99"/>
    <w:qFormat/>
    <w:rsid w:val="00FC323F"/>
  </w:style>
  <w:style w:type="character" w:customStyle="1" w:styleId="ListLabel56">
    <w:name w:val="ListLabel 56"/>
    <w:uiPriority w:val="99"/>
    <w:qFormat/>
    <w:rsid w:val="00FC323F"/>
  </w:style>
  <w:style w:type="character" w:customStyle="1" w:styleId="ListLabel57">
    <w:name w:val="ListLabel 57"/>
    <w:uiPriority w:val="99"/>
    <w:qFormat/>
    <w:rsid w:val="00FC323F"/>
  </w:style>
  <w:style w:type="character" w:customStyle="1" w:styleId="ListLabel58">
    <w:name w:val="ListLabel 58"/>
    <w:uiPriority w:val="99"/>
    <w:qFormat/>
    <w:rsid w:val="00FC323F"/>
  </w:style>
  <w:style w:type="character" w:customStyle="1" w:styleId="ListLabel59">
    <w:name w:val="ListLabel 59"/>
    <w:uiPriority w:val="99"/>
    <w:qFormat/>
    <w:rsid w:val="00FC323F"/>
  </w:style>
  <w:style w:type="character" w:customStyle="1" w:styleId="BodyTextChar1">
    <w:name w:val="Body Text Char1"/>
    <w:uiPriority w:val="99"/>
    <w:semiHidden/>
    <w:qFormat/>
    <w:locked/>
    <w:rsid w:val="00FC323F"/>
    <w:rPr>
      <w:lang w:eastAsia="en-US"/>
    </w:rPr>
  </w:style>
  <w:style w:type="character" w:customStyle="1" w:styleId="HeaderChar2">
    <w:name w:val="Header Char2"/>
    <w:uiPriority w:val="99"/>
    <w:semiHidden/>
    <w:qFormat/>
    <w:locked/>
    <w:rsid w:val="00FC323F"/>
    <w:rPr>
      <w:lang w:eastAsia="en-US"/>
    </w:rPr>
  </w:style>
  <w:style w:type="character" w:customStyle="1" w:styleId="FooterChar2">
    <w:name w:val="Footer Char2"/>
    <w:uiPriority w:val="99"/>
    <w:semiHidden/>
    <w:qFormat/>
    <w:locked/>
    <w:rsid w:val="00FC323F"/>
    <w:rPr>
      <w:lang w:eastAsia="en-US"/>
    </w:rPr>
  </w:style>
  <w:style w:type="character" w:styleId="a4">
    <w:name w:val="Strong"/>
    <w:basedOn w:val="a0"/>
    <w:uiPriority w:val="22"/>
    <w:qFormat/>
    <w:locked/>
    <w:rsid w:val="00FC323F"/>
    <w:rPr>
      <w:rFonts w:cs="Times New Roman"/>
      <w:b/>
      <w:bCs/>
    </w:rPr>
  </w:style>
  <w:style w:type="character" w:customStyle="1" w:styleId="ListLabel60">
    <w:name w:val="ListLabel 60"/>
    <w:uiPriority w:val="99"/>
    <w:qFormat/>
    <w:rsid w:val="00FC323F"/>
    <w:rPr>
      <w:sz w:val="28"/>
    </w:rPr>
  </w:style>
  <w:style w:type="character" w:customStyle="1" w:styleId="ListLabel61">
    <w:name w:val="ListLabel 61"/>
    <w:uiPriority w:val="99"/>
    <w:qFormat/>
    <w:rsid w:val="00FC323F"/>
  </w:style>
  <w:style w:type="character" w:customStyle="1" w:styleId="ListLabel62">
    <w:name w:val="ListLabel 62"/>
    <w:uiPriority w:val="99"/>
    <w:qFormat/>
    <w:rsid w:val="00FC323F"/>
  </w:style>
  <w:style w:type="character" w:customStyle="1" w:styleId="ListLabel63">
    <w:name w:val="ListLabel 63"/>
    <w:uiPriority w:val="99"/>
    <w:qFormat/>
    <w:rsid w:val="00FC323F"/>
  </w:style>
  <w:style w:type="character" w:customStyle="1" w:styleId="ListLabel64">
    <w:name w:val="ListLabel 64"/>
    <w:uiPriority w:val="99"/>
    <w:qFormat/>
    <w:rsid w:val="00FC323F"/>
  </w:style>
  <w:style w:type="character" w:customStyle="1" w:styleId="ListLabel65">
    <w:name w:val="ListLabel 65"/>
    <w:uiPriority w:val="99"/>
    <w:qFormat/>
    <w:rsid w:val="00FC323F"/>
  </w:style>
  <w:style w:type="character" w:customStyle="1" w:styleId="ListLabel66">
    <w:name w:val="ListLabel 66"/>
    <w:uiPriority w:val="99"/>
    <w:qFormat/>
    <w:rsid w:val="00FC323F"/>
  </w:style>
  <w:style w:type="character" w:customStyle="1" w:styleId="ListLabel67">
    <w:name w:val="ListLabel 67"/>
    <w:uiPriority w:val="99"/>
    <w:qFormat/>
    <w:rsid w:val="00FC323F"/>
  </w:style>
  <w:style w:type="character" w:customStyle="1" w:styleId="ListLabel68">
    <w:name w:val="ListLabel 68"/>
    <w:uiPriority w:val="99"/>
    <w:qFormat/>
    <w:rsid w:val="00FC323F"/>
  </w:style>
  <w:style w:type="character" w:customStyle="1" w:styleId="ListLabel69">
    <w:name w:val="ListLabel 69"/>
    <w:uiPriority w:val="99"/>
    <w:qFormat/>
    <w:rsid w:val="00FC323F"/>
  </w:style>
  <w:style w:type="character" w:customStyle="1" w:styleId="ListLabel70">
    <w:name w:val="ListLabel 70"/>
    <w:uiPriority w:val="99"/>
    <w:qFormat/>
    <w:rsid w:val="00FC323F"/>
  </w:style>
  <w:style w:type="character" w:customStyle="1" w:styleId="ListLabel71">
    <w:name w:val="ListLabel 71"/>
    <w:uiPriority w:val="99"/>
    <w:qFormat/>
    <w:rsid w:val="00FC323F"/>
  </w:style>
  <w:style w:type="character" w:customStyle="1" w:styleId="ListLabel72">
    <w:name w:val="ListLabel 72"/>
    <w:uiPriority w:val="99"/>
    <w:qFormat/>
    <w:rsid w:val="00FC323F"/>
  </w:style>
  <w:style w:type="character" w:customStyle="1" w:styleId="ListLabel73">
    <w:name w:val="ListLabel 73"/>
    <w:uiPriority w:val="99"/>
    <w:qFormat/>
    <w:rsid w:val="00FC323F"/>
  </w:style>
  <w:style w:type="character" w:customStyle="1" w:styleId="ListLabel74">
    <w:name w:val="ListLabel 74"/>
    <w:uiPriority w:val="99"/>
    <w:qFormat/>
    <w:rsid w:val="00FC323F"/>
  </w:style>
  <w:style w:type="character" w:customStyle="1" w:styleId="ListLabel75">
    <w:name w:val="ListLabel 75"/>
    <w:uiPriority w:val="99"/>
    <w:qFormat/>
    <w:rsid w:val="00FC323F"/>
  </w:style>
  <w:style w:type="character" w:customStyle="1" w:styleId="ListLabel76">
    <w:name w:val="ListLabel 76"/>
    <w:uiPriority w:val="99"/>
    <w:qFormat/>
    <w:rsid w:val="00FC323F"/>
  </w:style>
  <w:style w:type="character" w:customStyle="1" w:styleId="ListLabel77">
    <w:name w:val="ListLabel 77"/>
    <w:uiPriority w:val="99"/>
    <w:qFormat/>
    <w:rsid w:val="00FC323F"/>
  </w:style>
  <w:style w:type="character" w:customStyle="1" w:styleId="ListLabel78">
    <w:name w:val="ListLabel 78"/>
    <w:uiPriority w:val="99"/>
    <w:qFormat/>
    <w:rsid w:val="00FC323F"/>
    <w:rPr>
      <w:rFonts w:eastAsia="Times New Roman"/>
    </w:rPr>
  </w:style>
  <w:style w:type="character" w:customStyle="1" w:styleId="ListLabel79">
    <w:name w:val="ListLabel 79"/>
    <w:uiPriority w:val="99"/>
    <w:qFormat/>
    <w:rsid w:val="00FC323F"/>
  </w:style>
  <w:style w:type="character" w:customStyle="1" w:styleId="ListLabel80">
    <w:name w:val="ListLabel 80"/>
    <w:uiPriority w:val="99"/>
    <w:qFormat/>
    <w:rsid w:val="00FC323F"/>
    <w:rPr>
      <w:rFonts w:ascii="Times New Roman" w:hAnsi="Times New Roman"/>
      <w:b/>
      <w:sz w:val="28"/>
    </w:rPr>
  </w:style>
  <w:style w:type="character" w:customStyle="1" w:styleId="ListLabel81">
    <w:name w:val="ListLabel 81"/>
    <w:uiPriority w:val="99"/>
    <w:qFormat/>
    <w:rsid w:val="00FC323F"/>
  </w:style>
  <w:style w:type="character" w:customStyle="1" w:styleId="ListLabel82">
    <w:name w:val="ListLabel 82"/>
    <w:uiPriority w:val="99"/>
    <w:qFormat/>
    <w:rsid w:val="00FC323F"/>
  </w:style>
  <w:style w:type="character" w:customStyle="1" w:styleId="ListLabel83">
    <w:name w:val="ListLabel 83"/>
    <w:uiPriority w:val="99"/>
    <w:qFormat/>
    <w:rsid w:val="00FC323F"/>
  </w:style>
  <w:style w:type="character" w:customStyle="1" w:styleId="ListLabel84">
    <w:name w:val="ListLabel 84"/>
    <w:uiPriority w:val="99"/>
    <w:qFormat/>
    <w:rsid w:val="00FC323F"/>
  </w:style>
  <w:style w:type="character" w:customStyle="1" w:styleId="ListLabel85">
    <w:name w:val="ListLabel 85"/>
    <w:uiPriority w:val="99"/>
    <w:qFormat/>
    <w:rsid w:val="00FC323F"/>
  </w:style>
  <w:style w:type="character" w:customStyle="1" w:styleId="ListLabel86">
    <w:name w:val="ListLabel 86"/>
    <w:uiPriority w:val="99"/>
    <w:qFormat/>
    <w:rsid w:val="00FC323F"/>
  </w:style>
  <w:style w:type="character" w:customStyle="1" w:styleId="ListLabel87">
    <w:name w:val="ListLabel 87"/>
    <w:uiPriority w:val="99"/>
    <w:qFormat/>
    <w:rsid w:val="00FC323F"/>
  </w:style>
  <w:style w:type="character" w:customStyle="1" w:styleId="ListLabel88">
    <w:name w:val="ListLabel 88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89">
    <w:name w:val="ListLabel 89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0">
    <w:name w:val="ListLabel 90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1">
    <w:name w:val="ListLabel 91"/>
    <w:uiPriority w:val="99"/>
    <w:qFormat/>
    <w:rsid w:val="00FC323F"/>
    <w:rPr>
      <w:sz w:val="20"/>
    </w:rPr>
  </w:style>
  <w:style w:type="character" w:customStyle="1" w:styleId="ListLabel92">
    <w:name w:val="ListLabel 92"/>
    <w:uiPriority w:val="99"/>
    <w:qFormat/>
    <w:rsid w:val="00FC323F"/>
    <w:rPr>
      <w:sz w:val="20"/>
    </w:rPr>
  </w:style>
  <w:style w:type="character" w:customStyle="1" w:styleId="ListLabel93">
    <w:name w:val="ListLabel 93"/>
    <w:uiPriority w:val="99"/>
    <w:qFormat/>
    <w:rsid w:val="00FC323F"/>
    <w:rPr>
      <w:sz w:val="20"/>
    </w:rPr>
  </w:style>
  <w:style w:type="character" w:customStyle="1" w:styleId="ListLabel94">
    <w:name w:val="ListLabel 94"/>
    <w:uiPriority w:val="99"/>
    <w:qFormat/>
    <w:rsid w:val="00FC323F"/>
    <w:rPr>
      <w:sz w:val="20"/>
    </w:rPr>
  </w:style>
  <w:style w:type="character" w:customStyle="1" w:styleId="ListLabel95">
    <w:name w:val="ListLabel 95"/>
    <w:uiPriority w:val="99"/>
    <w:qFormat/>
    <w:rsid w:val="00FC323F"/>
    <w:rPr>
      <w:sz w:val="20"/>
    </w:rPr>
  </w:style>
  <w:style w:type="character" w:customStyle="1" w:styleId="ListLabel96">
    <w:name w:val="ListLabel 96"/>
    <w:uiPriority w:val="99"/>
    <w:qFormat/>
    <w:rsid w:val="00FC323F"/>
    <w:rPr>
      <w:sz w:val="20"/>
    </w:rPr>
  </w:style>
  <w:style w:type="character" w:customStyle="1" w:styleId="ListLabel97">
    <w:name w:val="ListLabel 97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98">
    <w:name w:val="ListLabel 98"/>
    <w:uiPriority w:val="99"/>
    <w:qFormat/>
    <w:rsid w:val="00FC323F"/>
    <w:rPr>
      <w:sz w:val="20"/>
    </w:rPr>
  </w:style>
  <w:style w:type="character" w:customStyle="1" w:styleId="ListLabel99">
    <w:name w:val="ListLabel 99"/>
    <w:uiPriority w:val="99"/>
    <w:qFormat/>
    <w:rsid w:val="00FC323F"/>
    <w:rPr>
      <w:sz w:val="20"/>
    </w:rPr>
  </w:style>
  <w:style w:type="character" w:customStyle="1" w:styleId="ListLabel100">
    <w:name w:val="ListLabel 100"/>
    <w:uiPriority w:val="99"/>
    <w:qFormat/>
    <w:rsid w:val="00FC323F"/>
    <w:rPr>
      <w:sz w:val="20"/>
    </w:rPr>
  </w:style>
  <w:style w:type="character" w:customStyle="1" w:styleId="ListLabel101">
    <w:name w:val="ListLabel 101"/>
    <w:uiPriority w:val="99"/>
    <w:qFormat/>
    <w:rsid w:val="00FC323F"/>
    <w:rPr>
      <w:sz w:val="20"/>
    </w:rPr>
  </w:style>
  <w:style w:type="character" w:customStyle="1" w:styleId="ListLabel102">
    <w:name w:val="ListLabel 102"/>
    <w:uiPriority w:val="99"/>
    <w:qFormat/>
    <w:rsid w:val="00FC323F"/>
    <w:rPr>
      <w:sz w:val="20"/>
    </w:rPr>
  </w:style>
  <w:style w:type="character" w:customStyle="1" w:styleId="ListLabel103">
    <w:name w:val="ListLabel 103"/>
    <w:uiPriority w:val="99"/>
    <w:qFormat/>
    <w:rsid w:val="00FC323F"/>
    <w:rPr>
      <w:sz w:val="20"/>
    </w:rPr>
  </w:style>
  <w:style w:type="character" w:customStyle="1" w:styleId="ListLabel104">
    <w:name w:val="ListLabel 104"/>
    <w:uiPriority w:val="99"/>
    <w:qFormat/>
    <w:rsid w:val="00FC323F"/>
    <w:rPr>
      <w:sz w:val="20"/>
    </w:rPr>
  </w:style>
  <w:style w:type="character" w:customStyle="1" w:styleId="ListLabel105">
    <w:name w:val="ListLabel 105"/>
    <w:uiPriority w:val="99"/>
    <w:qFormat/>
    <w:rsid w:val="00FC323F"/>
    <w:rPr>
      <w:sz w:val="20"/>
    </w:rPr>
  </w:style>
  <w:style w:type="character" w:customStyle="1" w:styleId="ListLabel106">
    <w:name w:val="ListLabel 106"/>
    <w:uiPriority w:val="99"/>
    <w:qFormat/>
    <w:rsid w:val="00FC323F"/>
    <w:rPr>
      <w:rFonts w:ascii="Times New Roman" w:hAnsi="Times New Roman"/>
      <w:sz w:val="28"/>
    </w:rPr>
  </w:style>
  <w:style w:type="character" w:customStyle="1" w:styleId="ListLabel107">
    <w:name w:val="ListLabel 107"/>
    <w:uiPriority w:val="99"/>
    <w:qFormat/>
    <w:rsid w:val="00FC323F"/>
    <w:rPr>
      <w:sz w:val="20"/>
    </w:rPr>
  </w:style>
  <w:style w:type="character" w:customStyle="1" w:styleId="ListLabel108">
    <w:name w:val="ListLabel 108"/>
    <w:uiPriority w:val="99"/>
    <w:qFormat/>
    <w:rsid w:val="00FC323F"/>
    <w:rPr>
      <w:sz w:val="20"/>
    </w:rPr>
  </w:style>
  <w:style w:type="character" w:customStyle="1" w:styleId="ListLabel109">
    <w:name w:val="ListLabel 109"/>
    <w:uiPriority w:val="99"/>
    <w:qFormat/>
    <w:rsid w:val="00FC323F"/>
    <w:rPr>
      <w:sz w:val="20"/>
    </w:rPr>
  </w:style>
  <w:style w:type="character" w:customStyle="1" w:styleId="ListLabel110">
    <w:name w:val="ListLabel 110"/>
    <w:uiPriority w:val="99"/>
    <w:qFormat/>
    <w:rsid w:val="00FC323F"/>
    <w:rPr>
      <w:sz w:val="20"/>
    </w:rPr>
  </w:style>
  <w:style w:type="character" w:customStyle="1" w:styleId="ListLabel111">
    <w:name w:val="ListLabel 111"/>
    <w:uiPriority w:val="99"/>
    <w:qFormat/>
    <w:rsid w:val="00FC323F"/>
    <w:rPr>
      <w:sz w:val="20"/>
    </w:rPr>
  </w:style>
  <w:style w:type="character" w:customStyle="1" w:styleId="ListLabel112">
    <w:name w:val="ListLabel 112"/>
    <w:uiPriority w:val="99"/>
    <w:qFormat/>
    <w:rsid w:val="00FC323F"/>
    <w:rPr>
      <w:sz w:val="20"/>
    </w:rPr>
  </w:style>
  <w:style w:type="character" w:customStyle="1" w:styleId="ListLabel113">
    <w:name w:val="ListLabel 113"/>
    <w:uiPriority w:val="99"/>
    <w:qFormat/>
    <w:rsid w:val="00FC323F"/>
    <w:rPr>
      <w:sz w:val="20"/>
    </w:rPr>
  </w:style>
  <w:style w:type="character" w:customStyle="1" w:styleId="ListLabel114">
    <w:name w:val="ListLabel 114"/>
    <w:uiPriority w:val="99"/>
    <w:qFormat/>
    <w:rsid w:val="00FC323F"/>
    <w:rPr>
      <w:sz w:val="20"/>
    </w:rPr>
  </w:style>
  <w:style w:type="character" w:customStyle="1" w:styleId="a5">
    <w:name w:val="Маркеры списка"/>
    <w:uiPriority w:val="99"/>
    <w:qFormat/>
    <w:rsid w:val="00FC323F"/>
    <w:rPr>
      <w:rFonts w:ascii="OpenSymbol" w:hAnsi="OpenSymbol"/>
    </w:rPr>
  </w:style>
  <w:style w:type="character" w:customStyle="1" w:styleId="ListLabel115">
    <w:name w:val="ListLabel 115"/>
    <w:uiPriority w:val="99"/>
    <w:qFormat/>
    <w:rsid w:val="00FC323F"/>
  </w:style>
  <w:style w:type="character" w:customStyle="1" w:styleId="ListLabel116">
    <w:name w:val="ListLabel 116"/>
    <w:uiPriority w:val="99"/>
    <w:qFormat/>
    <w:rsid w:val="00FC323F"/>
  </w:style>
  <w:style w:type="character" w:customStyle="1" w:styleId="ListLabel117">
    <w:name w:val="ListLabel 117"/>
    <w:uiPriority w:val="99"/>
    <w:qFormat/>
    <w:rsid w:val="00FC323F"/>
  </w:style>
  <w:style w:type="character" w:customStyle="1" w:styleId="ListLabel118">
    <w:name w:val="ListLabel 118"/>
    <w:uiPriority w:val="99"/>
    <w:qFormat/>
    <w:rsid w:val="00FC323F"/>
  </w:style>
  <w:style w:type="character" w:customStyle="1" w:styleId="ListLabel119">
    <w:name w:val="ListLabel 119"/>
    <w:uiPriority w:val="99"/>
    <w:qFormat/>
    <w:rsid w:val="00FC323F"/>
  </w:style>
  <w:style w:type="character" w:customStyle="1" w:styleId="ListLabel120">
    <w:name w:val="ListLabel 120"/>
    <w:uiPriority w:val="99"/>
    <w:qFormat/>
    <w:rsid w:val="00FC323F"/>
  </w:style>
  <w:style w:type="character" w:customStyle="1" w:styleId="ListLabel121">
    <w:name w:val="ListLabel 121"/>
    <w:uiPriority w:val="99"/>
    <w:qFormat/>
    <w:rsid w:val="00FC323F"/>
  </w:style>
  <w:style w:type="character" w:customStyle="1" w:styleId="ListLabel122">
    <w:name w:val="ListLabel 122"/>
    <w:uiPriority w:val="99"/>
    <w:qFormat/>
    <w:rsid w:val="00FC323F"/>
  </w:style>
  <w:style w:type="character" w:customStyle="1" w:styleId="ListLabel123">
    <w:name w:val="ListLabel 123"/>
    <w:uiPriority w:val="99"/>
    <w:qFormat/>
    <w:rsid w:val="00FC323F"/>
  </w:style>
  <w:style w:type="character" w:customStyle="1" w:styleId="ListLabel124">
    <w:name w:val="ListLabel 124"/>
    <w:uiPriority w:val="99"/>
    <w:qFormat/>
    <w:rsid w:val="00FC323F"/>
  </w:style>
  <w:style w:type="character" w:customStyle="1" w:styleId="ListLabel125">
    <w:name w:val="ListLabel 125"/>
    <w:uiPriority w:val="99"/>
    <w:qFormat/>
    <w:rsid w:val="00FC323F"/>
  </w:style>
  <w:style w:type="character" w:customStyle="1" w:styleId="ListLabel126">
    <w:name w:val="ListLabel 126"/>
    <w:uiPriority w:val="99"/>
    <w:qFormat/>
    <w:rsid w:val="00FC323F"/>
  </w:style>
  <w:style w:type="character" w:customStyle="1" w:styleId="ListLabel127">
    <w:name w:val="ListLabel 127"/>
    <w:uiPriority w:val="99"/>
    <w:qFormat/>
    <w:rsid w:val="00FC323F"/>
  </w:style>
  <w:style w:type="character" w:customStyle="1" w:styleId="ListLabel128">
    <w:name w:val="ListLabel 128"/>
    <w:uiPriority w:val="99"/>
    <w:qFormat/>
    <w:rsid w:val="00FC323F"/>
  </w:style>
  <w:style w:type="character" w:customStyle="1" w:styleId="ListLabel129">
    <w:name w:val="ListLabel 129"/>
    <w:uiPriority w:val="99"/>
    <w:qFormat/>
    <w:rsid w:val="00FC323F"/>
  </w:style>
  <w:style w:type="character" w:customStyle="1" w:styleId="ListLabel130">
    <w:name w:val="ListLabel 130"/>
    <w:uiPriority w:val="99"/>
    <w:qFormat/>
    <w:rsid w:val="00FC323F"/>
  </w:style>
  <w:style w:type="character" w:customStyle="1" w:styleId="ListLabel131">
    <w:name w:val="ListLabel 131"/>
    <w:uiPriority w:val="99"/>
    <w:qFormat/>
    <w:rsid w:val="00FC323F"/>
  </w:style>
  <w:style w:type="character" w:customStyle="1" w:styleId="ListLabel132">
    <w:name w:val="ListLabel 132"/>
    <w:uiPriority w:val="99"/>
    <w:qFormat/>
    <w:rsid w:val="00FC323F"/>
  </w:style>
  <w:style w:type="character" w:customStyle="1" w:styleId="a6">
    <w:name w:val="Символ нумерации"/>
    <w:uiPriority w:val="99"/>
    <w:qFormat/>
    <w:rsid w:val="00FC323F"/>
  </w:style>
  <w:style w:type="character" w:customStyle="1" w:styleId="BodyTextChar2">
    <w:name w:val="Body Text Char2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HeaderChar3">
    <w:name w:val="Head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FooterChar3">
    <w:name w:val="Footer Char3"/>
    <w:uiPriority w:val="99"/>
    <w:semiHidden/>
    <w:qFormat/>
    <w:locked/>
    <w:rsid w:val="00FC323F"/>
    <w:rPr>
      <w:color w:val="00000A"/>
      <w:lang w:eastAsia="en-US"/>
    </w:rPr>
  </w:style>
  <w:style w:type="character" w:customStyle="1" w:styleId="rvts9">
    <w:name w:val="rvts9"/>
    <w:basedOn w:val="a0"/>
    <w:qFormat/>
    <w:rsid w:val="00FC323F"/>
    <w:rPr>
      <w:rFonts w:cs="Times New Roman"/>
    </w:rPr>
  </w:style>
  <w:style w:type="character" w:customStyle="1" w:styleId="xfmc1">
    <w:name w:val="xfmc1"/>
    <w:basedOn w:val="a0"/>
    <w:uiPriority w:val="99"/>
    <w:qFormat/>
    <w:rsid w:val="00FC323F"/>
    <w:rPr>
      <w:rFonts w:cs="Times New Roman"/>
    </w:rPr>
  </w:style>
  <w:style w:type="character" w:customStyle="1" w:styleId="ListLabel133">
    <w:name w:val="ListLabel 133"/>
    <w:uiPriority w:val="99"/>
    <w:qFormat/>
    <w:rsid w:val="00C55D77"/>
  </w:style>
  <w:style w:type="character" w:customStyle="1" w:styleId="ListLabel134">
    <w:name w:val="ListLabel 134"/>
    <w:uiPriority w:val="99"/>
    <w:qFormat/>
    <w:rsid w:val="00C55D77"/>
  </w:style>
  <w:style w:type="character" w:customStyle="1" w:styleId="ListLabel135">
    <w:name w:val="ListLabel 135"/>
    <w:uiPriority w:val="99"/>
    <w:qFormat/>
    <w:rsid w:val="00C55D77"/>
  </w:style>
  <w:style w:type="character" w:customStyle="1" w:styleId="ListLabel136">
    <w:name w:val="ListLabel 136"/>
    <w:uiPriority w:val="99"/>
    <w:qFormat/>
    <w:rsid w:val="00C55D77"/>
  </w:style>
  <w:style w:type="character" w:customStyle="1" w:styleId="ListLabel137">
    <w:name w:val="ListLabel 137"/>
    <w:uiPriority w:val="99"/>
    <w:qFormat/>
    <w:rsid w:val="00C55D77"/>
  </w:style>
  <w:style w:type="character" w:customStyle="1" w:styleId="ListLabel138">
    <w:name w:val="ListLabel 138"/>
    <w:uiPriority w:val="99"/>
    <w:qFormat/>
    <w:rsid w:val="00C55D77"/>
  </w:style>
  <w:style w:type="character" w:customStyle="1" w:styleId="ListLabel139">
    <w:name w:val="ListLabel 139"/>
    <w:uiPriority w:val="99"/>
    <w:qFormat/>
    <w:rsid w:val="00C55D77"/>
  </w:style>
  <w:style w:type="character" w:customStyle="1" w:styleId="ListLabel140">
    <w:name w:val="ListLabel 140"/>
    <w:uiPriority w:val="99"/>
    <w:qFormat/>
    <w:rsid w:val="00C55D77"/>
  </w:style>
  <w:style w:type="character" w:customStyle="1" w:styleId="ListLabel141">
    <w:name w:val="ListLabel 141"/>
    <w:uiPriority w:val="99"/>
    <w:qFormat/>
    <w:rsid w:val="00C55D77"/>
  </w:style>
  <w:style w:type="character" w:customStyle="1" w:styleId="ListLabel142">
    <w:name w:val="ListLabel 142"/>
    <w:uiPriority w:val="99"/>
    <w:qFormat/>
    <w:rsid w:val="00C55D77"/>
  </w:style>
  <w:style w:type="character" w:customStyle="1" w:styleId="ListLabel143">
    <w:name w:val="ListLabel 143"/>
    <w:uiPriority w:val="99"/>
    <w:qFormat/>
    <w:rsid w:val="00C55D77"/>
  </w:style>
  <w:style w:type="character" w:customStyle="1" w:styleId="ListLabel144">
    <w:name w:val="ListLabel 144"/>
    <w:uiPriority w:val="99"/>
    <w:qFormat/>
    <w:rsid w:val="00C55D77"/>
  </w:style>
  <w:style w:type="character" w:customStyle="1" w:styleId="ListLabel145">
    <w:name w:val="ListLabel 145"/>
    <w:uiPriority w:val="99"/>
    <w:qFormat/>
    <w:rsid w:val="00C55D77"/>
  </w:style>
  <w:style w:type="character" w:customStyle="1" w:styleId="ListLabel146">
    <w:name w:val="ListLabel 146"/>
    <w:uiPriority w:val="99"/>
    <w:qFormat/>
    <w:rsid w:val="00C55D77"/>
  </w:style>
  <w:style w:type="character" w:customStyle="1" w:styleId="a7">
    <w:name w:val="Основной текст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8">
    <w:name w:val="Верх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a9">
    <w:name w:val="Нижний колонтитул Знак"/>
    <w:basedOn w:val="a0"/>
    <w:uiPriority w:val="99"/>
    <w:semiHidden/>
    <w:qFormat/>
    <w:locked/>
    <w:rsid w:val="000D3BA3"/>
    <w:rPr>
      <w:rFonts w:cs="Times New Roman"/>
      <w:color w:val="00000A"/>
      <w:lang w:eastAsia="en-US"/>
    </w:rPr>
  </w:style>
  <w:style w:type="character" w:customStyle="1" w:styleId="customfontstyle">
    <w:name w:val="customfontstyle"/>
    <w:basedOn w:val="a0"/>
    <w:uiPriority w:val="99"/>
    <w:qFormat/>
    <w:rsid w:val="00FC2432"/>
    <w:rPr>
      <w:rFonts w:cs="Times New Roman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cs="Times New Roman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cs="Times New Roman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eastAsia="Times New Roman"/>
    </w:rPr>
  </w:style>
  <w:style w:type="character" w:customStyle="1" w:styleId="rvts37">
    <w:name w:val="rvts37"/>
    <w:basedOn w:val="a0"/>
    <w:qFormat/>
    <w:rsid w:val="00B95D41"/>
  </w:style>
  <w:style w:type="character" w:customStyle="1" w:styleId="aa">
    <w:name w:val="Текст выноски Знак"/>
    <w:basedOn w:val="a0"/>
    <w:uiPriority w:val="99"/>
    <w:semiHidden/>
    <w:qFormat/>
    <w:rsid w:val="00F91F8B"/>
    <w:rPr>
      <w:rFonts w:ascii="Tahoma" w:hAnsi="Tahoma" w:cs="Tahoma"/>
      <w:color w:val="00000A"/>
      <w:sz w:val="16"/>
      <w:szCs w:val="16"/>
      <w:lang w:eastAsia="en-US"/>
    </w:rPr>
  </w:style>
  <w:style w:type="character" w:customStyle="1" w:styleId="apple-converted-space">
    <w:name w:val="apple-converted-space"/>
    <w:basedOn w:val="a0"/>
    <w:qFormat/>
    <w:rsid w:val="00F75624"/>
  </w:style>
  <w:style w:type="character" w:customStyle="1" w:styleId="ListLabel184">
    <w:name w:val="ListLabel 184"/>
    <w:qFormat/>
    <w:rPr>
      <w:rFonts w:ascii="Times New Roman" w:hAnsi="Times New Roman"/>
      <w:color w:val="00000A"/>
      <w:sz w:val="28"/>
    </w:rPr>
  </w:style>
  <w:style w:type="character" w:customStyle="1" w:styleId="ListLabel185">
    <w:name w:val="ListLabel 185"/>
    <w:qFormat/>
    <w:rPr>
      <w:rFonts w:ascii="Times New Roman" w:eastAsia="Times New Roman" w:hAnsi="Times New Roman" w:cs="Tahoma"/>
      <w:sz w:val="28"/>
    </w:rPr>
  </w:style>
  <w:style w:type="character" w:customStyle="1" w:styleId="ListLabel186">
    <w:name w:val="ListLabel 186"/>
    <w:qFormat/>
    <w:rPr>
      <w:rFonts w:cs="Courier New"/>
    </w:rPr>
  </w:style>
  <w:style w:type="character" w:customStyle="1" w:styleId="ListLabel187">
    <w:name w:val="ListLabel 187"/>
    <w:qFormat/>
    <w:rPr>
      <w:rFonts w:cs="Courier New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ascii="Times New Roman" w:hAnsi="Times New Roman"/>
      <w:color w:val="00000A"/>
      <w:sz w:val="28"/>
    </w:rPr>
  </w:style>
  <w:style w:type="character" w:customStyle="1" w:styleId="ListLabel190">
    <w:name w:val="ListLabel 190"/>
    <w:qFormat/>
    <w:rPr>
      <w:rFonts w:ascii="Times New Roman" w:hAnsi="Times New Roman" w:cs="Tahoma"/>
      <w:sz w:val="28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cs="Symbol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xfmc4">
    <w:name w:val="xfmc4"/>
    <w:basedOn w:val="a0"/>
    <w:qFormat/>
    <w:rsid w:val="00AF54B3"/>
  </w:style>
  <w:style w:type="character" w:customStyle="1" w:styleId="ListLabel199">
    <w:name w:val="ListLabel 199"/>
    <w:qFormat/>
    <w:rPr>
      <w:color w:val="00000A"/>
      <w:sz w:val="28"/>
    </w:rPr>
  </w:style>
  <w:style w:type="character" w:customStyle="1" w:styleId="ListLabel200">
    <w:name w:val="ListLabel 200"/>
    <w:qFormat/>
    <w:rPr>
      <w:rFonts w:cs="Tahoma"/>
      <w:sz w:val="28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ab">
    <w:name w:val="Выделение жирным"/>
    <w:qFormat/>
    <w:rPr>
      <w:b/>
      <w:bCs/>
    </w:rPr>
  </w:style>
  <w:style w:type="character" w:customStyle="1" w:styleId="ListLabel209">
    <w:name w:val="ListLabel 209"/>
    <w:qFormat/>
    <w:rPr>
      <w:rFonts w:ascii="Times New Roman" w:hAnsi="Times New Roman" w:cs="Symbol"/>
      <w:sz w:val="28"/>
    </w:rPr>
  </w:style>
  <w:style w:type="character" w:customStyle="1" w:styleId="ListLabel210">
    <w:name w:val="ListLabel 210"/>
    <w:qFormat/>
    <w:rPr>
      <w:rFonts w:cs="Symbol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Symbol"/>
    </w:rPr>
  </w:style>
  <w:style w:type="character" w:customStyle="1" w:styleId="ListLabel213">
    <w:name w:val="ListLabel 213"/>
    <w:qFormat/>
    <w:rPr>
      <w:rFonts w:cs="Symbol"/>
    </w:rPr>
  </w:style>
  <w:style w:type="character" w:customStyle="1" w:styleId="ListLabel214">
    <w:name w:val="ListLabel 214"/>
    <w:qFormat/>
    <w:rPr>
      <w:rFonts w:cs="Symbol"/>
    </w:rPr>
  </w:style>
  <w:style w:type="character" w:customStyle="1" w:styleId="ListLabel215">
    <w:name w:val="ListLabel 215"/>
    <w:qFormat/>
    <w:rPr>
      <w:rFonts w:cs="Symbol"/>
    </w:rPr>
  </w:style>
  <w:style w:type="character" w:customStyle="1" w:styleId="ListLabel216">
    <w:name w:val="ListLabel 216"/>
    <w:qFormat/>
    <w:rPr>
      <w:rFonts w:cs="Symbol"/>
    </w:rPr>
  </w:style>
  <w:style w:type="character" w:customStyle="1" w:styleId="ListLabel217">
    <w:name w:val="ListLabel 217"/>
    <w:qFormat/>
    <w:rPr>
      <w:rFonts w:cs="Symbol"/>
    </w:rPr>
  </w:style>
  <w:style w:type="paragraph" w:customStyle="1" w:styleId="11">
    <w:name w:val="Заголовок1"/>
    <w:basedOn w:val="a"/>
    <w:next w:val="ac"/>
    <w:uiPriority w:val="99"/>
    <w:qFormat/>
    <w:rsid w:val="00FC323F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c">
    <w:name w:val="Body Text"/>
    <w:basedOn w:val="a"/>
    <w:uiPriority w:val="99"/>
    <w:rsid w:val="00FC323F"/>
    <w:pPr>
      <w:spacing w:after="140" w:line="288" w:lineRule="auto"/>
    </w:pPr>
    <w:rPr>
      <w:sz w:val="20"/>
      <w:szCs w:val="20"/>
    </w:rPr>
  </w:style>
  <w:style w:type="paragraph" w:styleId="ad">
    <w:name w:val="List"/>
    <w:basedOn w:val="ac"/>
    <w:uiPriority w:val="99"/>
    <w:rsid w:val="00FC323F"/>
    <w:rPr>
      <w:rFonts w:cs="FreeSans"/>
    </w:rPr>
  </w:style>
  <w:style w:type="paragraph" w:styleId="ae">
    <w:name w:val="caption"/>
    <w:basedOn w:val="a"/>
    <w:uiPriority w:val="99"/>
    <w:qFormat/>
    <w:rsid w:val="00FC323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f">
    <w:name w:val="index heading"/>
    <w:basedOn w:val="a"/>
    <w:uiPriority w:val="99"/>
    <w:qFormat/>
    <w:rsid w:val="00FC323F"/>
    <w:pPr>
      <w:suppressLineNumbers/>
    </w:pPr>
    <w:rPr>
      <w:rFonts w:cs="FreeSans"/>
    </w:rPr>
  </w:style>
  <w:style w:type="paragraph" w:styleId="12">
    <w:name w:val="index 1"/>
    <w:basedOn w:val="a"/>
    <w:autoRedefine/>
    <w:uiPriority w:val="99"/>
    <w:semiHidden/>
    <w:qFormat/>
    <w:rsid w:val="00FC323F"/>
    <w:pPr>
      <w:ind w:left="220" w:hanging="220"/>
    </w:pPr>
  </w:style>
  <w:style w:type="paragraph" w:styleId="af0">
    <w:name w:val="List Paragraph"/>
    <w:basedOn w:val="a"/>
    <w:uiPriority w:val="99"/>
    <w:qFormat/>
    <w:rsid w:val="00FC323F"/>
    <w:pPr>
      <w:ind w:left="720"/>
      <w:contextualSpacing/>
    </w:pPr>
  </w:style>
  <w:style w:type="paragraph" w:customStyle="1" w:styleId="rvps2">
    <w:name w:val="rvps2"/>
    <w:basedOn w:val="a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head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styleId="af3">
    <w:name w:val="footer"/>
    <w:basedOn w:val="a"/>
    <w:uiPriority w:val="99"/>
    <w:rsid w:val="00FC323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paragraph" w:customStyle="1" w:styleId="psection">
    <w:name w:val="psection"/>
    <w:basedOn w:val="a"/>
    <w:uiPriority w:val="99"/>
    <w:qFormat/>
    <w:rsid w:val="00FC323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snovtext">
    <w:name w:val="osnovtext"/>
    <w:basedOn w:val="a"/>
    <w:uiPriority w:val="99"/>
    <w:qFormat/>
    <w:rsid w:val="0031526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Balloon Text"/>
    <w:basedOn w:val="a"/>
    <w:uiPriority w:val="99"/>
    <w:semiHidden/>
    <w:unhideWhenUsed/>
    <w:qFormat/>
    <w:rsid w:val="00F91F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xfmc5">
    <w:name w:val="xfmc5"/>
    <w:basedOn w:val="a"/>
    <w:qFormat/>
    <w:rsid w:val="00482736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2.rada.gov.ua/laws/show/1053/2001/print1476803477990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1153/2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BE698-8644-43EC-8853-6CE3C538A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User</cp:lastModifiedBy>
  <cp:revision>3</cp:revision>
  <dcterms:created xsi:type="dcterms:W3CDTF">2018-04-25T18:42:00Z</dcterms:created>
  <dcterms:modified xsi:type="dcterms:W3CDTF">2018-04-25T18:44:00Z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