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53C9" w14:textId="77777777" w:rsidR="00B934BF" w:rsidRPr="00EB6E2D" w:rsidRDefault="00B934B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61AEA" w14:textId="77777777" w:rsidR="00B934BF" w:rsidRPr="00EB6E2D" w:rsidRDefault="00B934B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35522" w14:textId="77777777" w:rsidR="00B934BF" w:rsidRPr="00EB6E2D" w:rsidRDefault="00B934B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C5AFD3" w14:textId="77777777" w:rsidR="00B934BF" w:rsidRPr="00EB6E2D" w:rsidRDefault="00B934B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F70D83" w14:textId="77777777" w:rsidR="00B934BF" w:rsidRPr="00EB6E2D" w:rsidRDefault="00B934B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CE4EF5" w14:textId="77777777" w:rsidR="00B934BF" w:rsidRPr="00EB6E2D" w:rsidRDefault="00B934B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B7C3EE" w14:textId="77777777" w:rsidR="00B934BF" w:rsidRPr="00EB6E2D" w:rsidRDefault="00B934B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F32EB3" w14:textId="77777777" w:rsidR="00EB6E2D" w:rsidRPr="00EB6E2D" w:rsidRDefault="00466717" w:rsidP="00EB6E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  <w:r w:rsidRPr="00EB6E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Курсова робота</w:t>
      </w:r>
    </w:p>
    <w:p w14:paraId="72E43A67" w14:textId="5C255322" w:rsidR="00466717" w:rsidRPr="00EB6E2D" w:rsidRDefault="00466717" w:rsidP="00EB6E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</w:pPr>
      <w:r w:rsidRPr="00EB6E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 xml:space="preserve">Тема: </w:t>
      </w:r>
      <w:r w:rsidRPr="00EB6E2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«Прислів‘я, приказки, крилаті вислови як мовні одиниці фразеологічного складу мови на матеріалі сучасних українськомовних друкованих ЗМІ»</w:t>
      </w:r>
    </w:p>
    <w:p w14:paraId="1DAE75C6" w14:textId="4916A3C7" w:rsidR="00B934BF" w:rsidRPr="00EB6E2D" w:rsidRDefault="00EB6E2D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6E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column"/>
      </w:r>
      <w:r w:rsidRPr="00EB6E2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p w14:paraId="0495DC9E" w14:textId="77777777" w:rsidR="00EB6E2D" w:rsidRPr="00EB6E2D" w:rsidRDefault="00EB6E2D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E8EA25" w14:textId="030A6D23" w:rsidR="005D5056" w:rsidRPr="00EB6E2D" w:rsidRDefault="00EB6E2D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ВСТУП……………………………………………………………………..3</w:t>
      </w:r>
    </w:p>
    <w:p w14:paraId="2A6B76A4" w14:textId="7C4295AA" w:rsidR="005D5056" w:rsidRPr="00EB6E2D" w:rsidRDefault="00EB6E2D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І. ТЕОРЕТИЧНІ ЗАСАДИ ДОСЛІДЖЕННЯ МОВНИХ ОДИНИЦЬ ФРАЗЕОЛОГІЧНОГО СКЛАДУ МОВИ………………………5</w:t>
      </w:r>
    </w:p>
    <w:p w14:paraId="77B34C50" w14:textId="77777777" w:rsidR="005D5056" w:rsidRPr="00EB6E2D" w:rsidRDefault="005D5056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1.1. Прислів‘я та приказки як мовні одиниці фразеологічного складу мови</w:t>
      </w:r>
      <w:r w:rsidR="00B944D1" w:rsidRPr="00EB6E2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………………………………………………………………………………..5</w:t>
      </w:r>
    </w:p>
    <w:p w14:paraId="348397FE" w14:textId="77777777" w:rsidR="005D5056" w:rsidRPr="00EB6E2D" w:rsidRDefault="005D5056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1.2. Крилаті вислови у фразеологічній системі української мови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>………8</w:t>
      </w:r>
    </w:p>
    <w:p w14:paraId="376AB9B9" w14:textId="77777777" w:rsidR="00B934BF" w:rsidRPr="00EB6E2D" w:rsidRDefault="00B934B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Висновки до першого розділу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>………...…………………………………..13</w:t>
      </w:r>
    </w:p>
    <w:p w14:paraId="1463CEDE" w14:textId="40E35D47" w:rsidR="005D5056" w:rsidRPr="00EB6E2D" w:rsidRDefault="00EB6E2D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ІІ. СЕМАНТИКО-СТИЛІСТИЧНІ ТА ГРАМАТИЧНІ ОСОБЛИВОСТІ ПРИСЛІВ‘ЇВ, ПРИКАЗОК ТА КРИЛАТИХ ВИСЛОВІВ ЯК МОВНИХ ОДИНИЦЬ ФРАЗЕОЛОГІЧНОГО СКЛАДУ МОВИ У ДРУКОВАНИХ УКРАЇНСЬКОМОВНИХ ЗМІ…………………………….14</w:t>
      </w:r>
    </w:p>
    <w:p w14:paraId="5403DA43" w14:textId="77777777" w:rsidR="005D5056" w:rsidRPr="00EB6E2D" w:rsidRDefault="005D5056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2.1. Семантико-стилістичні особливості фразеологічних одиниць у ЗМІ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………………………………………………………………………………..14</w:t>
      </w:r>
    </w:p>
    <w:p w14:paraId="32D91E59" w14:textId="77777777" w:rsidR="005D5056" w:rsidRPr="00EB6E2D" w:rsidRDefault="005D5056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2.2. Граматичні особливості фразеологічних одиниць у друкованих масмедіа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…………………………………………………………………………..17</w:t>
      </w:r>
    </w:p>
    <w:p w14:paraId="4E6E0649" w14:textId="77777777" w:rsidR="00B934BF" w:rsidRPr="00EB6E2D" w:rsidRDefault="00B934B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Висновки до другого розділу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…………………………………………….23</w:t>
      </w:r>
    </w:p>
    <w:p w14:paraId="6DF40312" w14:textId="6BEF5227" w:rsidR="005D5056" w:rsidRPr="00EB6E2D" w:rsidRDefault="00EB6E2D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ВИСНОВКИ……………………………………………………………..25</w:t>
      </w:r>
    </w:p>
    <w:p w14:paraId="4526C09A" w14:textId="7B65F722" w:rsidR="005D5056" w:rsidRPr="00EB6E2D" w:rsidRDefault="00EB6E2D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ВИКОРИСТАНОЇ ЛІТЕРАТУРИ…………………………27</w:t>
      </w:r>
    </w:p>
    <w:p w14:paraId="63020947" w14:textId="20DB815A" w:rsidR="00466717" w:rsidRPr="00EB6E2D" w:rsidRDefault="00EB6E2D" w:rsidP="00EB6E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466717" w:rsidRPr="00EB6E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1FFE27D9" w14:textId="77777777" w:rsidR="00EB6E2D" w:rsidRPr="00EB6E2D" w:rsidRDefault="00EB6E2D" w:rsidP="00EB6E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2ACB52" w14:textId="4A5998BB" w:rsidR="00466717" w:rsidRPr="00EB6E2D" w:rsidRDefault="00466717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Прислів’я 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найважливіші елементи духовної культури, вищий вид мудрості, найдавніший жанр народної творчості. Вони сягають своїм корінням глибоко в століття, багато з них виникли в той час, коли ще не було писемності. Вони втілюють справді народні образи, споконвічні звички, відображають спосіб життя і мислення людей. Прислів’я широко використовуються в прозі та поезії, новинах, розмовній мові. Прислів’я характеризуються якісною та кількісною визначеністю лексичного складу та граматичних форм, стабільністю змісту, що є традиційним у більшості термінів. Якісна і кількісна однозначність лексичного складу прислів'їв і приказок виражається в тому, що мовець не може змінювати слова або додавати нові слова на власний розсуд. </w:t>
      </w:r>
    </w:p>
    <w:p w14:paraId="2E9E34ED" w14:textId="0E28F0C4" w:rsidR="00466717" w:rsidRPr="00EB6E2D" w:rsidRDefault="00466717" w:rsidP="006B09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дослідження.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Мета даної роботи 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розгляд на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рівні теоретичного та практичного дослідження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  <w:t>прислів’я, приказки, крилаті вислови як мовні одиниці фразеологічного складу мови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613A00" w14:textId="77777777" w:rsidR="00466717" w:rsidRPr="00EB6E2D" w:rsidRDefault="00466717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Об’єктом дослідження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є особливості прислів‘їв, приказок та крилатих висловів як мовних одиниць фразеологічного складу мови.</w:t>
      </w:r>
    </w:p>
    <w:p w14:paraId="5AFAB391" w14:textId="77777777" w:rsidR="00466717" w:rsidRPr="00EB6E2D" w:rsidRDefault="00466717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є о друковані українськомовні ЗМІ.</w:t>
      </w:r>
    </w:p>
    <w:p w14:paraId="6EA98685" w14:textId="75C3FBF7" w:rsidR="00466717" w:rsidRPr="00EB6E2D" w:rsidRDefault="00466717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 обсяг курсової роботи.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Курсова робота складається зі вступу, розділів, підрозділів, висновків та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списку використаної джерел. Загальна кількість сторінок – 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63F0" w:rsidRPr="00EB6E2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5955C65C" w14:textId="348AF853" w:rsidR="00B944D1" w:rsidRPr="00EB6E2D" w:rsidRDefault="00EB6E2D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ТЕОРЕТИЧНІ ЗАСАДИ ДОСЛІДЖЕННЯ МОВНИХ ОДИНИЦЬ ФРАЗЕОЛОГІЧНОГО СКЛАДУ МОВИ</w:t>
      </w:r>
    </w:p>
    <w:p w14:paraId="4AA79BD3" w14:textId="77777777" w:rsidR="00B944D1" w:rsidRPr="00EB6E2D" w:rsidRDefault="00B944D1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11D6C8" w14:textId="71621F3D" w:rsidR="00B944D1" w:rsidRPr="00EB6E2D" w:rsidRDefault="00B944D1" w:rsidP="00EB6E2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Прислів‘я та приказки як мовні одиниці фразеологічного складу мови</w:t>
      </w:r>
    </w:p>
    <w:p w14:paraId="1605A39B" w14:textId="77777777" w:rsidR="00EB6E2D" w:rsidRPr="00EB6E2D" w:rsidRDefault="00EB6E2D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696411" w14:textId="767672AC" w:rsidR="00B944D1" w:rsidRPr="00EB6E2D" w:rsidRDefault="00B944D1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Як відомо, прислів’я і приказка є одиницями пареміологі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(від грец. паремія «повчальни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вислів»). Незважаючи на достатню вивченість одиниць пареміологі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в лінгвістиці,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х опис залишається актуальним, оскільки на сучасному етапі розвитку науки спостерігаються спроби розгляду прислів’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в і приказок з лінгвокультурологічних позиці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як стереотипів народно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свідомості. Таке вивчення паремі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глибше і точніше відобразити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х змістовни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аспект, простежити джерела, розкрити мотивування, розглянути питання про фонові знання. У лінгвістиці,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пареміологі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зокрема, загальнопри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нятим є погляд на прислів’я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приказки як на одиниці мови, що реалізуються в мовленні, оскільки паремія, з одного боку, є текстом, а з іншого, –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в певному мовному колективі є фіксоване, тобто належить мові [1, с. 240-241]. </w:t>
      </w:r>
    </w:p>
    <w:p w14:paraId="0894AF08" w14:textId="53A9381D" w:rsidR="00B944D1" w:rsidRPr="00EB6E2D" w:rsidRDefault="00B944D1" w:rsidP="006B098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З прислів’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в і приказок складається мовна картина світу, яка визначає спри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няття світу носіями мови. Прислів’я та приказки існують у кожного народу, при цьому когнітивні структури прислів’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в і приказок різних мов мають риси подібності та відмінності, що робить можливим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х порівняльни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аналіз, а зіставлення фонду прислів’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в і приказок різних мов здатне відкрити широкі перспективи для міжмовних (міжетнічних, міжкультурних) досліджень ментальності різних етносів. Прислів’я та приказки є засобом збереження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людського досвіду, культури народу,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ого традиці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, звича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в, усталених характеристик. </w:t>
      </w: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Крилаті вислови у фразеологічній системі української мови</w:t>
      </w:r>
    </w:p>
    <w:p w14:paraId="247F4046" w14:textId="77777777" w:rsidR="00EB6E2D" w:rsidRDefault="00EB6E2D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0B6959" w14:textId="2344E12D" w:rsidR="006A602F" w:rsidRPr="00EB6E2D" w:rsidRDefault="006A602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Загальновідомо, що крилаті вислови - це золоти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фонд світово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та національно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культури. В активному мовленнєвому запасі кожно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освічено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людини перебуває значна кількість цих одиниць, створених носіями рідно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мови, а також безліч популярних зарубіжних крилатих виразів. Це природно, оскільки вони виконують у мовленні специфічну роль. Зокрема дають змогу яскраво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стисло висловити думку, схарактеризувати ситуацію, у літературні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формі передати сво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відчуття. Крилаті одиниці будь-яко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мови зберігають сві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основни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фонд, тому загалом належать до на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мобільніших мовних шарів [4, с.16]. </w:t>
      </w:r>
    </w:p>
    <w:p w14:paraId="0FD551F4" w14:textId="07C33361" w:rsidR="006A602F" w:rsidRPr="00EB6E2D" w:rsidRDefault="006A602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Такі одиниці вперше трапляються в епічних поемах Гомера, однак лише в 1864 р. ця назва набула за словами А.П. Коваль та В.В. Коптілова термінологічного значення після виходу у світ праці німецького лінгвіста Г. Бюхмана «Geflugelte Worte» («Крилаті слова») [5, с. 3].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br/>
        <w:t>Деякі крилаті вислови, пов’язані з античною історією та міфологією, стали здобутком загальнонародно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нсько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мови 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(ахіллесова п ’ята, горді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в вузол, дамоклів меч, дволики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Янус, золоти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дощ, спочивати на лаврах, авгієві ста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ні, ді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 до геркулесових стовпів, геростратова слава, Гідра, пута Гіменея, іти на Голгофу, еолова арфа, лаврови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вінок, провідна нитка, скринька Пандори, Сцілла і Харібда, Феміда, Фурі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Химера, Харон, спочивати на лаврах, нитка життя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та ін.). </w:t>
      </w:r>
    </w:p>
    <w:p w14:paraId="7272EB1E" w14:textId="77777777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B2BFFB" w14:textId="77777777" w:rsidR="00B944D1" w:rsidRPr="00EB6E2D" w:rsidRDefault="00B944D1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Висновки до першого розділу</w:t>
      </w:r>
    </w:p>
    <w:p w14:paraId="0D7BD12F" w14:textId="77777777" w:rsidR="00172919" w:rsidRPr="00EB6E2D" w:rsidRDefault="00172919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4B91C" w14:textId="2F69AF50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Підсумовуючи зазначимо, що прислів’я та приказки як лінгвокультурні тексти відтворюють у свідомості людини сукупність певних відомосте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. З одного боку, ці відомості визначають логічну конструкцію виразу, з іншого – зумовлюють межі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ого вживання, стилістику, зв’язок з певними життєвими ситуаціями, історією і культурою народу. Сукупність таких відомосте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, на думку багатьох учених, становить культурно-історичне тло прислів’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в та приказок. </w:t>
      </w:r>
    </w:p>
    <w:p w14:paraId="500E5A7C" w14:textId="718BB297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Крилаті вислови - це золоти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фонд світово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та національно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культури. В активному мовленнєвому запасі кожно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освічено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людини перебуває значна кількість цих одиниць, створених носіями рідно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мови, а також безліч популярних зарубіжних крилатих виразів. Це природно, оскільки вони виконують у мовленні специфічну роль.</w:t>
      </w:r>
    </w:p>
    <w:p w14:paraId="34280634" w14:textId="1DDA911F" w:rsidR="00B944D1" w:rsidRPr="00EB6E2D" w:rsidRDefault="00EB6E2D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РОЗДІЛ ІІ. СЕМАНТИКО-СТИЛІСТИЧНІ ТА ГРАМАТИЧНІ ОСОБЛИВОСТІ ПРИСЛІВ‘ЇВ, ПРИКАЗОК ТА КРИЛАТИХ ВИСЛОВІВ ЯК МОВНИХ ОДИНИЦЬ ФРАЗЕОЛОГІЧНОГО СКЛАДУ МОВИ У ДРУКОВАНИХ УКРАЇНСЬКОМОВНИХ ЗМІ</w:t>
      </w:r>
    </w:p>
    <w:p w14:paraId="7E82D93F" w14:textId="77777777" w:rsidR="00B944D1" w:rsidRPr="00EB6E2D" w:rsidRDefault="00B944D1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D5365A" w14:textId="77777777" w:rsidR="00B944D1" w:rsidRPr="00EB6E2D" w:rsidRDefault="00B944D1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2.1. Семантико-стилістичні особливості фразеологічних одиниць у ЗМІ</w:t>
      </w:r>
    </w:p>
    <w:p w14:paraId="23C41478" w14:textId="77777777" w:rsidR="00EB6E2D" w:rsidRDefault="00EB6E2D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A930D43" w14:textId="7F05FCE7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Під поняттям «фразеологічна одиниця» при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нято розуміти лексико-граматичну єдність двох або більше компонентів, граматично організованих за моделлю словосполучення чи речення, яка, маючи цілісне значення, відтворюється у мовленні за традицією, автоматично [10]. </w:t>
      </w:r>
    </w:p>
    <w:p w14:paraId="167092D7" w14:textId="489BB78E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З огляду на те, що метою рекламного тексту є передбачени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психолінгвістични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вплив, привернення та утримання уваги, спонукання до ді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доречними в цьому тексті є будь-які мовні одиниці, які легко впізнати, запам'ятати, повторити, а саме: фразеологічні звороті, які досить часто доповнюють аргументацію [8]. </w:t>
      </w:r>
    </w:p>
    <w:p w14:paraId="77BE113A" w14:textId="02BEEC28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Важливою ознакою фразеологізмів є образність та метафоричність. Фразеологія виконує не номінативну функцію, а більше дає емоці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ну та образну характеристику. З огляду на такі властивості фразеологічних одиниць вони стають невід’ємною складовою рекламного тексту, адже підсилюють не тільки 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ого прагматичну направленість, але 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образність [11]. </w:t>
      </w:r>
    </w:p>
    <w:p w14:paraId="51A7D714" w14:textId="698C1BB3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Дослідивши та проаналізувавши більше 200 реклам (серед яких зовнішня, друкована та телевізі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на), можна зробити висновок, що фразеологізми застосовуються не досить широко. Цілком зрозуміло, що 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лексико-семантичні характеристики фразеологічних одиниць дають можливість ефективно вживати 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х у рекламних текстах, але ЗМІ досить рідко використовують ці мовні одиниці у сво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 рекламних зверненнях. </w:t>
      </w:r>
    </w:p>
    <w:p w14:paraId="0C0C0EA9" w14:textId="77777777" w:rsidR="00B944D1" w:rsidRPr="00EB6E2D" w:rsidRDefault="00B944D1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2.2. Граматичні особливості фразеологічних одиниць у друкованих масмедіа</w:t>
      </w:r>
    </w:p>
    <w:p w14:paraId="06D2A9C7" w14:textId="77777777" w:rsidR="00EB6E2D" w:rsidRDefault="00EB6E2D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59B2CE8" w14:textId="18DD8F64" w:rsidR="00EE19E9" w:rsidRPr="00EB6E2D" w:rsidRDefault="00EE19E9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Комплексна індивідуально-авторська трансформація крилатого виразу 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Одна ластівка весни не робить 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спричинила появу піднесено-урочисто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, опоетизовано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конотаці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вислову: 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“У кожного своя </w:t>
      </w:r>
      <w:r w:rsidRPr="00EB6E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ластівка, 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яка </w:t>
      </w:r>
      <w:r w:rsidRPr="00EB6E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робить 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у серці </w:t>
      </w:r>
      <w:r w:rsidRPr="00EB6E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весну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” 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(Перець). Трансформування добре відомих читачам рядків 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“Можна все на світі вибирати, сину, Вибрати не можна тільки Батьківщину” 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з вірша “Синові” В. Симоненка, у процесі якого збережено стрижневі компоненти, зумовило ефект стилістично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підвищеності в поєднанні з закличною урочистістю: 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“</w:t>
      </w:r>
      <w:r w:rsidRPr="00EB6E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Батьківщину не тільки не вибирають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, а навпаки – це вона кличе сво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х синів і доньок, розкиданих по далеких світах, часто не з добро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волі; це вона, єдина, зароджує десь у грудях то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щемливи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біль, яки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не дає спокою навіть серед на</w:t>
      </w:r>
      <w:r w:rsid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й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більших розкошів і зветься холодним чужомовним словом “ностальгія” 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(За вільну Укра</w:t>
      </w:r>
      <w:r w:rsidR="00EB6E2D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 w:eastAsia="ru-RU"/>
        </w:rPr>
        <w:t>ну)</w:t>
      </w:r>
      <w:r w:rsidRPr="00EB6E2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. </w:t>
      </w:r>
    </w:p>
    <w:p w14:paraId="01EDC38D" w14:textId="77777777" w:rsidR="00B944D1" w:rsidRPr="00EB6E2D" w:rsidRDefault="00B944D1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Висновки до другого розділу</w:t>
      </w:r>
    </w:p>
    <w:p w14:paraId="1973A170" w14:textId="77777777" w:rsidR="00AF4CAC" w:rsidRPr="00EB6E2D" w:rsidRDefault="00AF4CAC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04F56C" w14:textId="77777777" w:rsidR="00AF4CAC" w:rsidRPr="00EB6E2D" w:rsidRDefault="00EE19E9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вищевикладене слід зазначити, що </w:t>
      </w:r>
      <w:r w:rsidR="00AF4CAC" w:rsidRPr="00EB6E2D">
        <w:rPr>
          <w:rFonts w:ascii="Times New Roman" w:hAnsi="Times New Roman" w:cs="Times New Roman"/>
          <w:sz w:val="28"/>
          <w:szCs w:val="28"/>
          <w:lang w:val="uk-UA"/>
        </w:rPr>
        <w:t>з наукової точки зору вивчення фразеології є важливим для пізнання самої мови. Словосполучення тісно пов’язані з лексикою. Вивчення фразеологічних одиниць, що працюють у ЗМІ, допомагає краще зрозуміти їх структуру та специфіку використання в певних контекстах. Це особливо важливо для вдосконалення мовних навичок журналіста, підвищення його мовної культури.</w:t>
      </w:r>
    </w:p>
    <w:p w14:paraId="01A598EE" w14:textId="64FE0AE8" w:rsidR="00B944D1" w:rsidRPr="00EB6E2D" w:rsidRDefault="00EB6E2D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48E880BB" w14:textId="77777777" w:rsidR="0069770F" w:rsidRPr="00EB6E2D" w:rsidRDefault="0069770F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9F6E76" w14:textId="0B7A92D9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Підсумовуючи зазначимо, що прислів’я та приказки належать до малих жанрів усно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народно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творчості. Хоч вони 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короткі, на один-два рядки, але мають усі ознаки художньо довершених творів. </w:t>
      </w:r>
    </w:p>
    <w:p w14:paraId="715D72B7" w14:textId="639AE17E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Прислів’я – це коротки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, влучни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, яскрави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народни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вислів повчального характеру, в якому виражається не думка окремих люде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, а народна оцінка, народни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розум. Приказка – це коротки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, влучни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, яскрави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і образни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вислів, що немає повчального характеру і не виражає закінчено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думки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D320A5" w14:textId="00F54C6A" w:rsidR="00B944D1" w:rsidRPr="00EB6E2D" w:rsidRDefault="00EB6E2D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</w:t>
      </w:r>
    </w:p>
    <w:p w14:paraId="0C982386" w14:textId="77777777" w:rsidR="00EE19E9" w:rsidRPr="00EB6E2D" w:rsidRDefault="00EE19E9" w:rsidP="00EB6E2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978D64" w14:textId="77777777" w:rsidR="00B944D1" w:rsidRPr="00EB6E2D" w:rsidRDefault="00B944D1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Алефіренко Н.Ф. Фразеологія та пареміологія: навч. сел. К.: Флінта, 2009. 346 с.</w:t>
      </w:r>
    </w:p>
    <w:p w14:paraId="28181AA2" w14:textId="5134B7B0" w:rsidR="006A602F" w:rsidRPr="00EB6E2D" w:rsidRDefault="006A602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2. Кунін А.В. Фразеологія сучасної англійської.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., 1972. 289 с.</w:t>
      </w:r>
    </w:p>
    <w:p w14:paraId="3FC28282" w14:textId="6DDDCFF2" w:rsidR="006A602F" w:rsidRPr="00EB6E2D" w:rsidRDefault="006A602F" w:rsidP="00EB6E2D">
      <w:pPr>
        <w:pStyle w:val="a3"/>
        <w:spacing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eastAsia="TimesNewRoman" w:hAnsi="Times New Roman" w:cs="Times New Roman"/>
          <w:sz w:val="28"/>
          <w:szCs w:val="28"/>
          <w:lang w:val="uk-UA"/>
        </w:rPr>
        <w:t>3. Дуденко О.В. Номінативна та комунікативна природа укра</w:t>
      </w:r>
      <w:r w:rsidR="00EB6E2D">
        <w:rPr>
          <w:rFonts w:ascii="Times New Roman" w:eastAsia="TimesNew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eastAsia="TimesNewRoman" w:hAnsi="Times New Roman" w:cs="Times New Roman"/>
          <w:sz w:val="28"/>
          <w:szCs w:val="28"/>
          <w:lang w:val="uk-UA"/>
        </w:rPr>
        <w:t>нських паремі</w:t>
      </w:r>
      <w:r w:rsidR="00EB6E2D">
        <w:rPr>
          <w:rFonts w:ascii="Times New Roman" w:eastAsia="TimesNew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eastAsia="TimesNewRoman" w:hAnsi="Times New Roman" w:cs="Times New Roman"/>
          <w:sz w:val="28"/>
          <w:szCs w:val="28"/>
          <w:lang w:val="uk-UA"/>
        </w:rPr>
        <w:t>. : дис. ... канд. філол. наук: 10.02.</w:t>
      </w:r>
      <w:r w:rsidR="00EB6E2D" w:rsidRPr="00EB6E2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eastAsia="TimesNewRoman" w:hAnsi="Times New Roman" w:cs="Times New Roman"/>
          <w:sz w:val="28"/>
          <w:szCs w:val="28"/>
          <w:lang w:val="uk-UA"/>
        </w:rPr>
        <w:t>Умань, 2002.</w:t>
      </w:r>
      <w:r w:rsidR="00EB6E2D" w:rsidRPr="00EB6E2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218 с. </w:t>
      </w:r>
    </w:p>
    <w:p w14:paraId="24157DE9" w14:textId="77777777" w:rsidR="006A602F" w:rsidRPr="00EB6E2D" w:rsidRDefault="006A602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Шулежкова С. Г. Крилаті висловлювання російської мови, їх джерела та розвиток</w:t>
      </w:r>
      <w:r w:rsidR="00172919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Ч.: Вид-во ч Гп І «Смолоскип», 1995. 287 с.</w:t>
      </w:r>
    </w:p>
    <w:p w14:paraId="678C0E76" w14:textId="0D623FBA" w:rsidR="006A602F" w:rsidRPr="00EB6E2D" w:rsidRDefault="006A602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5.Коваль А. П., Коптілов В. В. Крилаті вислови в укра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нські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літературні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мові. Афоризми. Літературні цитати. Образні вислов</w:t>
      </w:r>
      <w:r w:rsidR="004263F0" w:rsidRPr="00EB6E2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К.: Вища школа, 1975.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336 с. </w:t>
      </w:r>
    </w:p>
    <w:p w14:paraId="0313B543" w14:textId="7F6B869C" w:rsidR="00AB02DE" w:rsidRPr="00EB6E2D" w:rsidRDefault="006A602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sz w:val="28"/>
          <w:szCs w:val="28"/>
          <w:lang w:val="uk-UA"/>
        </w:rPr>
        <w:t>6. Скрипник Л. Г. Фразеологія укра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нсько</w:t>
      </w:r>
      <w:r w:rsidR="00EB6E2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  <w:r w:rsidR="004263F0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Лариса Григорівна Скрипник.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>К.: Наукова думка, 1973.</w:t>
      </w:r>
      <w:r w:rsidR="00EB6E2D"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sz w:val="28"/>
          <w:szCs w:val="28"/>
          <w:lang w:val="uk-UA"/>
        </w:rPr>
        <w:t xml:space="preserve">280 с. </w:t>
      </w:r>
    </w:p>
    <w:p w14:paraId="261D9080" w14:textId="5EC8B855" w:rsidR="0069770F" w:rsidRPr="00EB6E2D" w:rsidRDefault="00AB02DE" w:rsidP="00EB6E2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4263F0"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Антонова Г.В. Використання прислів’</w:t>
      </w:r>
      <w:r w:rsid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та приказок під час викладання англі</w:t>
      </w:r>
      <w:r w:rsid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</w:t>
      </w:r>
      <w:r w:rsid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мови</w:t>
      </w:r>
      <w:r w:rsidR="004263F0"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B6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Англі</w:t>
      </w:r>
      <w:r w:rsidR="00EB6E2D" w:rsidRPr="00EB6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й</w:t>
      </w:r>
      <w:r w:rsidRPr="00EB6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ська мова та література</w:t>
      </w:r>
      <w:r w:rsidR="00EB6E2D" w:rsidRPr="00EB6E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2006. </w:t>
      </w:r>
      <w:r w:rsidR="004263F0"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15.</w:t>
      </w:r>
      <w:r w:rsidR="00EB6E2D"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17-23.</w:t>
      </w:r>
    </w:p>
    <w:p w14:paraId="573D4B14" w14:textId="7997F793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>8. Авксеньєв Л., Калашник В., Ужченко В. Фразеологія сучасно</w:t>
      </w:r>
      <w:r w:rsidR="00EB6E2D">
        <w:rPr>
          <w:rFonts w:ascii="Times New Roman" w:hAnsi="Times New Roman" w:cs="Times New Roman"/>
          <w:iCs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укра</w:t>
      </w:r>
      <w:r w:rsidR="00EB6E2D">
        <w:rPr>
          <w:rFonts w:ascii="Times New Roman" w:hAnsi="Times New Roman" w:cs="Times New Roman"/>
          <w:iCs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>нсько</w:t>
      </w:r>
      <w:r w:rsidR="00EB6E2D">
        <w:rPr>
          <w:rFonts w:ascii="Times New Roman" w:hAnsi="Times New Roman" w:cs="Times New Roman"/>
          <w:iCs/>
          <w:sz w:val="28"/>
          <w:szCs w:val="28"/>
          <w:lang w:val="uk-UA"/>
        </w:rPr>
        <w:t>ї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мови. Х.: Основа, 1977. </w:t>
      </w:r>
    </w:p>
    <w:p w14:paraId="6576212B" w14:textId="6195C426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>9.Бабкін О. М. Росі</w:t>
      </w:r>
      <w:r w:rsidR="00EB6E2D">
        <w:rPr>
          <w:rFonts w:ascii="Times New Roman" w:hAnsi="Times New Roman" w:cs="Times New Roman"/>
          <w:iCs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ська фразеологія, </w:t>
      </w:r>
      <w:r w:rsidR="00EB6E2D">
        <w:rPr>
          <w:rFonts w:ascii="Times New Roman" w:hAnsi="Times New Roman" w:cs="Times New Roman"/>
          <w:iCs/>
          <w:sz w:val="28"/>
          <w:szCs w:val="28"/>
          <w:lang w:val="uk-UA"/>
        </w:rPr>
        <w:t>її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розвиток і джерела</w:t>
      </w:r>
      <w:r w:rsidR="004263F0" w:rsidRPr="00EB6E2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Л., 1990.</w:t>
      </w:r>
      <w:r w:rsidR="00EB6E2D"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>С.</w:t>
      </w:r>
      <w:r w:rsidR="00EB6E2D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126. </w:t>
      </w:r>
    </w:p>
    <w:p w14:paraId="7FE365D4" w14:textId="1F8F5A71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10. Баранник Д. Х. Церемоніальни</w:t>
      </w:r>
      <w:r w:rsidR="00EB6E2D">
        <w:rPr>
          <w:rFonts w:ascii="Times New Roman" w:hAnsi="Times New Roman" w:cs="Times New Roman"/>
          <w:iCs/>
          <w:sz w:val="28"/>
          <w:szCs w:val="28"/>
          <w:lang w:val="uk-UA"/>
        </w:rPr>
        <w:t>й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різновид публіцистичного стилю</w:t>
      </w:r>
      <w:r w:rsidR="004263F0"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Pr="00EB6E2D">
        <w:rPr>
          <w:rFonts w:ascii="Times New Roman" w:hAnsi="Times New Roman" w:cs="Times New Roman"/>
          <w:i/>
          <w:sz w:val="28"/>
          <w:szCs w:val="28"/>
          <w:lang w:val="uk-UA"/>
        </w:rPr>
        <w:t>Мовознавство</w:t>
      </w:r>
      <w:r w:rsidR="00EB6E2D" w:rsidRPr="00EB6E2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1977.</w:t>
      </w:r>
      <w:r w:rsidR="004263F0"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№</w:t>
      </w:r>
      <w:r w:rsidR="00EB6E2D"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>3.</w:t>
      </w:r>
      <w:r w:rsidR="00EB6E2D"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С. 14–19. </w:t>
      </w:r>
    </w:p>
    <w:p w14:paraId="51C675D8" w14:textId="63C46D0D" w:rsidR="0069770F" w:rsidRPr="00EB6E2D" w:rsidRDefault="0069770F" w:rsidP="00EB6E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>11. Бернадская Ю. С. Текст в рекламе :учеб. пособ.</w:t>
      </w:r>
      <w:r w:rsidR="004263F0"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>М. : ЮНИТИ, 2009.</w:t>
      </w:r>
      <w:r w:rsidR="00EB6E2D"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EB6E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288 с. </w:t>
      </w:r>
    </w:p>
    <w:p w14:paraId="45A3B4D0" w14:textId="77777777" w:rsidR="00EE19E9" w:rsidRPr="00EB6E2D" w:rsidRDefault="00EE19E9" w:rsidP="00EB6E2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Потебня О. О. Естетика і поетика слова. К. : Мистецтво, 1985. 302 с. </w:t>
      </w:r>
    </w:p>
    <w:p w14:paraId="345C6522" w14:textId="292B30F2" w:rsidR="00AF4CAC" w:rsidRPr="00EB6E2D" w:rsidRDefault="00EE19E9" w:rsidP="00EB6E2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Стилістика укра</w:t>
      </w:r>
      <w:r w:rsid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нсько</w:t>
      </w:r>
      <w:r w:rsid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мови</w:t>
      </w:r>
      <w:r w:rsid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EB6E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ред. Л. І. Мацько. К. : Вища школа, 2003. 462 с. </w:t>
      </w:r>
    </w:p>
    <w:p w14:paraId="57A08D76" w14:textId="77777777" w:rsidR="00357D2F" w:rsidRPr="00EB6E2D" w:rsidRDefault="00AF4CAC" w:rsidP="00EB6E2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B6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13.Щурин Ю. В . Мовні жанри комічного</w:t>
      </w:r>
      <w:r w:rsidR="004263F0" w:rsidRPr="00EB6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EB6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Жанри мовлення: Збірник наукових статей. Саратов, 1999. С. 152.</w:t>
      </w:r>
    </w:p>
    <w:sectPr w:rsidR="00357D2F" w:rsidRPr="00EB6E2D" w:rsidSect="00EB6E2D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E3ED" w14:textId="77777777" w:rsidR="00295DE0" w:rsidRDefault="00295DE0" w:rsidP="00B934BF">
      <w:pPr>
        <w:spacing w:after="0" w:line="240" w:lineRule="auto"/>
      </w:pPr>
      <w:r>
        <w:separator/>
      </w:r>
    </w:p>
  </w:endnote>
  <w:endnote w:type="continuationSeparator" w:id="0">
    <w:p w14:paraId="256CD54F" w14:textId="77777777" w:rsidR="00295DE0" w:rsidRDefault="00295DE0" w:rsidP="00B9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7FCC" w14:textId="77777777" w:rsidR="00295DE0" w:rsidRDefault="00295DE0" w:rsidP="00B934BF">
      <w:pPr>
        <w:spacing w:after="0" w:line="240" w:lineRule="auto"/>
      </w:pPr>
      <w:r>
        <w:separator/>
      </w:r>
    </w:p>
  </w:footnote>
  <w:footnote w:type="continuationSeparator" w:id="0">
    <w:p w14:paraId="0BBBE16A" w14:textId="77777777" w:rsidR="00295DE0" w:rsidRDefault="00295DE0" w:rsidP="00B9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337147662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0A5079BC" w14:textId="77777777" w:rsidR="00172919" w:rsidRDefault="00172919" w:rsidP="0017291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C5AE927" w14:textId="77777777" w:rsidR="00172919" w:rsidRDefault="00172919" w:rsidP="00B934B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214106194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20C64C99" w14:textId="77777777" w:rsidR="00172919" w:rsidRDefault="00172919" w:rsidP="0017291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72754A9E" w14:textId="77777777" w:rsidR="00172919" w:rsidRDefault="00172919" w:rsidP="00B934B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79F"/>
    <w:multiLevelType w:val="multilevel"/>
    <w:tmpl w:val="7E10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6112D"/>
    <w:multiLevelType w:val="multilevel"/>
    <w:tmpl w:val="4BE0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55201"/>
    <w:multiLevelType w:val="multilevel"/>
    <w:tmpl w:val="7DA0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47D9B"/>
    <w:multiLevelType w:val="multilevel"/>
    <w:tmpl w:val="D12AE7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1622C1D"/>
    <w:multiLevelType w:val="multilevel"/>
    <w:tmpl w:val="01E4B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56"/>
    <w:rsid w:val="00172919"/>
    <w:rsid w:val="00295DE0"/>
    <w:rsid w:val="00357D2F"/>
    <w:rsid w:val="00367D82"/>
    <w:rsid w:val="004263F0"/>
    <w:rsid w:val="00466717"/>
    <w:rsid w:val="005D5056"/>
    <w:rsid w:val="0069770F"/>
    <w:rsid w:val="006A602F"/>
    <w:rsid w:val="006B0985"/>
    <w:rsid w:val="00A15425"/>
    <w:rsid w:val="00AB02DE"/>
    <w:rsid w:val="00AF4CAC"/>
    <w:rsid w:val="00B934BF"/>
    <w:rsid w:val="00B944D1"/>
    <w:rsid w:val="00EB6E2D"/>
    <w:rsid w:val="00E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E09F"/>
  <w15:chartTrackingRefBased/>
  <w15:docId w15:val="{D64A4858-30A2-40C4-830C-A8F5DBA1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4B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9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4BF"/>
  </w:style>
  <w:style w:type="character" w:styleId="a6">
    <w:name w:val="page number"/>
    <w:basedOn w:val="a0"/>
    <w:uiPriority w:val="99"/>
    <w:semiHidden/>
    <w:unhideWhenUsed/>
    <w:rsid w:val="00B934BF"/>
  </w:style>
  <w:style w:type="paragraph" w:styleId="a7">
    <w:name w:val="Normal (Web)"/>
    <w:basedOn w:val="a"/>
    <w:uiPriority w:val="99"/>
    <w:semiHidden/>
    <w:unhideWhenUsed/>
    <w:rsid w:val="00B9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CAC"/>
  </w:style>
  <w:style w:type="character" w:styleId="a8">
    <w:name w:val="Emphasis"/>
    <w:basedOn w:val="a0"/>
    <w:uiPriority w:val="20"/>
    <w:qFormat/>
    <w:rsid w:val="00AF4CAC"/>
    <w:rPr>
      <w:i/>
      <w:iCs/>
    </w:rPr>
  </w:style>
  <w:style w:type="paragraph" w:styleId="a9">
    <w:name w:val="footer"/>
    <w:basedOn w:val="a"/>
    <w:link w:val="aa"/>
    <w:uiPriority w:val="99"/>
    <w:unhideWhenUsed/>
    <w:rsid w:val="00EB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Viktoriia</cp:lastModifiedBy>
  <cp:revision>6</cp:revision>
  <dcterms:created xsi:type="dcterms:W3CDTF">2021-11-22T09:01:00Z</dcterms:created>
  <dcterms:modified xsi:type="dcterms:W3CDTF">2021-11-28T21:43:00Z</dcterms:modified>
</cp:coreProperties>
</file>