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4268" w14:textId="77777777" w:rsidR="004728A2" w:rsidRPr="00022A10" w:rsidRDefault="004728A2" w:rsidP="004728A2">
      <w:pPr>
        <w:spacing w:after="20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b/>
          <w:bCs/>
          <w:color w:val="000000"/>
          <w:kern w:val="28"/>
          <w:sz w:val="28"/>
          <w:szCs w:val="28"/>
          <w:shd w:val="clear" w:color="auto" w:fill="FFFFFF"/>
          <w:lang w:val="uk-UA"/>
        </w:rPr>
        <w:t>ЗМІСТ</w:t>
      </w:r>
    </w:p>
    <w:p w14:paraId="19FE7756" w14:textId="77777777" w:rsidR="004728A2" w:rsidRPr="00022A10" w:rsidRDefault="004728A2" w:rsidP="00C9077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</w:p>
    <w:p w14:paraId="5234D2C4" w14:textId="77777777" w:rsidR="004728A2" w:rsidRPr="00022A10" w:rsidRDefault="004728A2" w:rsidP="00C9077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ВСТУП</w:t>
      </w:r>
      <w:r w:rsidR="00D57B36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………………………………………………………………………3</w:t>
      </w:r>
    </w:p>
    <w:p w14:paraId="4F868FB4" w14:textId="77777777" w:rsidR="00D57B36" w:rsidRPr="00022A10" w:rsidRDefault="00A932D0" w:rsidP="00C9077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1. Суть проекту та характеристика продукції (послуг)</w:t>
      </w:r>
      <w:r w:rsidR="00D57B36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…………….…….5</w:t>
      </w:r>
    </w:p>
    <w:p w14:paraId="7843D8CF" w14:textId="77777777" w:rsidR="00A932D0" w:rsidRPr="00022A10" w:rsidRDefault="00A932D0" w:rsidP="00C9077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2. Аналіз г</w:t>
      </w:r>
      <w:r w:rsidR="00747B81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а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лузі та характеристика </w:t>
      </w:r>
      <w:r w:rsidR="00747B81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та оцінка конкурентоспроможності</w:t>
      </w:r>
      <w:r w:rsidR="00C9077D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продукції (послуг)</w:t>
      </w:r>
      <w:r w:rsidR="00D57B36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…………………………………………………………………7</w:t>
      </w:r>
    </w:p>
    <w:p w14:paraId="5DE17708" w14:textId="77777777" w:rsidR="00747B81" w:rsidRPr="00022A10" w:rsidRDefault="00747B81" w:rsidP="00C9077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3. План маркетингу</w:t>
      </w:r>
      <w:r w:rsidR="00D57B36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………………………………………………………..10</w:t>
      </w:r>
    </w:p>
    <w:p w14:paraId="2DA0553C" w14:textId="77777777" w:rsidR="00747B81" w:rsidRPr="00022A10" w:rsidRDefault="00747B81" w:rsidP="00C9077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4. Організаційний план</w:t>
      </w:r>
      <w:r w:rsidR="00D57B36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……………………………………………………15</w:t>
      </w:r>
    </w:p>
    <w:p w14:paraId="7AF2A4C7" w14:textId="77777777" w:rsidR="00747B81" w:rsidRPr="00022A10" w:rsidRDefault="00747B81" w:rsidP="00C9077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5. О</w:t>
      </w:r>
      <w:r w:rsidR="00D57B36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цінка ризику і страхування…………………………………………..</w:t>
      </w:r>
      <w:r w:rsidR="0071321F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18</w:t>
      </w:r>
    </w:p>
    <w:p w14:paraId="49A85928" w14:textId="77777777" w:rsidR="00747B81" w:rsidRPr="00022A10" w:rsidRDefault="00C9077D" w:rsidP="00C9077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6. Фінансовий план</w:t>
      </w:r>
      <w:r w:rsidR="00D57B36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………………………………………………………</w:t>
      </w:r>
      <w:r w:rsidR="0071321F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  <w:r w:rsidR="00D57B36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  <w:r w:rsidR="0071321F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25</w:t>
      </w:r>
    </w:p>
    <w:p w14:paraId="5A713EE7" w14:textId="77777777" w:rsidR="004728A2" w:rsidRPr="00022A10" w:rsidRDefault="004728A2" w:rsidP="00C9077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ВИСНОВКИ</w:t>
      </w:r>
      <w:r w:rsidR="00D57B36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……………………………………………………</w:t>
      </w:r>
      <w:r w:rsidR="004A6D3B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  <w:r w:rsidR="00D57B36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…………</w:t>
      </w:r>
      <w:r w:rsidR="004A6D3B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27</w:t>
      </w:r>
    </w:p>
    <w:p w14:paraId="458708EC" w14:textId="77777777" w:rsidR="004728A2" w:rsidRPr="00022A10" w:rsidRDefault="004728A2" w:rsidP="00C9077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СПИСОК ВИКОРИСТАНИХ ДЖЕРЕЛ</w:t>
      </w:r>
      <w:r w:rsidR="00D57B36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…………………………………</w:t>
      </w:r>
      <w:r w:rsidR="004A6D3B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28</w:t>
      </w:r>
    </w:p>
    <w:p w14:paraId="7B6E2852" w14:textId="322CF9D3" w:rsidR="0078412C" w:rsidRPr="00022A10" w:rsidRDefault="00022A10" w:rsidP="0078412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  <w:lang w:eastAsia="en-US"/>
        </w:rPr>
      </w:pPr>
      <w:r w:rsidRPr="00022A10">
        <w:rPr>
          <w:rFonts w:eastAsiaTheme="minorHAnsi"/>
          <w:sz w:val="28"/>
          <w:szCs w:val="28"/>
          <w:lang w:eastAsia="en-US"/>
        </w:rPr>
        <w:br w:type="column"/>
      </w:r>
      <w:r w:rsidR="0078412C" w:rsidRPr="00022A10">
        <w:rPr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>ВСТУП</w:t>
      </w:r>
    </w:p>
    <w:p w14:paraId="4C0DDB35" w14:textId="77777777" w:rsidR="0078412C" w:rsidRPr="00022A10" w:rsidRDefault="0078412C" w:rsidP="0078412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eastAsia="en-US"/>
        </w:rPr>
      </w:pPr>
    </w:p>
    <w:p w14:paraId="4A9F5F30" w14:textId="77777777" w:rsidR="002C269C" w:rsidRPr="00022A10" w:rsidRDefault="0078412C" w:rsidP="002C269C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Актуальність теми.</w:t>
      </w:r>
      <w:r w:rsidRPr="00022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C269C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Відкриття будь-якого ресторану, кафе, бару (і, зрештою, будь-якого закладу громадського харчування) починається з розуміння ідеї та ретельного планування. Власник ресторану повинен вирішити, на яку цільову аудиторію буде орієнтований ресторан, де краще розмістити заклад, якою буде відвідуваність і розмір середнього чека. Таким чином, ще на етапі ідеї підприємець складає попередній бізнес-план ресторану.</w:t>
      </w:r>
    </w:p>
    <w:p w14:paraId="5F139398" w14:textId="77777777" w:rsidR="002C269C" w:rsidRPr="00022A10" w:rsidRDefault="002C269C" w:rsidP="002C269C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Ресторанний бізнес загалом характеризується досить високою конкуренцією. І все ж, незважаючи на насиченість ринку, послуги громадського харчування завжди користуються і будуть завжди затребуваними. Особливо в закладах з більш демократичними цінами, до яких входять недорогі ресторани швидкого харчування та кафе.</w:t>
      </w:r>
    </w:p>
    <w:p w14:paraId="7B65B961" w14:textId="77777777" w:rsidR="0078412C" w:rsidRPr="00022A10" w:rsidRDefault="0078412C" w:rsidP="000911DE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>Мета курсової роботи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полягає у комплексному та об'єктивному дослідженні </w:t>
      </w:r>
      <w:r w:rsidR="002C269C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відкриття закладу харчування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</w:p>
    <w:p w14:paraId="6A4056A6" w14:textId="77777777" w:rsidR="0078412C" w:rsidRPr="00022A10" w:rsidRDefault="0078412C" w:rsidP="000911DE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>Об’єктом дослідження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є </w:t>
      </w:r>
      <w:r w:rsidR="00517C8F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відкриття закладу харчування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</w:p>
    <w:p w14:paraId="414908C7" w14:textId="77777777" w:rsidR="0078412C" w:rsidRPr="00022A10" w:rsidRDefault="0078412C" w:rsidP="000911DE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>Предметом дослідження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є </w:t>
      </w:r>
      <w:r w:rsidR="00517C8F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відкриття кафе у м. Луцьк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</w:p>
    <w:p w14:paraId="3D238956" w14:textId="77777777" w:rsidR="0078412C" w:rsidRPr="00022A10" w:rsidRDefault="0078412C" w:rsidP="000911DE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>Структура та обсяг курсової роботи.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Курсова робота складається зі вступу, шести розділів, висновків, та списку використаної літератури. </w:t>
      </w:r>
    </w:p>
    <w:p w14:paraId="17588BF9" w14:textId="77777777" w:rsidR="00C9077D" w:rsidRPr="00022A10" w:rsidRDefault="0078412C" w:rsidP="00C9077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br w:type="column"/>
      </w:r>
      <w:r w:rsidR="00C9077D" w:rsidRPr="00022A10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lastRenderedPageBreak/>
        <w:t>1. Суть проекту та характеристика продукції (послуг)</w:t>
      </w:r>
    </w:p>
    <w:p w14:paraId="3AFEA03B" w14:textId="77777777" w:rsidR="00ED68FA" w:rsidRPr="00022A10" w:rsidRDefault="00ED68FA" w:rsidP="00C9077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</w:pPr>
    </w:p>
    <w:p w14:paraId="5555C9EE" w14:textId="07353269" w:rsidR="002613CB" w:rsidRPr="00022A10" w:rsidRDefault="002613CB" w:rsidP="00F174EE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Кафе буде розташоване по вул. Винниченка, неподалік ТЦ ЦУМ.у м.</w:t>
      </w:r>
      <w:r w:rsid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 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Лууцьку</w:t>
      </w:r>
    </w:p>
    <w:p w14:paraId="573088C6" w14:textId="4862FF7B" w:rsidR="00BD49B1" w:rsidRPr="00022A10" w:rsidRDefault="00BD49B1" w:rsidP="00F174EE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Площа: кухня </w:t>
      </w:r>
      <w:r w:rsid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–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40 м2, зал для відвідувачів </w:t>
      </w:r>
      <w:r w:rsid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–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100 м2, ігрова кімната </w:t>
      </w:r>
      <w:r w:rsid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–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60 м2;</w:t>
      </w:r>
    </w:p>
    <w:p w14:paraId="7BFC018C" w14:textId="77777777" w:rsidR="00BD49B1" w:rsidRPr="00022A10" w:rsidRDefault="00BD49B1" w:rsidP="00F174EE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Наявність водо- і електропостачання кухні;</w:t>
      </w:r>
    </w:p>
    <w:p w14:paraId="0DD44E1A" w14:textId="77777777" w:rsidR="00BD49B1" w:rsidRPr="00022A10" w:rsidRDefault="00BD49B1" w:rsidP="00F174EE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Вентиляція, кондиціонування, каналізація;</w:t>
      </w:r>
    </w:p>
    <w:p w14:paraId="24C4E0D6" w14:textId="475F5BBC" w:rsidR="00BD49B1" w:rsidRPr="00022A10" w:rsidRDefault="00BD49B1" w:rsidP="00F174EE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Місткість: зал - </w:t>
      </w:r>
      <w:r w:rsidR="001A6696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24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посадочних місць, ігрова кімната </w:t>
      </w:r>
      <w:r w:rsid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–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1</w:t>
      </w:r>
      <w:r w:rsidR="001A6696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0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дітей.</w:t>
      </w:r>
    </w:p>
    <w:p w14:paraId="2FF23DB9" w14:textId="77777777" w:rsidR="00BD49B1" w:rsidRPr="00022A10" w:rsidRDefault="00BD49B1" w:rsidP="00F174EE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Інтер'єр приміщення в м'яких тонах з використанням яскравих елементів. Чітке зонування основного залу і кімнати для дітей.</w:t>
      </w:r>
    </w:p>
    <w:p w14:paraId="7B369CB9" w14:textId="77777777" w:rsidR="005E5F90" w:rsidRPr="00022A10" w:rsidRDefault="005E5F90" w:rsidP="00F174EE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Кафе орієнтовано на європейську кухню: найчастіше люди із середнім доходом віддають перевагу традиційним і добре знайомі їм страви.</w:t>
      </w:r>
    </w:p>
    <w:p w14:paraId="79276016" w14:textId="77777777" w:rsidR="005E5F90" w:rsidRPr="00022A10" w:rsidRDefault="005E5F90" w:rsidP="00F174EE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В меню увійдуть:</w:t>
      </w:r>
    </w:p>
    <w:p w14:paraId="769E27FF" w14:textId="77777777" w:rsidR="005E5F90" w:rsidRPr="00022A10" w:rsidRDefault="005E5F90" w:rsidP="00F174EE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холодні закуски, салати, гарніри;</w:t>
      </w:r>
    </w:p>
    <w:p w14:paraId="2C715328" w14:textId="77777777" w:rsidR="005E5F90" w:rsidRPr="00022A10" w:rsidRDefault="005E5F90" w:rsidP="00F174EE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рідкі і гарячі страви;</w:t>
      </w:r>
    </w:p>
    <w:p w14:paraId="128FE034" w14:textId="77777777" w:rsidR="005E5F90" w:rsidRPr="00022A10" w:rsidRDefault="005E5F90" w:rsidP="00F174EE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комплексні обіди і ланчі;</w:t>
      </w:r>
    </w:p>
    <w:p w14:paraId="3498E6FC" w14:textId="77777777" w:rsidR="005E5F90" w:rsidRPr="00022A10" w:rsidRDefault="005E5F90" w:rsidP="00F174EE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блюда, приготовані на грилі / мангалі;</w:t>
      </w:r>
    </w:p>
    <w:p w14:paraId="68E21EF2" w14:textId="77777777" w:rsidR="005E5F90" w:rsidRPr="00022A10" w:rsidRDefault="005E5F90" w:rsidP="00F174EE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дитячі страви;</w:t>
      </w:r>
    </w:p>
    <w:p w14:paraId="45CA1C1B" w14:textId="77777777" w:rsidR="005E5F90" w:rsidRPr="00022A10" w:rsidRDefault="005E5F90" w:rsidP="00F174EE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безалкогольні та алкогольні напої;</w:t>
      </w:r>
    </w:p>
    <w:p w14:paraId="75A50AC0" w14:textId="77777777" w:rsidR="005E5F90" w:rsidRPr="00022A10" w:rsidRDefault="005E5F90" w:rsidP="00F174EE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кондитерські вироби і десерти.</w:t>
      </w:r>
    </w:p>
    <w:p w14:paraId="579A6AE0" w14:textId="77777777" w:rsidR="005E5F90" w:rsidRPr="00022A10" w:rsidRDefault="00204852" w:rsidP="00F174EE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Н</w:t>
      </w:r>
      <w:r w:rsidR="005E5F90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ацінка на страви - 250% від вартості сировини.</w:t>
      </w:r>
    </w:p>
    <w:p w14:paraId="2E67DBD2" w14:textId="249D16F0" w:rsidR="00C9077D" w:rsidRPr="00022A10" w:rsidRDefault="00C9077D" w:rsidP="00C9077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>2. Аналіз галузі та характеристика та оцінка конкурентоспроможності продукції (послуг)</w:t>
      </w:r>
    </w:p>
    <w:p w14:paraId="6168C7E0" w14:textId="77777777" w:rsidR="0014601B" w:rsidRPr="00022A10" w:rsidRDefault="0014601B" w:rsidP="00C9077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</w:p>
    <w:p w14:paraId="0BC8CC3F" w14:textId="77777777" w:rsidR="00FC05DE" w:rsidRPr="00022A10" w:rsidRDefault="00F600FB" w:rsidP="00C9077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Аналіз конкурентоздатності надає можливість визначити конкурентів, оцінити їхні сильні і слабкі сторони. Знаючи дії конкурентів та маючи можливість їх передбачити, підприємство зможе краще зрозуміти, які товари чи послуги воно має запропонувати, як знайти ринок збуту для них і визначити місце свого бізнесу на ринку. </w:t>
      </w:r>
    </w:p>
    <w:p w14:paraId="315047A2" w14:textId="77777777" w:rsidR="00FC05DE" w:rsidRPr="00022A10" w:rsidRDefault="00F600FB" w:rsidP="00C9077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lastRenderedPageBreak/>
        <w:t xml:space="preserve">У процесі аналізу конкурентоздатності необхідно постійно збирати інформацію про конкурентів: заходити час від часу на їх офіційні сторінки в Інтернеті; читати літературу про їхні товари/послуги; слідкувати за рекламою, яку вони дають, та аналізувати її; якщо є можливість - дістати їх продукцію; читати про конкурентів у ЗМІ; спілкуватися зі своїми клієнтами - дізнатися, що вони думають про товари чи послуги конкурентів. </w:t>
      </w:r>
    </w:p>
    <w:p w14:paraId="314A3A18" w14:textId="3985B3AE" w:rsidR="00C9077D" w:rsidRPr="00022A10" w:rsidRDefault="00C9077D" w:rsidP="00C9077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>3. План маркетингу</w:t>
      </w:r>
    </w:p>
    <w:p w14:paraId="07A37461" w14:textId="77777777" w:rsidR="0079233F" w:rsidRPr="00022A10" w:rsidRDefault="0079233F" w:rsidP="00C9077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</w:p>
    <w:p w14:paraId="24B44F8F" w14:textId="77777777" w:rsidR="00DF0204" w:rsidRPr="00022A10" w:rsidRDefault="00CB167B" w:rsidP="00C9077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М</w:t>
      </w:r>
      <w:r w:rsidR="00DF0204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аркетинг – це організаційна функція і сукупність процесів створення, просування і надання цінностей покупцям та управління відносинами з ними з вигодою для організації [</w:t>
      </w:r>
      <w:r w:rsidR="00DB0F72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9</w:t>
      </w:r>
      <w:r w:rsidR="00DF0204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, с. 7]. Він спрямований на залучення нових клієнтів за рахунок надання їм вищої споживчої цінності, а також на утримання наявних клієн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тів</w:t>
      </w:r>
    </w:p>
    <w:p w14:paraId="345CDBC5" w14:textId="77777777" w:rsidR="0079233F" w:rsidRPr="00022A10" w:rsidRDefault="0079233F" w:rsidP="00C9077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Планування як особлива форма діяльності, змістом якої є розробка, узгодження і контроль за ходом виконання плану організації щодо виробництва та реалізації продукції, яка затребувана на ринку, використовується на українському ринку підприємництва, починаючи з 90-х років. В цьому контексті планування дає можливість: - чітко сформулювати кінцеві цілі та завдання підприємства;</w:t>
      </w:r>
    </w:p>
    <w:p w14:paraId="03BA817B" w14:textId="594AE06B" w:rsidR="00C9077D" w:rsidRPr="00022A10" w:rsidRDefault="00C9077D" w:rsidP="00C9077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>4. Організаційний план</w:t>
      </w:r>
    </w:p>
    <w:p w14:paraId="2505FB7D" w14:textId="77777777" w:rsidR="000C3476" w:rsidRPr="00022A10" w:rsidRDefault="000C3476" w:rsidP="00C9077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</w:pPr>
    </w:p>
    <w:p w14:paraId="718DBFE7" w14:textId="07833B5E" w:rsidR="0051087A" w:rsidRDefault="0067659F" w:rsidP="0051087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>4.</w:t>
      </w:r>
      <w:r w:rsidR="0051087A" w:rsidRPr="00022A10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>1. Персонал і фонд оплати праці</w:t>
      </w:r>
    </w:p>
    <w:p w14:paraId="50894476" w14:textId="77777777" w:rsidR="00022A10" w:rsidRPr="00022A10" w:rsidRDefault="00022A10" w:rsidP="0051087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</w:pPr>
    </w:p>
    <w:p w14:paraId="6607E46C" w14:textId="27892A1C" w:rsidR="0051087A" w:rsidRPr="00022A10" w:rsidRDefault="0051087A" w:rsidP="0051087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У сфері ресторанного бізнесу багато що залежить від співробітників закладу. Їх професійний рівень, коректна поведінка, індивідуальний підхід до кожного клієнта є гарантом хорошої репутації ресторану. Для успішного розвитк</w:t>
      </w:r>
      <w:r w:rsidR="007811D1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у бізнесу необхідно сформувати</w:t>
      </w:r>
      <w:r w:rsidR="00022A10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команду</w:t>
      </w:r>
      <w:r w:rsidR="007811D1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</w:p>
    <w:p w14:paraId="57D2E577" w14:textId="77777777" w:rsidR="007811D1" w:rsidRPr="00022A10" w:rsidRDefault="0051087A" w:rsidP="0051087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Для початку потрібно підібрати персонал, що на першому етапі роботи закладу зможе привернути до нього увагу, допомагаючи формувати позитивні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lastRenderedPageBreak/>
        <w:t xml:space="preserve">відгуки про новий проект. А потім, у міру розвитку і розширення діяльності, знадобиться навчання співробітників, підвищення їх кваліфікації. </w:t>
      </w:r>
    </w:p>
    <w:p w14:paraId="50B9E517" w14:textId="77777777" w:rsidR="007811D1" w:rsidRPr="00022A10" w:rsidRDefault="0051087A" w:rsidP="0051087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Керівник </w:t>
      </w:r>
      <w:r w:rsidR="001E7A35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кафе (директор)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- ключова фігура в закладі. Від професіоналізму майбутнього керівника проекту багато в чому залежатиме успішність </w:t>
      </w:r>
      <w:r w:rsidR="001E7A35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закладу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</w:t>
      </w:r>
      <w:r w:rsidR="002B7AF4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Керівник: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Реалізовує виконання поточних завдань розвитку ресторану; Займається питаннями підбору персоналу закладу, його заохоченнями та стягненнями; Здійснює фінансовий контроль за діяльністю ресторану відповідно до прийнятих бюджетами; Взаємодіє з наглядовими службами; Створює корпоративну культуру і традиції. </w:t>
      </w:r>
    </w:p>
    <w:p w14:paraId="08B7F152" w14:textId="77777777" w:rsidR="00A32719" w:rsidRPr="00022A10" w:rsidRDefault="00A32719" w:rsidP="0051087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</w:pPr>
    </w:p>
    <w:p w14:paraId="13B193B5" w14:textId="1168D5A1" w:rsidR="002B7AF4" w:rsidRPr="00022A10" w:rsidRDefault="0067659F" w:rsidP="0051087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>4</w:t>
      </w:r>
      <w:r w:rsidR="0051087A" w:rsidRPr="00022A10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.2 Попит і завантаження </w:t>
      </w:r>
      <w:r w:rsidR="002B7AF4" w:rsidRPr="00022A10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>кафе</w:t>
      </w:r>
    </w:p>
    <w:p w14:paraId="4F357D39" w14:textId="77777777" w:rsidR="00022A10" w:rsidRDefault="00022A10" w:rsidP="0051087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</w:p>
    <w:p w14:paraId="1E7C5415" w14:textId="3D144F5D" w:rsidR="00970E4A" w:rsidRPr="00022A10" w:rsidRDefault="0051087A" w:rsidP="0051087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Дуже важливо на етапі проектування правильно оцінити майбутню відвідуваність </w:t>
      </w:r>
      <w:r w:rsidR="00970E4A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кафе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виходячи з тимчасових інтервалів роботи і днів тижня. </w:t>
      </w:r>
    </w:p>
    <w:p w14:paraId="22B26E7D" w14:textId="77777777" w:rsidR="00455B2C" w:rsidRPr="00022A10" w:rsidRDefault="0051087A" w:rsidP="0051087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Прогноз відвідуваності </w:t>
      </w:r>
      <w:r w:rsidR="00970E4A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кафе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на перші три місяці роботи (при розрахунковій максимальної прохідності - </w:t>
      </w:r>
      <w:r w:rsidR="00455B2C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2</w:t>
      </w:r>
      <w:r w:rsidR="00970E4A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0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0 чол. / День.) </w:t>
      </w:r>
    </w:p>
    <w:p w14:paraId="3245887A" w14:textId="77777777" w:rsidR="004321BE" w:rsidRPr="00022A10" w:rsidRDefault="007A28EA" w:rsidP="0051087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Понеділок-</w:t>
      </w:r>
      <w:r w:rsidR="004321BE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п’ятниця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</w:p>
    <w:p w14:paraId="30918CB5" w14:textId="1A6A7568" w:rsidR="004321BE" w:rsidRPr="00022A10" w:rsidRDefault="007A28EA" w:rsidP="0051087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з 9:00 -</w:t>
      </w:r>
      <w:r w:rsidR="004321BE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16:00</w:t>
      </w:r>
      <w:r w:rsidR="00022A10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r w:rsidR="004321BE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- 100 чол.</w:t>
      </w:r>
    </w:p>
    <w:p w14:paraId="5ACFD42B" w14:textId="77777777" w:rsidR="004321BE" w:rsidRPr="00022A10" w:rsidRDefault="004321BE" w:rsidP="0051087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16:00 – 22:00 – 30 чол.</w:t>
      </w:r>
    </w:p>
    <w:p w14:paraId="720B5C58" w14:textId="77777777" w:rsidR="007A28EA" w:rsidRPr="00022A10" w:rsidRDefault="0051087A" w:rsidP="0051087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Після 22:00 до закриття </w:t>
      </w:r>
      <w:r w:rsidR="004321BE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2</w:t>
      </w:r>
      <w:r w:rsidR="007A28EA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0 чол.</w:t>
      </w:r>
    </w:p>
    <w:p w14:paraId="38E29D4C" w14:textId="77777777" w:rsidR="002B7AF4" w:rsidRPr="00022A10" w:rsidRDefault="0051087A" w:rsidP="0051087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Субота Неділя </w:t>
      </w:r>
    </w:p>
    <w:p w14:paraId="68B933DD" w14:textId="48D68FE3" w:rsidR="00F10DCC" w:rsidRPr="00022A10" w:rsidRDefault="00F10DCC" w:rsidP="00F10DCC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з 9:00 -16:00</w:t>
      </w:r>
      <w:r w:rsidR="00022A10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- 50 чол.</w:t>
      </w:r>
    </w:p>
    <w:p w14:paraId="24079B86" w14:textId="77777777" w:rsidR="00F10DCC" w:rsidRPr="00022A10" w:rsidRDefault="00F10DCC" w:rsidP="00F10DCC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16:00 – 22:00 – </w:t>
      </w:r>
      <w:r w:rsidR="00B76D5B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7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0 чол.</w:t>
      </w:r>
    </w:p>
    <w:p w14:paraId="52E62F48" w14:textId="77777777" w:rsidR="00F10DCC" w:rsidRPr="00022A10" w:rsidRDefault="00F10DCC" w:rsidP="00F10DCC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Після 22:00 до закриття </w:t>
      </w:r>
      <w:r w:rsidR="00B76D5B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3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0 чол.</w:t>
      </w:r>
    </w:p>
    <w:p w14:paraId="63B0C18F" w14:textId="77777777" w:rsidR="00F10DCC" w:rsidRPr="00022A10" w:rsidRDefault="00F10DCC" w:rsidP="0051087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</w:p>
    <w:p w14:paraId="0EFE7414" w14:textId="692A2846" w:rsidR="00B76D5B" w:rsidRPr="00022A10" w:rsidRDefault="0067659F" w:rsidP="0051087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>4</w:t>
      </w:r>
      <w:r w:rsidR="0051087A" w:rsidRPr="00022A10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>.3 Визначення величини середнього чека</w:t>
      </w:r>
    </w:p>
    <w:p w14:paraId="52B7D0AC" w14:textId="77777777" w:rsidR="00B76D5B" w:rsidRPr="00022A10" w:rsidRDefault="00B76D5B" w:rsidP="0051087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</w:p>
    <w:p w14:paraId="70CD332B" w14:textId="787EE05F" w:rsidR="007738F3" w:rsidRPr="00022A10" w:rsidRDefault="007738F3" w:rsidP="00B8224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Середній чек</w:t>
      </w:r>
      <w:r w:rsidR="00022A10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– це показник, який відображає співвідношення суми, на яку клієнти здійснили купівлі, до кількості чеків за певний період часу. Чому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lastRenderedPageBreak/>
        <w:t>так важливо його визначати? Для цього є кілька вагомих причин. Зокрема, аналіз середнього чека дозволяє:</w:t>
      </w:r>
    </w:p>
    <w:p w14:paraId="0B30ECEA" w14:textId="77777777" w:rsidR="007738F3" w:rsidRPr="00022A10" w:rsidRDefault="007738F3" w:rsidP="00B8224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Продумати бізнес-стратегію.</w:t>
      </w:r>
    </w:p>
    <w:p w14:paraId="6EFD7CE2" w14:textId="77777777" w:rsidR="007738F3" w:rsidRPr="00022A10" w:rsidRDefault="007738F3" w:rsidP="00B8224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Оцінити активність, потреби і купівельну спроможність клієнтів.</w:t>
      </w:r>
    </w:p>
    <w:p w14:paraId="0DACECEE" w14:textId="77777777" w:rsidR="007738F3" w:rsidRPr="00022A10" w:rsidRDefault="007738F3" w:rsidP="00B8224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Визначити цінову політику.</w:t>
      </w:r>
    </w:p>
    <w:p w14:paraId="3E0A1FA2" w14:textId="77777777" w:rsidR="007738F3" w:rsidRPr="00022A10" w:rsidRDefault="007738F3" w:rsidP="00B8224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Дізнатися прибутковість справи.</w:t>
      </w:r>
    </w:p>
    <w:p w14:paraId="256C5408" w14:textId="77777777" w:rsidR="007738F3" w:rsidRPr="00022A10" w:rsidRDefault="007738F3" w:rsidP="00B8224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Виявити ефективність роботи відділу продажів.</w:t>
      </w:r>
    </w:p>
    <w:p w14:paraId="47E08A00" w14:textId="77777777" w:rsidR="007738F3" w:rsidRPr="00022A10" w:rsidRDefault="007738F3" w:rsidP="00B8224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Розробити асортимент товару.</w:t>
      </w:r>
    </w:p>
    <w:p w14:paraId="2DECAC00" w14:textId="28904A48" w:rsidR="00B8633B" w:rsidRPr="00022A10" w:rsidRDefault="00B8633B" w:rsidP="00A477C2">
      <w:pPr>
        <w:spacing w:after="20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>ВИСНОВКИ</w:t>
      </w:r>
    </w:p>
    <w:p w14:paraId="6B8F4DEF" w14:textId="77777777" w:rsidR="00EF6D8D" w:rsidRPr="00022A10" w:rsidRDefault="00EF6D8D" w:rsidP="00A477C2">
      <w:pPr>
        <w:spacing w:after="20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</w:pPr>
    </w:p>
    <w:p w14:paraId="73ADA86B" w14:textId="5F39515F" w:rsidR="00EF6D8D" w:rsidRPr="00022A10" w:rsidRDefault="00EF6D8D" w:rsidP="00EF6D8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Кафе буде розташоване по вул. Винниченка, неподалік ТЦ ЦУМ.у м.</w:t>
      </w:r>
      <w:r w:rsid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 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Лууцьку</w:t>
      </w:r>
    </w:p>
    <w:p w14:paraId="68230A54" w14:textId="7EC698F6" w:rsidR="00EF6D8D" w:rsidRPr="00022A10" w:rsidRDefault="00EF6D8D" w:rsidP="00EF6D8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Площа: кухня </w:t>
      </w:r>
      <w:r w:rsid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–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40 м2, зал для відвідувачів </w:t>
      </w:r>
      <w:r w:rsid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–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100 м2, ігрова кімната </w:t>
      </w:r>
      <w:r w:rsid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–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60 м2;</w:t>
      </w:r>
    </w:p>
    <w:p w14:paraId="2350234A" w14:textId="77777777" w:rsidR="00EF6D8D" w:rsidRPr="00022A10" w:rsidRDefault="00EF6D8D" w:rsidP="00EF6D8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Наявність водо- і електропостачання кухні;</w:t>
      </w:r>
    </w:p>
    <w:p w14:paraId="5466A180" w14:textId="77777777" w:rsidR="00EF6D8D" w:rsidRPr="00022A10" w:rsidRDefault="00EF6D8D" w:rsidP="00EF6D8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Вентиляція, кондиціонування, каналізація;</w:t>
      </w:r>
    </w:p>
    <w:p w14:paraId="004EA09E" w14:textId="77777777" w:rsidR="00EF6D8D" w:rsidRPr="00022A10" w:rsidRDefault="00EF6D8D" w:rsidP="00EF6D8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Місткість: зал - 24 посадочних місць, ігрова кімната - 10 дітей.</w:t>
      </w:r>
    </w:p>
    <w:p w14:paraId="63747D33" w14:textId="77777777" w:rsidR="00EF6D8D" w:rsidRPr="00022A10" w:rsidRDefault="00EF6D8D" w:rsidP="00EF6D8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Інтер'єр приміщення в м'яких тонах з використанням яскравих елементів. Чітке зонування основного залу і кімнати для дітей.</w:t>
      </w:r>
    </w:p>
    <w:p w14:paraId="06F40964" w14:textId="77777777" w:rsidR="00EF6D8D" w:rsidRPr="00022A10" w:rsidRDefault="00EF6D8D" w:rsidP="00EF6D8D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Кафе орієнтовано на європейську кухню: найчастіше люди із середнім доходом віддають перевагу традиційним і добре знайомі їм страви.</w:t>
      </w:r>
    </w:p>
    <w:p w14:paraId="597222A3" w14:textId="427E64BA" w:rsidR="00B8633B" w:rsidRPr="00022A10" w:rsidRDefault="00B8633B" w:rsidP="00A477C2">
      <w:pPr>
        <w:spacing w:after="20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>СПИСОК ВИКОРИСТАНИХ ДЖЕРЕЛ</w:t>
      </w:r>
    </w:p>
    <w:p w14:paraId="0AA7BF7A" w14:textId="77777777" w:rsidR="00B8633B" w:rsidRPr="00022A10" w:rsidRDefault="00B8633B" w:rsidP="00B8633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0697340" w14:textId="05B6A3C5" w:rsidR="00A477C2" w:rsidRPr="00022A10" w:rsidRDefault="00ED68FA" w:rsidP="00ED68F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1. Супрученко О. Л. Електронне меню як засіб удосконалення системи замовлень на підприємствах ресторанного господарства. </w:t>
      </w:r>
      <w:r w:rsidR="00A477C2" w:rsidRPr="00022A10">
        <w:rPr>
          <w:rFonts w:ascii="Times New Roman" w:eastAsia="Calibri" w:hAnsi="Times New Roman" w:cs="Times New Roman"/>
          <w:i/>
          <w:color w:val="000000"/>
          <w:kern w:val="28"/>
          <w:sz w:val="28"/>
          <w:szCs w:val="28"/>
          <w:shd w:val="clear" w:color="auto" w:fill="FFFFFF"/>
          <w:lang w:val="uk-UA"/>
        </w:rPr>
        <w:t>Перспективи розвитку обліку, контролю та аналізу у контексті євроінтеграції: матеріали науково-практичної конференції.</w:t>
      </w:r>
      <w:r w:rsidR="00A477C2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Одеса, 2014.</w:t>
      </w:r>
      <w:r w:rsidR="00022A10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r w:rsidR="00A477C2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С. 84-86.</w:t>
      </w:r>
    </w:p>
    <w:p w14:paraId="4877467A" w14:textId="4CACD234" w:rsidR="00ED68FA" w:rsidRPr="00022A10" w:rsidRDefault="00ED68FA" w:rsidP="00ED68F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2. Лисенко А.Ю., Голікова Т.П. Застосування сучасних інформаційних технологій – майбутнє ресторанного бізнесу. </w:t>
      </w:r>
      <w:r w:rsidR="00A477C2" w:rsidRPr="00022A10">
        <w:rPr>
          <w:rFonts w:ascii="Times New Roman" w:eastAsia="Calibri" w:hAnsi="Times New Roman" w:cs="Times New Roman"/>
          <w:i/>
          <w:color w:val="000000"/>
          <w:kern w:val="28"/>
          <w:sz w:val="28"/>
          <w:szCs w:val="28"/>
          <w:shd w:val="clear" w:color="auto" w:fill="FFFFFF"/>
          <w:lang w:val="uk-UA"/>
        </w:rPr>
        <w:t>Молодий вчений.</w:t>
      </w:r>
      <w:r w:rsidR="00A477C2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r w:rsidR="00022A10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2018. </w:t>
      </w:r>
      <w:r w:rsidR="00A477C2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№ 1 (53). </w:t>
      </w:r>
    </w:p>
    <w:p w14:paraId="22D78333" w14:textId="2B5661AA" w:rsidR="00ED68FA" w:rsidRPr="00022A10" w:rsidRDefault="00ED68FA" w:rsidP="00ED68F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lastRenderedPageBreak/>
        <w:t>3. Дружиніна В. В, Русова Д. Р. Чинники конкурентоспроможності зак</w:t>
      </w:r>
      <w:r w:rsidR="00A477C2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ладів ресторанного господарства. </w:t>
      </w:r>
      <w:r w:rsidRPr="00022A10">
        <w:rPr>
          <w:rFonts w:ascii="Times New Roman" w:eastAsia="Calibri" w:hAnsi="Times New Roman" w:cs="Times New Roman"/>
          <w:i/>
          <w:color w:val="000000"/>
          <w:kern w:val="28"/>
          <w:sz w:val="28"/>
          <w:szCs w:val="28"/>
          <w:shd w:val="clear" w:color="auto" w:fill="FFFFFF"/>
          <w:lang w:val="uk-UA"/>
        </w:rPr>
        <w:t>VІІІ Міжнародної науково-практичної конференції «Актуальні питання управління сталим розвитком у сучасному суспільстві: проблеми та перспективи»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24-25 жовтня 2019 р., м. Кременчук : Видавець СВД Олексієнко В. В., 2019. 191 с.</w:t>
      </w:r>
      <w:r w:rsidR="00022A10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110-111 с. </w:t>
      </w:r>
    </w:p>
    <w:p w14:paraId="40D0FCF1" w14:textId="51670B0F" w:rsidR="00ED68FA" w:rsidRPr="00022A10" w:rsidRDefault="00ED68FA" w:rsidP="00ED68F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4. Дружиніна В. В, Русова Д. Р. Особливості організації тарного господарства в ресторанних закладах</w:t>
      </w:r>
      <w:r w:rsidR="00A477C2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  <w:r w:rsidR="00022A10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r w:rsidRPr="00022A10">
        <w:rPr>
          <w:rFonts w:ascii="Times New Roman" w:eastAsia="Calibri" w:hAnsi="Times New Roman" w:cs="Times New Roman"/>
          <w:i/>
          <w:color w:val="000000"/>
          <w:kern w:val="28"/>
          <w:sz w:val="28"/>
          <w:szCs w:val="28"/>
          <w:shd w:val="clear" w:color="auto" w:fill="FFFFFF"/>
          <w:lang w:val="uk-UA"/>
        </w:rPr>
        <w:t xml:space="preserve">ХХVI Міжнародної науково-практичної конференції студентів, аспірантів та молодих учених «Актуальні проблеми життєдіяльності суспільства»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24-25 квітня 2019 р., м. Кременчук, 104 с.</w:t>
      </w:r>
    </w:p>
    <w:p w14:paraId="2C8472FB" w14:textId="796DDC9B" w:rsidR="006347E4" w:rsidRPr="00022A10" w:rsidRDefault="006347E4" w:rsidP="006347E4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5. </w:t>
      </w:r>
      <w:hyperlink r:id="rId7" w:history="1">
        <w:r w:rsidRPr="00022A10">
          <w:rPr>
            <w:rFonts w:ascii="Times New Roman" w:eastAsia="Calibri" w:hAnsi="Times New Roman" w:cs="Times New Roman"/>
            <w:color w:val="000000"/>
            <w:kern w:val="28"/>
            <w:sz w:val="28"/>
            <w:szCs w:val="28"/>
            <w:shd w:val="clear" w:color="auto" w:fill="FFFFFF"/>
            <w:lang w:val="uk-UA"/>
          </w:rPr>
          <w:t>BASILIC GROUP</w:t>
        </w:r>
      </w:hyperlink>
      <w:r w:rsid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  <w:r w:rsidR="00127C15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URL:</w:t>
      </w:r>
      <w:r w:rsidR="00022A10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hyperlink r:id="rId8" w:history="1">
        <w:r w:rsidRPr="00022A10">
          <w:rPr>
            <w:rFonts w:ascii="Times New Roman" w:eastAsia="Calibri" w:hAnsi="Times New Roman" w:cs="Times New Roman"/>
            <w:color w:val="000000"/>
            <w:kern w:val="28"/>
            <w:sz w:val="28"/>
            <w:szCs w:val="28"/>
            <w:shd w:val="clear" w:color="auto" w:fill="FFFFFF"/>
            <w:lang w:val="uk-UA"/>
          </w:rPr>
          <w:t>https://basilic.ua/cafe-show-basilic</w:t>
        </w:r>
      </w:hyperlink>
    </w:p>
    <w:p w14:paraId="703BE152" w14:textId="1D08E60A" w:rsidR="006347E4" w:rsidRPr="00022A10" w:rsidRDefault="006347E4" w:rsidP="006347E4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6. Не про хліб</w:t>
      </w:r>
      <w:r w:rsid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  <w:r w:rsidR="00127C15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URL:</w:t>
      </w:r>
      <w:r w:rsidR="00022A10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https://menu.neprokhlib.com/pages/starters.html</w:t>
      </w:r>
    </w:p>
    <w:p w14:paraId="443FF456" w14:textId="0AAE56B2" w:rsidR="006347E4" w:rsidRPr="00022A10" w:rsidRDefault="006347E4" w:rsidP="006347E4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8. Шафранюк Ю</w:t>
      </w:r>
      <w:r w:rsidR="0052550A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Підвищення конкурентоспроможності підприємств ресторанного господарства </w:t>
      </w:r>
      <w:r w:rsidRPr="00022A10">
        <w:rPr>
          <w:rFonts w:ascii="Times New Roman" w:eastAsia="Calibri" w:hAnsi="Times New Roman" w:cs="Times New Roman"/>
          <w:i/>
          <w:color w:val="000000"/>
          <w:kern w:val="28"/>
          <w:sz w:val="28"/>
          <w:szCs w:val="28"/>
          <w:shd w:val="clear" w:color="auto" w:fill="FFFFFF"/>
          <w:lang w:val="uk-UA"/>
        </w:rPr>
        <w:t>Збірник мате</w:t>
      </w:r>
      <w:r w:rsidR="0052550A" w:rsidRPr="00022A10">
        <w:rPr>
          <w:rFonts w:ascii="Times New Roman" w:eastAsia="Calibri" w:hAnsi="Times New Roman" w:cs="Times New Roman"/>
          <w:i/>
          <w:color w:val="000000"/>
          <w:kern w:val="28"/>
          <w:sz w:val="28"/>
          <w:szCs w:val="28"/>
          <w:shd w:val="clear" w:color="auto" w:fill="FFFFFF"/>
          <w:lang w:val="uk-UA"/>
        </w:rPr>
        <w:t>ріалів Всеукраїнської науково-</w:t>
      </w:r>
      <w:r w:rsidRPr="00022A10">
        <w:rPr>
          <w:rFonts w:ascii="Times New Roman" w:eastAsia="Calibri" w:hAnsi="Times New Roman" w:cs="Times New Roman"/>
          <w:i/>
          <w:color w:val="000000"/>
          <w:kern w:val="28"/>
          <w:sz w:val="28"/>
          <w:szCs w:val="28"/>
          <w:shd w:val="clear" w:color="auto" w:fill="FFFFFF"/>
          <w:lang w:val="uk-UA"/>
        </w:rPr>
        <w:t>практичної конференції «Актуальні проблеми економіки та управління в умовах системно</w:t>
      </w:r>
      <w:r w:rsidR="0052550A" w:rsidRPr="00022A10">
        <w:rPr>
          <w:rFonts w:ascii="Times New Roman" w:eastAsia="Calibri" w:hAnsi="Times New Roman" w:cs="Times New Roman"/>
          <w:i/>
          <w:color w:val="000000"/>
          <w:kern w:val="28"/>
          <w:sz w:val="28"/>
          <w:szCs w:val="28"/>
          <w:shd w:val="clear" w:color="auto" w:fill="FFFFFF"/>
          <w:lang w:val="uk-UA"/>
        </w:rPr>
        <w:t>ї кризи» м. Львів:</w:t>
      </w:r>
      <w:r w:rsidR="0052550A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МАУП, 2016.</w:t>
      </w:r>
      <w:r w:rsidR="00022A10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Ч.2. 675 с</w:t>
      </w:r>
    </w:p>
    <w:p w14:paraId="648D504C" w14:textId="77777777" w:rsidR="006347E4" w:rsidRPr="00022A10" w:rsidRDefault="006347E4" w:rsidP="006347E4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8. Європейська кухня </w:t>
      </w:r>
      <w:r w:rsidR="00127C15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URL: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https://ukrbukva.net/113010-Evropeiyskaya-kuhnya-assortiment-tehnologiyaprigotovleniya-i-oformleniya-holodnyh-blyud-i-zakusok.html</w:t>
      </w:r>
    </w:p>
    <w:p w14:paraId="1C4E5146" w14:textId="6B68A5CE" w:rsidR="006347E4" w:rsidRPr="00022A10" w:rsidRDefault="006347E4" w:rsidP="006347E4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9. Армстронг Г. Введення в маркетинг = Marketing: AnIntroduction. М. : «Вільямс», </w:t>
      </w:r>
      <w:r w:rsidR="0052550A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2007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 832</w:t>
      </w:r>
      <w:r w:rsidR="0052550A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с.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</w:t>
      </w:r>
    </w:p>
    <w:p w14:paraId="03909FDC" w14:textId="2BFC64DF" w:rsidR="006347E4" w:rsidRPr="00022A10" w:rsidRDefault="006347E4" w:rsidP="006347E4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10. Маркетинг: Підручник / В.Руделіус, О.М.Азарян, Н.О.Бабенко та ін.. К.: Навчально-методичний центр «Консорціум з удосконалення менеджмент-освіти в Україні», 2008. 648 с.</w:t>
      </w:r>
    </w:p>
    <w:p w14:paraId="5E515B97" w14:textId="14195014" w:rsidR="006347E4" w:rsidRPr="00022A10" w:rsidRDefault="006347E4" w:rsidP="006347E4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11. Багиев. Г.Л., Тарасевич В.М., Анн Х. Маркетинг: Учебник</w:t>
      </w:r>
      <w:r w:rsidR="00022A10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М.: Экономика, 2001. 719с</w:t>
      </w:r>
    </w:p>
    <w:p w14:paraId="7233912F" w14:textId="55FF06FD" w:rsidR="006347E4" w:rsidRPr="00022A10" w:rsidRDefault="006347E4" w:rsidP="006347E4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12. Черняхівська Т.М. Маркетингова діяльність підприємства: теорія і практика</w:t>
      </w:r>
      <w:r w:rsid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K. : Вища освіта, 2008. 533 с.</w:t>
      </w:r>
    </w:p>
    <w:p w14:paraId="3F55B667" w14:textId="33BC0EBF" w:rsidR="006347E4" w:rsidRPr="00022A10" w:rsidRDefault="006347E4" w:rsidP="006347E4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13. Неретина О.А. Структурований процес стратегічного планування маркетингу</w:t>
      </w:r>
      <w:r w:rsidR="0052550A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</w:t>
      </w:r>
      <w:r w:rsidRPr="00022A10">
        <w:rPr>
          <w:rFonts w:ascii="Times New Roman" w:eastAsia="Calibri" w:hAnsi="Times New Roman" w:cs="Times New Roman"/>
          <w:i/>
          <w:color w:val="000000"/>
          <w:kern w:val="28"/>
          <w:sz w:val="28"/>
          <w:szCs w:val="28"/>
          <w:shd w:val="clear" w:color="auto" w:fill="FFFFFF"/>
          <w:lang w:val="uk-UA"/>
        </w:rPr>
        <w:t>Суспільні науки.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2011. № 3(19). С. 122–129.</w:t>
      </w:r>
    </w:p>
    <w:p w14:paraId="564370D9" w14:textId="508E925F" w:rsidR="004A65E2" w:rsidRPr="00022A10" w:rsidRDefault="004A65E2" w:rsidP="00B8633B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lastRenderedPageBreak/>
        <w:t>14. Бізнес-кафе план: зразок з розрахунками</w:t>
      </w:r>
      <w:r w:rsid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r w:rsidR="00127C15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URL: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https://rt82.ru/uk/documentation/biznes-plan-kafe-obrazec-s-raschetami/</w:t>
      </w:r>
    </w:p>
    <w:p w14:paraId="744D1018" w14:textId="08923050" w:rsidR="004A65E2" w:rsidRPr="00022A10" w:rsidRDefault="004A65E2" w:rsidP="004A65E2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15. Галасюк С.С., к.е.н., викладач Наймарк К.А. Оцінка конкурентного профілю підприємств ресторанного господарства</w:t>
      </w:r>
      <w:r w:rsid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r w:rsidR="00E54936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URL: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http://dspace.oneu.edu.ua/jspui/bitstream/123456789/6943/1/%D0%9E%D1%86%D1%96%D0%BD%D0%BA%D0%B0%20%D0%BA%D0%BE%D0%BD%D0%BA%D1%83%D1%80%D0%B5%D0%BD%D1%82%D0%BD%D0%BE%D0%B3%D0%BE%20%D0%BF%D1%80%D0%BE%D1%84%D1%96%D0%BB%D1%8E%20%D0%BF%D1%96%D0%B4%D0%BF%D1%80%D0%B8%D1%94%D0%BC%D1%81%D1%82%D0%B2%20%D1%80%D0%B5%D1%81%D1%82%D0%BE%D1%80%D0%B0%D0%BD%D0%BD%D0%BE%D0%B3%D0%BE%20%D0%B3%D0%BE%D1%81%D0%BF%D0%BE%D0%B4%D0%B0%D1%80%D1%81%D1%82%D0%B2%D0%B0.pdf</w:t>
      </w:r>
    </w:p>
    <w:p w14:paraId="4B6F4BB3" w14:textId="77777777" w:rsidR="00361E52" w:rsidRPr="00022A10" w:rsidRDefault="00361E52" w:rsidP="00B8633B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16. Середній чек: як розрахувати і збільшити </w:t>
      </w:r>
      <w:r w:rsidR="00E54936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URL: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https://fractus.com.ua/uk/blog/korysni-statti/prodazhi/serednij-chek-jak-rozrahuvaty-i-zbiljshyty/</w:t>
      </w:r>
    </w:p>
    <w:p w14:paraId="07B7E9EC" w14:textId="4AFAE8B2" w:rsidR="00361E52" w:rsidRPr="00022A10" w:rsidRDefault="00361E52" w:rsidP="00B8633B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17. Донець Л.І. Обґрунтування господарських</w:t>
      </w:r>
      <w:r w:rsidR="00333330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рішень і оцінювання ризиків : навч. посіб</w:t>
      </w:r>
      <w:r w:rsid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К. : ЦУЛ, 2002. 457 с. </w:t>
      </w:r>
    </w:p>
    <w:p w14:paraId="3595B8AF" w14:textId="77777777" w:rsidR="00361E52" w:rsidRPr="00022A10" w:rsidRDefault="00361E52" w:rsidP="00B8633B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18. Пономаренко В.С. Концептуальн</w:t>
      </w:r>
      <w:r w:rsidR="00333330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і основи економічної безпеки :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монографія</w:t>
      </w:r>
      <w:r w:rsidR="00333330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Харків : ХНЕУ, 2008. 256 с.</w:t>
      </w:r>
    </w:p>
    <w:p w14:paraId="4BDAE305" w14:textId="16BDDF84" w:rsidR="00361E52" w:rsidRPr="00022A10" w:rsidRDefault="00361E52" w:rsidP="00361E52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19. Нові правила роботи кафе та ресторанів під час карантину</w:t>
      </w:r>
      <w:r w:rsid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  <w:r w:rsidR="00E54936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URL: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https://oppb.com.ua/news/novi-pravyla-roboty-kafe-ta-restoraniv-pid-chas-karantynu</w:t>
      </w:r>
    </w:p>
    <w:p w14:paraId="274421AA" w14:textId="77777777" w:rsidR="00361E52" w:rsidRPr="00022A10" w:rsidRDefault="00361E52" w:rsidP="00361E52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20. Давидова О.Ю. </w:t>
      </w:r>
      <w:r w:rsidR="00333330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ключові фактори управління ризиками на підприємствах ресторанного господарства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</w:t>
      </w:r>
      <w:r w:rsidRPr="00022A10">
        <w:rPr>
          <w:rFonts w:ascii="Times New Roman" w:eastAsia="Calibri" w:hAnsi="Times New Roman" w:cs="Times New Roman"/>
          <w:i/>
          <w:color w:val="000000"/>
          <w:kern w:val="28"/>
          <w:sz w:val="28"/>
          <w:szCs w:val="28"/>
          <w:shd w:val="clear" w:color="auto" w:fill="FFFFFF"/>
          <w:lang w:val="uk-UA"/>
        </w:rPr>
        <w:t>Науковий вісник Херсонського державного університету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Вип</w:t>
      </w:r>
      <w:r w:rsidR="00333330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25. Ч 1. 2017. С. 128-132</w:t>
      </w:r>
    </w:p>
    <w:p w14:paraId="7BCC5158" w14:textId="77777777" w:rsidR="002E0EFA" w:rsidRPr="00022A10" w:rsidRDefault="002E0EFA" w:rsidP="002E0EF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21. Андрієнко В.Н., Кобко Р.В. Роль страхування у мінімізації впливу загроз на економічну безпеку суб'єктів господарської діяльності. </w:t>
      </w:r>
      <w:r w:rsidRPr="00022A10">
        <w:rPr>
          <w:rFonts w:ascii="Times New Roman" w:eastAsia="Calibri" w:hAnsi="Times New Roman" w:cs="Times New Roman"/>
          <w:i/>
          <w:color w:val="000000"/>
          <w:kern w:val="28"/>
          <w:sz w:val="28"/>
          <w:szCs w:val="28"/>
          <w:shd w:val="clear" w:color="auto" w:fill="FFFFFF"/>
          <w:lang w:val="uk-UA"/>
        </w:rPr>
        <w:t>Інтелект ХХІ.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2016. № 1. С. 76–82.</w:t>
      </w:r>
    </w:p>
    <w:p w14:paraId="68598DF5" w14:textId="77777777" w:rsidR="002E0EFA" w:rsidRPr="00022A10" w:rsidRDefault="002E0EFA" w:rsidP="002E0EF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lastRenderedPageBreak/>
        <w:t>22. Бачо Р.Й., Пойда-Носик Н.Н., Січка І.І. Інвестиції в туристично-рекреаційну галузь України: теорія та практика регулювання : монографія. Ужгород : ФОП Бреза А.Е., 2014. 208 с.</w:t>
      </w:r>
    </w:p>
    <w:p w14:paraId="4EA7ECE9" w14:textId="77777777" w:rsidR="002E0EFA" w:rsidRPr="00022A10" w:rsidRDefault="002E0EFA" w:rsidP="002E0EF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23. Грабар М.В. Категоризація готелів в Україні: регіональний аспект. </w:t>
      </w:r>
      <w:r w:rsidRPr="00022A10">
        <w:rPr>
          <w:rFonts w:ascii="Times New Roman" w:eastAsia="Calibri" w:hAnsi="Times New Roman" w:cs="Times New Roman"/>
          <w:i/>
          <w:color w:val="000000"/>
          <w:kern w:val="28"/>
          <w:sz w:val="28"/>
          <w:szCs w:val="28"/>
          <w:shd w:val="clear" w:color="auto" w:fill="FFFFFF"/>
          <w:lang w:val="uk-UA"/>
        </w:rPr>
        <w:t>Економіка. Фінанси. Право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 2018. № 4. С. 40–44.</w:t>
      </w:r>
    </w:p>
    <w:p w14:paraId="1B38789E" w14:textId="77777777" w:rsidR="002E0EFA" w:rsidRPr="00022A10" w:rsidRDefault="002E0EFA" w:rsidP="002E0EFA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24. Ніколаєнко С.М. Страхування в готельно-ресторанному бізнесі. </w:t>
      </w:r>
      <w:r w:rsidRPr="00022A10">
        <w:rPr>
          <w:rFonts w:ascii="Times New Roman" w:eastAsia="Calibri" w:hAnsi="Times New Roman" w:cs="Times New Roman"/>
          <w:i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Збірник тез доповідей І Всеукраїнської науково-практичної Інтернет-конференції «Стратегічні перспективи готельно-ресторанного бізнесу в Україні: досвід, проблеми та інновації», 14–15 лютого 2019 р. </w:t>
      </w:r>
      <w:r w:rsidRPr="00022A10">
        <w:rPr>
          <w:rFonts w:ascii="Times New Roman" w:eastAsia="Calibri" w:hAnsi="Times New Roman" w:cs="Times New Roman"/>
          <w:iCs/>
          <w:color w:val="000000"/>
          <w:kern w:val="28"/>
          <w:sz w:val="28"/>
          <w:szCs w:val="28"/>
          <w:shd w:val="clear" w:color="auto" w:fill="FFFFFF"/>
          <w:lang w:val="uk-UA"/>
        </w:rPr>
        <w:t>Житомир, 2019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 С. 13–16</w:t>
      </w:r>
    </w:p>
    <w:p w14:paraId="6078144C" w14:textId="3E352A26" w:rsidR="00361E52" w:rsidRPr="00022A10" w:rsidRDefault="00361E52" w:rsidP="00361E52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25. </w:t>
      </w:r>
      <w:r w:rsidR="00333330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Січка І.І.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О</w:t>
      </w:r>
      <w:r w:rsidR="00333330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собливості страхування готельно-ресторанного бізнесу в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У</w:t>
      </w:r>
      <w:r w:rsidR="00333330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країні</w:t>
      </w:r>
      <w:r w:rsid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r w:rsidR="00E54936"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URL: </w:t>
      </w:r>
      <w:r w:rsidRPr="0002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http://www.easterneurope-ebm.in.ua/journal/24_2020/14.pdf</w:t>
      </w:r>
    </w:p>
    <w:sectPr w:rsidR="00361E52" w:rsidRPr="00022A10" w:rsidSect="00022A10">
      <w:headerReference w:type="default" r:id="rId9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E74C" w14:textId="77777777" w:rsidR="00DB508A" w:rsidRDefault="00DB508A" w:rsidP="004728A2">
      <w:pPr>
        <w:spacing w:after="0" w:line="240" w:lineRule="auto"/>
      </w:pPr>
      <w:r>
        <w:separator/>
      </w:r>
    </w:p>
  </w:endnote>
  <w:endnote w:type="continuationSeparator" w:id="0">
    <w:p w14:paraId="3100EA94" w14:textId="77777777" w:rsidR="00DB508A" w:rsidRDefault="00DB508A" w:rsidP="0047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B236" w14:textId="77777777" w:rsidR="00DB508A" w:rsidRDefault="00DB508A" w:rsidP="004728A2">
      <w:pPr>
        <w:spacing w:after="0" w:line="240" w:lineRule="auto"/>
      </w:pPr>
      <w:r>
        <w:separator/>
      </w:r>
    </w:p>
  </w:footnote>
  <w:footnote w:type="continuationSeparator" w:id="0">
    <w:p w14:paraId="230C2784" w14:textId="77777777" w:rsidR="00DB508A" w:rsidRDefault="00DB508A" w:rsidP="0047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907404"/>
      <w:docPartObj>
        <w:docPartGallery w:val="Page Numbers (Top of Page)"/>
        <w:docPartUnique/>
      </w:docPartObj>
    </w:sdtPr>
    <w:sdtEndPr/>
    <w:sdtContent>
      <w:p w14:paraId="555FD30F" w14:textId="77777777" w:rsidR="00D57B36" w:rsidRDefault="00D57B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D3B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4BE"/>
    <w:multiLevelType w:val="multilevel"/>
    <w:tmpl w:val="14B8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17E71"/>
    <w:multiLevelType w:val="multilevel"/>
    <w:tmpl w:val="08BA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369AA"/>
    <w:multiLevelType w:val="multilevel"/>
    <w:tmpl w:val="F9A0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953AB"/>
    <w:multiLevelType w:val="multilevel"/>
    <w:tmpl w:val="166A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236814"/>
    <w:multiLevelType w:val="multilevel"/>
    <w:tmpl w:val="48DC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4A7303"/>
    <w:multiLevelType w:val="multilevel"/>
    <w:tmpl w:val="28CA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723159"/>
    <w:multiLevelType w:val="multilevel"/>
    <w:tmpl w:val="A51E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D0"/>
    <w:rsid w:val="00022A10"/>
    <w:rsid w:val="00081FA0"/>
    <w:rsid w:val="00086C83"/>
    <w:rsid w:val="000911DE"/>
    <w:rsid w:val="000B7208"/>
    <w:rsid w:val="000C3476"/>
    <w:rsid w:val="000C7345"/>
    <w:rsid w:val="000D2399"/>
    <w:rsid w:val="000E16F0"/>
    <w:rsid w:val="001045E5"/>
    <w:rsid w:val="00127C15"/>
    <w:rsid w:val="0014601B"/>
    <w:rsid w:val="0017296C"/>
    <w:rsid w:val="001A6696"/>
    <w:rsid w:val="001E7A35"/>
    <w:rsid w:val="00204852"/>
    <w:rsid w:val="002264CC"/>
    <w:rsid w:val="00254C33"/>
    <w:rsid w:val="00260AEE"/>
    <w:rsid w:val="00260C74"/>
    <w:rsid w:val="002613CB"/>
    <w:rsid w:val="002B7AF4"/>
    <w:rsid w:val="002C269C"/>
    <w:rsid w:val="002E0EFA"/>
    <w:rsid w:val="00304B66"/>
    <w:rsid w:val="00333330"/>
    <w:rsid w:val="00345771"/>
    <w:rsid w:val="00361E52"/>
    <w:rsid w:val="0038043D"/>
    <w:rsid w:val="003812F9"/>
    <w:rsid w:val="004267B9"/>
    <w:rsid w:val="004321BE"/>
    <w:rsid w:val="00455B2C"/>
    <w:rsid w:val="00457CC7"/>
    <w:rsid w:val="00461599"/>
    <w:rsid w:val="004728A2"/>
    <w:rsid w:val="004A65E2"/>
    <w:rsid w:val="004A6D3B"/>
    <w:rsid w:val="004E5860"/>
    <w:rsid w:val="00506CE5"/>
    <w:rsid w:val="0051087A"/>
    <w:rsid w:val="00517C8F"/>
    <w:rsid w:val="0052550A"/>
    <w:rsid w:val="00553DA5"/>
    <w:rsid w:val="005942FF"/>
    <w:rsid w:val="005E5EF7"/>
    <w:rsid w:val="005E5F90"/>
    <w:rsid w:val="005F333C"/>
    <w:rsid w:val="006347E4"/>
    <w:rsid w:val="006373C8"/>
    <w:rsid w:val="0065748E"/>
    <w:rsid w:val="0067659F"/>
    <w:rsid w:val="00694BC8"/>
    <w:rsid w:val="006C5FC3"/>
    <w:rsid w:val="006C701F"/>
    <w:rsid w:val="0071321F"/>
    <w:rsid w:val="00747B81"/>
    <w:rsid w:val="007738F3"/>
    <w:rsid w:val="007811D1"/>
    <w:rsid w:val="0078412C"/>
    <w:rsid w:val="0079233F"/>
    <w:rsid w:val="007A28EA"/>
    <w:rsid w:val="007B3C59"/>
    <w:rsid w:val="007B71F3"/>
    <w:rsid w:val="008609D9"/>
    <w:rsid w:val="008928E5"/>
    <w:rsid w:val="008A381C"/>
    <w:rsid w:val="00970E4A"/>
    <w:rsid w:val="0099260A"/>
    <w:rsid w:val="009A5763"/>
    <w:rsid w:val="009D0BC1"/>
    <w:rsid w:val="009F25BC"/>
    <w:rsid w:val="00A043DB"/>
    <w:rsid w:val="00A13F70"/>
    <w:rsid w:val="00A32719"/>
    <w:rsid w:val="00A477C2"/>
    <w:rsid w:val="00A53D4E"/>
    <w:rsid w:val="00A664E7"/>
    <w:rsid w:val="00A932D0"/>
    <w:rsid w:val="00AD07FB"/>
    <w:rsid w:val="00AF33FF"/>
    <w:rsid w:val="00B2716F"/>
    <w:rsid w:val="00B47B1E"/>
    <w:rsid w:val="00B65D66"/>
    <w:rsid w:val="00B76D5B"/>
    <w:rsid w:val="00B8224D"/>
    <w:rsid w:val="00B85FCE"/>
    <w:rsid w:val="00B8633B"/>
    <w:rsid w:val="00BD49B1"/>
    <w:rsid w:val="00BD7238"/>
    <w:rsid w:val="00C15279"/>
    <w:rsid w:val="00C72C18"/>
    <w:rsid w:val="00C9077D"/>
    <w:rsid w:val="00C931DF"/>
    <w:rsid w:val="00CA0C9D"/>
    <w:rsid w:val="00CA244C"/>
    <w:rsid w:val="00CB167B"/>
    <w:rsid w:val="00CB2C74"/>
    <w:rsid w:val="00CC2766"/>
    <w:rsid w:val="00CF19DD"/>
    <w:rsid w:val="00D23D15"/>
    <w:rsid w:val="00D27BB8"/>
    <w:rsid w:val="00D57B36"/>
    <w:rsid w:val="00D710FC"/>
    <w:rsid w:val="00D76D01"/>
    <w:rsid w:val="00DB0F72"/>
    <w:rsid w:val="00DB508A"/>
    <w:rsid w:val="00DD5B67"/>
    <w:rsid w:val="00DE4099"/>
    <w:rsid w:val="00DF0204"/>
    <w:rsid w:val="00E54936"/>
    <w:rsid w:val="00E6782B"/>
    <w:rsid w:val="00EC2E12"/>
    <w:rsid w:val="00EC763F"/>
    <w:rsid w:val="00ED68FA"/>
    <w:rsid w:val="00ED6920"/>
    <w:rsid w:val="00EF6D8D"/>
    <w:rsid w:val="00F07AF6"/>
    <w:rsid w:val="00F10DCC"/>
    <w:rsid w:val="00F13F80"/>
    <w:rsid w:val="00F174EE"/>
    <w:rsid w:val="00F24CC6"/>
    <w:rsid w:val="00F444B1"/>
    <w:rsid w:val="00F5468E"/>
    <w:rsid w:val="00F600FB"/>
    <w:rsid w:val="00F62A01"/>
    <w:rsid w:val="00F7770F"/>
    <w:rsid w:val="00FA4B9F"/>
    <w:rsid w:val="00FC05DE"/>
    <w:rsid w:val="00FC1DC8"/>
    <w:rsid w:val="00FC5B91"/>
    <w:rsid w:val="00FC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5AE5"/>
  <w15:chartTrackingRefBased/>
  <w15:docId w15:val="{C51603A1-8A96-482A-8502-F9ED00BA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unhideWhenUsed/>
    <w:rsid w:val="00FC5B91"/>
    <w:rPr>
      <w:color w:val="0000FF"/>
      <w:u w:val="single"/>
    </w:rPr>
  </w:style>
  <w:style w:type="table" w:styleId="a5">
    <w:name w:val="Table Grid"/>
    <w:basedOn w:val="a1"/>
    <w:uiPriority w:val="39"/>
    <w:rsid w:val="00FC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738F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738F3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47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28A2"/>
  </w:style>
  <w:style w:type="paragraph" w:styleId="a9">
    <w:name w:val="footer"/>
    <w:basedOn w:val="a"/>
    <w:link w:val="aa"/>
    <w:uiPriority w:val="99"/>
    <w:unhideWhenUsed/>
    <w:rsid w:val="0047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28A2"/>
  </w:style>
  <w:style w:type="paragraph" w:styleId="ab">
    <w:name w:val="List Paragraph"/>
    <w:basedOn w:val="a"/>
    <w:uiPriority w:val="34"/>
    <w:qFormat/>
    <w:rsid w:val="00361E52"/>
    <w:pPr>
      <w:ind w:left="720"/>
      <w:contextualSpacing/>
    </w:pPr>
  </w:style>
  <w:style w:type="paragraph" w:customStyle="1" w:styleId="rvps2">
    <w:name w:val="rvps2"/>
    <w:basedOn w:val="a"/>
    <w:rsid w:val="0078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ilic.ua/cafe-show-basil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ilic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Viktoriia</cp:lastModifiedBy>
  <cp:revision>18</cp:revision>
  <dcterms:created xsi:type="dcterms:W3CDTF">2021-12-22T17:51:00Z</dcterms:created>
  <dcterms:modified xsi:type="dcterms:W3CDTF">2021-12-24T12:08:00Z</dcterms:modified>
</cp:coreProperties>
</file>