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A2504" w14:textId="77777777" w:rsidR="0014450C" w:rsidRPr="00AD12E5" w:rsidRDefault="0014450C" w:rsidP="0014450C">
      <w:pPr>
        <w:jc w:val="both"/>
        <w:rPr>
          <w:rFonts w:ascii="Times New Roman" w:hAnsi="Times New Roman" w:cs="Times New Roman"/>
          <w:sz w:val="28"/>
          <w:szCs w:val="28"/>
          <w:lang w:val="uk-UA"/>
        </w:rPr>
      </w:pPr>
    </w:p>
    <w:p w14:paraId="3A3AEF3B" w14:textId="77777777" w:rsidR="00881A94" w:rsidRPr="00AD12E5" w:rsidRDefault="00881A94" w:rsidP="0014450C">
      <w:pPr>
        <w:jc w:val="both"/>
        <w:rPr>
          <w:rFonts w:ascii="Times New Roman" w:hAnsi="Times New Roman" w:cs="Times New Roman"/>
          <w:sz w:val="28"/>
          <w:szCs w:val="28"/>
          <w:lang w:val="uk-UA"/>
        </w:rPr>
      </w:pPr>
    </w:p>
    <w:p w14:paraId="01F8900A" w14:textId="77777777" w:rsidR="00881A94" w:rsidRPr="00AD12E5" w:rsidRDefault="00881A94" w:rsidP="0014450C">
      <w:pPr>
        <w:jc w:val="both"/>
        <w:rPr>
          <w:rFonts w:ascii="Times New Roman" w:hAnsi="Times New Roman" w:cs="Times New Roman"/>
          <w:sz w:val="28"/>
          <w:szCs w:val="28"/>
          <w:lang w:val="uk-UA"/>
        </w:rPr>
      </w:pPr>
    </w:p>
    <w:p w14:paraId="37BA8ECC" w14:textId="77777777" w:rsidR="00881A94" w:rsidRPr="00AD12E5" w:rsidRDefault="00881A94" w:rsidP="0014450C">
      <w:pPr>
        <w:jc w:val="both"/>
        <w:rPr>
          <w:rFonts w:ascii="Times New Roman" w:hAnsi="Times New Roman" w:cs="Times New Roman"/>
          <w:sz w:val="28"/>
          <w:szCs w:val="28"/>
          <w:lang w:val="uk-UA"/>
        </w:rPr>
      </w:pPr>
    </w:p>
    <w:p w14:paraId="0B0506AD" w14:textId="77777777" w:rsidR="00881A94" w:rsidRPr="00AD12E5" w:rsidRDefault="00881A94" w:rsidP="0014450C">
      <w:pPr>
        <w:jc w:val="both"/>
        <w:rPr>
          <w:rFonts w:ascii="Times New Roman" w:hAnsi="Times New Roman" w:cs="Times New Roman"/>
          <w:sz w:val="28"/>
          <w:szCs w:val="28"/>
          <w:lang w:val="uk-UA"/>
        </w:rPr>
      </w:pPr>
    </w:p>
    <w:p w14:paraId="5ADDC7CE" w14:textId="77777777" w:rsidR="00881A94" w:rsidRPr="00AD12E5" w:rsidRDefault="00881A94" w:rsidP="0014450C">
      <w:pPr>
        <w:jc w:val="both"/>
        <w:rPr>
          <w:rFonts w:ascii="Times New Roman" w:hAnsi="Times New Roman" w:cs="Times New Roman"/>
          <w:sz w:val="28"/>
          <w:szCs w:val="28"/>
          <w:lang w:val="uk-UA"/>
        </w:rPr>
      </w:pPr>
    </w:p>
    <w:p w14:paraId="09470314" w14:textId="77777777" w:rsidR="00881A94" w:rsidRPr="00AD12E5" w:rsidRDefault="00881A94" w:rsidP="0014450C">
      <w:pPr>
        <w:jc w:val="both"/>
        <w:rPr>
          <w:rFonts w:ascii="Times New Roman" w:hAnsi="Times New Roman" w:cs="Times New Roman"/>
          <w:sz w:val="28"/>
          <w:szCs w:val="28"/>
          <w:lang w:val="uk-UA"/>
        </w:rPr>
      </w:pPr>
    </w:p>
    <w:p w14:paraId="044DD68F" w14:textId="77777777" w:rsidR="00881A94" w:rsidRPr="00AD12E5" w:rsidRDefault="00881A94" w:rsidP="0014450C">
      <w:pPr>
        <w:jc w:val="both"/>
        <w:rPr>
          <w:rFonts w:ascii="Times New Roman" w:hAnsi="Times New Roman" w:cs="Times New Roman"/>
          <w:sz w:val="28"/>
          <w:szCs w:val="28"/>
          <w:lang w:val="uk-UA"/>
        </w:rPr>
      </w:pPr>
    </w:p>
    <w:p w14:paraId="392CD995" w14:textId="77777777" w:rsidR="00881A94" w:rsidRPr="00AD12E5" w:rsidRDefault="00881A94" w:rsidP="0014450C">
      <w:pPr>
        <w:jc w:val="both"/>
        <w:rPr>
          <w:rFonts w:ascii="Times New Roman" w:hAnsi="Times New Roman" w:cs="Times New Roman"/>
          <w:sz w:val="28"/>
          <w:szCs w:val="28"/>
          <w:lang w:val="uk-UA"/>
        </w:rPr>
      </w:pPr>
    </w:p>
    <w:p w14:paraId="08A3F45C" w14:textId="77777777" w:rsidR="00881A94" w:rsidRPr="00AD12E5" w:rsidRDefault="00881A94" w:rsidP="0014450C">
      <w:pPr>
        <w:jc w:val="both"/>
        <w:rPr>
          <w:rFonts w:ascii="Times New Roman" w:hAnsi="Times New Roman" w:cs="Times New Roman"/>
          <w:sz w:val="28"/>
          <w:szCs w:val="28"/>
          <w:lang w:val="uk-UA"/>
        </w:rPr>
      </w:pPr>
    </w:p>
    <w:p w14:paraId="14E22EFD" w14:textId="77777777" w:rsidR="00881A94" w:rsidRPr="00AD12E5" w:rsidRDefault="00881A94" w:rsidP="0014450C">
      <w:pPr>
        <w:jc w:val="both"/>
        <w:rPr>
          <w:rFonts w:ascii="Times New Roman" w:hAnsi="Times New Roman" w:cs="Times New Roman"/>
          <w:sz w:val="28"/>
          <w:szCs w:val="28"/>
          <w:lang w:val="uk-UA"/>
        </w:rPr>
      </w:pPr>
    </w:p>
    <w:p w14:paraId="443150EA" w14:textId="77777777" w:rsidR="00881A94" w:rsidRPr="00AD12E5" w:rsidRDefault="00881A94" w:rsidP="0014450C">
      <w:pPr>
        <w:jc w:val="both"/>
        <w:rPr>
          <w:rFonts w:ascii="Times New Roman" w:hAnsi="Times New Roman" w:cs="Times New Roman"/>
          <w:sz w:val="28"/>
          <w:szCs w:val="28"/>
          <w:lang w:val="uk-UA"/>
        </w:rPr>
      </w:pPr>
    </w:p>
    <w:p w14:paraId="32F9F2E8" w14:textId="77777777" w:rsidR="00881A94" w:rsidRPr="00AD12E5" w:rsidRDefault="00881A94" w:rsidP="0014450C">
      <w:pPr>
        <w:jc w:val="both"/>
        <w:rPr>
          <w:rFonts w:ascii="Times New Roman" w:hAnsi="Times New Roman" w:cs="Times New Roman"/>
          <w:sz w:val="28"/>
          <w:szCs w:val="28"/>
          <w:lang w:val="uk-UA"/>
        </w:rPr>
      </w:pPr>
    </w:p>
    <w:p w14:paraId="39E87637" w14:textId="77777777" w:rsidR="00881A94" w:rsidRPr="00AD12E5" w:rsidRDefault="00881A94" w:rsidP="0014450C">
      <w:pPr>
        <w:jc w:val="both"/>
        <w:rPr>
          <w:rFonts w:ascii="Times New Roman" w:hAnsi="Times New Roman" w:cs="Times New Roman"/>
          <w:sz w:val="28"/>
          <w:szCs w:val="28"/>
          <w:lang w:val="uk-UA"/>
        </w:rPr>
      </w:pPr>
    </w:p>
    <w:p w14:paraId="260BDDD8" w14:textId="77777777" w:rsidR="00881A94" w:rsidRPr="00AD12E5" w:rsidRDefault="00881A94" w:rsidP="0014450C">
      <w:pPr>
        <w:jc w:val="both"/>
        <w:rPr>
          <w:rFonts w:ascii="Times New Roman" w:hAnsi="Times New Roman" w:cs="Times New Roman"/>
          <w:sz w:val="28"/>
          <w:szCs w:val="28"/>
          <w:lang w:val="uk-UA"/>
        </w:rPr>
      </w:pPr>
    </w:p>
    <w:p w14:paraId="304A7459" w14:textId="77777777" w:rsidR="00881A94" w:rsidRPr="00AD12E5" w:rsidRDefault="00881A94" w:rsidP="0014450C">
      <w:pPr>
        <w:jc w:val="both"/>
        <w:rPr>
          <w:rFonts w:ascii="Times New Roman" w:hAnsi="Times New Roman" w:cs="Times New Roman"/>
          <w:sz w:val="28"/>
          <w:szCs w:val="28"/>
          <w:lang w:val="uk-UA"/>
        </w:rPr>
      </w:pPr>
    </w:p>
    <w:p w14:paraId="335E3BBF" w14:textId="77777777" w:rsidR="00881A94" w:rsidRPr="00AD12E5" w:rsidRDefault="00881A94" w:rsidP="0014450C">
      <w:pPr>
        <w:jc w:val="both"/>
        <w:rPr>
          <w:rFonts w:ascii="Times New Roman" w:hAnsi="Times New Roman" w:cs="Times New Roman"/>
          <w:sz w:val="28"/>
          <w:szCs w:val="28"/>
          <w:lang w:val="uk-UA"/>
        </w:rPr>
      </w:pPr>
    </w:p>
    <w:p w14:paraId="4126D7D1" w14:textId="77777777" w:rsidR="00881A94" w:rsidRPr="00AD12E5" w:rsidRDefault="00881A94" w:rsidP="0014450C">
      <w:pPr>
        <w:jc w:val="both"/>
        <w:rPr>
          <w:rFonts w:ascii="Times New Roman" w:hAnsi="Times New Roman" w:cs="Times New Roman"/>
          <w:sz w:val="28"/>
          <w:szCs w:val="28"/>
          <w:lang w:val="uk-UA"/>
        </w:rPr>
      </w:pPr>
    </w:p>
    <w:p w14:paraId="0A324711" w14:textId="77777777" w:rsidR="00881A94" w:rsidRPr="00AD12E5" w:rsidRDefault="00881A94" w:rsidP="0014450C">
      <w:pPr>
        <w:jc w:val="both"/>
        <w:rPr>
          <w:rFonts w:ascii="Times New Roman" w:hAnsi="Times New Roman" w:cs="Times New Roman"/>
          <w:sz w:val="28"/>
          <w:szCs w:val="28"/>
          <w:lang w:val="uk-UA"/>
        </w:rPr>
      </w:pPr>
    </w:p>
    <w:p w14:paraId="45DD1E5C" w14:textId="77777777" w:rsidR="00881A94" w:rsidRPr="00AD12E5" w:rsidRDefault="00881A94" w:rsidP="0014450C">
      <w:pPr>
        <w:jc w:val="both"/>
        <w:rPr>
          <w:rFonts w:ascii="Times New Roman" w:hAnsi="Times New Roman" w:cs="Times New Roman"/>
          <w:sz w:val="28"/>
          <w:szCs w:val="28"/>
          <w:lang w:val="uk-UA"/>
        </w:rPr>
      </w:pPr>
    </w:p>
    <w:p w14:paraId="4EE27854" w14:textId="77777777" w:rsidR="00881A94" w:rsidRPr="00AD12E5" w:rsidRDefault="00881A94" w:rsidP="0014450C">
      <w:pPr>
        <w:jc w:val="both"/>
        <w:rPr>
          <w:rFonts w:ascii="Times New Roman" w:hAnsi="Times New Roman" w:cs="Times New Roman"/>
          <w:sz w:val="28"/>
          <w:szCs w:val="28"/>
          <w:lang w:val="uk-UA"/>
        </w:rPr>
      </w:pPr>
    </w:p>
    <w:p w14:paraId="612EFE3D" w14:textId="77777777" w:rsidR="00881A94" w:rsidRPr="00AD12E5" w:rsidRDefault="00881A94" w:rsidP="0014450C">
      <w:pPr>
        <w:jc w:val="both"/>
        <w:rPr>
          <w:rFonts w:ascii="Times New Roman" w:hAnsi="Times New Roman" w:cs="Times New Roman"/>
          <w:sz w:val="28"/>
          <w:szCs w:val="28"/>
          <w:lang w:val="uk-UA"/>
        </w:rPr>
      </w:pPr>
    </w:p>
    <w:p w14:paraId="62DC4E30" w14:textId="77777777" w:rsidR="00881A94" w:rsidRPr="00AD12E5" w:rsidRDefault="00881A94" w:rsidP="0014450C">
      <w:pPr>
        <w:jc w:val="both"/>
        <w:rPr>
          <w:rFonts w:ascii="Times New Roman" w:hAnsi="Times New Roman" w:cs="Times New Roman"/>
          <w:sz w:val="28"/>
          <w:szCs w:val="28"/>
          <w:lang w:val="uk-UA"/>
        </w:rPr>
      </w:pPr>
    </w:p>
    <w:p w14:paraId="38B07416" w14:textId="77777777" w:rsidR="00881A94" w:rsidRPr="00AD12E5" w:rsidRDefault="00881A94" w:rsidP="0014450C">
      <w:pPr>
        <w:jc w:val="both"/>
        <w:rPr>
          <w:rFonts w:ascii="Times New Roman" w:hAnsi="Times New Roman" w:cs="Times New Roman"/>
          <w:sz w:val="28"/>
          <w:szCs w:val="28"/>
          <w:lang w:val="uk-UA"/>
        </w:rPr>
      </w:pPr>
    </w:p>
    <w:p w14:paraId="64623201" w14:textId="77777777" w:rsidR="00881A94" w:rsidRPr="00AD12E5" w:rsidRDefault="00881A94" w:rsidP="0014450C">
      <w:pPr>
        <w:jc w:val="both"/>
        <w:rPr>
          <w:rFonts w:ascii="Times New Roman" w:hAnsi="Times New Roman" w:cs="Times New Roman"/>
          <w:sz w:val="28"/>
          <w:szCs w:val="28"/>
          <w:lang w:val="uk-UA"/>
        </w:rPr>
      </w:pPr>
    </w:p>
    <w:p w14:paraId="26252B2E" w14:textId="77777777" w:rsidR="00881A94" w:rsidRPr="00AD12E5" w:rsidRDefault="00881A94" w:rsidP="0014450C">
      <w:pPr>
        <w:jc w:val="both"/>
        <w:rPr>
          <w:rFonts w:ascii="Times New Roman" w:hAnsi="Times New Roman" w:cs="Times New Roman"/>
          <w:sz w:val="28"/>
          <w:szCs w:val="28"/>
          <w:lang w:val="uk-UA"/>
        </w:rPr>
      </w:pPr>
    </w:p>
    <w:sdt>
      <w:sdtPr>
        <w:rPr>
          <w:rFonts w:asciiTheme="minorHAnsi" w:eastAsiaTheme="minorHAnsi" w:hAnsiTheme="minorHAnsi" w:cstheme="minorBidi"/>
          <w:b w:val="0"/>
          <w:bCs w:val="0"/>
          <w:color w:val="auto"/>
          <w:sz w:val="22"/>
          <w:szCs w:val="22"/>
          <w:lang w:val="ru-RU"/>
        </w:rPr>
        <w:id w:val="467489001"/>
        <w:docPartObj>
          <w:docPartGallery w:val="Table of Contents"/>
          <w:docPartUnique/>
        </w:docPartObj>
      </w:sdtPr>
      <w:sdtEndPr/>
      <w:sdtContent>
        <w:p w14:paraId="7AF63CE1" w14:textId="77777777" w:rsidR="00881A94" w:rsidRPr="00AD12E5" w:rsidRDefault="00881A94" w:rsidP="00881A94">
          <w:pPr>
            <w:pStyle w:val="a8"/>
            <w:spacing w:line="360" w:lineRule="auto"/>
            <w:jc w:val="center"/>
          </w:pPr>
          <w:r w:rsidRPr="00AD12E5">
            <w:t>ЗМІСТ</w:t>
          </w:r>
        </w:p>
        <w:p w14:paraId="538A7448" w14:textId="77777777" w:rsidR="00F725F4" w:rsidRPr="00AD12E5" w:rsidRDefault="0001430B">
          <w:pPr>
            <w:pStyle w:val="11"/>
            <w:tabs>
              <w:tab w:val="right" w:leader="dot" w:pos="9345"/>
            </w:tabs>
            <w:rPr>
              <w:rFonts w:ascii="Times New Roman" w:eastAsiaTheme="minorEastAsia" w:hAnsi="Times New Roman" w:cs="Times New Roman"/>
              <w:noProof/>
              <w:sz w:val="28"/>
              <w:szCs w:val="28"/>
              <w:lang w:val="uk-UA" w:eastAsia="ru-RU"/>
            </w:rPr>
          </w:pPr>
          <w:r w:rsidRPr="00AD12E5">
            <w:rPr>
              <w:rFonts w:ascii="Times New Roman" w:hAnsi="Times New Roman" w:cs="Times New Roman"/>
              <w:sz w:val="28"/>
              <w:szCs w:val="28"/>
              <w:lang w:val="uk-UA"/>
            </w:rPr>
            <w:fldChar w:fldCharType="begin"/>
          </w:r>
          <w:r w:rsidR="00881A94" w:rsidRPr="00AD12E5">
            <w:rPr>
              <w:rFonts w:ascii="Times New Roman" w:hAnsi="Times New Roman" w:cs="Times New Roman"/>
              <w:sz w:val="28"/>
              <w:szCs w:val="28"/>
              <w:lang w:val="uk-UA"/>
            </w:rPr>
            <w:instrText xml:space="preserve"> TOC \o "1-3" \h \z \u </w:instrText>
          </w:r>
          <w:r w:rsidRPr="00AD12E5">
            <w:rPr>
              <w:rFonts w:ascii="Times New Roman" w:hAnsi="Times New Roman" w:cs="Times New Roman"/>
              <w:sz w:val="28"/>
              <w:szCs w:val="28"/>
              <w:lang w:val="uk-UA"/>
            </w:rPr>
            <w:fldChar w:fldCharType="separate"/>
          </w:r>
          <w:hyperlink w:anchor="_Toc89870193" w:history="1">
            <w:r w:rsidR="00F725F4" w:rsidRPr="00AD12E5">
              <w:rPr>
                <w:rStyle w:val="a9"/>
                <w:rFonts w:ascii="Times New Roman" w:hAnsi="Times New Roman" w:cs="Times New Roman"/>
                <w:b/>
                <w:noProof/>
                <w:sz w:val="28"/>
                <w:szCs w:val="28"/>
                <w:lang w:val="uk-UA"/>
              </w:rPr>
              <w:t>ВСТУП</w:t>
            </w:r>
            <w:r w:rsidR="00F725F4" w:rsidRPr="00AD12E5">
              <w:rPr>
                <w:rFonts w:ascii="Times New Roman" w:hAnsi="Times New Roman" w:cs="Times New Roman"/>
                <w:noProof/>
                <w:webHidden/>
                <w:sz w:val="28"/>
                <w:szCs w:val="28"/>
                <w:lang w:val="uk-UA"/>
              </w:rPr>
              <w:tab/>
            </w:r>
            <w:r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_Toc89870193 \h </w:instrText>
            </w:r>
            <w:r w:rsidRPr="00AD12E5">
              <w:rPr>
                <w:rFonts w:ascii="Times New Roman" w:hAnsi="Times New Roman" w:cs="Times New Roman"/>
                <w:noProof/>
                <w:webHidden/>
                <w:sz w:val="28"/>
                <w:szCs w:val="28"/>
                <w:lang w:val="uk-UA"/>
              </w:rPr>
            </w:r>
            <w:r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3</w:t>
            </w:r>
            <w:r w:rsidRPr="00AD12E5">
              <w:rPr>
                <w:rFonts w:ascii="Times New Roman" w:hAnsi="Times New Roman" w:cs="Times New Roman"/>
                <w:noProof/>
                <w:webHidden/>
                <w:sz w:val="28"/>
                <w:szCs w:val="28"/>
                <w:lang w:val="uk-UA"/>
              </w:rPr>
              <w:fldChar w:fldCharType="end"/>
            </w:r>
          </w:hyperlink>
        </w:p>
        <w:p w14:paraId="019BC168"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194" w:history="1">
            <w:r w:rsidR="00911C75" w:rsidRPr="00AD12E5">
              <w:rPr>
                <w:rStyle w:val="a9"/>
                <w:rFonts w:ascii="Times New Roman" w:hAnsi="Times New Roman" w:cs="Times New Roman"/>
                <w:b/>
                <w:noProof/>
                <w:sz w:val="28"/>
                <w:szCs w:val="28"/>
                <w:lang w:val="uk-UA"/>
              </w:rPr>
              <w:t>РОЗДІЛ 1.</w:t>
            </w:r>
            <w:r w:rsidR="00F725F4" w:rsidRPr="00AD12E5">
              <w:rPr>
                <w:rStyle w:val="a9"/>
                <w:rFonts w:ascii="Times New Roman" w:hAnsi="Times New Roman" w:cs="Times New Roman"/>
                <w:b/>
                <w:noProof/>
                <w:sz w:val="28"/>
                <w:szCs w:val="28"/>
                <w:lang w:val="uk-UA"/>
              </w:rPr>
              <w:t>ТЕОРЕТИЧНІ ОСНОВИ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_Toc89870194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5</w:t>
            </w:r>
            <w:r w:rsidR="0001430B" w:rsidRPr="00AD12E5">
              <w:rPr>
                <w:rFonts w:ascii="Times New Roman" w:hAnsi="Times New Roman" w:cs="Times New Roman"/>
                <w:noProof/>
                <w:webHidden/>
                <w:sz w:val="28"/>
                <w:szCs w:val="28"/>
                <w:lang w:val="uk-UA"/>
              </w:rPr>
              <w:fldChar w:fldCharType="end"/>
            </w:r>
          </w:hyperlink>
        </w:p>
        <w:p w14:paraId="4F575EB0"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195" w:history="1">
            <w:r w:rsidR="00F725F4" w:rsidRPr="00AD12E5">
              <w:rPr>
                <w:rStyle w:val="a9"/>
                <w:rFonts w:ascii="Times New Roman" w:hAnsi="Times New Roman" w:cs="Times New Roman"/>
                <w:noProof/>
                <w:sz w:val="28"/>
                <w:szCs w:val="28"/>
                <w:lang w:val="uk-UA"/>
              </w:rPr>
              <w:t>1.1.  Сутність та значення маркетингової політики комунікацій</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_Toc89870195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5</w:t>
            </w:r>
            <w:r w:rsidR="0001430B" w:rsidRPr="00AD12E5">
              <w:rPr>
                <w:rFonts w:ascii="Times New Roman" w:hAnsi="Times New Roman" w:cs="Times New Roman"/>
                <w:noProof/>
                <w:webHidden/>
                <w:sz w:val="28"/>
                <w:szCs w:val="28"/>
                <w:lang w:val="uk-UA"/>
              </w:rPr>
              <w:fldChar w:fldCharType="end"/>
            </w:r>
          </w:hyperlink>
        </w:p>
        <w:p w14:paraId="65D870B6"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196" w:history="1">
            <w:r w:rsidR="00F725F4" w:rsidRPr="00AD12E5">
              <w:rPr>
                <w:rStyle w:val="a9"/>
                <w:rFonts w:ascii="Times New Roman" w:hAnsi="Times New Roman" w:cs="Times New Roman"/>
                <w:noProof/>
                <w:sz w:val="28"/>
                <w:szCs w:val="28"/>
                <w:lang w:val="uk-UA"/>
              </w:rPr>
              <w:t>1.2.  Процеси та канали маркетингових комунікацій</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_Toc89870196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8</w:t>
            </w:r>
            <w:r w:rsidR="0001430B" w:rsidRPr="00AD12E5">
              <w:rPr>
                <w:rFonts w:ascii="Times New Roman" w:hAnsi="Times New Roman" w:cs="Times New Roman"/>
                <w:noProof/>
                <w:webHidden/>
                <w:sz w:val="28"/>
                <w:szCs w:val="28"/>
                <w:lang w:val="uk-UA"/>
              </w:rPr>
              <w:fldChar w:fldCharType="end"/>
            </w:r>
          </w:hyperlink>
        </w:p>
        <w:p w14:paraId="3B68D534"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197" w:history="1">
            <w:r w:rsidR="00F95FD9" w:rsidRPr="00AD12E5">
              <w:rPr>
                <w:rStyle w:val="a9"/>
                <w:rFonts w:ascii="Times New Roman" w:hAnsi="Times New Roman" w:cs="Times New Roman"/>
                <w:b/>
                <w:noProof/>
                <w:sz w:val="28"/>
                <w:szCs w:val="28"/>
                <w:lang w:val="uk-UA"/>
              </w:rPr>
              <w:t>РОЗДІЛ 2.</w:t>
            </w:r>
            <w:r w:rsidR="00F725F4" w:rsidRPr="00AD12E5">
              <w:rPr>
                <w:rStyle w:val="a9"/>
                <w:rFonts w:ascii="Times New Roman" w:hAnsi="Times New Roman" w:cs="Times New Roman"/>
                <w:b/>
                <w:noProof/>
                <w:sz w:val="28"/>
                <w:szCs w:val="28"/>
                <w:lang w:val="uk-UA"/>
              </w:rPr>
              <w:t>ІНСТРУМЕНТИ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_Toc89870197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12</w:t>
            </w:r>
            <w:r w:rsidR="0001430B" w:rsidRPr="00AD12E5">
              <w:rPr>
                <w:rFonts w:ascii="Times New Roman" w:hAnsi="Times New Roman" w:cs="Times New Roman"/>
                <w:noProof/>
                <w:webHidden/>
                <w:sz w:val="28"/>
                <w:szCs w:val="28"/>
                <w:lang w:val="uk-UA"/>
              </w:rPr>
              <w:fldChar w:fldCharType="end"/>
            </w:r>
          </w:hyperlink>
        </w:p>
        <w:p w14:paraId="3FC7F2A0"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198" w:history="1">
            <w:r w:rsidR="00F725F4" w:rsidRPr="00AD12E5">
              <w:rPr>
                <w:rStyle w:val="a9"/>
                <w:rFonts w:ascii="Times New Roman" w:hAnsi="Times New Roman" w:cs="Times New Roman"/>
                <w:noProof/>
                <w:sz w:val="28"/>
                <w:szCs w:val="28"/>
                <w:lang w:val="uk-UA"/>
              </w:rPr>
              <w:t>2.1. Реклама, як інструмент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_Toc89870198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12</w:t>
            </w:r>
            <w:r w:rsidR="0001430B" w:rsidRPr="00AD12E5">
              <w:rPr>
                <w:rFonts w:ascii="Times New Roman" w:hAnsi="Times New Roman" w:cs="Times New Roman"/>
                <w:noProof/>
                <w:webHidden/>
                <w:sz w:val="28"/>
                <w:szCs w:val="28"/>
                <w:lang w:val="uk-UA"/>
              </w:rPr>
              <w:fldChar w:fldCharType="end"/>
            </w:r>
          </w:hyperlink>
        </w:p>
        <w:p w14:paraId="74B3A995"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199" w:history="1">
            <w:r w:rsidR="00F725F4" w:rsidRPr="00AD12E5">
              <w:rPr>
                <w:rStyle w:val="a9"/>
                <w:rFonts w:ascii="Times New Roman" w:hAnsi="Times New Roman" w:cs="Times New Roman"/>
                <w:noProof/>
                <w:sz w:val="28"/>
                <w:szCs w:val="28"/>
                <w:lang w:val="uk-UA"/>
              </w:rPr>
              <w:t>2.2. Стимулювання продажу, як інструмент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_Toc89870199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15</w:t>
            </w:r>
            <w:r w:rsidR="0001430B" w:rsidRPr="00AD12E5">
              <w:rPr>
                <w:rFonts w:ascii="Times New Roman" w:hAnsi="Times New Roman" w:cs="Times New Roman"/>
                <w:noProof/>
                <w:webHidden/>
                <w:sz w:val="28"/>
                <w:szCs w:val="28"/>
                <w:lang w:val="uk-UA"/>
              </w:rPr>
              <w:fldChar w:fldCharType="end"/>
            </w:r>
          </w:hyperlink>
        </w:p>
        <w:p w14:paraId="2B7DA195"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200" w:history="1">
            <w:r w:rsidR="00F725F4" w:rsidRPr="00AD12E5">
              <w:rPr>
                <w:rStyle w:val="a9"/>
                <w:rFonts w:ascii="Times New Roman" w:hAnsi="Times New Roman" w:cs="Times New Roman"/>
                <w:noProof/>
                <w:sz w:val="28"/>
                <w:szCs w:val="28"/>
                <w:lang w:val="uk-UA"/>
              </w:rPr>
              <w:t>2.3. Прямий маркетинг і особистий продаж, як інструменти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_Toc89870200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18</w:t>
            </w:r>
            <w:r w:rsidR="0001430B" w:rsidRPr="00AD12E5">
              <w:rPr>
                <w:rFonts w:ascii="Times New Roman" w:hAnsi="Times New Roman" w:cs="Times New Roman"/>
                <w:noProof/>
                <w:webHidden/>
                <w:sz w:val="28"/>
                <w:szCs w:val="28"/>
                <w:lang w:val="uk-UA"/>
              </w:rPr>
              <w:fldChar w:fldCharType="end"/>
            </w:r>
          </w:hyperlink>
        </w:p>
        <w:p w14:paraId="0DAC8CB3"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201" w:history="1">
            <w:r w:rsidR="0008449D">
              <w:rPr>
                <w:rStyle w:val="a9"/>
                <w:rFonts w:ascii="Times New Roman" w:hAnsi="Times New Roman" w:cs="Times New Roman"/>
                <w:noProof/>
                <w:sz w:val="28"/>
                <w:szCs w:val="28"/>
                <w:lang w:val="uk-UA"/>
              </w:rPr>
              <w:t>2.4. Паблік рілейшнс</w:t>
            </w:r>
            <w:r w:rsidR="00F725F4" w:rsidRPr="00AD12E5">
              <w:rPr>
                <w:rStyle w:val="a9"/>
                <w:rFonts w:ascii="Times New Roman" w:hAnsi="Times New Roman" w:cs="Times New Roman"/>
                <w:noProof/>
                <w:sz w:val="28"/>
                <w:szCs w:val="28"/>
                <w:lang w:val="uk-UA"/>
              </w:rPr>
              <w:t>, як інструмент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_Toc89870201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20</w:t>
            </w:r>
            <w:r w:rsidR="0001430B" w:rsidRPr="00AD12E5">
              <w:rPr>
                <w:rFonts w:ascii="Times New Roman" w:hAnsi="Times New Roman" w:cs="Times New Roman"/>
                <w:noProof/>
                <w:webHidden/>
                <w:sz w:val="28"/>
                <w:szCs w:val="28"/>
                <w:lang w:val="uk-UA"/>
              </w:rPr>
              <w:fldChar w:fldCharType="end"/>
            </w:r>
          </w:hyperlink>
        </w:p>
        <w:p w14:paraId="2F9E7204"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202" w:history="1">
            <w:r w:rsidR="00F95FD9" w:rsidRPr="00AD12E5">
              <w:rPr>
                <w:rStyle w:val="a9"/>
                <w:rFonts w:ascii="Times New Roman" w:hAnsi="Times New Roman" w:cs="Times New Roman"/>
                <w:b/>
                <w:noProof/>
                <w:sz w:val="28"/>
                <w:szCs w:val="28"/>
                <w:lang w:val="uk-UA"/>
              </w:rPr>
              <w:t>РОЗДІЛ 3.</w:t>
            </w:r>
            <w:r w:rsidR="00F725F4" w:rsidRPr="00AD12E5">
              <w:rPr>
                <w:rStyle w:val="a9"/>
                <w:rFonts w:ascii="Times New Roman" w:hAnsi="Times New Roman" w:cs="Times New Roman"/>
                <w:b/>
                <w:noProof/>
                <w:sz w:val="28"/>
                <w:szCs w:val="28"/>
                <w:lang w:val="uk-UA"/>
              </w:rPr>
              <w:t>НАПРЯМКИ УДОСКОНАЛЕННЯ МАРКЕТИНГОВОЇ КОМУНІКАЦІЙНОЇ ПОЛІТИКИ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_Toc89870202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24</w:t>
            </w:r>
            <w:r w:rsidR="0001430B" w:rsidRPr="00AD12E5">
              <w:rPr>
                <w:rFonts w:ascii="Times New Roman" w:hAnsi="Times New Roman" w:cs="Times New Roman"/>
                <w:noProof/>
                <w:webHidden/>
                <w:sz w:val="28"/>
                <w:szCs w:val="28"/>
                <w:lang w:val="uk-UA"/>
              </w:rPr>
              <w:fldChar w:fldCharType="end"/>
            </w:r>
          </w:hyperlink>
        </w:p>
        <w:p w14:paraId="6C88C5C3"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203" w:history="1">
            <w:r w:rsidR="00F725F4" w:rsidRPr="00AD12E5">
              <w:rPr>
                <w:rStyle w:val="a9"/>
                <w:rFonts w:ascii="Times New Roman" w:hAnsi="Times New Roman" w:cs="Times New Roman"/>
                <w:b/>
                <w:noProof/>
                <w:sz w:val="28"/>
                <w:szCs w:val="28"/>
                <w:lang w:val="uk-UA"/>
              </w:rPr>
              <w:t>ВИСНОВКИ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_Toc89870203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27</w:t>
            </w:r>
            <w:r w:rsidR="0001430B" w:rsidRPr="00AD12E5">
              <w:rPr>
                <w:rFonts w:ascii="Times New Roman" w:hAnsi="Times New Roman" w:cs="Times New Roman"/>
                <w:noProof/>
                <w:webHidden/>
                <w:sz w:val="28"/>
                <w:szCs w:val="28"/>
                <w:lang w:val="uk-UA"/>
              </w:rPr>
              <w:fldChar w:fldCharType="end"/>
            </w:r>
          </w:hyperlink>
        </w:p>
        <w:p w14:paraId="5617C086"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204" w:history="1">
            <w:r w:rsidR="00F725F4" w:rsidRPr="00AD12E5">
              <w:rPr>
                <w:rStyle w:val="a9"/>
                <w:rFonts w:ascii="Times New Roman" w:hAnsi="Times New Roman" w:cs="Times New Roman"/>
                <w:b/>
                <w:noProof/>
                <w:sz w:val="28"/>
                <w:szCs w:val="28"/>
                <w:lang w:val="uk-UA"/>
              </w:rPr>
              <w:t>СПИСОК ВИКОРИСТАНИХ ДЖЕРЕЛ</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_Toc89870204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29</w:t>
            </w:r>
            <w:r w:rsidR="0001430B" w:rsidRPr="00AD12E5">
              <w:rPr>
                <w:rFonts w:ascii="Times New Roman" w:hAnsi="Times New Roman" w:cs="Times New Roman"/>
                <w:noProof/>
                <w:webHidden/>
                <w:sz w:val="28"/>
                <w:szCs w:val="28"/>
                <w:lang w:val="uk-UA"/>
              </w:rPr>
              <w:fldChar w:fldCharType="end"/>
            </w:r>
          </w:hyperlink>
        </w:p>
        <w:p w14:paraId="6841CA17" w14:textId="77777777" w:rsidR="00F725F4" w:rsidRPr="00AD12E5" w:rsidRDefault="00584E8F">
          <w:pPr>
            <w:pStyle w:val="11"/>
            <w:tabs>
              <w:tab w:val="right" w:leader="dot" w:pos="9345"/>
            </w:tabs>
            <w:rPr>
              <w:rFonts w:ascii="Times New Roman" w:eastAsiaTheme="minorEastAsia" w:hAnsi="Times New Roman" w:cs="Times New Roman"/>
              <w:noProof/>
              <w:sz w:val="28"/>
              <w:szCs w:val="28"/>
              <w:lang w:val="uk-UA" w:eastAsia="ru-RU"/>
            </w:rPr>
          </w:pPr>
          <w:hyperlink w:anchor="_Toc89870205" w:history="1">
            <w:r w:rsidR="00F725F4" w:rsidRPr="00AD12E5">
              <w:rPr>
                <w:rStyle w:val="a9"/>
                <w:rFonts w:ascii="Times New Roman" w:hAnsi="Times New Roman" w:cs="Times New Roman"/>
                <w:b/>
                <w:noProof/>
                <w:sz w:val="28"/>
                <w:szCs w:val="28"/>
                <w:lang w:val="uk-UA"/>
              </w:rPr>
              <w:t>ДОДАТКИ</w:t>
            </w:r>
            <w:r w:rsidR="00F725F4" w:rsidRPr="00AD12E5">
              <w:rPr>
                <w:rFonts w:ascii="Times New Roman" w:hAnsi="Times New Roman" w:cs="Times New Roman"/>
                <w:noProof/>
                <w:webHidden/>
                <w:sz w:val="28"/>
                <w:szCs w:val="28"/>
                <w:lang w:val="uk-UA"/>
              </w:rPr>
              <w:tab/>
            </w:r>
            <w:r w:rsidR="0001430B" w:rsidRPr="00AD12E5">
              <w:rPr>
                <w:rFonts w:ascii="Times New Roman" w:hAnsi="Times New Roman" w:cs="Times New Roman"/>
                <w:noProof/>
                <w:webHidden/>
                <w:sz w:val="28"/>
                <w:szCs w:val="28"/>
                <w:lang w:val="uk-UA"/>
              </w:rPr>
              <w:fldChar w:fldCharType="begin"/>
            </w:r>
            <w:r w:rsidR="00F725F4" w:rsidRPr="00AD12E5">
              <w:rPr>
                <w:rFonts w:ascii="Times New Roman" w:hAnsi="Times New Roman" w:cs="Times New Roman"/>
                <w:noProof/>
                <w:webHidden/>
                <w:sz w:val="28"/>
                <w:szCs w:val="28"/>
                <w:lang w:val="uk-UA"/>
              </w:rPr>
              <w:instrText xml:space="preserve"> PAGEREF _Toc89870205 \h </w:instrText>
            </w:r>
            <w:r w:rsidR="0001430B" w:rsidRPr="00AD12E5">
              <w:rPr>
                <w:rFonts w:ascii="Times New Roman" w:hAnsi="Times New Roman" w:cs="Times New Roman"/>
                <w:noProof/>
                <w:webHidden/>
                <w:sz w:val="28"/>
                <w:szCs w:val="28"/>
                <w:lang w:val="uk-UA"/>
              </w:rPr>
            </w:r>
            <w:r w:rsidR="0001430B" w:rsidRPr="00AD12E5">
              <w:rPr>
                <w:rFonts w:ascii="Times New Roman" w:hAnsi="Times New Roman" w:cs="Times New Roman"/>
                <w:noProof/>
                <w:webHidden/>
                <w:sz w:val="28"/>
                <w:szCs w:val="28"/>
                <w:lang w:val="uk-UA"/>
              </w:rPr>
              <w:fldChar w:fldCharType="separate"/>
            </w:r>
            <w:r w:rsidR="0008449D">
              <w:rPr>
                <w:rFonts w:ascii="Times New Roman" w:hAnsi="Times New Roman" w:cs="Times New Roman"/>
                <w:noProof/>
                <w:webHidden/>
                <w:sz w:val="28"/>
                <w:szCs w:val="28"/>
                <w:lang w:val="uk-UA"/>
              </w:rPr>
              <w:t>31</w:t>
            </w:r>
            <w:r w:rsidR="0001430B" w:rsidRPr="00AD12E5">
              <w:rPr>
                <w:rFonts w:ascii="Times New Roman" w:hAnsi="Times New Roman" w:cs="Times New Roman"/>
                <w:noProof/>
                <w:webHidden/>
                <w:sz w:val="28"/>
                <w:szCs w:val="28"/>
                <w:lang w:val="uk-UA"/>
              </w:rPr>
              <w:fldChar w:fldCharType="end"/>
            </w:r>
          </w:hyperlink>
        </w:p>
        <w:p w14:paraId="3EF2C666" w14:textId="77777777" w:rsidR="00881A94" w:rsidRPr="00AD12E5" w:rsidRDefault="0001430B" w:rsidP="00881A94">
          <w:pPr>
            <w:spacing w:line="360" w:lineRule="auto"/>
            <w:rPr>
              <w:lang w:val="uk-UA"/>
            </w:rPr>
          </w:pPr>
          <w:r w:rsidRPr="00AD12E5">
            <w:rPr>
              <w:rFonts w:ascii="Times New Roman" w:hAnsi="Times New Roman" w:cs="Times New Roman"/>
              <w:sz w:val="28"/>
              <w:szCs w:val="28"/>
              <w:lang w:val="uk-UA"/>
            </w:rPr>
            <w:fldChar w:fldCharType="end"/>
          </w:r>
        </w:p>
      </w:sdtContent>
    </w:sdt>
    <w:p w14:paraId="02B1FC11" w14:textId="77777777" w:rsidR="00D60EAE" w:rsidRPr="00AD12E5" w:rsidRDefault="00D60EAE" w:rsidP="00D60EAE">
      <w:pPr>
        <w:jc w:val="both"/>
        <w:rPr>
          <w:rFonts w:ascii="Times New Roman" w:hAnsi="Times New Roman" w:cs="Times New Roman"/>
          <w:sz w:val="28"/>
          <w:szCs w:val="28"/>
          <w:lang w:val="uk-UA"/>
        </w:rPr>
      </w:pPr>
    </w:p>
    <w:p w14:paraId="011FD6D2" w14:textId="77777777" w:rsidR="00D60EAE" w:rsidRPr="00AD12E5" w:rsidRDefault="00D60EAE" w:rsidP="00D60EAE">
      <w:pPr>
        <w:jc w:val="both"/>
        <w:rPr>
          <w:rFonts w:ascii="Times New Roman" w:hAnsi="Times New Roman" w:cs="Times New Roman"/>
          <w:sz w:val="28"/>
          <w:szCs w:val="28"/>
          <w:lang w:val="uk-UA"/>
        </w:rPr>
      </w:pPr>
    </w:p>
    <w:p w14:paraId="3D80E413" w14:textId="77777777" w:rsidR="00D60EAE" w:rsidRPr="00AD12E5" w:rsidRDefault="00D60EAE" w:rsidP="00D60EAE">
      <w:pPr>
        <w:jc w:val="both"/>
        <w:rPr>
          <w:rFonts w:ascii="Times New Roman" w:hAnsi="Times New Roman" w:cs="Times New Roman"/>
          <w:sz w:val="28"/>
          <w:szCs w:val="28"/>
          <w:lang w:val="uk-UA"/>
        </w:rPr>
      </w:pPr>
    </w:p>
    <w:p w14:paraId="14BA76B4" w14:textId="77777777" w:rsidR="00881A94" w:rsidRPr="00AD12E5" w:rsidRDefault="00881A94" w:rsidP="0014450C">
      <w:pPr>
        <w:jc w:val="both"/>
        <w:rPr>
          <w:rFonts w:ascii="Times New Roman" w:hAnsi="Times New Roman" w:cs="Times New Roman"/>
          <w:sz w:val="28"/>
          <w:szCs w:val="28"/>
          <w:lang w:val="uk-UA"/>
        </w:rPr>
      </w:pPr>
    </w:p>
    <w:p w14:paraId="50689AE6" w14:textId="77777777" w:rsidR="00881A94" w:rsidRPr="00AD12E5" w:rsidRDefault="00881A94" w:rsidP="0014450C">
      <w:pPr>
        <w:jc w:val="both"/>
        <w:rPr>
          <w:rFonts w:ascii="Times New Roman" w:hAnsi="Times New Roman" w:cs="Times New Roman"/>
          <w:sz w:val="28"/>
          <w:szCs w:val="28"/>
          <w:lang w:val="uk-UA"/>
        </w:rPr>
      </w:pPr>
    </w:p>
    <w:p w14:paraId="580B5CA5" w14:textId="77777777" w:rsidR="00881A94" w:rsidRPr="00AD12E5" w:rsidRDefault="00881A94" w:rsidP="0014450C">
      <w:pPr>
        <w:jc w:val="both"/>
        <w:rPr>
          <w:rFonts w:ascii="Times New Roman" w:hAnsi="Times New Roman" w:cs="Times New Roman"/>
          <w:sz w:val="28"/>
          <w:szCs w:val="28"/>
          <w:lang w:val="uk-UA"/>
        </w:rPr>
      </w:pPr>
    </w:p>
    <w:p w14:paraId="46EDFFC8" w14:textId="77777777" w:rsidR="00881A94" w:rsidRPr="00AD12E5" w:rsidRDefault="00881A94" w:rsidP="0014450C">
      <w:pPr>
        <w:jc w:val="both"/>
        <w:rPr>
          <w:rFonts w:ascii="Times New Roman" w:hAnsi="Times New Roman" w:cs="Times New Roman"/>
          <w:sz w:val="28"/>
          <w:szCs w:val="28"/>
          <w:lang w:val="uk-UA"/>
        </w:rPr>
      </w:pPr>
    </w:p>
    <w:p w14:paraId="337A6D54" w14:textId="77777777" w:rsidR="0014450C" w:rsidRPr="00AD12E5" w:rsidRDefault="0014450C" w:rsidP="00FE4ABA">
      <w:pPr>
        <w:pStyle w:val="1"/>
        <w:jc w:val="center"/>
      </w:pPr>
      <w:bookmarkStart w:id="0" w:name="_Toc89870193"/>
      <w:r w:rsidRPr="00AD12E5">
        <w:lastRenderedPageBreak/>
        <w:t>ВСТУП</w:t>
      </w:r>
      <w:bookmarkEnd w:id="0"/>
    </w:p>
    <w:p w14:paraId="678B98FA" w14:textId="685DE185" w:rsidR="00CD3A64" w:rsidRPr="00AD12E5" w:rsidRDefault="00BF3810" w:rsidP="001E1FFB">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Одночасно зі зростанням ролі маркетингу збільшилося значення маркетингових комунікацій. Недостатньо мати хороші продукти та послуги. Для збільшення обсягів їх продажу та отримання прибутку необхідно донести до свідомості споживачів вигоди від використання товарів та послуг. Маркетингові комунікації дозволяють здійснити передачу повідомлень споживачам з метою зробити товари та послуги компаній привабливими для цільової </w:t>
      </w:r>
      <w:r w:rsidR="001E1FFB">
        <w:rPr>
          <w:rFonts w:ascii="Times New Roman" w:hAnsi="Times New Roman" w:cs="Times New Roman"/>
          <w:sz w:val="28"/>
          <w:szCs w:val="28"/>
          <w:lang w:val="uk-UA"/>
        </w:rPr>
        <w:t>….</w:t>
      </w:r>
    </w:p>
    <w:p w14:paraId="7178A128" w14:textId="1C847277" w:rsidR="00CD3A64" w:rsidRPr="00AD12E5" w:rsidRDefault="00CD3A64" w:rsidP="00DF25FE">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b/>
          <w:sz w:val="28"/>
          <w:szCs w:val="28"/>
          <w:lang w:val="uk-UA"/>
        </w:rPr>
        <w:t>Актуальність</w:t>
      </w:r>
      <w:r w:rsidR="00733063" w:rsidRPr="00AD12E5">
        <w:rPr>
          <w:rFonts w:ascii="Times New Roman" w:hAnsi="Times New Roman" w:cs="Times New Roman"/>
          <w:b/>
          <w:sz w:val="28"/>
          <w:szCs w:val="28"/>
          <w:lang w:val="uk-UA"/>
        </w:rPr>
        <w:t xml:space="preserve"> курсової роботи</w:t>
      </w:r>
      <w:r w:rsidRPr="00AD12E5">
        <w:rPr>
          <w:rFonts w:ascii="Times New Roman" w:hAnsi="Times New Roman" w:cs="Times New Roman"/>
          <w:b/>
          <w:sz w:val="28"/>
          <w:szCs w:val="28"/>
          <w:lang w:val="uk-UA"/>
        </w:rPr>
        <w:t xml:space="preserve"> </w:t>
      </w:r>
      <w:r w:rsidRPr="00AD12E5">
        <w:rPr>
          <w:rFonts w:ascii="Times New Roman" w:hAnsi="Times New Roman" w:cs="Times New Roman"/>
          <w:sz w:val="28"/>
          <w:szCs w:val="28"/>
          <w:lang w:val="uk-UA"/>
        </w:rPr>
        <w:t xml:space="preserve">обумовлена ​​тим, що адекватно сформована </w:t>
      </w:r>
      <w:r w:rsidR="001E1FFB">
        <w:rPr>
          <w:rFonts w:ascii="Times New Roman" w:hAnsi="Times New Roman" w:cs="Times New Roman"/>
          <w:sz w:val="28"/>
          <w:szCs w:val="28"/>
          <w:lang w:val="uk-UA"/>
        </w:rPr>
        <w:t>….</w:t>
      </w:r>
      <w:r w:rsidRPr="00AD12E5">
        <w:rPr>
          <w:rFonts w:ascii="Times New Roman" w:hAnsi="Times New Roman" w:cs="Times New Roman"/>
          <w:sz w:val="28"/>
          <w:szCs w:val="28"/>
          <w:lang w:val="uk-UA"/>
        </w:rPr>
        <w:t xml:space="preserve"> споживачів та партнерів, полегшення доступу до ресурсів.</w:t>
      </w:r>
    </w:p>
    <w:p w14:paraId="3BCB82C7" w14:textId="5861BA49" w:rsidR="001D46FE" w:rsidRPr="00AD12E5" w:rsidRDefault="00044AC0" w:rsidP="001F4D94">
      <w:pPr>
        <w:spacing w:after="0" w:line="360" w:lineRule="auto"/>
        <w:ind w:firstLine="709"/>
        <w:jc w:val="both"/>
        <w:rPr>
          <w:lang w:val="uk-UA"/>
        </w:rPr>
      </w:pPr>
      <w:r w:rsidRPr="00AD12E5">
        <w:rPr>
          <w:rFonts w:ascii="Times New Roman" w:hAnsi="Times New Roman" w:cs="Times New Roman"/>
          <w:b/>
          <w:sz w:val="28"/>
          <w:szCs w:val="28"/>
          <w:lang w:val="uk-UA"/>
        </w:rPr>
        <w:t>Мет</w:t>
      </w:r>
      <w:r w:rsidR="001F4D94" w:rsidRPr="00AD12E5">
        <w:rPr>
          <w:rFonts w:ascii="Times New Roman" w:hAnsi="Times New Roman" w:cs="Times New Roman"/>
          <w:b/>
          <w:sz w:val="28"/>
          <w:szCs w:val="28"/>
          <w:lang w:val="uk-UA"/>
        </w:rPr>
        <w:t>а</w:t>
      </w:r>
      <w:r w:rsidRPr="00AD12E5">
        <w:rPr>
          <w:rFonts w:ascii="Times New Roman" w:hAnsi="Times New Roman" w:cs="Times New Roman"/>
          <w:b/>
          <w:sz w:val="28"/>
          <w:szCs w:val="28"/>
          <w:lang w:val="uk-UA"/>
        </w:rPr>
        <w:t xml:space="preserve"> курсової роботи</w:t>
      </w:r>
      <w:r w:rsidR="001F4D94" w:rsidRPr="00AD12E5">
        <w:rPr>
          <w:rFonts w:ascii="Times New Roman" w:hAnsi="Times New Roman" w:cs="Times New Roman"/>
          <w:b/>
          <w:sz w:val="28"/>
          <w:szCs w:val="28"/>
          <w:lang w:val="uk-UA"/>
        </w:rPr>
        <w:t>:</w:t>
      </w:r>
      <w:r w:rsidRPr="00AD12E5">
        <w:rPr>
          <w:rFonts w:ascii="Times New Roman" w:hAnsi="Times New Roman" w:cs="Times New Roman"/>
          <w:b/>
          <w:sz w:val="28"/>
          <w:szCs w:val="28"/>
          <w:lang w:val="uk-UA"/>
        </w:rPr>
        <w:t xml:space="preserve"> </w:t>
      </w:r>
      <w:r w:rsidRPr="00AD12E5">
        <w:rPr>
          <w:rFonts w:ascii="Times New Roman" w:hAnsi="Times New Roman" w:cs="Times New Roman"/>
          <w:color w:val="000000"/>
          <w:sz w:val="28"/>
          <w:szCs w:val="28"/>
          <w:lang w:val="uk-UA"/>
        </w:rPr>
        <w:t xml:space="preserve">розкрити, проаналізувати, дослідити, з’ясувати </w:t>
      </w:r>
      <w:r w:rsidR="008A6471" w:rsidRPr="00AD12E5">
        <w:rPr>
          <w:rFonts w:ascii="Times New Roman" w:hAnsi="Times New Roman" w:cs="Times New Roman"/>
          <w:color w:val="000000"/>
          <w:sz w:val="28"/>
          <w:szCs w:val="28"/>
          <w:lang w:val="uk-UA"/>
        </w:rPr>
        <w:t xml:space="preserve">теоретико-методичні аспекти маркетингової </w:t>
      </w:r>
      <w:r w:rsidR="001E1FFB">
        <w:rPr>
          <w:rFonts w:ascii="Times New Roman" w:hAnsi="Times New Roman" w:cs="Times New Roman"/>
          <w:color w:val="000000"/>
          <w:sz w:val="28"/>
          <w:szCs w:val="28"/>
          <w:lang w:val="uk-UA"/>
        </w:rPr>
        <w:t>…</w:t>
      </w:r>
      <w:r w:rsidR="009E2C81" w:rsidRPr="00AD12E5">
        <w:rPr>
          <w:rFonts w:ascii="Times New Roman" w:hAnsi="Times New Roman" w:cs="Times New Roman"/>
          <w:color w:val="000000"/>
          <w:sz w:val="28"/>
          <w:szCs w:val="28"/>
          <w:lang w:val="uk-UA"/>
        </w:rPr>
        <w:tab/>
      </w:r>
      <w:r w:rsidR="001F4D94" w:rsidRPr="00AD12E5">
        <w:rPr>
          <w:rFonts w:ascii="Times New Roman" w:hAnsi="Times New Roman" w:cs="Times New Roman"/>
          <w:b/>
          <w:sz w:val="28"/>
          <w:szCs w:val="28"/>
          <w:lang w:val="uk-UA"/>
        </w:rPr>
        <w:t>Об’єкт</w:t>
      </w:r>
      <w:r w:rsidR="00564F1E" w:rsidRPr="00AD12E5">
        <w:rPr>
          <w:rFonts w:ascii="Times New Roman" w:hAnsi="Times New Roman" w:cs="Times New Roman"/>
          <w:b/>
          <w:sz w:val="28"/>
          <w:szCs w:val="28"/>
          <w:lang w:val="uk-UA"/>
        </w:rPr>
        <w:t>ом дослідження</w:t>
      </w:r>
      <w:r w:rsidR="00564F1E" w:rsidRPr="00AD12E5">
        <w:rPr>
          <w:rFonts w:ascii="Times New Roman" w:hAnsi="Times New Roman" w:cs="Times New Roman"/>
          <w:sz w:val="28"/>
          <w:szCs w:val="28"/>
          <w:lang w:val="uk-UA"/>
        </w:rPr>
        <w:t xml:space="preserve"> є</w:t>
      </w:r>
      <w:r w:rsidR="001F4D94" w:rsidRPr="00AD12E5">
        <w:rPr>
          <w:rFonts w:ascii="Times New Roman" w:hAnsi="Times New Roman" w:cs="Times New Roman"/>
          <w:sz w:val="28"/>
          <w:szCs w:val="28"/>
          <w:lang w:val="uk-UA"/>
        </w:rPr>
        <w:t xml:space="preserve"> н</w:t>
      </w:r>
      <w:r w:rsidRPr="00AD12E5">
        <w:rPr>
          <w:rFonts w:ascii="Times New Roman" w:hAnsi="Times New Roman" w:cs="Times New Roman"/>
          <w:color w:val="000000"/>
          <w:sz w:val="28"/>
          <w:szCs w:val="28"/>
          <w:lang w:val="uk-UA"/>
        </w:rPr>
        <w:t>аукові праці сучасних вітчизняних</w:t>
      </w:r>
      <w:r w:rsidR="00564F1E" w:rsidRPr="00AD12E5">
        <w:rPr>
          <w:rFonts w:ascii="Times New Roman" w:hAnsi="Times New Roman" w:cs="Times New Roman"/>
          <w:color w:val="000000"/>
          <w:sz w:val="28"/>
          <w:szCs w:val="28"/>
          <w:lang w:val="uk-UA"/>
        </w:rPr>
        <w:t xml:space="preserve"> вчених</w:t>
      </w:r>
      <w:r w:rsidRPr="00AD12E5">
        <w:rPr>
          <w:rFonts w:ascii="Times New Roman" w:hAnsi="Times New Roman" w:cs="Times New Roman"/>
          <w:sz w:val="28"/>
          <w:szCs w:val="28"/>
          <w:lang w:val="uk-UA"/>
        </w:rPr>
        <w:t>.</w:t>
      </w:r>
    </w:p>
    <w:p w14:paraId="0964E0E4" w14:textId="32E282BF" w:rsidR="00AC67A3" w:rsidRPr="00AD12E5" w:rsidRDefault="001F4D94" w:rsidP="00AC67A3">
      <w:pPr>
        <w:spacing w:after="0" w:line="360" w:lineRule="auto"/>
        <w:ind w:firstLine="709"/>
        <w:jc w:val="both"/>
        <w:rPr>
          <w:rFonts w:ascii="Times New Roman" w:hAnsi="Times New Roman" w:cs="Times New Roman"/>
          <w:color w:val="000000"/>
          <w:sz w:val="28"/>
          <w:szCs w:val="28"/>
          <w:lang w:val="uk-UA"/>
        </w:rPr>
      </w:pPr>
      <w:r w:rsidRPr="00AD12E5">
        <w:rPr>
          <w:rFonts w:ascii="Times New Roman" w:hAnsi="Times New Roman" w:cs="Times New Roman"/>
          <w:b/>
          <w:sz w:val="28"/>
          <w:szCs w:val="28"/>
          <w:lang w:val="uk-UA"/>
        </w:rPr>
        <w:t>Предмет</w:t>
      </w:r>
      <w:r w:rsidR="00564F1E" w:rsidRPr="00AD12E5">
        <w:rPr>
          <w:rFonts w:ascii="Times New Roman" w:hAnsi="Times New Roman" w:cs="Times New Roman"/>
          <w:sz w:val="28"/>
          <w:szCs w:val="28"/>
          <w:lang w:val="uk-UA"/>
        </w:rPr>
        <w:t xml:space="preserve"> </w:t>
      </w:r>
      <w:r w:rsidR="00564F1E" w:rsidRPr="00AD12E5">
        <w:rPr>
          <w:rFonts w:ascii="Times New Roman" w:hAnsi="Times New Roman" w:cs="Times New Roman"/>
          <w:b/>
          <w:sz w:val="28"/>
          <w:szCs w:val="28"/>
          <w:lang w:val="uk-UA"/>
        </w:rPr>
        <w:t>дослідження</w:t>
      </w:r>
      <w:r w:rsidRPr="00AD12E5">
        <w:rPr>
          <w:rFonts w:ascii="Times New Roman" w:hAnsi="Times New Roman" w:cs="Times New Roman"/>
          <w:b/>
          <w:sz w:val="28"/>
          <w:szCs w:val="28"/>
          <w:lang w:val="uk-UA"/>
        </w:rPr>
        <w:t xml:space="preserve"> </w:t>
      </w:r>
      <w:r w:rsidR="001E1FFB">
        <w:rPr>
          <w:rFonts w:ascii="Times New Roman" w:hAnsi="Times New Roman" w:cs="Times New Roman"/>
          <w:color w:val="000000"/>
          <w:sz w:val="28"/>
          <w:szCs w:val="28"/>
          <w:lang w:val="uk-UA"/>
        </w:rPr>
        <w:t>…</w:t>
      </w:r>
      <w:r w:rsidRPr="00AD12E5">
        <w:rPr>
          <w:rFonts w:ascii="Times New Roman" w:hAnsi="Times New Roman" w:cs="Times New Roman"/>
          <w:sz w:val="28"/>
          <w:szCs w:val="28"/>
          <w:lang w:val="uk-UA"/>
        </w:rPr>
        <w:t>.</w:t>
      </w:r>
      <w:r w:rsidR="009E2C81" w:rsidRPr="00AD12E5">
        <w:rPr>
          <w:rFonts w:ascii="Times New Roman" w:hAnsi="Times New Roman" w:cs="Times New Roman"/>
          <w:color w:val="000000"/>
          <w:sz w:val="28"/>
          <w:szCs w:val="28"/>
          <w:lang w:val="uk-UA"/>
        </w:rPr>
        <w:tab/>
      </w:r>
      <w:r w:rsidR="009E2C81" w:rsidRPr="00AD12E5">
        <w:rPr>
          <w:rFonts w:ascii="Times New Roman" w:hAnsi="Times New Roman" w:cs="Times New Roman"/>
          <w:color w:val="000000"/>
          <w:sz w:val="28"/>
          <w:szCs w:val="28"/>
          <w:lang w:val="uk-UA"/>
        </w:rPr>
        <w:tab/>
      </w:r>
    </w:p>
    <w:p w14:paraId="7E144113" w14:textId="129CF406" w:rsidR="0030634F" w:rsidRPr="001E1FFB" w:rsidRDefault="0030634F" w:rsidP="0030634F">
      <w:pPr>
        <w:pStyle w:val="a5"/>
        <w:spacing w:line="348" w:lineRule="auto"/>
        <w:rPr>
          <w:lang w:val="ru-RU"/>
        </w:rPr>
      </w:pPr>
      <w:r w:rsidRPr="00AD12E5">
        <w:rPr>
          <w:b/>
          <w:color w:val="000000"/>
          <w:szCs w:val="28"/>
        </w:rPr>
        <w:t>Завданням дослідження</w:t>
      </w:r>
      <w:r w:rsidRPr="00AD12E5">
        <w:rPr>
          <w:color w:val="000000"/>
          <w:szCs w:val="28"/>
        </w:rPr>
        <w:t xml:space="preserve"> є розкрити</w:t>
      </w:r>
      <w:r w:rsidR="001E1FFB">
        <w:rPr>
          <w:color w:val="000000"/>
          <w:szCs w:val="28"/>
          <w:lang w:val="ru-RU"/>
        </w:rPr>
        <w:t>…</w:t>
      </w:r>
    </w:p>
    <w:p w14:paraId="6A116338" w14:textId="77777777" w:rsidR="0030634F" w:rsidRPr="00AD12E5" w:rsidRDefault="0030634F" w:rsidP="0030634F">
      <w:pPr>
        <w:pStyle w:val="a5"/>
        <w:spacing w:line="348" w:lineRule="auto"/>
      </w:pPr>
      <w:r w:rsidRPr="00AD12E5">
        <w:rPr>
          <w:b/>
        </w:rPr>
        <w:t>Методи дослідження</w:t>
      </w:r>
      <w:r w:rsidRPr="00AD12E5">
        <w:t>. В процесі роботи використовувались такі методи наукового дослі</w:t>
      </w:r>
      <w:r w:rsidR="003F2BD4" w:rsidRPr="00AD12E5">
        <w:t xml:space="preserve">дження, як: </w:t>
      </w:r>
      <w:r w:rsidR="004419A4" w:rsidRPr="00AD12E5">
        <w:t xml:space="preserve">системно-структурний, аналізу, </w:t>
      </w:r>
      <w:r w:rsidRPr="00AD12E5">
        <w:t>синтезу</w:t>
      </w:r>
      <w:r w:rsidR="003F2BD4" w:rsidRPr="00AD12E5">
        <w:t>, логіки</w:t>
      </w:r>
      <w:r w:rsidRPr="00AD12E5">
        <w:t xml:space="preserve"> та інші.</w:t>
      </w:r>
    </w:p>
    <w:p w14:paraId="38185C25" w14:textId="77777777" w:rsidR="007B7F25" w:rsidRPr="00AD12E5" w:rsidRDefault="007B7F25" w:rsidP="001F4D94">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b/>
          <w:sz w:val="28"/>
          <w:szCs w:val="28"/>
          <w:lang w:val="uk-UA"/>
        </w:rPr>
        <w:t>Структура роботи</w:t>
      </w:r>
      <w:r w:rsidRPr="00AD12E5">
        <w:rPr>
          <w:rFonts w:ascii="Times New Roman" w:hAnsi="Times New Roman" w:cs="Times New Roman"/>
          <w:sz w:val="28"/>
          <w:szCs w:val="28"/>
          <w:lang w:val="uk-UA"/>
        </w:rPr>
        <w:t xml:space="preserve">. Робота складається з вступу, </w:t>
      </w:r>
      <w:r w:rsidR="00AC67A3" w:rsidRPr="00AD12E5">
        <w:rPr>
          <w:rFonts w:ascii="Times New Roman" w:hAnsi="Times New Roman" w:cs="Times New Roman"/>
          <w:sz w:val="28"/>
          <w:szCs w:val="28"/>
          <w:lang w:val="uk-UA"/>
        </w:rPr>
        <w:t>трьох</w:t>
      </w:r>
      <w:r w:rsidRPr="00AD12E5">
        <w:rPr>
          <w:rFonts w:ascii="Times New Roman" w:hAnsi="Times New Roman" w:cs="Times New Roman"/>
          <w:sz w:val="28"/>
          <w:szCs w:val="28"/>
          <w:lang w:val="uk-UA"/>
        </w:rPr>
        <w:t xml:space="preserve"> розділів, </w:t>
      </w:r>
      <w:r w:rsidR="003F2BD4" w:rsidRPr="00AD12E5">
        <w:rPr>
          <w:rFonts w:ascii="Times New Roman" w:hAnsi="Times New Roman" w:cs="Times New Roman"/>
          <w:sz w:val="28"/>
          <w:szCs w:val="28"/>
          <w:lang w:val="uk-UA"/>
        </w:rPr>
        <w:t>шести</w:t>
      </w:r>
      <w:r w:rsidRPr="00AD12E5">
        <w:rPr>
          <w:rFonts w:ascii="Times New Roman" w:hAnsi="Times New Roman" w:cs="Times New Roman"/>
          <w:sz w:val="28"/>
          <w:szCs w:val="28"/>
          <w:lang w:val="uk-UA"/>
        </w:rPr>
        <w:t xml:space="preserve"> підрозділів, висновків, списку використаних джерел</w:t>
      </w:r>
      <w:r w:rsidR="003F2BD4" w:rsidRPr="00AD12E5">
        <w:rPr>
          <w:rFonts w:ascii="Times New Roman" w:hAnsi="Times New Roman" w:cs="Times New Roman"/>
          <w:sz w:val="28"/>
          <w:szCs w:val="28"/>
          <w:lang w:val="uk-UA"/>
        </w:rPr>
        <w:t>, додатків.</w:t>
      </w:r>
    </w:p>
    <w:p w14:paraId="1993DA80" w14:textId="77777777" w:rsidR="001D7E55" w:rsidRPr="00AD12E5" w:rsidRDefault="001D7E55" w:rsidP="000159EF">
      <w:pPr>
        <w:ind w:firstLine="709"/>
        <w:jc w:val="both"/>
        <w:rPr>
          <w:rFonts w:ascii="Times New Roman" w:hAnsi="Times New Roman" w:cs="Times New Roman"/>
          <w:sz w:val="28"/>
          <w:szCs w:val="28"/>
          <w:lang w:val="uk-UA"/>
        </w:rPr>
      </w:pPr>
    </w:p>
    <w:p w14:paraId="583218EB" w14:textId="77777777" w:rsidR="001D7E55" w:rsidRPr="00AD12E5" w:rsidRDefault="001D7E55" w:rsidP="002B666A">
      <w:pPr>
        <w:ind w:firstLine="708"/>
        <w:jc w:val="both"/>
        <w:rPr>
          <w:rFonts w:ascii="Times New Roman" w:hAnsi="Times New Roman" w:cs="Times New Roman"/>
          <w:sz w:val="28"/>
          <w:szCs w:val="28"/>
          <w:lang w:val="uk-UA"/>
        </w:rPr>
      </w:pPr>
    </w:p>
    <w:p w14:paraId="14F2E6F6" w14:textId="77777777" w:rsidR="003D2A77" w:rsidRPr="00AD12E5" w:rsidRDefault="003D2A77" w:rsidP="002B666A">
      <w:pPr>
        <w:ind w:firstLine="708"/>
        <w:jc w:val="both"/>
        <w:rPr>
          <w:rFonts w:ascii="Times New Roman" w:hAnsi="Times New Roman" w:cs="Times New Roman"/>
          <w:sz w:val="28"/>
          <w:szCs w:val="28"/>
          <w:lang w:val="uk-UA"/>
        </w:rPr>
      </w:pPr>
    </w:p>
    <w:p w14:paraId="45931AF2" w14:textId="77777777" w:rsidR="001D7E55" w:rsidRPr="00AD12E5" w:rsidRDefault="001D7E55" w:rsidP="002B666A">
      <w:pPr>
        <w:ind w:firstLine="708"/>
        <w:jc w:val="both"/>
        <w:rPr>
          <w:rFonts w:ascii="Times New Roman" w:hAnsi="Times New Roman" w:cs="Times New Roman"/>
          <w:sz w:val="28"/>
          <w:szCs w:val="28"/>
          <w:lang w:val="uk-UA"/>
        </w:rPr>
      </w:pPr>
    </w:p>
    <w:p w14:paraId="377D9CDE" w14:textId="77777777" w:rsidR="00564F1E" w:rsidRPr="00AD12E5" w:rsidRDefault="00564F1E" w:rsidP="002B666A">
      <w:pPr>
        <w:ind w:firstLine="708"/>
        <w:jc w:val="both"/>
        <w:rPr>
          <w:rFonts w:ascii="Times New Roman" w:hAnsi="Times New Roman" w:cs="Times New Roman"/>
          <w:sz w:val="28"/>
          <w:szCs w:val="28"/>
          <w:lang w:val="uk-UA"/>
        </w:rPr>
      </w:pPr>
    </w:p>
    <w:p w14:paraId="68F7BA27" w14:textId="77777777" w:rsidR="00FD3C38" w:rsidRPr="00AD12E5" w:rsidRDefault="00FD3C38" w:rsidP="002B666A">
      <w:pPr>
        <w:ind w:firstLine="708"/>
        <w:jc w:val="both"/>
        <w:rPr>
          <w:rFonts w:ascii="Times New Roman" w:hAnsi="Times New Roman" w:cs="Times New Roman"/>
          <w:sz w:val="28"/>
          <w:szCs w:val="28"/>
          <w:lang w:val="uk-UA"/>
        </w:rPr>
      </w:pPr>
    </w:p>
    <w:p w14:paraId="02AD4B47" w14:textId="77777777" w:rsidR="00FD3C38" w:rsidRPr="001E1FFB" w:rsidRDefault="00FD3C38" w:rsidP="002B666A">
      <w:pPr>
        <w:ind w:firstLine="708"/>
        <w:jc w:val="both"/>
        <w:rPr>
          <w:rFonts w:ascii="Times New Roman" w:hAnsi="Times New Roman" w:cs="Times New Roman"/>
          <w:sz w:val="28"/>
          <w:szCs w:val="28"/>
        </w:rPr>
      </w:pPr>
    </w:p>
    <w:p w14:paraId="4D2DA5DA" w14:textId="77777777" w:rsidR="00870B66" w:rsidRPr="001E1FFB" w:rsidRDefault="00870B66" w:rsidP="002B666A">
      <w:pPr>
        <w:ind w:firstLine="708"/>
        <w:jc w:val="both"/>
        <w:rPr>
          <w:rFonts w:ascii="Times New Roman" w:hAnsi="Times New Roman" w:cs="Times New Roman"/>
          <w:sz w:val="28"/>
          <w:szCs w:val="28"/>
        </w:rPr>
      </w:pPr>
    </w:p>
    <w:p w14:paraId="6B408BD7" w14:textId="77777777" w:rsidR="00F15EB2" w:rsidRPr="00AD12E5" w:rsidRDefault="00F15EB2" w:rsidP="002B169F">
      <w:pPr>
        <w:pStyle w:val="1"/>
        <w:spacing w:before="0" w:line="360" w:lineRule="auto"/>
        <w:jc w:val="center"/>
      </w:pPr>
      <w:bookmarkStart w:id="1" w:name="_Toc89870194"/>
      <w:r w:rsidRPr="00AD12E5">
        <w:lastRenderedPageBreak/>
        <w:t xml:space="preserve">РОЗДІЛ 1.  </w:t>
      </w:r>
      <w:r w:rsidR="00D60EAE" w:rsidRPr="00AD12E5">
        <w:t>ТЕОРЕТИЧНІ ОСНОВИ МАРКЕТИНГОВОЇ КОМУНІКАЦІЙНОЇ ПОЛІТИКИ</w:t>
      </w:r>
      <w:bookmarkEnd w:id="1"/>
    </w:p>
    <w:p w14:paraId="26419A50" w14:textId="77777777" w:rsidR="002B169F" w:rsidRPr="00AD12E5" w:rsidRDefault="00F15EB2" w:rsidP="00CD3A64">
      <w:pPr>
        <w:pStyle w:val="1"/>
        <w:ind w:firstLine="708"/>
      </w:pPr>
      <w:bookmarkStart w:id="2" w:name="_Toc89870195"/>
      <w:r w:rsidRPr="00AD12E5">
        <w:t xml:space="preserve">1.1. </w:t>
      </w:r>
      <w:r w:rsidR="002B169F" w:rsidRPr="00AD12E5">
        <w:t xml:space="preserve"> </w:t>
      </w:r>
      <w:r w:rsidR="00D60EAE" w:rsidRPr="00AD12E5">
        <w:t>Сутність та значення маркетингової політики комунікацій</w:t>
      </w:r>
      <w:bookmarkEnd w:id="2"/>
    </w:p>
    <w:p w14:paraId="3DC9B56C" w14:textId="77777777" w:rsidR="00CD3A64" w:rsidRPr="00AD12E5" w:rsidRDefault="00CD3A64" w:rsidP="004A0437">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Майже півстоліття тому відомий американський економіст Пітер Друкер слушно зазначив: «Найголовніше завдання бізнесу – створити споживача</w:t>
      </w:r>
      <w:r w:rsidRPr="00870B66">
        <w:rPr>
          <w:rFonts w:ascii="Times New Roman" w:hAnsi="Times New Roman" w:cs="Times New Roman"/>
          <w:sz w:val="28"/>
          <w:szCs w:val="28"/>
          <w:lang w:val="uk-UA"/>
        </w:rPr>
        <w:t>»</w:t>
      </w:r>
      <w:r w:rsidR="00870B66" w:rsidRPr="00870B66">
        <w:rPr>
          <w:rFonts w:ascii="Times New Roman" w:hAnsi="Times New Roman" w:cs="Times New Roman"/>
          <w:sz w:val="28"/>
          <w:szCs w:val="28"/>
          <w:lang w:val="uk-UA"/>
        </w:rPr>
        <w:t>[9</w:t>
      </w:r>
      <w:r w:rsidRPr="00870B66">
        <w:rPr>
          <w:rFonts w:ascii="Times New Roman" w:hAnsi="Times New Roman" w:cs="Times New Roman"/>
          <w:sz w:val="28"/>
          <w:szCs w:val="28"/>
          <w:lang w:val="uk-UA"/>
        </w:rPr>
        <w:t>].</w:t>
      </w:r>
      <w:r w:rsidRPr="00AD12E5">
        <w:rPr>
          <w:rFonts w:ascii="Times New Roman" w:hAnsi="Times New Roman" w:cs="Times New Roman"/>
          <w:sz w:val="28"/>
          <w:szCs w:val="28"/>
          <w:lang w:val="uk-UA"/>
        </w:rPr>
        <w:t xml:space="preserve"> На порозі третього тисячоліття це завдання не лише не втратило своєї актуальності, а й стало всесвітньо визнаним керівництвом до дії. Основним механізмом, що дозволяє здійснювати подібні дії, є маркетингові комунікації. </w:t>
      </w:r>
    </w:p>
    <w:p w14:paraId="7E41B936" w14:textId="77777777" w:rsidR="009520B2" w:rsidRPr="00AD12E5" w:rsidRDefault="009520B2" w:rsidP="004A0437">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Маркетинг</w:t>
      </w:r>
      <w:r w:rsidR="002B55E5" w:rsidRPr="00AD12E5">
        <w:rPr>
          <w:rFonts w:ascii="Times New Roman" w:hAnsi="Times New Roman" w:cs="Times New Roman"/>
          <w:sz w:val="28"/>
          <w:szCs w:val="28"/>
          <w:lang w:val="uk-UA"/>
        </w:rPr>
        <w:t>ові</w:t>
      </w:r>
      <w:r w:rsidRPr="00AD12E5">
        <w:rPr>
          <w:rFonts w:ascii="Times New Roman" w:hAnsi="Times New Roman" w:cs="Times New Roman"/>
          <w:sz w:val="28"/>
          <w:szCs w:val="28"/>
          <w:lang w:val="uk-UA"/>
        </w:rPr>
        <w:t xml:space="preserve"> комунікаці</w:t>
      </w:r>
      <w:r w:rsidR="002B55E5" w:rsidRPr="00AD12E5">
        <w:rPr>
          <w:rFonts w:ascii="Times New Roman" w:hAnsi="Times New Roman" w:cs="Times New Roman"/>
          <w:sz w:val="28"/>
          <w:szCs w:val="28"/>
          <w:lang w:val="uk-UA"/>
        </w:rPr>
        <w:t>ї</w:t>
      </w:r>
      <w:r w:rsidRPr="00AD12E5">
        <w:rPr>
          <w:rFonts w:ascii="Times New Roman" w:hAnsi="Times New Roman" w:cs="Times New Roman"/>
          <w:sz w:val="28"/>
          <w:szCs w:val="28"/>
          <w:lang w:val="uk-UA"/>
        </w:rPr>
        <w:t xml:space="preserve"> </w:t>
      </w:r>
      <w:r w:rsidR="002B55E5" w:rsidRPr="00AD12E5">
        <w:rPr>
          <w:rFonts w:ascii="Times New Roman" w:hAnsi="Times New Roman" w:cs="Times New Roman"/>
          <w:sz w:val="28"/>
          <w:szCs w:val="28"/>
          <w:lang w:val="uk-UA"/>
        </w:rPr>
        <w:sym w:font="Symbol" w:char="F02D"/>
      </w:r>
      <w:r w:rsidR="002B55E5" w:rsidRPr="00AD12E5">
        <w:rPr>
          <w:rFonts w:ascii="Times New Roman" w:hAnsi="Times New Roman" w:cs="Times New Roman"/>
          <w:sz w:val="28"/>
          <w:szCs w:val="28"/>
          <w:lang w:val="uk-UA"/>
        </w:rPr>
        <w:t xml:space="preserve"> це</w:t>
      </w:r>
      <w:r w:rsidRPr="00AD12E5">
        <w:rPr>
          <w:rFonts w:ascii="Times New Roman" w:hAnsi="Times New Roman" w:cs="Times New Roman"/>
          <w:sz w:val="28"/>
          <w:szCs w:val="28"/>
          <w:lang w:val="uk-UA"/>
        </w:rPr>
        <w:t xml:space="preserve"> маркетинг</w:t>
      </w:r>
      <w:r w:rsidR="002B55E5" w:rsidRPr="00AD12E5">
        <w:rPr>
          <w:rFonts w:ascii="Times New Roman" w:hAnsi="Times New Roman" w:cs="Times New Roman"/>
          <w:sz w:val="28"/>
          <w:szCs w:val="28"/>
          <w:lang w:val="uk-UA"/>
        </w:rPr>
        <w:t>ова</w:t>
      </w:r>
      <w:r w:rsidRPr="00AD12E5">
        <w:rPr>
          <w:rFonts w:ascii="Times New Roman" w:hAnsi="Times New Roman" w:cs="Times New Roman"/>
          <w:sz w:val="28"/>
          <w:szCs w:val="28"/>
          <w:lang w:val="uk-UA"/>
        </w:rPr>
        <w:t xml:space="preserve"> діяльність, що забезпечує створення сприятливого образу товару і самої фірми у поданні споживачів</w:t>
      </w:r>
      <w:r w:rsidR="00870B66" w:rsidRPr="00870B66">
        <w:rPr>
          <w:rFonts w:ascii="Times New Roman" w:hAnsi="Times New Roman" w:cs="Times New Roman"/>
          <w:sz w:val="28"/>
          <w:szCs w:val="28"/>
          <w:lang w:val="uk-UA"/>
        </w:rPr>
        <w:t>[</w:t>
      </w:r>
      <w:r w:rsidR="009635D9" w:rsidRPr="009635D9">
        <w:rPr>
          <w:rFonts w:ascii="Times New Roman" w:hAnsi="Times New Roman" w:cs="Times New Roman"/>
          <w:sz w:val="28"/>
          <w:szCs w:val="28"/>
          <w:lang w:val="uk-UA"/>
        </w:rPr>
        <w:t xml:space="preserve">14, </w:t>
      </w:r>
      <w:r w:rsidR="009635D9">
        <w:rPr>
          <w:rFonts w:ascii="Times New Roman" w:hAnsi="Times New Roman" w:cs="Times New Roman"/>
          <w:sz w:val="28"/>
          <w:szCs w:val="28"/>
          <w:lang w:val="en-US"/>
        </w:rPr>
        <w:t>c</w:t>
      </w:r>
      <w:r w:rsidR="009635D9" w:rsidRPr="009635D9">
        <w:rPr>
          <w:rFonts w:ascii="Times New Roman" w:hAnsi="Times New Roman" w:cs="Times New Roman"/>
          <w:sz w:val="28"/>
          <w:szCs w:val="28"/>
          <w:lang w:val="uk-UA"/>
        </w:rPr>
        <w:t>.52</w:t>
      </w:r>
      <w:r w:rsidR="00870B66" w:rsidRPr="00870B66">
        <w:rPr>
          <w:rFonts w:ascii="Times New Roman" w:hAnsi="Times New Roman" w:cs="Times New Roman"/>
          <w:sz w:val="28"/>
          <w:szCs w:val="28"/>
          <w:lang w:val="uk-UA"/>
        </w:rPr>
        <w:t>]</w:t>
      </w:r>
      <w:r w:rsidRPr="00AD12E5">
        <w:rPr>
          <w:rFonts w:ascii="Times New Roman" w:hAnsi="Times New Roman" w:cs="Times New Roman"/>
          <w:sz w:val="28"/>
          <w:szCs w:val="28"/>
          <w:lang w:val="uk-UA"/>
        </w:rPr>
        <w:t>.</w:t>
      </w:r>
    </w:p>
    <w:p w14:paraId="3A6B49AC" w14:textId="77777777" w:rsidR="00CD3A64" w:rsidRPr="00AD12E5" w:rsidRDefault="002B55E5" w:rsidP="004A0437">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Деякі автори зазначають, що поняття «м</w:t>
      </w:r>
      <w:r w:rsidR="00CD3A64" w:rsidRPr="00AD12E5">
        <w:rPr>
          <w:rFonts w:ascii="Times New Roman" w:hAnsi="Times New Roman" w:cs="Times New Roman"/>
          <w:sz w:val="28"/>
          <w:szCs w:val="28"/>
          <w:lang w:val="uk-UA"/>
        </w:rPr>
        <w:t>аркетингові комунікації</w:t>
      </w:r>
      <w:r w:rsidRPr="00AD12E5">
        <w:rPr>
          <w:rFonts w:ascii="Times New Roman" w:hAnsi="Times New Roman" w:cs="Times New Roman"/>
          <w:sz w:val="28"/>
          <w:szCs w:val="28"/>
          <w:lang w:val="uk-UA"/>
        </w:rPr>
        <w:t>»</w:t>
      </w:r>
      <w:r w:rsidR="00CD3A64" w:rsidRPr="00AD12E5">
        <w:rPr>
          <w:rFonts w:ascii="Times New Roman" w:hAnsi="Times New Roman" w:cs="Times New Roman"/>
          <w:sz w:val="28"/>
          <w:szCs w:val="28"/>
          <w:lang w:val="uk-UA"/>
        </w:rPr>
        <w:t xml:space="preserve"> – це спеціально розроблений процес обміну інформацією між різними суб'єктами ринку з метою досягнення взаєморозуміння.</w:t>
      </w:r>
    </w:p>
    <w:p w14:paraId="40F62B78" w14:textId="77777777" w:rsidR="009520B2" w:rsidRPr="00AD12E5" w:rsidRDefault="002B55E5" w:rsidP="004A0437">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Тобто можна говорити, про те що м</w:t>
      </w:r>
      <w:r w:rsidR="009520B2" w:rsidRPr="00AD12E5">
        <w:rPr>
          <w:rFonts w:ascii="Times New Roman" w:hAnsi="Times New Roman" w:cs="Times New Roman"/>
          <w:sz w:val="28"/>
          <w:szCs w:val="28"/>
          <w:lang w:val="uk-UA"/>
        </w:rPr>
        <w:t xml:space="preserve">аркетингова комунікація </w:t>
      </w:r>
      <w:r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це</w:t>
      </w:r>
      <w:r w:rsidR="009520B2" w:rsidRPr="00AD12E5">
        <w:rPr>
          <w:rFonts w:ascii="Times New Roman" w:hAnsi="Times New Roman" w:cs="Times New Roman"/>
          <w:sz w:val="28"/>
          <w:szCs w:val="28"/>
          <w:lang w:val="uk-UA"/>
        </w:rPr>
        <w:t xml:space="preserve"> двосторонній процес: з одного боку, передбачається вплив на цільові та інші аудиторії, з другого </w:t>
      </w:r>
      <w:r w:rsidRPr="00AD12E5">
        <w:rPr>
          <w:rFonts w:ascii="Times New Roman" w:hAnsi="Times New Roman" w:cs="Times New Roman"/>
          <w:sz w:val="28"/>
          <w:szCs w:val="28"/>
          <w:lang w:val="uk-UA"/>
        </w:rPr>
        <w:sym w:font="Symbol" w:char="F02D"/>
      </w:r>
      <w:r w:rsidR="009520B2" w:rsidRPr="00AD12E5">
        <w:rPr>
          <w:rFonts w:ascii="Times New Roman" w:hAnsi="Times New Roman" w:cs="Times New Roman"/>
          <w:sz w:val="28"/>
          <w:szCs w:val="28"/>
          <w:lang w:val="uk-UA"/>
        </w:rPr>
        <w:t xml:space="preserve"> отримання зустрічної інформації щодо реакції цих аудиторій на здійснюване фірмою вплив.</w:t>
      </w:r>
    </w:p>
    <w:p w14:paraId="12730822" w14:textId="2231E195" w:rsidR="00713257" w:rsidRPr="00AD12E5" w:rsidRDefault="002B55E5" w:rsidP="001E1FFB">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Відповідно, маркетингова політика комунікацій — це комплекс заходів, які вживаються підприємством, установою чи організацією щодо </w:t>
      </w:r>
      <w:r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інформування, </w:t>
      </w:r>
      <w:r w:rsidR="001E1FFB">
        <w:rPr>
          <w:rFonts w:ascii="Times New Roman" w:hAnsi="Times New Roman" w:cs="Times New Roman"/>
          <w:sz w:val="28"/>
          <w:szCs w:val="28"/>
          <w:lang w:val="uk-UA"/>
        </w:rPr>
        <w:t>….</w:t>
      </w:r>
    </w:p>
    <w:p w14:paraId="620BAE5B" w14:textId="6F65FCFA" w:rsidR="009520B2" w:rsidRPr="00AD12E5" w:rsidRDefault="00713257" w:rsidP="004A0437">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Крім того, </w:t>
      </w:r>
      <w:r w:rsidR="001E1FFB">
        <w:rPr>
          <w:rFonts w:ascii="Times New Roman" w:hAnsi="Times New Roman" w:cs="Times New Roman"/>
          <w:sz w:val="28"/>
          <w:szCs w:val="28"/>
          <w:lang w:val="uk-UA"/>
        </w:rPr>
        <w:t>…</w:t>
      </w:r>
    </w:p>
    <w:p w14:paraId="752CC720" w14:textId="77777777" w:rsidR="00D60EAE" w:rsidRPr="00AD12E5" w:rsidRDefault="00F15EB2" w:rsidP="00D60EAE">
      <w:pPr>
        <w:pStyle w:val="1"/>
        <w:spacing w:before="240"/>
        <w:ind w:firstLine="708"/>
      </w:pPr>
      <w:bookmarkStart w:id="3" w:name="_Toc89870196"/>
      <w:r w:rsidRPr="00AD12E5">
        <w:t xml:space="preserve">1.2. </w:t>
      </w:r>
      <w:r w:rsidR="002B169F" w:rsidRPr="00AD12E5">
        <w:t xml:space="preserve"> </w:t>
      </w:r>
      <w:r w:rsidR="00D60EAE" w:rsidRPr="00AD12E5">
        <w:t>Процеси та канали маркетингових комунікацій</w:t>
      </w:r>
      <w:bookmarkEnd w:id="3"/>
      <w:r w:rsidR="00D60EAE" w:rsidRPr="00AD12E5">
        <w:t xml:space="preserve"> </w:t>
      </w:r>
    </w:p>
    <w:p w14:paraId="51E0104F" w14:textId="77777777" w:rsidR="00C10A13" w:rsidRPr="00AD12E5" w:rsidRDefault="00C10A13" w:rsidP="00A4174E">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Комунікація як процес </w:t>
      </w:r>
      <w:r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це спосіб взаємодії людей, при якій відбувається обмін інформацією. Будь-який процес передбачає певну послідовність дій (елементів), модель комунікаційного процесу дозволяє візуалізувати послідовність цих дій та його взаємозв'язок. Одночасно, </w:t>
      </w:r>
      <w:r w:rsidRPr="00AD12E5">
        <w:rPr>
          <w:rFonts w:ascii="Times New Roman" w:hAnsi="Times New Roman" w:cs="Times New Roman"/>
          <w:sz w:val="28"/>
          <w:szCs w:val="28"/>
          <w:lang w:val="uk-UA"/>
        </w:rPr>
        <w:lastRenderedPageBreak/>
        <w:t>комунікаційна модель впливає на процес планування маркетингових комунікацій, оскільки в останньому має бути відображено опрацювання кожного з елементів комунікаційної моделі.</w:t>
      </w:r>
    </w:p>
    <w:p w14:paraId="1BDE7FF1" w14:textId="77777777" w:rsidR="00BB47D9" w:rsidRPr="00AD12E5" w:rsidRDefault="00BE7D07" w:rsidP="00A4174E">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Слід зазначити, що п</w:t>
      </w:r>
      <w:r w:rsidR="003D3446" w:rsidRPr="00AD12E5">
        <w:rPr>
          <w:rFonts w:ascii="Times New Roman" w:hAnsi="Times New Roman" w:cs="Times New Roman"/>
          <w:sz w:val="28"/>
          <w:szCs w:val="28"/>
          <w:lang w:val="uk-UA"/>
        </w:rPr>
        <w:t>роцес комунікацій описується з</w:t>
      </w:r>
      <w:r w:rsidR="000F6FFA" w:rsidRPr="00AD12E5">
        <w:rPr>
          <w:rFonts w:ascii="Times New Roman" w:hAnsi="Times New Roman" w:cs="Times New Roman"/>
          <w:sz w:val="28"/>
          <w:szCs w:val="28"/>
          <w:lang w:val="uk-UA"/>
        </w:rPr>
        <w:t>а</w:t>
      </w:r>
      <w:r w:rsidR="003D3446" w:rsidRPr="00AD12E5">
        <w:rPr>
          <w:rFonts w:ascii="Times New Roman" w:hAnsi="Times New Roman" w:cs="Times New Roman"/>
          <w:sz w:val="28"/>
          <w:szCs w:val="28"/>
          <w:lang w:val="uk-UA"/>
        </w:rPr>
        <w:t xml:space="preserve"> допомогою комунікативної моделі</w:t>
      </w:r>
      <w:r w:rsidR="000F6FFA" w:rsidRPr="00AD12E5">
        <w:rPr>
          <w:rFonts w:ascii="Times New Roman" w:hAnsi="Times New Roman" w:cs="Times New Roman"/>
          <w:sz w:val="28"/>
          <w:szCs w:val="28"/>
          <w:lang w:val="uk-UA"/>
        </w:rPr>
        <w:t>, яка включає низку елементів. До них зазвичай відносять</w:t>
      </w:r>
      <w:r w:rsidR="009635D9">
        <w:rPr>
          <w:rFonts w:ascii="Times New Roman" w:hAnsi="Times New Roman" w:cs="Times New Roman"/>
          <w:sz w:val="28"/>
          <w:szCs w:val="28"/>
          <w:lang w:val="en-US"/>
        </w:rPr>
        <w:t>[9]</w:t>
      </w:r>
      <w:r w:rsidR="000F6FFA" w:rsidRPr="00AD12E5">
        <w:rPr>
          <w:rFonts w:ascii="Times New Roman" w:hAnsi="Times New Roman" w:cs="Times New Roman"/>
          <w:sz w:val="28"/>
          <w:szCs w:val="28"/>
          <w:lang w:val="uk-UA"/>
        </w:rPr>
        <w:t>:</w:t>
      </w:r>
    </w:p>
    <w:p w14:paraId="41DF00D7" w14:textId="77777777" w:rsidR="000F6FFA" w:rsidRPr="00AD12E5" w:rsidRDefault="00BB47D9" w:rsidP="000F6FFA">
      <w:pPr>
        <w:pStyle w:val="a4"/>
        <w:numPr>
          <w:ilvl w:val="0"/>
          <w:numId w:val="36"/>
        </w:numPr>
        <w:spacing w:after="0" w:line="360" w:lineRule="auto"/>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Джерело</w:t>
      </w:r>
      <w:r w:rsidR="000F6FFA" w:rsidRPr="00AD12E5">
        <w:rPr>
          <w:rFonts w:ascii="Times New Roman" w:hAnsi="Times New Roman" w:cs="Times New Roman"/>
          <w:sz w:val="28"/>
          <w:szCs w:val="28"/>
          <w:lang w:val="uk-UA"/>
        </w:rPr>
        <w:t>(комунікатор)</w:t>
      </w:r>
      <w:r w:rsidRPr="00AD12E5">
        <w:rPr>
          <w:rFonts w:ascii="Times New Roman" w:hAnsi="Times New Roman" w:cs="Times New Roman"/>
          <w:sz w:val="28"/>
          <w:szCs w:val="28"/>
          <w:lang w:val="uk-UA"/>
        </w:rPr>
        <w:t xml:space="preserve"> – к</w:t>
      </w:r>
      <w:r w:rsidR="000F6FFA" w:rsidRPr="00AD12E5">
        <w:rPr>
          <w:rFonts w:ascii="Times New Roman" w:hAnsi="Times New Roman" w:cs="Times New Roman"/>
          <w:sz w:val="28"/>
          <w:szCs w:val="28"/>
          <w:lang w:val="uk-UA"/>
        </w:rPr>
        <w:t>омпанія, що ініціює комунікації;</w:t>
      </w:r>
    </w:p>
    <w:p w14:paraId="23300C1A" w14:textId="77777777" w:rsidR="000F6FFA" w:rsidRPr="00AD12E5" w:rsidRDefault="00BB47D9" w:rsidP="000F6FFA">
      <w:pPr>
        <w:pStyle w:val="a4"/>
        <w:numPr>
          <w:ilvl w:val="0"/>
          <w:numId w:val="36"/>
        </w:numPr>
        <w:spacing w:after="0" w:line="360" w:lineRule="auto"/>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Інформація – те, що бізнес хоче донес</w:t>
      </w:r>
      <w:r w:rsidR="000F6FFA" w:rsidRPr="00AD12E5">
        <w:rPr>
          <w:rFonts w:ascii="Times New Roman" w:hAnsi="Times New Roman" w:cs="Times New Roman"/>
          <w:sz w:val="28"/>
          <w:szCs w:val="28"/>
          <w:lang w:val="uk-UA"/>
        </w:rPr>
        <w:t>ти до своєї цільової аудиторії;</w:t>
      </w:r>
    </w:p>
    <w:p w14:paraId="054D0CAD" w14:textId="77777777" w:rsidR="000F6FFA" w:rsidRPr="00AD12E5" w:rsidRDefault="00BB47D9" w:rsidP="000F6FFA">
      <w:pPr>
        <w:pStyle w:val="a4"/>
        <w:numPr>
          <w:ilvl w:val="0"/>
          <w:numId w:val="36"/>
        </w:numPr>
        <w:spacing w:after="0" w:line="360" w:lineRule="auto"/>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Кодування інформації – представлення інформації у відповідному вибраному вигляді та інструменті комунікацій у форматі (аудіоролик, відеоролик, рекламний банер, рекламний текст та ін.)</w:t>
      </w:r>
      <w:r w:rsidR="000F6FFA" w:rsidRPr="00AD12E5">
        <w:rPr>
          <w:rFonts w:ascii="Times New Roman" w:hAnsi="Times New Roman" w:cs="Times New Roman"/>
          <w:sz w:val="28"/>
          <w:szCs w:val="28"/>
          <w:lang w:val="uk-UA"/>
        </w:rPr>
        <w:t>;</w:t>
      </w:r>
      <w:r w:rsidRPr="00AD12E5">
        <w:rPr>
          <w:rFonts w:ascii="Times New Roman" w:hAnsi="Times New Roman" w:cs="Times New Roman"/>
          <w:sz w:val="28"/>
          <w:szCs w:val="28"/>
          <w:lang w:val="uk-UA"/>
        </w:rPr>
        <w:t xml:space="preserve"> </w:t>
      </w:r>
    </w:p>
    <w:p w14:paraId="653BA730" w14:textId="14377378" w:rsidR="00A107AA" w:rsidRPr="00AD12E5" w:rsidRDefault="00BB47D9" w:rsidP="001E1FFB">
      <w:pPr>
        <w:pStyle w:val="a4"/>
        <w:numPr>
          <w:ilvl w:val="0"/>
          <w:numId w:val="36"/>
        </w:numPr>
        <w:spacing w:after="0" w:line="360" w:lineRule="auto"/>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Канали маркетингових комунікацій – використовувані методи (</w:t>
      </w:r>
      <w:r w:rsidR="001E1FFB">
        <w:rPr>
          <w:rFonts w:ascii="Times New Roman" w:hAnsi="Times New Roman" w:cs="Times New Roman"/>
          <w:sz w:val="28"/>
          <w:szCs w:val="28"/>
          <w:lang w:val="uk-UA"/>
        </w:rPr>
        <w:t>….</w:t>
      </w:r>
    </w:p>
    <w:p w14:paraId="3C89CBDB" w14:textId="1672CBEB" w:rsidR="00976020" w:rsidRPr="00AD12E5" w:rsidRDefault="00A107AA" w:rsidP="00976020">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Таким чином, </w:t>
      </w:r>
      <w:r w:rsidR="001E1FFB">
        <w:rPr>
          <w:rFonts w:ascii="Times New Roman" w:hAnsi="Times New Roman" w:cs="Times New Roman"/>
          <w:sz w:val="28"/>
          <w:szCs w:val="28"/>
          <w:lang w:val="uk-UA"/>
        </w:rPr>
        <w:t>…</w:t>
      </w:r>
      <w:r w:rsidR="00976020" w:rsidRPr="00AD12E5">
        <w:rPr>
          <w:rFonts w:ascii="Times New Roman" w:hAnsi="Times New Roman" w:cs="Times New Roman"/>
          <w:sz w:val="28"/>
          <w:szCs w:val="28"/>
          <w:lang w:val="uk-UA"/>
        </w:rPr>
        <w:t xml:space="preserve"> інформація про товар, послугу передається цільовій аудиторії.</w:t>
      </w:r>
    </w:p>
    <w:p w14:paraId="0D5E6E39" w14:textId="77777777" w:rsidR="0061544D" w:rsidRPr="00AD12E5" w:rsidRDefault="00F15EB2" w:rsidP="00D60EAE">
      <w:pPr>
        <w:pStyle w:val="1"/>
        <w:jc w:val="center"/>
      </w:pPr>
      <w:bookmarkStart w:id="4" w:name="_Toc89870197"/>
      <w:r w:rsidRPr="00AD12E5">
        <w:t xml:space="preserve">РОЗДІЛ 2: </w:t>
      </w:r>
      <w:r w:rsidR="00D60EAE" w:rsidRPr="00AD12E5">
        <w:t>ІНСТРУМЕНТИ МАРКЕТИНГОВОЇ КОМУНІКАЦІЙНОЇ ПОЛІТИКИ</w:t>
      </w:r>
      <w:bookmarkEnd w:id="4"/>
    </w:p>
    <w:p w14:paraId="7AB73621" w14:textId="77777777" w:rsidR="00D60EAE" w:rsidRPr="00AD12E5" w:rsidRDefault="00EE4C22" w:rsidP="00D60EAE">
      <w:pPr>
        <w:pStyle w:val="1"/>
        <w:ind w:firstLine="708"/>
      </w:pPr>
      <w:bookmarkStart w:id="5" w:name="_Toc89870198"/>
      <w:r w:rsidRPr="00AD12E5">
        <w:t>2</w:t>
      </w:r>
      <w:r w:rsidR="00F15EB2" w:rsidRPr="00AD12E5">
        <w:t xml:space="preserve">.1. </w:t>
      </w:r>
      <w:r w:rsidR="00D60EAE" w:rsidRPr="00AD12E5">
        <w:t>Реклама, як інструмент маркетингової комунікаційної політики</w:t>
      </w:r>
      <w:bookmarkEnd w:id="5"/>
      <w:r w:rsidR="00D60EAE" w:rsidRPr="00AD12E5">
        <w:t xml:space="preserve"> </w:t>
      </w:r>
    </w:p>
    <w:p w14:paraId="61A47D62" w14:textId="77777777" w:rsidR="00E03596" w:rsidRPr="00AD12E5" w:rsidRDefault="003D3446" w:rsidP="003D3446">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Реклама – це інструмент комунікаційної політики, заснований на використанні неособистих форм комунікацій, що призначаються невизначеному колу осіб, що здійснюються за допомогою платних</w:t>
      </w:r>
      <w:r w:rsidR="00976020" w:rsidRPr="00AD12E5">
        <w:rPr>
          <w:rFonts w:ascii="Times New Roman" w:hAnsi="Times New Roman" w:cs="Times New Roman"/>
          <w:sz w:val="28"/>
          <w:szCs w:val="28"/>
          <w:lang w:val="uk-UA"/>
        </w:rPr>
        <w:t>/безоплатних</w:t>
      </w:r>
      <w:r w:rsidRPr="00AD12E5">
        <w:rPr>
          <w:rFonts w:ascii="Times New Roman" w:hAnsi="Times New Roman" w:cs="Times New Roman"/>
          <w:sz w:val="28"/>
          <w:szCs w:val="28"/>
          <w:lang w:val="uk-UA"/>
        </w:rPr>
        <w:t xml:space="preserve"> засобів розповсюдження інформації, чітко зазначеним джерелом фінансування, формують чи підтримують інтерес реалізації</w:t>
      </w:r>
      <w:r w:rsidR="003B2E13">
        <w:rPr>
          <w:rFonts w:ascii="Times New Roman" w:hAnsi="Times New Roman" w:cs="Times New Roman"/>
          <w:sz w:val="28"/>
          <w:szCs w:val="28"/>
          <w:lang w:val="uk-UA"/>
        </w:rPr>
        <w:t xml:space="preserve"> </w:t>
      </w:r>
      <w:r w:rsidR="009635D9" w:rsidRPr="009635D9">
        <w:rPr>
          <w:rFonts w:ascii="Times New Roman" w:hAnsi="Times New Roman" w:cs="Times New Roman"/>
          <w:sz w:val="28"/>
          <w:szCs w:val="28"/>
          <w:lang w:val="uk-UA"/>
        </w:rPr>
        <w:t xml:space="preserve">[10, </w:t>
      </w:r>
      <w:r w:rsidR="009635D9">
        <w:rPr>
          <w:rFonts w:ascii="Times New Roman" w:hAnsi="Times New Roman" w:cs="Times New Roman"/>
          <w:sz w:val="28"/>
          <w:szCs w:val="28"/>
          <w:lang w:val="en-US"/>
        </w:rPr>
        <w:t>c</w:t>
      </w:r>
      <w:r w:rsidR="009635D9" w:rsidRPr="009635D9">
        <w:rPr>
          <w:rFonts w:ascii="Times New Roman" w:hAnsi="Times New Roman" w:cs="Times New Roman"/>
          <w:sz w:val="28"/>
          <w:szCs w:val="28"/>
          <w:lang w:val="uk-UA"/>
        </w:rPr>
        <w:t>.96]</w:t>
      </w:r>
      <w:r w:rsidRPr="00AD12E5">
        <w:rPr>
          <w:rFonts w:ascii="Times New Roman" w:hAnsi="Times New Roman" w:cs="Times New Roman"/>
          <w:sz w:val="28"/>
          <w:szCs w:val="28"/>
          <w:lang w:val="uk-UA"/>
        </w:rPr>
        <w:t>.</w:t>
      </w:r>
    </w:p>
    <w:p w14:paraId="7E6AF9EE" w14:textId="77777777" w:rsidR="00976020" w:rsidRPr="00A30020" w:rsidRDefault="003D3446" w:rsidP="003D3446">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Реклама є масово</w:t>
      </w:r>
      <w:r w:rsidR="00976020" w:rsidRPr="00AD12E5">
        <w:rPr>
          <w:rFonts w:ascii="Times New Roman" w:hAnsi="Times New Roman" w:cs="Times New Roman"/>
          <w:sz w:val="28"/>
          <w:szCs w:val="28"/>
          <w:lang w:val="uk-UA"/>
        </w:rPr>
        <w:t>ю</w:t>
      </w:r>
      <w:r w:rsidRPr="00AD12E5">
        <w:rPr>
          <w:rFonts w:ascii="Times New Roman" w:hAnsi="Times New Roman" w:cs="Times New Roman"/>
          <w:sz w:val="28"/>
          <w:szCs w:val="28"/>
          <w:lang w:val="uk-UA"/>
        </w:rPr>
        <w:t xml:space="preserve"> комунікацією, що впливає </w:t>
      </w:r>
      <w:r w:rsidR="00976020" w:rsidRPr="00AD12E5">
        <w:rPr>
          <w:rFonts w:ascii="Times New Roman" w:hAnsi="Times New Roman" w:cs="Times New Roman"/>
          <w:sz w:val="28"/>
          <w:szCs w:val="28"/>
          <w:lang w:val="uk-UA"/>
        </w:rPr>
        <w:t xml:space="preserve">на </w:t>
      </w:r>
      <w:r w:rsidRPr="00AD12E5">
        <w:rPr>
          <w:rFonts w:ascii="Times New Roman" w:hAnsi="Times New Roman" w:cs="Times New Roman"/>
          <w:sz w:val="28"/>
          <w:szCs w:val="28"/>
          <w:lang w:val="uk-UA"/>
        </w:rPr>
        <w:t>формування думок та настроїв, що сприяє закріпленню звичок, навичок покупця.</w:t>
      </w:r>
      <w:r w:rsidR="00A30020">
        <w:rPr>
          <w:rFonts w:ascii="Times New Roman" w:hAnsi="Times New Roman" w:cs="Times New Roman"/>
          <w:sz w:val="28"/>
          <w:szCs w:val="28"/>
          <w:lang w:val="uk-UA"/>
        </w:rPr>
        <w:t xml:space="preserve"> Для прикладу можна навести рекламу </w:t>
      </w:r>
      <w:r w:rsidR="00A30020" w:rsidRPr="00A30020">
        <w:rPr>
          <w:rFonts w:ascii="Times New Roman" w:hAnsi="Times New Roman" w:cs="Times New Roman"/>
          <w:bCs/>
          <w:sz w:val="28"/>
          <w:szCs w:val="28"/>
          <w:lang w:val="uk-UA"/>
        </w:rPr>
        <w:t>ТОВ</w:t>
      </w:r>
      <w:r w:rsidR="00A30020" w:rsidRPr="00A30020">
        <w:rPr>
          <w:rFonts w:ascii="Times New Roman" w:hAnsi="Times New Roman" w:cs="Times New Roman"/>
          <w:sz w:val="28"/>
          <w:szCs w:val="28"/>
        </w:rPr>
        <w:t> </w:t>
      </w:r>
      <w:r w:rsidR="00A30020" w:rsidRPr="00A30020">
        <w:rPr>
          <w:rFonts w:ascii="Times New Roman" w:hAnsi="Times New Roman" w:cs="Times New Roman"/>
          <w:sz w:val="28"/>
          <w:szCs w:val="28"/>
          <w:lang w:val="uk-UA"/>
        </w:rPr>
        <w:t>Компані</w:t>
      </w:r>
      <w:r w:rsidR="00A30020">
        <w:rPr>
          <w:rFonts w:ascii="Times New Roman" w:hAnsi="Times New Roman" w:cs="Times New Roman"/>
          <w:sz w:val="28"/>
          <w:szCs w:val="28"/>
          <w:lang w:val="uk-UA"/>
        </w:rPr>
        <w:t>ї «</w:t>
      </w:r>
      <w:r w:rsidR="00A30020" w:rsidRPr="00A30020">
        <w:rPr>
          <w:rFonts w:ascii="Times New Roman" w:hAnsi="Times New Roman" w:cs="Times New Roman"/>
          <w:bCs/>
          <w:sz w:val="28"/>
          <w:szCs w:val="28"/>
          <w:lang w:val="uk-UA"/>
        </w:rPr>
        <w:t>Ліберті</w:t>
      </w:r>
      <w:r w:rsidR="00A30020" w:rsidRPr="00A30020">
        <w:rPr>
          <w:rFonts w:ascii="Times New Roman" w:hAnsi="Times New Roman" w:cs="Times New Roman"/>
          <w:sz w:val="28"/>
          <w:szCs w:val="28"/>
        </w:rPr>
        <w:t> </w:t>
      </w:r>
      <w:r w:rsidR="00A30020" w:rsidRPr="00A30020">
        <w:rPr>
          <w:rFonts w:ascii="Times New Roman" w:hAnsi="Times New Roman" w:cs="Times New Roman"/>
          <w:sz w:val="28"/>
          <w:szCs w:val="28"/>
          <w:lang w:val="uk-UA"/>
        </w:rPr>
        <w:t>Україна</w:t>
      </w:r>
      <w:r w:rsidR="00A30020">
        <w:rPr>
          <w:rFonts w:ascii="Times New Roman" w:hAnsi="Times New Roman" w:cs="Times New Roman"/>
          <w:sz w:val="28"/>
          <w:szCs w:val="28"/>
          <w:lang w:val="uk-UA"/>
        </w:rPr>
        <w:t>»(додаток 1)</w:t>
      </w:r>
    </w:p>
    <w:p w14:paraId="69031DCA" w14:textId="77777777" w:rsidR="00976020" w:rsidRPr="00AD12E5" w:rsidRDefault="003D3446" w:rsidP="003D3446">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lastRenderedPageBreak/>
        <w:t>Характеристиками реклами як інструменту маркетингових комунікацій є: суспільний характер, здатність до переконання, експ</w:t>
      </w:r>
      <w:r w:rsidR="00976020" w:rsidRPr="00AD12E5">
        <w:rPr>
          <w:rFonts w:ascii="Times New Roman" w:hAnsi="Times New Roman" w:cs="Times New Roman"/>
          <w:sz w:val="28"/>
          <w:szCs w:val="28"/>
          <w:lang w:val="uk-UA"/>
        </w:rPr>
        <w:t xml:space="preserve">ресивність, знеособленість, </w:t>
      </w:r>
      <w:r w:rsidRPr="00AD12E5">
        <w:rPr>
          <w:rFonts w:ascii="Times New Roman" w:hAnsi="Times New Roman" w:cs="Times New Roman"/>
          <w:sz w:val="28"/>
          <w:szCs w:val="28"/>
          <w:lang w:val="uk-UA"/>
        </w:rPr>
        <w:t>спрямованість, опосередкованість</w:t>
      </w:r>
      <w:r w:rsidR="003B2E13">
        <w:rPr>
          <w:rFonts w:ascii="Times New Roman" w:hAnsi="Times New Roman" w:cs="Times New Roman"/>
          <w:sz w:val="28"/>
          <w:szCs w:val="28"/>
          <w:lang w:val="uk-UA"/>
        </w:rPr>
        <w:t xml:space="preserve"> </w:t>
      </w:r>
      <w:r w:rsidR="009635D9" w:rsidRPr="009635D9">
        <w:rPr>
          <w:rFonts w:ascii="Times New Roman" w:hAnsi="Times New Roman" w:cs="Times New Roman"/>
          <w:sz w:val="28"/>
          <w:szCs w:val="28"/>
        </w:rPr>
        <w:t xml:space="preserve">[13, </w:t>
      </w:r>
      <w:r w:rsidR="009635D9">
        <w:rPr>
          <w:rFonts w:ascii="Times New Roman" w:hAnsi="Times New Roman" w:cs="Times New Roman"/>
          <w:sz w:val="28"/>
          <w:szCs w:val="28"/>
          <w:lang w:val="en-US"/>
        </w:rPr>
        <w:t>c</w:t>
      </w:r>
      <w:r w:rsidR="009635D9" w:rsidRPr="009635D9">
        <w:rPr>
          <w:rFonts w:ascii="Times New Roman" w:hAnsi="Times New Roman" w:cs="Times New Roman"/>
          <w:sz w:val="28"/>
          <w:szCs w:val="28"/>
        </w:rPr>
        <w:t>.111]</w:t>
      </w:r>
      <w:r w:rsidRPr="00AD12E5">
        <w:rPr>
          <w:rFonts w:ascii="Times New Roman" w:hAnsi="Times New Roman" w:cs="Times New Roman"/>
          <w:sz w:val="28"/>
          <w:szCs w:val="28"/>
          <w:lang w:val="uk-UA"/>
        </w:rPr>
        <w:t xml:space="preserve">. </w:t>
      </w:r>
    </w:p>
    <w:p w14:paraId="315E9F77" w14:textId="0D0EE22B" w:rsidR="003D3446" w:rsidRPr="00AD12E5" w:rsidRDefault="003D3446" w:rsidP="001E1FFB">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Суспільний характер реклами в тому, що рекламні оголошення отримують одночасно безліч осіб, тому поведінка покупця зрозуміло багатьом і багатьма схвалено. </w:t>
      </w:r>
      <w:r w:rsidR="001E1FFB">
        <w:rPr>
          <w:rFonts w:ascii="Times New Roman" w:hAnsi="Times New Roman" w:cs="Times New Roman"/>
          <w:sz w:val="28"/>
          <w:szCs w:val="28"/>
          <w:lang w:val="uk-UA"/>
        </w:rPr>
        <w:t>….</w:t>
      </w:r>
    </w:p>
    <w:p w14:paraId="16186BB4" w14:textId="3EF0E96B" w:rsidR="003D3446" w:rsidRPr="00AD12E5" w:rsidRDefault="00976020" w:rsidP="003D3446">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Таким чином</w:t>
      </w:r>
      <w:r w:rsidR="001E1FFB">
        <w:rPr>
          <w:rFonts w:ascii="Times New Roman" w:hAnsi="Times New Roman" w:cs="Times New Roman"/>
          <w:sz w:val="28"/>
          <w:szCs w:val="28"/>
          <w:lang w:val="uk-UA"/>
        </w:rPr>
        <w:t>…</w:t>
      </w:r>
    </w:p>
    <w:p w14:paraId="41E89934" w14:textId="77777777" w:rsidR="00F15EB2" w:rsidRPr="00AD12E5" w:rsidRDefault="00F15EB2" w:rsidP="00D60EAE">
      <w:pPr>
        <w:pStyle w:val="1"/>
        <w:spacing w:before="240"/>
        <w:ind w:firstLine="708"/>
      </w:pPr>
      <w:bookmarkStart w:id="6" w:name="_Toc89870199"/>
      <w:r w:rsidRPr="00AD12E5">
        <w:t xml:space="preserve">2.2. </w:t>
      </w:r>
      <w:r w:rsidR="00D60EAE" w:rsidRPr="00AD12E5">
        <w:t>Стимулювання продажу, як інструмент маркетингової комунікаційної політики</w:t>
      </w:r>
      <w:bookmarkEnd w:id="6"/>
    </w:p>
    <w:p w14:paraId="134A3E4E" w14:textId="77777777" w:rsidR="00B815B2" w:rsidRPr="00AD12E5" w:rsidRDefault="00697A7A"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Стимулювання </w:t>
      </w:r>
      <w:r w:rsidR="00D677ED" w:rsidRPr="00AD12E5">
        <w:rPr>
          <w:rFonts w:ascii="Times New Roman" w:hAnsi="Times New Roman" w:cs="Times New Roman"/>
          <w:sz w:val="28"/>
          <w:szCs w:val="28"/>
          <w:lang w:val="uk-UA"/>
        </w:rPr>
        <w:t>продажу</w:t>
      </w:r>
      <w:r w:rsidRPr="00AD12E5">
        <w:rPr>
          <w:rFonts w:ascii="Times New Roman" w:hAnsi="Times New Roman" w:cs="Times New Roman"/>
          <w:sz w:val="28"/>
          <w:szCs w:val="28"/>
          <w:lang w:val="uk-UA"/>
        </w:rPr>
        <w:t xml:space="preserve"> </w:t>
      </w:r>
      <w:r w:rsidR="00B815B2"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це інструмент комунікаційної політики, який є системою спонукальних заходів і прийомів, які мають, зазвичай, короткочасний характер</w:t>
      </w:r>
      <w:r w:rsidR="00B815B2" w:rsidRPr="00AD12E5">
        <w:rPr>
          <w:rFonts w:ascii="Times New Roman" w:hAnsi="Times New Roman" w:cs="Times New Roman"/>
          <w:sz w:val="28"/>
          <w:szCs w:val="28"/>
          <w:lang w:val="uk-UA"/>
        </w:rPr>
        <w:t xml:space="preserve"> </w:t>
      </w:r>
      <w:r w:rsidRPr="00AD12E5">
        <w:rPr>
          <w:rFonts w:ascii="Times New Roman" w:hAnsi="Times New Roman" w:cs="Times New Roman"/>
          <w:sz w:val="28"/>
          <w:szCs w:val="28"/>
          <w:lang w:val="uk-UA"/>
        </w:rPr>
        <w:t>і спрямовани</w:t>
      </w:r>
      <w:r w:rsidR="00B815B2" w:rsidRPr="00AD12E5">
        <w:rPr>
          <w:rFonts w:ascii="Times New Roman" w:hAnsi="Times New Roman" w:cs="Times New Roman"/>
          <w:sz w:val="28"/>
          <w:szCs w:val="28"/>
          <w:lang w:val="uk-UA"/>
        </w:rPr>
        <w:t>й</w:t>
      </w:r>
      <w:r w:rsidRPr="00AD12E5">
        <w:rPr>
          <w:rFonts w:ascii="Times New Roman" w:hAnsi="Times New Roman" w:cs="Times New Roman"/>
          <w:sz w:val="28"/>
          <w:szCs w:val="28"/>
          <w:lang w:val="uk-UA"/>
        </w:rPr>
        <w:t xml:space="preserve"> на заохочення купівлі чи продажу товару. У зв'язку з тим, що назва даної форми комунікацій дуже часто позначається словесно так само, як і одна з функцій маркетингу (ФОСТІС), виправдано застосування тотожного англомовного терміна </w:t>
      </w:r>
      <w:r w:rsidR="00B815B2" w:rsidRPr="00AD12E5">
        <w:rPr>
          <w:rFonts w:ascii="Times New Roman" w:hAnsi="Times New Roman" w:cs="Times New Roman"/>
          <w:sz w:val="28"/>
          <w:szCs w:val="28"/>
          <w:lang w:val="uk-UA"/>
        </w:rPr>
        <w:t>–</w:t>
      </w:r>
      <w:r w:rsidRPr="00AD12E5">
        <w:rPr>
          <w:rFonts w:ascii="Times New Roman" w:hAnsi="Times New Roman" w:cs="Times New Roman"/>
          <w:sz w:val="28"/>
          <w:szCs w:val="28"/>
          <w:lang w:val="uk-UA"/>
        </w:rPr>
        <w:t xml:space="preserve"> </w:t>
      </w:r>
      <w:r w:rsidR="00B815B2" w:rsidRPr="00AD12E5">
        <w:rPr>
          <w:rFonts w:ascii="Times New Roman" w:hAnsi="Times New Roman" w:cs="Times New Roman"/>
          <w:sz w:val="28"/>
          <w:szCs w:val="28"/>
          <w:lang w:val="uk-UA"/>
        </w:rPr>
        <w:t>«</w:t>
      </w:r>
      <w:r w:rsidRPr="00AD12E5">
        <w:rPr>
          <w:rFonts w:ascii="Times New Roman" w:hAnsi="Times New Roman" w:cs="Times New Roman"/>
          <w:sz w:val="28"/>
          <w:szCs w:val="28"/>
          <w:lang w:val="uk-UA"/>
        </w:rPr>
        <w:t>сейлз промоушн</w:t>
      </w:r>
      <w:r w:rsidR="00B815B2" w:rsidRPr="00AD12E5">
        <w:rPr>
          <w:rFonts w:ascii="Times New Roman" w:hAnsi="Times New Roman" w:cs="Times New Roman"/>
          <w:sz w:val="28"/>
          <w:szCs w:val="28"/>
          <w:lang w:val="uk-UA"/>
        </w:rPr>
        <w:t>»</w:t>
      </w:r>
      <w:r w:rsidRPr="00AD12E5">
        <w:rPr>
          <w:rFonts w:ascii="Times New Roman" w:hAnsi="Times New Roman" w:cs="Times New Roman"/>
          <w:sz w:val="28"/>
          <w:szCs w:val="28"/>
          <w:lang w:val="uk-UA"/>
        </w:rPr>
        <w:t xml:space="preserve"> (sales promotion) </w:t>
      </w:r>
      <w:r w:rsidR="00B815B2"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стимулювання, просування продажів</w:t>
      </w:r>
      <w:r w:rsidR="009635D9" w:rsidRPr="009635D9">
        <w:rPr>
          <w:rFonts w:ascii="Times New Roman" w:hAnsi="Times New Roman" w:cs="Times New Roman"/>
          <w:sz w:val="28"/>
          <w:szCs w:val="28"/>
          <w:lang w:val="uk-UA"/>
        </w:rPr>
        <w:t>[9]</w:t>
      </w:r>
      <w:r w:rsidRPr="00AD12E5">
        <w:rPr>
          <w:rFonts w:ascii="Times New Roman" w:hAnsi="Times New Roman" w:cs="Times New Roman"/>
          <w:sz w:val="28"/>
          <w:szCs w:val="28"/>
          <w:lang w:val="uk-UA"/>
        </w:rPr>
        <w:t xml:space="preserve">. </w:t>
      </w:r>
    </w:p>
    <w:p w14:paraId="2244E4B8" w14:textId="77777777" w:rsidR="00697A7A" w:rsidRPr="00AD12E5" w:rsidRDefault="00697A7A"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Основні риси стимулювання збуту як інструменту маркетингових комунікацій</w:t>
      </w:r>
      <w:r w:rsidR="00B815B2" w:rsidRPr="00AD12E5">
        <w:rPr>
          <w:rFonts w:ascii="Times New Roman" w:hAnsi="Times New Roman" w:cs="Times New Roman"/>
          <w:sz w:val="28"/>
          <w:szCs w:val="28"/>
          <w:lang w:val="uk-UA"/>
        </w:rPr>
        <w:t xml:space="preserve"> виражаються в: додатковій мотивації, інформативності; стимулювання до дій; ненав’язливість; швидкодія. </w:t>
      </w:r>
    </w:p>
    <w:p w14:paraId="48072B07" w14:textId="77777777" w:rsidR="00B815B2" w:rsidRPr="00AD12E5" w:rsidRDefault="00697A7A"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Мотивація створюється з допомогою надання споживачам чи іншим категоріям суб'єктів маркетингової комунікації (посередникам чи співробітникам) додаткових безкоштовних благ, що завжди сприймається адресатом комунікації позитивно, роблячи покупку привабливішою. </w:t>
      </w:r>
    </w:p>
    <w:p w14:paraId="560A909F" w14:textId="77777777" w:rsidR="00B815B2" w:rsidRPr="00AD12E5" w:rsidRDefault="00697A7A"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Інформативність пов'язана з тим, що у багатьох випадках отримання безкоштовного зразка товару, його проба несе більше інформації споживачеві, ніж можна було передати іншими інструментами маркетингових комунікацій. </w:t>
      </w:r>
    </w:p>
    <w:p w14:paraId="65651A00" w14:textId="08F09D97" w:rsidR="00697A7A" w:rsidRPr="00AD12E5" w:rsidRDefault="00697A7A" w:rsidP="001E1FFB">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Швидкодія забезпечується короткочасним характером заходів стимулювання збуту, що дозволяє в результаті отримати ефект зростання продажів. </w:t>
      </w:r>
      <w:r w:rsidR="001E1FFB">
        <w:rPr>
          <w:rFonts w:ascii="Times New Roman" w:hAnsi="Times New Roman" w:cs="Times New Roman"/>
          <w:sz w:val="28"/>
          <w:szCs w:val="28"/>
          <w:lang w:val="uk-UA"/>
        </w:rPr>
        <w:t>….</w:t>
      </w:r>
      <w:r w:rsidRPr="009635D9">
        <w:rPr>
          <w:rFonts w:ascii="Times New Roman" w:hAnsi="Times New Roman" w:cs="Times New Roman"/>
          <w:sz w:val="28"/>
          <w:szCs w:val="28"/>
          <w:lang w:val="uk-UA"/>
        </w:rPr>
        <w:t xml:space="preserve"> покупцем</w:t>
      </w:r>
      <w:r w:rsidR="003B2E13">
        <w:rPr>
          <w:rFonts w:ascii="Times New Roman" w:hAnsi="Times New Roman" w:cs="Times New Roman"/>
          <w:sz w:val="28"/>
          <w:szCs w:val="28"/>
          <w:lang w:val="uk-UA"/>
        </w:rPr>
        <w:t xml:space="preserve"> (додаток </w:t>
      </w:r>
      <w:r w:rsidR="00850D29">
        <w:rPr>
          <w:rFonts w:ascii="Times New Roman" w:hAnsi="Times New Roman" w:cs="Times New Roman"/>
          <w:sz w:val="28"/>
          <w:szCs w:val="28"/>
          <w:lang w:val="uk-UA"/>
        </w:rPr>
        <w:t>3</w:t>
      </w:r>
      <w:r w:rsidR="003B2E13">
        <w:rPr>
          <w:rFonts w:ascii="Times New Roman" w:hAnsi="Times New Roman" w:cs="Times New Roman"/>
          <w:sz w:val="28"/>
          <w:szCs w:val="28"/>
          <w:lang w:val="uk-UA"/>
        </w:rPr>
        <w:t>)</w:t>
      </w:r>
      <w:r w:rsidRPr="009635D9">
        <w:rPr>
          <w:rFonts w:ascii="Times New Roman" w:hAnsi="Times New Roman" w:cs="Times New Roman"/>
          <w:sz w:val="28"/>
          <w:szCs w:val="28"/>
          <w:lang w:val="uk-UA"/>
        </w:rPr>
        <w:t>.</w:t>
      </w:r>
    </w:p>
    <w:p w14:paraId="72A3544E" w14:textId="7C6B94E2" w:rsidR="00D677ED" w:rsidRPr="00AD12E5" w:rsidRDefault="00D677ED"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lastRenderedPageBreak/>
        <w:t xml:space="preserve">Отже, стимулювання продажу </w:t>
      </w:r>
      <w:r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це інструмент комунікаційної політики, який є системою </w:t>
      </w:r>
      <w:r w:rsidR="001E1FFB">
        <w:rPr>
          <w:rFonts w:ascii="Times New Roman" w:hAnsi="Times New Roman" w:cs="Times New Roman"/>
          <w:sz w:val="28"/>
          <w:szCs w:val="28"/>
          <w:lang w:val="uk-UA"/>
        </w:rPr>
        <w:t>…</w:t>
      </w:r>
    </w:p>
    <w:p w14:paraId="7EE6312A" w14:textId="77777777" w:rsidR="00D60EAE" w:rsidRPr="00AD12E5" w:rsidRDefault="00D60EAE" w:rsidP="00D60EAE">
      <w:pPr>
        <w:pStyle w:val="1"/>
        <w:spacing w:before="240"/>
        <w:ind w:firstLine="708"/>
      </w:pPr>
      <w:bookmarkStart w:id="7" w:name="_Toc89870200"/>
      <w:r w:rsidRPr="00AD12E5">
        <w:t>2.3. Прямий маркетинг і особистий продаж, як інструменти маркетингової комунікаційної політики</w:t>
      </w:r>
      <w:bookmarkEnd w:id="7"/>
    </w:p>
    <w:p w14:paraId="5FF909C6" w14:textId="77777777" w:rsidR="00697A7A" w:rsidRDefault="00697A7A"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Прямий маркетинг </w:t>
      </w:r>
      <w:r w:rsidR="003134D9"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це форма комунікації, </w:t>
      </w:r>
      <w:r w:rsidR="000E1A59" w:rsidRPr="00AD12E5">
        <w:rPr>
          <w:rFonts w:ascii="Times New Roman" w:hAnsi="Times New Roman" w:cs="Times New Roman"/>
          <w:sz w:val="28"/>
          <w:szCs w:val="28"/>
          <w:lang w:val="uk-UA"/>
        </w:rPr>
        <w:t xml:space="preserve">яка </w:t>
      </w:r>
      <w:r w:rsidRPr="00AD12E5">
        <w:rPr>
          <w:rFonts w:ascii="Times New Roman" w:hAnsi="Times New Roman" w:cs="Times New Roman"/>
          <w:sz w:val="28"/>
          <w:szCs w:val="28"/>
          <w:lang w:val="uk-UA"/>
        </w:rPr>
        <w:t>використовує різні реклам</w:t>
      </w:r>
      <w:r w:rsidR="003134D9" w:rsidRPr="00AD12E5">
        <w:rPr>
          <w:rFonts w:ascii="Times New Roman" w:hAnsi="Times New Roman" w:cs="Times New Roman"/>
          <w:sz w:val="28"/>
          <w:szCs w:val="28"/>
          <w:lang w:val="uk-UA"/>
        </w:rPr>
        <w:t>и</w:t>
      </w:r>
      <w:r w:rsidRPr="00AD12E5">
        <w:rPr>
          <w:rFonts w:ascii="Times New Roman" w:hAnsi="Times New Roman" w:cs="Times New Roman"/>
          <w:sz w:val="28"/>
          <w:szCs w:val="28"/>
          <w:lang w:val="uk-UA"/>
        </w:rPr>
        <w:t xml:space="preserve"> на споживача з розвитку відносин із нею і переконання зробити замовлення, і навіть організує реалізацію товарів безпосередньо клієнтам.</w:t>
      </w:r>
      <w:r w:rsidR="003134D9" w:rsidRPr="00AD12E5">
        <w:rPr>
          <w:rFonts w:ascii="Times New Roman" w:hAnsi="Times New Roman" w:cs="Times New Roman"/>
          <w:sz w:val="28"/>
          <w:szCs w:val="28"/>
          <w:lang w:val="uk-UA"/>
        </w:rPr>
        <w:t xml:space="preserve"> Він безпосередньо пов'язаний з особистим продажем</w:t>
      </w:r>
      <w:r w:rsidR="005C36A3" w:rsidRPr="001E1FFB">
        <w:rPr>
          <w:rFonts w:ascii="Times New Roman" w:hAnsi="Times New Roman" w:cs="Times New Roman"/>
          <w:sz w:val="28"/>
          <w:szCs w:val="28"/>
        </w:rPr>
        <w:t>[9]</w:t>
      </w:r>
      <w:r w:rsidR="003134D9" w:rsidRPr="00AD12E5">
        <w:rPr>
          <w:rFonts w:ascii="Times New Roman" w:hAnsi="Times New Roman" w:cs="Times New Roman"/>
          <w:sz w:val="28"/>
          <w:szCs w:val="28"/>
          <w:lang w:val="uk-UA"/>
        </w:rPr>
        <w:t>.</w:t>
      </w:r>
    </w:p>
    <w:p w14:paraId="6FF8D1F6" w14:textId="77777777" w:rsidR="005320F7" w:rsidRDefault="005320F7" w:rsidP="00651C7A">
      <w:pPr>
        <w:spacing w:after="0" w:line="360" w:lineRule="auto"/>
        <w:ind w:firstLine="709"/>
        <w:jc w:val="both"/>
        <w:rPr>
          <w:rFonts w:ascii="Times New Roman" w:hAnsi="Times New Roman" w:cs="Times New Roman"/>
          <w:sz w:val="28"/>
          <w:szCs w:val="28"/>
          <w:lang w:val="uk-UA"/>
        </w:rPr>
      </w:pPr>
      <w:r w:rsidRPr="005320F7">
        <w:rPr>
          <w:rFonts w:ascii="Times New Roman" w:hAnsi="Times New Roman" w:cs="Times New Roman"/>
          <w:sz w:val="28"/>
          <w:szCs w:val="28"/>
          <w:lang w:val="uk-UA"/>
        </w:rPr>
        <w:t xml:space="preserve">Основні переваги прямого маркетингу: </w:t>
      </w:r>
    </w:p>
    <w:p w14:paraId="379BACD3" w14:textId="77777777" w:rsidR="005320F7" w:rsidRDefault="005320F7" w:rsidP="005320F7">
      <w:pPr>
        <w:pStyle w:val="a4"/>
        <w:numPr>
          <w:ilvl w:val="0"/>
          <w:numId w:val="48"/>
        </w:numPr>
        <w:spacing w:after="0" w:line="360" w:lineRule="auto"/>
        <w:jc w:val="both"/>
        <w:rPr>
          <w:rFonts w:ascii="Times New Roman" w:hAnsi="Times New Roman" w:cs="Times New Roman"/>
          <w:sz w:val="28"/>
          <w:szCs w:val="28"/>
          <w:lang w:val="uk-UA"/>
        </w:rPr>
      </w:pPr>
      <w:r w:rsidRPr="005320F7">
        <w:rPr>
          <w:rFonts w:ascii="Times New Roman" w:hAnsi="Times New Roman" w:cs="Times New Roman"/>
          <w:sz w:val="28"/>
          <w:szCs w:val="28"/>
          <w:lang w:val="uk-UA"/>
        </w:rPr>
        <w:t xml:space="preserve">вибірковість впливу на аудиторію, цілеспрямованість (працює не з конкретною цільовою аудиторією); </w:t>
      </w:r>
    </w:p>
    <w:p w14:paraId="6A41E833" w14:textId="77777777" w:rsidR="005320F7" w:rsidRDefault="00850D29" w:rsidP="005320F7">
      <w:pPr>
        <w:pStyle w:val="a4"/>
        <w:numPr>
          <w:ilvl w:val="0"/>
          <w:numId w:val="4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швидкість та гнучкість </w:t>
      </w: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005320F7" w:rsidRPr="005320F7">
        <w:rPr>
          <w:rFonts w:ascii="Times New Roman" w:hAnsi="Times New Roman" w:cs="Times New Roman"/>
          <w:sz w:val="28"/>
          <w:szCs w:val="28"/>
          <w:lang w:val="uk-UA"/>
        </w:rPr>
        <w:t xml:space="preserve">особливо для телемаркетингу, так як відповіді можуть бути зареєстровані зразу ж після встановлення контакту. Текст може бути модифікований у відповідності до аудиторії, що вступила в контакт; </w:t>
      </w:r>
    </w:p>
    <w:p w14:paraId="7D75ECA7" w14:textId="77777777" w:rsidR="005320F7" w:rsidRDefault="005320F7" w:rsidP="005320F7">
      <w:pPr>
        <w:pStyle w:val="a4"/>
        <w:numPr>
          <w:ilvl w:val="0"/>
          <w:numId w:val="4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індивідуальність </w:t>
      </w: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Pr="005320F7">
        <w:rPr>
          <w:rFonts w:ascii="Times New Roman" w:hAnsi="Times New Roman" w:cs="Times New Roman"/>
          <w:sz w:val="28"/>
          <w:szCs w:val="28"/>
          <w:lang w:val="uk-UA"/>
        </w:rPr>
        <w:t xml:space="preserve">клієнти з різними потребами, різним рівнем лояльності можуть отримувати пропозиції індивідуального характеру; </w:t>
      </w:r>
    </w:p>
    <w:p w14:paraId="047845C7" w14:textId="519A951D" w:rsidR="000E1A59" w:rsidRPr="00AD12E5" w:rsidRDefault="005320F7" w:rsidP="001E1FFB">
      <w:pPr>
        <w:pStyle w:val="a4"/>
        <w:numPr>
          <w:ilvl w:val="0"/>
          <w:numId w:val="4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багатофункціональність </w:t>
      </w:r>
      <w:r>
        <w:rPr>
          <w:rFonts w:ascii="Times New Roman" w:hAnsi="Times New Roman" w:cs="Times New Roman"/>
          <w:sz w:val="28"/>
          <w:szCs w:val="28"/>
          <w:lang w:val="uk-UA"/>
        </w:rPr>
        <w:sym w:font="Symbol" w:char="F02D"/>
      </w:r>
      <w:r>
        <w:rPr>
          <w:rFonts w:ascii="Times New Roman" w:hAnsi="Times New Roman" w:cs="Times New Roman"/>
          <w:sz w:val="28"/>
          <w:szCs w:val="28"/>
          <w:lang w:val="uk-UA"/>
        </w:rPr>
        <w:t xml:space="preserve"> </w:t>
      </w:r>
      <w:r w:rsidRPr="005320F7">
        <w:rPr>
          <w:rFonts w:ascii="Times New Roman" w:hAnsi="Times New Roman" w:cs="Times New Roman"/>
          <w:sz w:val="28"/>
          <w:szCs w:val="28"/>
          <w:lang w:val="uk-UA"/>
        </w:rPr>
        <w:t xml:space="preserve">може використовуватися і для стимулювання </w:t>
      </w:r>
      <w:r w:rsidR="001E1FFB">
        <w:rPr>
          <w:rFonts w:ascii="Times New Roman" w:hAnsi="Times New Roman" w:cs="Times New Roman"/>
          <w:sz w:val="28"/>
          <w:szCs w:val="28"/>
          <w:lang w:val="uk-UA"/>
        </w:rPr>
        <w:t>….</w:t>
      </w:r>
    </w:p>
    <w:p w14:paraId="15199546" w14:textId="1E1E1871" w:rsidR="000E1A59" w:rsidRPr="00AD12E5" w:rsidRDefault="000E1A59" w:rsidP="00651C7A">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Отже, </w:t>
      </w:r>
      <w:r w:rsidR="001E1FFB">
        <w:rPr>
          <w:rFonts w:ascii="Times New Roman" w:hAnsi="Times New Roman" w:cs="Times New Roman"/>
          <w:sz w:val="28"/>
          <w:szCs w:val="28"/>
          <w:lang w:val="uk-UA"/>
        </w:rPr>
        <w:t>…</w:t>
      </w:r>
      <w:r w:rsidRPr="00AD12E5">
        <w:rPr>
          <w:rFonts w:ascii="Times New Roman" w:hAnsi="Times New Roman" w:cs="Times New Roman"/>
          <w:sz w:val="28"/>
          <w:szCs w:val="28"/>
          <w:lang w:val="uk-UA"/>
        </w:rPr>
        <w:t>.</w:t>
      </w:r>
    </w:p>
    <w:p w14:paraId="118057D4" w14:textId="77777777" w:rsidR="00D60EAE" w:rsidRPr="00AD12E5" w:rsidRDefault="00D60EAE" w:rsidP="00D60EAE">
      <w:pPr>
        <w:pStyle w:val="1"/>
        <w:ind w:firstLine="708"/>
      </w:pPr>
      <w:bookmarkStart w:id="8" w:name="_Toc89870201"/>
      <w:r w:rsidRPr="00AD12E5">
        <w:t>2.4. Паблік рілейшнс , як інструмент маркетингової комунікаційної політики</w:t>
      </w:r>
      <w:bookmarkEnd w:id="8"/>
      <w:r w:rsidRPr="00AD12E5">
        <w:t xml:space="preserve"> </w:t>
      </w:r>
    </w:p>
    <w:p w14:paraId="03B618BE" w14:textId="77777777" w:rsidR="000E1A59" w:rsidRPr="00AD12E5" w:rsidRDefault="00EE5302" w:rsidP="00FC21A9">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Паблік рілейшн</w:t>
      </w:r>
      <w:r w:rsidR="000E1A59" w:rsidRPr="00AD12E5">
        <w:rPr>
          <w:rFonts w:ascii="Times New Roman" w:hAnsi="Times New Roman" w:cs="Times New Roman"/>
          <w:sz w:val="28"/>
          <w:szCs w:val="28"/>
          <w:lang w:val="uk-UA"/>
        </w:rPr>
        <w:t>с</w:t>
      </w:r>
      <w:r w:rsidR="000D5B28" w:rsidRPr="00AD12E5">
        <w:rPr>
          <w:rFonts w:ascii="Times New Roman" w:hAnsi="Times New Roman" w:cs="Times New Roman"/>
          <w:sz w:val="28"/>
          <w:szCs w:val="28"/>
          <w:lang w:val="uk-UA"/>
        </w:rPr>
        <w:t xml:space="preserve"> (РR)</w:t>
      </w:r>
      <w:r w:rsidRPr="00AD12E5">
        <w:rPr>
          <w:rFonts w:ascii="Times New Roman" w:hAnsi="Times New Roman" w:cs="Times New Roman"/>
          <w:sz w:val="28"/>
          <w:szCs w:val="28"/>
          <w:lang w:val="uk-UA"/>
        </w:rPr>
        <w:t xml:space="preserve"> </w:t>
      </w:r>
      <w:r w:rsidR="000E1A59"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це інструмент комунікаційної політики, що використовує різні форми комунікацій, спрямовані на виявлення спільних уявлень чи інтересів, підтримання доброзичливих відносин між організацією та громадськістю, досягнення порозуміння, що ґрунтується на правді, знанні та повній поінформованості</w:t>
      </w:r>
      <w:r w:rsidR="007950CA" w:rsidRPr="007950CA">
        <w:rPr>
          <w:rFonts w:ascii="Times New Roman" w:hAnsi="Times New Roman" w:cs="Times New Roman"/>
          <w:sz w:val="28"/>
          <w:szCs w:val="28"/>
          <w:lang w:val="uk-UA"/>
        </w:rPr>
        <w:t>[1]</w:t>
      </w:r>
      <w:r w:rsidRPr="00AD12E5">
        <w:rPr>
          <w:rFonts w:ascii="Times New Roman" w:hAnsi="Times New Roman" w:cs="Times New Roman"/>
          <w:sz w:val="28"/>
          <w:szCs w:val="28"/>
          <w:lang w:val="uk-UA"/>
        </w:rPr>
        <w:t xml:space="preserve">. </w:t>
      </w:r>
    </w:p>
    <w:p w14:paraId="7BDFD164" w14:textId="77777777" w:rsidR="000E1A59" w:rsidRPr="00AD12E5" w:rsidRDefault="00EE5302" w:rsidP="00FC21A9">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lastRenderedPageBreak/>
        <w:t xml:space="preserve">Як частина менеджменту організацій PR виник недавно. Проте нині фахівці зі зв'язків із громадськістю </w:t>
      </w:r>
      <w:r w:rsidR="000E1A59"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третя позиція щодо попиту на ринку праці. PR-середовище охоплює дедалі більше організацій, компаній, фірм, спеціалізованих PR-агентств у багатьох регіонах країни. </w:t>
      </w:r>
    </w:p>
    <w:p w14:paraId="5470D526" w14:textId="77777777" w:rsidR="000E1A59" w:rsidRPr="00AD12E5" w:rsidRDefault="00EE5302" w:rsidP="00FC21A9">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На жаль, сьогодні серед підприємців ще поширена думка, що для того, щоб упоратися з публічною діяльністю, у принципі не потрібна якась спеціальна підготовка. Досить вміти здорово оцінити ситуацію, трохи розбиратися в людях і мати фантазію. </w:t>
      </w:r>
    </w:p>
    <w:p w14:paraId="07ADFB55" w14:textId="77777777" w:rsidR="000E1A59" w:rsidRPr="00AD12E5" w:rsidRDefault="000E1A59" w:rsidP="00FC21A9">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Тому варто зазначити, що мета</w:t>
      </w:r>
      <w:r w:rsidR="00EE5302" w:rsidRPr="00AD12E5">
        <w:rPr>
          <w:rFonts w:ascii="Times New Roman" w:hAnsi="Times New Roman" w:cs="Times New Roman"/>
          <w:sz w:val="28"/>
          <w:szCs w:val="28"/>
          <w:lang w:val="uk-UA"/>
        </w:rPr>
        <w:t xml:space="preserve"> PR </w:t>
      </w:r>
      <w:r w:rsidRPr="00AD12E5">
        <w:rPr>
          <w:rFonts w:ascii="Times New Roman" w:hAnsi="Times New Roman" w:cs="Times New Roman"/>
          <w:sz w:val="28"/>
          <w:szCs w:val="28"/>
          <w:lang w:val="uk-UA"/>
        </w:rPr>
        <w:sym w:font="Symbol" w:char="F02D"/>
      </w:r>
      <w:r w:rsidRPr="00AD12E5">
        <w:rPr>
          <w:rFonts w:ascii="Times New Roman" w:hAnsi="Times New Roman" w:cs="Times New Roman"/>
          <w:sz w:val="28"/>
          <w:szCs w:val="28"/>
          <w:lang w:val="uk-UA"/>
        </w:rPr>
        <w:t xml:space="preserve"> </w:t>
      </w:r>
      <w:r w:rsidR="00EE5302" w:rsidRPr="00AD12E5">
        <w:rPr>
          <w:rFonts w:ascii="Times New Roman" w:hAnsi="Times New Roman" w:cs="Times New Roman"/>
          <w:sz w:val="28"/>
          <w:szCs w:val="28"/>
          <w:lang w:val="uk-UA"/>
        </w:rPr>
        <w:t xml:space="preserve">встановлення двостороннього спілкування для виявлення загальних уявлень або спільних інтересів та досягнення порозуміння, заснованого на правді, знанні та повній поінформованості. </w:t>
      </w:r>
    </w:p>
    <w:p w14:paraId="29A83FB5" w14:textId="66EB1197" w:rsidR="000D5B28" w:rsidRPr="001E1FFB" w:rsidRDefault="00EE5302" w:rsidP="001E1FFB">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 xml:space="preserve">У широкому </w:t>
      </w:r>
      <w:r w:rsidR="001E1FFB">
        <w:rPr>
          <w:rFonts w:ascii="Times New Roman" w:hAnsi="Times New Roman" w:cs="Times New Roman"/>
          <w:sz w:val="28"/>
          <w:szCs w:val="28"/>
          <w:lang w:val="uk-UA"/>
        </w:rPr>
        <w:t>….</w:t>
      </w:r>
      <w:r w:rsidR="000D5B28" w:rsidRPr="00AD12E5">
        <w:rPr>
          <w:rFonts w:ascii="Times New Roman" w:hAnsi="Times New Roman" w:cs="Times New Roman"/>
          <w:sz w:val="28"/>
          <w:szCs w:val="28"/>
          <w:lang w:val="uk-UA"/>
        </w:rPr>
        <w:t xml:space="preserve"> інших чинників. Подолання «бар'єри недовіри» до фірми та її продукції шляхом впливу на стереотипи та свідомість людей. Пошук, вивчення та виявлення спонсорів та інвесторів.</w:t>
      </w:r>
      <w:r w:rsidR="00AD7C8C" w:rsidRPr="00AD12E5">
        <w:rPr>
          <w:rFonts w:ascii="Times New Roman" w:hAnsi="Times New Roman" w:cs="Times New Roman"/>
          <w:sz w:val="28"/>
          <w:szCs w:val="28"/>
          <w:lang w:val="uk-UA"/>
        </w:rPr>
        <w:t xml:space="preserve"> Все це здійснюється завдяки інструменту маркетингової комунікації </w:t>
      </w:r>
      <w:r w:rsidR="00AD7C8C" w:rsidRPr="00AD12E5">
        <w:rPr>
          <w:rFonts w:ascii="Times New Roman" w:hAnsi="Times New Roman" w:cs="Times New Roman"/>
          <w:sz w:val="28"/>
          <w:szCs w:val="28"/>
          <w:lang w:val="uk-UA"/>
        </w:rPr>
        <w:sym w:font="Symbol" w:char="F02D"/>
      </w:r>
      <w:r w:rsidR="00AD7C8C" w:rsidRPr="00AD12E5">
        <w:rPr>
          <w:rFonts w:ascii="Times New Roman" w:hAnsi="Times New Roman" w:cs="Times New Roman"/>
          <w:sz w:val="28"/>
          <w:szCs w:val="28"/>
          <w:lang w:val="uk-UA"/>
        </w:rPr>
        <w:t xml:space="preserve"> паблік рілейшнс.</w:t>
      </w:r>
    </w:p>
    <w:p w14:paraId="36A0D420" w14:textId="77777777" w:rsidR="001B48C0" w:rsidRPr="001E1FFB" w:rsidRDefault="001B48C0" w:rsidP="00EC4C49">
      <w:pPr>
        <w:spacing w:after="0" w:line="360" w:lineRule="auto"/>
        <w:ind w:firstLine="360"/>
        <w:jc w:val="both"/>
        <w:rPr>
          <w:rFonts w:ascii="Times New Roman" w:hAnsi="Times New Roman" w:cs="Times New Roman"/>
          <w:sz w:val="28"/>
          <w:szCs w:val="28"/>
          <w:lang w:val="uk-UA"/>
        </w:rPr>
      </w:pPr>
    </w:p>
    <w:p w14:paraId="52F6B381" w14:textId="77777777" w:rsidR="001B48C0" w:rsidRPr="001E1FFB" w:rsidRDefault="001B48C0" w:rsidP="00EC4C49">
      <w:pPr>
        <w:spacing w:after="0" w:line="360" w:lineRule="auto"/>
        <w:ind w:firstLine="360"/>
        <w:jc w:val="both"/>
        <w:rPr>
          <w:rFonts w:ascii="Times New Roman" w:hAnsi="Times New Roman" w:cs="Times New Roman"/>
          <w:sz w:val="28"/>
          <w:szCs w:val="28"/>
          <w:lang w:val="uk-UA"/>
        </w:rPr>
      </w:pPr>
    </w:p>
    <w:p w14:paraId="5D513A92" w14:textId="77777777" w:rsidR="001B48C0" w:rsidRPr="001E1FFB" w:rsidRDefault="001B48C0" w:rsidP="00EC4C49">
      <w:pPr>
        <w:spacing w:after="0" w:line="360" w:lineRule="auto"/>
        <w:ind w:firstLine="360"/>
        <w:jc w:val="both"/>
        <w:rPr>
          <w:rFonts w:ascii="Times New Roman" w:hAnsi="Times New Roman" w:cs="Times New Roman"/>
          <w:sz w:val="28"/>
          <w:szCs w:val="28"/>
          <w:lang w:val="uk-UA"/>
        </w:rPr>
      </w:pPr>
    </w:p>
    <w:p w14:paraId="1040E3A9" w14:textId="77777777" w:rsidR="002B169F" w:rsidRPr="00AD12E5" w:rsidRDefault="00F725F4" w:rsidP="002B169F">
      <w:pPr>
        <w:pStyle w:val="1"/>
        <w:spacing w:before="120" w:line="360" w:lineRule="auto"/>
        <w:jc w:val="center"/>
      </w:pPr>
      <w:bookmarkStart w:id="9" w:name="_Toc89870202"/>
      <w:r w:rsidRPr="00AD12E5">
        <w:t>РОЗДІЛ 3. НАПРЯМКИ УДОСКОНАЛЕННЯ МАРКЕТИНГОВОЇ КОМУНІКАЦІЙНОЇ ПОЛІТИКИ</w:t>
      </w:r>
      <w:bookmarkEnd w:id="9"/>
    </w:p>
    <w:p w14:paraId="246A7E19" w14:textId="77777777" w:rsidR="000A399F" w:rsidRPr="00AD12E5" w:rsidRDefault="000A399F" w:rsidP="009A4A8F">
      <w:pPr>
        <w:spacing w:after="0" w:line="360" w:lineRule="auto"/>
        <w:ind w:firstLine="709"/>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 xml:space="preserve">У роботі запропоновані наступні заходи щодо вдосконалення маркетингових комунікацій, які на сучасному етапі розвитку мають вагоме значення для просування та здійснення продаж: </w:t>
      </w:r>
    </w:p>
    <w:p w14:paraId="2474454C" w14:textId="77777777" w:rsidR="00AD12E5" w:rsidRPr="00AD12E5" w:rsidRDefault="000A399F" w:rsidP="000A399F">
      <w:pPr>
        <w:pStyle w:val="a4"/>
        <w:numPr>
          <w:ilvl w:val="0"/>
          <w:numId w:val="46"/>
        </w:numPr>
        <w:spacing w:after="0" w:line="360" w:lineRule="auto"/>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 xml:space="preserve">розробка інтернет-магазину на офіційному сайті; </w:t>
      </w:r>
    </w:p>
    <w:p w14:paraId="1B9341A3" w14:textId="77777777" w:rsidR="00AD12E5" w:rsidRPr="00AD12E5" w:rsidRDefault="00AD12E5" w:rsidP="000A399F">
      <w:pPr>
        <w:pStyle w:val="a4"/>
        <w:numPr>
          <w:ilvl w:val="0"/>
          <w:numId w:val="46"/>
        </w:numPr>
        <w:spacing w:after="0" w:line="360" w:lineRule="auto"/>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залучення соціальних мереж різних напрямків;</w:t>
      </w:r>
    </w:p>
    <w:p w14:paraId="7B49D990" w14:textId="77777777" w:rsidR="00AD12E5" w:rsidRPr="00AD12E5" w:rsidRDefault="00AD12E5" w:rsidP="000A399F">
      <w:pPr>
        <w:pStyle w:val="a4"/>
        <w:numPr>
          <w:ilvl w:val="0"/>
          <w:numId w:val="46"/>
        </w:numPr>
        <w:spacing w:after="0" w:line="360" w:lineRule="auto"/>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створення власних сторінок в соціальних мережах;</w:t>
      </w:r>
    </w:p>
    <w:p w14:paraId="5B2C50DD" w14:textId="77777777" w:rsidR="00AD12E5" w:rsidRPr="00AD12E5" w:rsidRDefault="00AD12E5" w:rsidP="000A399F">
      <w:pPr>
        <w:pStyle w:val="a4"/>
        <w:numPr>
          <w:ilvl w:val="0"/>
          <w:numId w:val="46"/>
        </w:numPr>
        <w:spacing w:after="0" w:line="360" w:lineRule="auto"/>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відповідно активне ведення цих сторінок;</w:t>
      </w:r>
    </w:p>
    <w:p w14:paraId="4E270953" w14:textId="77777777" w:rsidR="00AD12E5" w:rsidRPr="00AD12E5" w:rsidRDefault="000A399F" w:rsidP="000A399F">
      <w:pPr>
        <w:pStyle w:val="a4"/>
        <w:numPr>
          <w:ilvl w:val="0"/>
          <w:numId w:val="46"/>
        </w:numPr>
        <w:spacing w:after="0" w:line="360" w:lineRule="auto"/>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lastRenderedPageBreak/>
        <w:t>участь у</w:t>
      </w:r>
      <w:r w:rsidR="00AD12E5" w:rsidRPr="00AD12E5">
        <w:rPr>
          <w:rFonts w:ascii="Times New Roman" w:hAnsi="Times New Roman" w:cs="Times New Roman"/>
          <w:bCs/>
          <w:sz w:val="28"/>
          <w:szCs w:val="28"/>
          <w:lang w:val="uk-UA"/>
        </w:rPr>
        <w:t xml:space="preserve"> профільних</w:t>
      </w:r>
      <w:r w:rsidRPr="00AD12E5">
        <w:rPr>
          <w:rFonts w:ascii="Times New Roman" w:hAnsi="Times New Roman" w:cs="Times New Roman"/>
          <w:bCs/>
          <w:sz w:val="28"/>
          <w:szCs w:val="28"/>
          <w:lang w:val="uk-UA"/>
        </w:rPr>
        <w:t xml:space="preserve"> вистав</w:t>
      </w:r>
      <w:r w:rsidR="00AD12E5" w:rsidRPr="00AD12E5">
        <w:rPr>
          <w:rFonts w:ascii="Times New Roman" w:hAnsi="Times New Roman" w:cs="Times New Roman"/>
          <w:bCs/>
          <w:sz w:val="28"/>
          <w:szCs w:val="28"/>
          <w:lang w:val="uk-UA"/>
        </w:rPr>
        <w:t>ках</w:t>
      </w:r>
      <w:r w:rsidRPr="00AD12E5">
        <w:rPr>
          <w:rFonts w:ascii="Times New Roman" w:hAnsi="Times New Roman" w:cs="Times New Roman"/>
          <w:bCs/>
          <w:sz w:val="28"/>
          <w:szCs w:val="28"/>
          <w:lang w:val="uk-UA"/>
        </w:rPr>
        <w:t xml:space="preserve"> </w:t>
      </w:r>
      <w:r w:rsidR="00AD12E5" w:rsidRPr="00AD12E5">
        <w:rPr>
          <w:rFonts w:ascii="Times New Roman" w:hAnsi="Times New Roman" w:cs="Times New Roman"/>
          <w:bCs/>
          <w:sz w:val="28"/>
          <w:szCs w:val="28"/>
          <w:lang w:val="uk-UA"/>
        </w:rPr>
        <w:t>для наочного розповсюдження інформації</w:t>
      </w:r>
      <w:r w:rsidRPr="00AD12E5">
        <w:rPr>
          <w:rFonts w:ascii="Times New Roman" w:hAnsi="Times New Roman" w:cs="Times New Roman"/>
          <w:bCs/>
          <w:sz w:val="28"/>
          <w:szCs w:val="28"/>
          <w:lang w:val="uk-UA"/>
        </w:rPr>
        <w:t xml:space="preserve">; </w:t>
      </w:r>
    </w:p>
    <w:p w14:paraId="4A9D833A" w14:textId="77777777" w:rsidR="000A399F" w:rsidRPr="00AD12E5" w:rsidRDefault="00AD12E5" w:rsidP="000A399F">
      <w:pPr>
        <w:pStyle w:val="a4"/>
        <w:numPr>
          <w:ilvl w:val="0"/>
          <w:numId w:val="46"/>
        </w:numPr>
        <w:spacing w:after="0" w:line="360" w:lineRule="auto"/>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 xml:space="preserve">розміщення інформації </w:t>
      </w:r>
      <w:r w:rsidR="000A399F" w:rsidRPr="00AD12E5">
        <w:rPr>
          <w:rFonts w:ascii="Times New Roman" w:hAnsi="Times New Roman" w:cs="Times New Roman"/>
          <w:bCs/>
          <w:sz w:val="28"/>
          <w:szCs w:val="28"/>
          <w:lang w:val="uk-UA"/>
        </w:rPr>
        <w:t>про компанію у друкованому виданні</w:t>
      </w:r>
      <w:r w:rsidRPr="00AD12E5">
        <w:rPr>
          <w:rFonts w:ascii="Times New Roman" w:hAnsi="Times New Roman" w:cs="Times New Roman"/>
          <w:bCs/>
          <w:sz w:val="28"/>
          <w:szCs w:val="28"/>
          <w:lang w:val="uk-UA"/>
        </w:rPr>
        <w:t xml:space="preserve"> для старшого покоління.</w:t>
      </w:r>
    </w:p>
    <w:p w14:paraId="17C02C41" w14:textId="77777777" w:rsidR="00AD12E5" w:rsidRPr="00AD12E5" w:rsidRDefault="00AD12E5" w:rsidP="00AD12E5">
      <w:pPr>
        <w:spacing w:after="0" w:line="360" w:lineRule="auto"/>
        <w:ind w:firstLine="708"/>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Однак слід мати на увазі так звані новітні напрямки удосконалення маркетингової комунікації, які набирають обертів у використанні. Відповідно це</w:t>
      </w:r>
      <w:r w:rsidR="00AD0B17" w:rsidRPr="001E1FFB">
        <w:rPr>
          <w:rFonts w:ascii="Times New Roman" w:hAnsi="Times New Roman" w:cs="Times New Roman"/>
          <w:bCs/>
          <w:sz w:val="28"/>
          <w:szCs w:val="28"/>
          <w:lang w:val="uk-UA"/>
        </w:rPr>
        <w:t>[</w:t>
      </w:r>
      <w:r w:rsidR="00A815BA" w:rsidRPr="001E1FFB">
        <w:rPr>
          <w:rFonts w:ascii="Times New Roman" w:hAnsi="Times New Roman" w:cs="Times New Roman"/>
          <w:bCs/>
          <w:sz w:val="28"/>
          <w:szCs w:val="28"/>
          <w:lang w:val="uk-UA"/>
        </w:rPr>
        <w:t xml:space="preserve">19, </w:t>
      </w:r>
      <w:r w:rsidR="00A815BA" w:rsidRPr="00A815BA">
        <w:rPr>
          <w:rFonts w:ascii="Times New Roman" w:hAnsi="Times New Roman" w:cs="Times New Roman"/>
          <w:bCs/>
          <w:sz w:val="28"/>
          <w:szCs w:val="28"/>
          <w:lang w:val="en-US"/>
        </w:rPr>
        <w:t>c</w:t>
      </w:r>
      <w:r w:rsidR="00A815BA" w:rsidRPr="001E1FFB">
        <w:rPr>
          <w:rFonts w:ascii="Times New Roman" w:hAnsi="Times New Roman" w:cs="Times New Roman"/>
          <w:bCs/>
          <w:sz w:val="28"/>
          <w:szCs w:val="28"/>
          <w:lang w:val="uk-UA"/>
        </w:rPr>
        <w:t>.191]</w:t>
      </w:r>
      <w:r w:rsidRPr="00A815BA">
        <w:rPr>
          <w:rFonts w:ascii="Times New Roman" w:hAnsi="Times New Roman" w:cs="Times New Roman"/>
          <w:bCs/>
          <w:sz w:val="28"/>
          <w:szCs w:val="28"/>
          <w:lang w:val="uk-UA"/>
        </w:rPr>
        <w:t>:</w:t>
      </w:r>
    </w:p>
    <w:p w14:paraId="426E6778" w14:textId="77777777" w:rsidR="00AD12E5" w:rsidRPr="00AD12E5" w:rsidRDefault="00AD12E5" w:rsidP="009A4A8F">
      <w:pPr>
        <w:spacing w:after="0" w:line="360" w:lineRule="auto"/>
        <w:ind w:firstLine="709"/>
        <w:jc w:val="both"/>
        <w:rPr>
          <w:rFonts w:ascii="Times New Roman" w:hAnsi="Times New Roman" w:cs="Times New Roman"/>
          <w:bCs/>
          <w:sz w:val="28"/>
          <w:szCs w:val="28"/>
          <w:lang w:val="uk-UA"/>
        </w:rPr>
      </w:pPr>
      <w:r w:rsidRPr="00AD12E5">
        <w:rPr>
          <w:rFonts w:ascii="Times New Roman" w:hAnsi="Times New Roman" w:cs="Times New Roman"/>
          <w:bCs/>
          <w:sz w:val="28"/>
          <w:szCs w:val="28"/>
          <w:lang w:val="uk-UA"/>
        </w:rPr>
        <w:t xml:space="preserve">Тренд-сеттінг </w:t>
      </w:r>
      <w:r w:rsidRPr="00AD12E5">
        <w:rPr>
          <w:rFonts w:ascii="Times New Roman" w:hAnsi="Times New Roman" w:cs="Times New Roman"/>
          <w:bCs/>
          <w:sz w:val="28"/>
          <w:szCs w:val="28"/>
          <w:lang w:val="uk-UA"/>
        </w:rPr>
        <w:sym w:font="Symbol" w:char="F02D"/>
      </w:r>
      <w:r w:rsidRPr="00AD12E5">
        <w:rPr>
          <w:rFonts w:ascii="Times New Roman" w:hAnsi="Times New Roman" w:cs="Times New Roman"/>
          <w:bCs/>
          <w:sz w:val="28"/>
          <w:szCs w:val="28"/>
          <w:lang w:val="uk-UA"/>
        </w:rPr>
        <w:t xml:space="preserve"> процес передбачення зміни смаків споживачів в майбутньому, що дає змогу підприємствам робити прогнози, планувати та вносити необхідні у зв’язку з цим зміни до маркетингових стратегій будь-якої сфери виробництва та послуг. </w:t>
      </w:r>
    </w:p>
    <w:p w14:paraId="0987D469" w14:textId="132434EF" w:rsidR="00667586" w:rsidRDefault="00AD12E5" w:rsidP="001E1FFB">
      <w:pPr>
        <w:spacing w:after="0" w:line="360" w:lineRule="auto"/>
        <w:ind w:firstLine="709"/>
        <w:jc w:val="both"/>
        <w:rPr>
          <w:lang w:val="uk-UA"/>
        </w:rPr>
      </w:pPr>
      <w:r w:rsidRPr="00AD12E5">
        <w:rPr>
          <w:rFonts w:ascii="Times New Roman" w:hAnsi="Times New Roman" w:cs="Times New Roman"/>
          <w:bCs/>
          <w:sz w:val="28"/>
          <w:szCs w:val="28"/>
          <w:lang w:val="uk-UA"/>
        </w:rPr>
        <w:t>WOM-</w:t>
      </w:r>
      <w:bookmarkStart w:id="10" w:name="_Toc89870203"/>
      <w:r w:rsidR="001E1FFB">
        <w:rPr>
          <w:rFonts w:ascii="Times New Roman" w:hAnsi="Times New Roman" w:cs="Times New Roman"/>
          <w:bCs/>
          <w:sz w:val="28"/>
          <w:szCs w:val="28"/>
          <w:lang w:val="uk-UA"/>
        </w:rPr>
        <w:t>…</w:t>
      </w:r>
    </w:p>
    <w:p w14:paraId="3AEC7F9C" w14:textId="77777777" w:rsidR="00667586" w:rsidRDefault="00667586" w:rsidP="00813FFC">
      <w:pPr>
        <w:rPr>
          <w:lang w:val="uk-UA"/>
        </w:rPr>
      </w:pPr>
    </w:p>
    <w:p w14:paraId="1DE857BE" w14:textId="77777777" w:rsidR="00037806" w:rsidRPr="00AD12E5" w:rsidRDefault="00037806" w:rsidP="00D568D4">
      <w:pPr>
        <w:pStyle w:val="1"/>
        <w:jc w:val="center"/>
      </w:pPr>
      <w:r w:rsidRPr="00AD12E5">
        <w:t>ВИСНОВКИ</w:t>
      </w:r>
      <w:bookmarkEnd w:id="10"/>
    </w:p>
    <w:p w14:paraId="120B3919" w14:textId="65B464D9" w:rsidR="00667586" w:rsidRPr="00AD12E5" w:rsidRDefault="00D646A5" w:rsidP="001E1FFB">
      <w:pPr>
        <w:spacing w:after="0" w:line="360" w:lineRule="auto"/>
        <w:ind w:firstLine="709"/>
        <w:jc w:val="both"/>
        <w:rPr>
          <w:rFonts w:ascii="Times New Roman" w:hAnsi="Times New Roman" w:cs="Times New Roman"/>
          <w:sz w:val="28"/>
          <w:szCs w:val="28"/>
          <w:lang w:val="uk-UA"/>
        </w:rPr>
      </w:pPr>
      <w:r w:rsidRPr="00AD12E5">
        <w:rPr>
          <w:rFonts w:ascii="Times New Roman" w:hAnsi="Times New Roman" w:cs="Times New Roman"/>
          <w:sz w:val="28"/>
          <w:szCs w:val="28"/>
          <w:lang w:val="uk-UA"/>
        </w:rPr>
        <w:t>Підводячи підсумок необхідно наголосити, що</w:t>
      </w:r>
      <w:r w:rsidR="00134F9A" w:rsidRPr="00AD12E5">
        <w:rPr>
          <w:rFonts w:ascii="Times New Roman" w:hAnsi="Times New Roman" w:cs="Times New Roman"/>
          <w:sz w:val="28"/>
          <w:szCs w:val="28"/>
          <w:lang w:val="uk-UA"/>
        </w:rPr>
        <w:t xml:space="preserve"> </w:t>
      </w:r>
      <w:r w:rsidR="00813FFC" w:rsidRPr="00AD12E5">
        <w:rPr>
          <w:rFonts w:ascii="Times New Roman" w:hAnsi="Times New Roman" w:cs="Times New Roman"/>
          <w:sz w:val="28"/>
          <w:szCs w:val="28"/>
          <w:lang w:val="uk-UA"/>
        </w:rPr>
        <w:t xml:space="preserve">маркетингова політика комунікацій - це комплекс засобів, за допомогою яких забезпечується тісний контакт між виробниками продукції, торговими посередниками та кінцевими споживачами. Маркетингова політика комунікацій спрямована на те, щоб зробити </w:t>
      </w:r>
      <w:r w:rsidR="001E1FFB">
        <w:rPr>
          <w:rFonts w:ascii="Times New Roman" w:hAnsi="Times New Roman" w:cs="Times New Roman"/>
          <w:sz w:val="28"/>
          <w:szCs w:val="28"/>
          <w:lang w:val="uk-UA"/>
        </w:rPr>
        <w:t>….</w:t>
      </w:r>
    </w:p>
    <w:p w14:paraId="539A2ADB" w14:textId="77777777" w:rsidR="00EE4C22" w:rsidRPr="00AD12E5" w:rsidRDefault="00667586" w:rsidP="00BB0933">
      <w:pPr>
        <w:pStyle w:val="1"/>
        <w:jc w:val="center"/>
      </w:pPr>
      <w:bookmarkStart w:id="11" w:name="_Toc89870204"/>
      <w:r>
        <w:t>С</w:t>
      </w:r>
      <w:r w:rsidR="00EE4C22" w:rsidRPr="00AD12E5">
        <w:t>ПИС</w:t>
      </w:r>
      <w:r w:rsidR="00533949" w:rsidRPr="00AD12E5">
        <w:t>О</w:t>
      </w:r>
      <w:r w:rsidR="00EE4C22" w:rsidRPr="00AD12E5">
        <w:t>К ВИКОР</w:t>
      </w:r>
      <w:r w:rsidR="00FE4ABA" w:rsidRPr="00AD12E5">
        <w:t>И</w:t>
      </w:r>
      <w:r w:rsidR="00EE4C22" w:rsidRPr="00AD12E5">
        <w:t>СТАН</w:t>
      </w:r>
      <w:r w:rsidR="00F15EB2" w:rsidRPr="00AD12E5">
        <w:t>ИХ</w:t>
      </w:r>
      <w:r w:rsidR="00533949" w:rsidRPr="00AD12E5">
        <w:t xml:space="preserve"> </w:t>
      </w:r>
      <w:r w:rsidR="00F15EB2" w:rsidRPr="00AD12E5">
        <w:t>ДЖЕРЕЛ</w:t>
      </w:r>
      <w:bookmarkEnd w:id="11"/>
    </w:p>
    <w:p w14:paraId="5C6AE4EE"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 xml:space="preserve">Алёшина И.В. Паблик Рилейшнз для менеджеров и маркетеров. М.: «Гном-пресс», 2000. </w:t>
      </w:r>
      <w:r w:rsidRPr="005320F7">
        <w:rPr>
          <w:rFonts w:ascii="Times New Roman" w:hAnsi="Times New Roman" w:cs="Times New Roman"/>
          <w:sz w:val="28"/>
          <w:szCs w:val="28"/>
          <w:lang w:val="uk-UA" w:bidi="en-US"/>
        </w:rPr>
        <w:t xml:space="preserve">URL: </w:t>
      </w:r>
      <w:hyperlink r:id="rId8" w:history="1">
        <w:r w:rsidRPr="005320F7">
          <w:rPr>
            <w:rStyle w:val="a9"/>
            <w:rFonts w:ascii="Times New Roman" w:hAnsi="Times New Roman" w:cs="Times New Roman"/>
            <w:sz w:val="28"/>
            <w:szCs w:val="28"/>
            <w:lang w:val="uk-UA"/>
          </w:rPr>
          <w:t>https://www.booksite.ru/fulltext/publik/index.htm</w:t>
        </w:r>
      </w:hyperlink>
      <w:r w:rsidRPr="005320F7">
        <w:rPr>
          <w:rFonts w:ascii="Times New Roman" w:hAnsi="Times New Roman" w:cs="Times New Roman"/>
          <w:color w:val="000000" w:themeColor="text1"/>
          <w:sz w:val="28"/>
          <w:szCs w:val="28"/>
          <w:lang w:val="uk-UA"/>
        </w:rPr>
        <w:t xml:space="preserve"> (дата звернення 01.12.2021)</w:t>
      </w:r>
    </w:p>
    <w:p w14:paraId="0BDD6258"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Басовский Л.Е. Маркетинг. М.: ИНФРА-М, 2009.</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color w:val="000000" w:themeColor="text1"/>
          <w:sz w:val="28"/>
          <w:szCs w:val="28"/>
          <w:lang w:eastAsia="ru-RU"/>
        </w:rPr>
        <w:t>219 с.</w:t>
      </w:r>
    </w:p>
    <w:p w14:paraId="47128251"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Варакута С.А. Связи с общественностью. М.: Инфра-м, 2003. 246с.</w:t>
      </w:r>
    </w:p>
    <w:p w14:paraId="2C1E27AE"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Ващенко Н.П. Маркетинг М.: ИД ФБК - ПРЕСС, 2006.312 с.</w:t>
      </w:r>
    </w:p>
    <w:p w14:paraId="1BE51847"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lastRenderedPageBreak/>
        <w:t xml:space="preserve">Викентьев И.Л. Приемы рекламы и Паблик Рилейшнз. </w:t>
      </w:r>
      <w:r w:rsidRPr="005320F7">
        <w:rPr>
          <w:rFonts w:ascii="Times New Roman" w:hAnsi="Times New Roman" w:cs="Times New Roman"/>
          <w:i/>
          <w:color w:val="000000" w:themeColor="text1"/>
          <w:sz w:val="28"/>
          <w:szCs w:val="28"/>
          <w:lang w:val="uk-UA"/>
        </w:rPr>
        <w:t>Программы консультанты</w:t>
      </w:r>
      <w:r w:rsidRPr="005320F7">
        <w:rPr>
          <w:rFonts w:ascii="Times New Roman" w:hAnsi="Times New Roman" w:cs="Times New Roman"/>
          <w:color w:val="000000" w:themeColor="text1"/>
          <w:sz w:val="28"/>
          <w:szCs w:val="28"/>
          <w:lang w:val="uk-UA"/>
        </w:rPr>
        <w:t>. СПб.: Триз Шанс, ИД Бизнес-Пресса, 2002. 380с.</w:t>
      </w:r>
    </w:p>
    <w:p w14:paraId="3EE11C02"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Кеворков В.В., Леонтьев С.В. Политика и практика маркетинга на предприятии: учебно-методическое пособие. М.: ИСАРП, «Бизнес– Тезаурус», 2005.</w:t>
      </w:r>
    </w:p>
    <w:p w14:paraId="5CFC45C0"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Келлер К.Л. Маркетинг. Менеджмент. М: ПИТЕР. Санкт-Петербург, 2007 - 816с.</w:t>
      </w:r>
    </w:p>
    <w:p w14:paraId="550CCC76"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Кириченко</w:t>
      </w:r>
      <w:r w:rsidRPr="005320F7">
        <w:rPr>
          <w:rFonts w:ascii="Times New Roman" w:eastAsia="Times New Roman" w:hAnsi="Times New Roman" w:cs="Times New Roman"/>
          <w:color w:val="000000" w:themeColor="text1"/>
          <w:sz w:val="28"/>
          <w:szCs w:val="28"/>
          <w:lang w:val="uk-UA" w:eastAsia="ru-RU"/>
        </w:rPr>
        <w:t xml:space="preserve"> С.О., </w:t>
      </w:r>
      <w:r w:rsidRPr="005320F7">
        <w:rPr>
          <w:rFonts w:ascii="Times New Roman" w:eastAsia="Times New Roman" w:hAnsi="Times New Roman" w:cs="Times New Roman"/>
          <w:color w:val="000000" w:themeColor="text1"/>
          <w:sz w:val="28"/>
          <w:szCs w:val="28"/>
          <w:lang w:eastAsia="ru-RU"/>
        </w:rPr>
        <w:t>Цвях</w:t>
      </w:r>
      <w:r w:rsidRPr="005320F7">
        <w:rPr>
          <w:rFonts w:ascii="Times New Roman" w:eastAsia="Times New Roman" w:hAnsi="Times New Roman" w:cs="Times New Roman"/>
          <w:color w:val="000000" w:themeColor="text1"/>
          <w:sz w:val="28"/>
          <w:szCs w:val="28"/>
          <w:lang w:val="uk-UA" w:eastAsia="ru-RU"/>
        </w:rPr>
        <w:t xml:space="preserve"> П.В. Н</w:t>
      </w:r>
      <w:r w:rsidRPr="005320F7">
        <w:rPr>
          <w:rFonts w:ascii="Times New Roman" w:eastAsia="Times New Roman" w:hAnsi="Times New Roman" w:cs="Times New Roman"/>
          <w:color w:val="000000" w:themeColor="text1"/>
          <w:sz w:val="28"/>
          <w:szCs w:val="28"/>
          <w:lang w:eastAsia="ru-RU"/>
        </w:rPr>
        <w:t>апрями удосконалення комунікаційної політики на підприємстві</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i/>
          <w:color w:val="000000" w:themeColor="text1"/>
          <w:sz w:val="28"/>
          <w:szCs w:val="28"/>
          <w:lang w:eastAsia="ru-RU"/>
        </w:rPr>
        <w:t>АГРОСВІТ</w:t>
      </w:r>
      <w:r w:rsidRPr="005320F7">
        <w:rPr>
          <w:rFonts w:ascii="Times New Roman" w:eastAsia="Times New Roman" w:hAnsi="Times New Roman" w:cs="Times New Roman"/>
          <w:color w:val="000000" w:themeColor="text1"/>
          <w:sz w:val="28"/>
          <w:szCs w:val="28"/>
          <w:lang w:eastAsia="ru-RU"/>
        </w:rPr>
        <w:t xml:space="preserve"> № 23, 2020</w:t>
      </w:r>
      <w:r w:rsidRPr="005320F7">
        <w:rPr>
          <w:rFonts w:ascii="Times New Roman" w:eastAsia="Times New Roman" w:hAnsi="Times New Roman" w:cs="Times New Roman"/>
          <w:color w:val="000000" w:themeColor="text1"/>
          <w:sz w:val="28"/>
          <w:szCs w:val="28"/>
          <w:lang w:val="uk-UA" w:eastAsia="ru-RU"/>
        </w:rPr>
        <w:t xml:space="preserve">. С. 42-46. </w:t>
      </w:r>
      <w:r w:rsidRPr="005320F7">
        <w:rPr>
          <w:rFonts w:ascii="Times New Roman" w:hAnsi="Times New Roman" w:cs="Times New Roman"/>
          <w:sz w:val="28"/>
          <w:szCs w:val="28"/>
          <w:lang w:val="uk-UA" w:bidi="en-US"/>
        </w:rPr>
        <w:t>URL:</w:t>
      </w:r>
      <w:r w:rsidRPr="005320F7">
        <w:rPr>
          <w:rFonts w:ascii="Times New Roman" w:eastAsia="Times New Roman" w:hAnsi="Times New Roman" w:cs="Times New Roman"/>
          <w:color w:val="000000" w:themeColor="text1"/>
          <w:sz w:val="28"/>
          <w:szCs w:val="28"/>
          <w:lang w:val="uk-UA" w:eastAsia="ru-RU"/>
        </w:rPr>
        <w:t xml:space="preserve"> </w:t>
      </w:r>
      <w:hyperlink r:id="rId9" w:history="1">
        <w:r w:rsidRPr="005320F7">
          <w:rPr>
            <w:rStyle w:val="a9"/>
            <w:rFonts w:ascii="Times New Roman" w:eastAsia="Times New Roman" w:hAnsi="Times New Roman" w:cs="Times New Roman"/>
            <w:sz w:val="28"/>
            <w:szCs w:val="28"/>
            <w:lang w:val="uk-UA" w:eastAsia="ru-RU"/>
          </w:rPr>
          <w:t>http://www.agrosvit.info/pdf/23_2020/7.pdf</w:t>
        </w:r>
      </w:hyperlink>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hAnsi="Times New Roman" w:cs="Times New Roman"/>
          <w:color w:val="000000" w:themeColor="text1"/>
          <w:sz w:val="28"/>
          <w:szCs w:val="28"/>
          <w:lang w:val="uk-UA"/>
        </w:rPr>
        <w:t>(дата звернення 01.12.2021)</w:t>
      </w:r>
    </w:p>
    <w:p w14:paraId="670CB26B" w14:textId="77777777" w:rsidR="00EB287C" w:rsidRPr="005320F7" w:rsidRDefault="005320F7" w:rsidP="00EB287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val="uk-UA" w:eastAsia="ru-RU"/>
        </w:rPr>
        <w:t>Король І.В. М</w:t>
      </w:r>
      <w:r w:rsidRPr="005320F7">
        <w:rPr>
          <w:rFonts w:ascii="Times New Roman" w:eastAsia="Times New Roman" w:hAnsi="Times New Roman" w:cs="Times New Roman"/>
          <w:color w:val="000000" w:themeColor="text1"/>
          <w:sz w:val="28"/>
          <w:szCs w:val="28"/>
          <w:lang w:eastAsia="ru-RU"/>
        </w:rPr>
        <w:t>аркетингові комунікації</w:t>
      </w:r>
      <w:r w:rsidRPr="005320F7">
        <w:rPr>
          <w:rFonts w:ascii="Times New Roman" w:eastAsia="Times New Roman" w:hAnsi="Times New Roman" w:cs="Times New Roman"/>
          <w:color w:val="000000" w:themeColor="text1"/>
          <w:sz w:val="28"/>
          <w:szCs w:val="28"/>
          <w:lang w:val="uk-UA" w:eastAsia="ru-RU"/>
        </w:rPr>
        <w:t>: н</w:t>
      </w:r>
      <w:r w:rsidRPr="005320F7">
        <w:rPr>
          <w:rFonts w:ascii="Times New Roman" w:eastAsia="Times New Roman" w:hAnsi="Times New Roman" w:cs="Times New Roman"/>
          <w:color w:val="000000" w:themeColor="text1"/>
          <w:sz w:val="28"/>
          <w:szCs w:val="28"/>
          <w:lang w:eastAsia="ru-RU"/>
        </w:rPr>
        <w:t>авч-метод</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color w:val="000000" w:themeColor="text1"/>
          <w:sz w:val="28"/>
          <w:szCs w:val="28"/>
          <w:lang w:eastAsia="ru-RU"/>
        </w:rPr>
        <w:t>посіб</w:t>
      </w:r>
      <w:r w:rsidRPr="005320F7">
        <w:rPr>
          <w:rFonts w:ascii="Times New Roman" w:eastAsia="Times New Roman" w:hAnsi="Times New Roman" w:cs="Times New Roman"/>
          <w:color w:val="000000" w:themeColor="text1"/>
          <w:sz w:val="28"/>
          <w:szCs w:val="28"/>
          <w:lang w:val="uk-UA" w:eastAsia="ru-RU"/>
        </w:rPr>
        <w:t>. 2018. 191с.</w:t>
      </w:r>
      <w:r w:rsidR="00EB287C" w:rsidRPr="001E1FFB">
        <w:rPr>
          <w:rFonts w:ascii="Times New Roman" w:eastAsia="Times New Roman" w:hAnsi="Times New Roman" w:cs="Times New Roman"/>
          <w:color w:val="000000" w:themeColor="text1"/>
          <w:sz w:val="28"/>
          <w:szCs w:val="28"/>
          <w:lang w:eastAsia="ru-RU"/>
        </w:rPr>
        <w:t xml:space="preserve"> </w:t>
      </w:r>
      <w:r w:rsidR="00EB287C" w:rsidRPr="005320F7">
        <w:rPr>
          <w:rFonts w:ascii="Times New Roman" w:hAnsi="Times New Roman" w:cs="Times New Roman"/>
          <w:sz w:val="28"/>
          <w:szCs w:val="28"/>
          <w:lang w:val="uk-UA" w:bidi="en-US"/>
        </w:rPr>
        <w:t>URL:</w:t>
      </w:r>
      <w:r w:rsidR="00EB287C" w:rsidRPr="00EB287C">
        <w:rPr>
          <w:rFonts w:ascii="Times New Roman" w:eastAsia="Times New Roman" w:hAnsi="Times New Roman" w:cs="Times New Roman"/>
          <w:color w:val="000000" w:themeColor="text1"/>
          <w:sz w:val="28"/>
          <w:szCs w:val="28"/>
          <w:lang w:val="uk-UA" w:eastAsia="ru-RU"/>
        </w:rPr>
        <w:t xml:space="preserve"> </w:t>
      </w:r>
      <w:hyperlink r:id="rId10" w:history="1">
        <w:r w:rsidR="00EB287C" w:rsidRPr="008D4A2A">
          <w:rPr>
            <w:rStyle w:val="a9"/>
            <w:rFonts w:ascii="Times New Roman" w:eastAsia="Times New Roman" w:hAnsi="Times New Roman" w:cs="Times New Roman"/>
            <w:sz w:val="28"/>
            <w:szCs w:val="28"/>
            <w:lang w:val="en-US" w:eastAsia="ru-RU"/>
          </w:rPr>
          <w:t>https</w:t>
        </w:r>
        <w:r w:rsidR="00EB287C" w:rsidRPr="008D4A2A">
          <w:rPr>
            <w:rStyle w:val="a9"/>
            <w:rFonts w:ascii="Times New Roman" w:eastAsia="Times New Roman" w:hAnsi="Times New Roman" w:cs="Times New Roman"/>
            <w:sz w:val="28"/>
            <w:szCs w:val="28"/>
            <w:lang w:val="uk-UA" w:eastAsia="ru-RU"/>
          </w:rPr>
          <w:t>://</w:t>
        </w:r>
        <w:r w:rsidR="00EB287C" w:rsidRPr="008D4A2A">
          <w:rPr>
            <w:rStyle w:val="a9"/>
            <w:rFonts w:ascii="Times New Roman" w:eastAsia="Times New Roman" w:hAnsi="Times New Roman" w:cs="Times New Roman"/>
            <w:sz w:val="28"/>
            <w:szCs w:val="28"/>
            <w:lang w:val="en-US" w:eastAsia="ru-RU"/>
          </w:rPr>
          <w:t>dspace</w:t>
        </w:r>
        <w:r w:rsidR="00EB287C" w:rsidRPr="008D4A2A">
          <w:rPr>
            <w:rStyle w:val="a9"/>
            <w:rFonts w:ascii="Times New Roman" w:eastAsia="Times New Roman" w:hAnsi="Times New Roman" w:cs="Times New Roman"/>
            <w:sz w:val="28"/>
            <w:szCs w:val="28"/>
            <w:lang w:val="uk-UA" w:eastAsia="ru-RU"/>
          </w:rPr>
          <w:t>.</w:t>
        </w:r>
        <w:r w:rsidR="00EB287C" w:rsidRPr="008D4A2A">
          <w:rPr>
            <w:rStyle w:val="a9"/>
            <w:rFonts w:ascii="Times New Roman" w:eastAsia="Times New Roman" w:hAnsi="Times New Roman" w:cs="Times New Roman"/>
            <w:sz w:val="28"/>
            <w:szCs w:val="28"/>
            <w:lang w:val="en-US" w:eastAsia="ru-RU"/>
          </w:rPr>
          <w:t>udpu</w:t>
        </w:r>
        <w:r w:rsidR="00EB287C" w:rsidRPr="008D4A2A">
          <w:rPr>
            <w:rStyle w:val="a9"/>
            <w:rFonts w:ascii="Times New Roman" w:eastAsia="Times New Roman" w:hAnsi="Times New Roman" w:cs="Times New Roman"/>
            <w:sz w:val="28"/>
            <w:szCs w:val="28"/>
            <w:lang w:val="uk-UA" w:eastAsia="ru-RU"/>
          </w:rPr>
          <w:t>.</w:t>
        </w:r>
        <w:r w:rsidR="00EB287C" w:rsidRPr="008D4A2A">
          <w:rPr>
            <w:rStyle w:val="a9"/>
            <w:rFonts w:ascii="Times New Roman" w:eastAsia="Times New Roman" w:hAnsi="Times New Roman" w:cs="Times New Roman"/>
            <w:sz w:val="28"/>
            <w:szCs w:val="28"/>
            <w:lang w:val="en-US" w:eastAsia="ru-RU"/>
          </w:rPr>
          <w:t>edu</w:t>
        </w:r>
        <w:r w:rsidR="00EB287C" w:rsidRPr="008D4A2A">
          <w:rPr>
            <w:rStyle w:val="a9"/>
            <w:rFonts w:ascii="Times New Roman" w:eastAsia="Times New Roman" w:hAnsi="Times New Roman" w:cs="Times New Roman"/>
            <w:sz w:val="28"/>
            <w:szCs w:val="28"/>
            <w:lang w:val="uk-UA" w:eastAsia="ru-RU"/>
          </w:rPr>
          <w:t>.</w:t>
        </w:r>
        <w:r w:rsidR="00EB287C" w:rsidRPr="008D4A2A">
          <w:rPr>
            <w:rStyle w:val="a9"/>
            <w:rFonts w:ascii="Times New Roman" w:eastAsia="Times New Roman" w:hAnsi="Times New Roman" w:cs="Times New Roman"/>
            <w:sz w:val="28"/>
            <w:szCs w:val="28"/>
            <w:lang w:val="en-US" w:eastAsia="ru-RU"/>
          </w:rPr>
          <w:t>ua</w:t>
        </w:r>
        <w:r w:rsidR="00EB287C" w:rsidRPr="008D4A2A">
          <w:rPr>
            <w:rStyle w:val="a9"/>
            <w:rFonts w:ascii="Times New Roman" w:eastAsia="Times New Roman" w:hAnsi="Times New Roman" w:cs="Times New Roman"/>
            <w:sz w:val="28"/>
            <w:szCs w:val="28"/>
            <w:lang w:val="uk-UA" w:eastAsia="ru-RU"/>
          </w:rPr>
          <w:t>/</w:t>
        </w:r>
        <w:r w:rsidR="00EB287C" w:rsidRPr="008D4A2A">
          <w:rPr>
            <w:rStyle w:val="a9"/>
            <w:rFonts w:ascii="Times New Roman" w:eastAsia="Times New Roman" w:hAnsi="Times New Roman" w:cs="Times New Roman"/>
            <w:sz w:val="28"/>
            <w:szCs w:val="28"/>
            <w:lang w:val="en-US" w:eastAsia="ru-RU"/>
          </w:rPr>
          <w:t>bitstream</w:t>
        </w:r>
        <w:r w:rsidR="00EB287C" w:rsidRPr="008D4A2A">
          <w:rPr>
            <w:rStyle w:val="a9"/>
            <w:rFonts w:ascii="Times New Roman" w:eastAsia="Times New Roman" w:hAnsi="Times New Roman" w:cs="Times New Roman"/>
            <w:sz w:val="28"/>
            <w:szCs w:val="28"/>
            <w:lang w:val="uk-UA" w:eastAsia="ru-RU"/>
          </w:rPr>
          <w:t>/6789/8649/1/Навчально-методичний%20посібник%20Маркетингові%20комунікації%202018.</w:t>
        </w:r>
        <w:r w:rsidR="00EB287C" w:rsidRPr="008D4A2A">
          <w:rPr>
            <w:rStyle w:val="a9"/>
            <w:rFonts w:ascii="Times New Roman" w:eastAsia="Times New Roman" w:hAnsi="Times New Roman" w:cs="Times New Roman"/>
            <w:sz w:val="28"/>
            <w:szCs w:val="28"/>
            <w:lang w:val="en-US" w:eastAsia="ru-RU"/>
          </w:rPr>
          <w:t>pdf</w:t>
        </w:r>
      </w:hyperlink>
      <w:r w:rsidR="00EB287C" w:rsidRPr="00EB287C">
        <w:rPr>
          <w:rFonts w:ascii="Times New Roman" w:eastAsia="Times New Roman" w:hAnsi="Times New Roman" w:cs="Times New Roman"/>
          <w:color w:val="000000" w:themeColor="text1"/>
          <w:sz w:val="28"/>
          <w:szCs w:val="28"/>
          <w:lang w:eastAsia="ru-RU"/>
        </w:rPr>
        <w:t xml:space="preserve"> </w:t>
      </w:r>
      <w:r w:rsidR="00EB287C" w:rsidRPr="005320F7">
        <w:rPr>
          <w:rFonts w:ascii="Times New Roman" w:hAnsi="Times New Roman" w:cs="Times New Roman"/>
          <w:color w:val="000000" w:themeColor="text1"/>
          <w:sz w:val="28"/>
          <w:szCs w:val="28"/>
          <w:lang w:val="uk-UA"/>
        </w:rPr>
        <w:t>(дата звернення 01.12.2021)</w:t>
      </w:r>
    </w:p>
    <w:p w14:paraId="6D258DC2"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Кунявский М.Е. Маркетинг.</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color w:val="000000" w:themeColor="text1"/>
          <w:sz w:val="28"/>
          <w:szCs w:val="28"/>
          <w:lang w:eastAsia="ru-RU"/>
        </w:rPr>
        <w:t>М.: Международные отношения, 2006.</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color w:val="000000" w:themeColor="text1"/>
          <w:sz w:val="28"/>
          <w:szCs w:val="28"/>
          <w:lang w:eastAsia="ru-RU"/>
        </w:rPr>
        <w:t>376 с.</w:t>
      </w:r>
    </w:p>
    <w:p w14:paraId="54BC31FA"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Маслова Т.Д. Маркетинг.СПб.: Питер, 2011.398 с.</w:t>
      </w:r>
    </w:p>
    <w:p w14:paraId="52D6303E"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 xml:space="preserve">Медведев Д., Хазбиев А. Имидж — ничто… </w:t>
      </w:r>
      <w:r w:rsidRPr="005320F7">
        <w:rPr>
          <w:rFonts w:ascii="Times New Roman" w:hAnsi="Times New Roman" w:cs="Times New Roman"/>
          <w:i/>
          <w:color w:val="000000" w:themeColor="text1"/>
          <w:sz w:val="28"/>
          <w:szCs w:val="28"/>
          <w:lang w:val="uk-UA"/>
        </w:rPr>
        <w:t>Эксперт</w:t>
      </w:r>
      <w:r w:rsidRPr="005320F7">
        <w:rPr>
          <w:rFonts w:ascii="Times New Roman" w:hAnsi="Times New Roman" w:cs="Times New Roman"/>
          <w:color w:val="000000" w:themeColor="text1"/>
          <w:sz w:val="28"/>
          <w:szCs w:val="28"/>
          <w:lang w:val="uk-UA"/>
        </w:rPr>
        <w:t>, 2007, №3.</w:t>
      </w:r>
    </w:p>
    <w:p w14:paraId="7E058DFD"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Нагапетьянц Н.А. Прикладной маркетинг.М.: ЮНИТИ, 2009.272 с.</w:t>
      </w:r>
    </w:p>
    <w:p w14:paraId="36253073"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Панкрухина А.П. Маркетинг: Большой толковый словарь М: ОМЕГА-Л., 2011</w:t>
      </w:r>
      <w:r w:rsidRPr="005320F7">
        <w:rPr>
          <w:rFonts w:ascii="Times New Roman" w:eastAsia="Times New Roman" w:hAnsi="Times New Roman" w:cs="Times New Roman"/>
          <w:color w:val="000000" w:themeColor="text1"/>
          <w:sz w:val="28"/>
          <w:szCs w:val="28"/>
          <w:lang w:val="uk-UA" w:eastAsia="ru-RU"/>
        </w:rPr>
        <w:t>.</w:t>
      </w:r>
      <w:r w:rsidRPr="005320F7">
        <w:rPr>
          <w:rFonts w:ascii="Times New Roman" w:eastAsia="Times New Roman" w:hAnsi="Times New Roman" w:cs="Times New Roman"/>
          <w:color w:val="000000" w:themeColor="text1"/>
          <w:sz w:val="28"/>
          <w:szCs w:val="28"/>
          <w:lang w:eastAsia="ru-RU"/>
        </w:rPr>
        <w:t xml:space="preserve"> 152с.</w:t>
      </w:r>
    </w:p>
    <w:p w14:paraId="4BC08A43"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Пашенцев И.Н. Паблик рилейшнз: от бизнеса до политики. М.: Финпресс, 2002. 368с.</w:t>
      </w:r>
    </w:p>
    <w:p w14:paraId="3485080E"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Почепцов Г.Г. Паблик рилейшнз для профессионалов. М.: Рефл-бук, 2002.  624с.</w:t>
      </w:r>
    </w:p>
    <w:p w14:paraId="6E92C126"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Р.Б</w:t>
      </w:r>
      <w:r w:rsidRPr="005320F7">
        <w:rPr>
          <w:rFonts w:ascii="Times New Roman" w:eastAsia="Times New Roman" w:hAnsi="Times New Roman" w:cs="Times New Roman"/>
          <w:color w:val="000000" w:themeColor="text1"/>
          <w:sz w:val="28"/>
          <w:szCs w:val="28"/>
          <w:lang w:val="uk-UA" w:eastAsia="ru-RU"/>
        </w:rPr>
        <w:t>.</w:t>
      </w:r>
      <w:r w:rsidRPr="005320F7">
        <w:rPr>
          <w:rFonts w:ascii="Times New Roman" w:eastAsia="Times New Roman" w:hAnsi="Times New Roman" w:cs="Times New Roman"/>
          <w:color w:val="000000" w:themeColor="text1"/>
          <w:sz w:val="28"/>
          <w:szCs w:val="28"/>
          <w:lang w:eastAsia="ru-RU"/>
        </w:rPr>
        <w:t xml:space="preserve"> Ноздрева Маркетинг М.: Юристъ, 2008.</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color w:val="000000" w:themeColor="text1"/>
          <w:sz w:val="28"/>
          <w:szCs w:val="28"/>
          <w:lang w:eastAsia="ru-RU"/>
        </w:rPr>
        <w:t>568 с.</w:t>
      </w:r>
    </w:p>
    <w:p w14:paraId="0F08B443"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 xml:space="preserve">Романов А.Н.Маркетинг: </w:t>
      </w:r>
      <w:r w:rsidRPr="005320F7">
        <w:rPr>
          <w:rFonts w:ascii="Times New Roman" w:hAnsi="Times New Roman" w:cs="Times New Roman"/>
          <w:color w:val="000000" w:themeColor="text1"/>
          <w:sz w:val="28"/>
          <w:szCs w:val="28"/>
        </w:rPr>
        <w:t xml:space="preserve">учебник. </w:t>
      </w:r>
      <w:r w:rsidRPr="005320F7">
        <w:rPr>
          <w:rFonts w:ascii="Times New Roman" w:hAnsi="Times New Roman" w:cs="Times New Roman"/>
          <w:color w:val="000000" w:themeColor="text1"/>
          <w:sz w:val="28"/>
          <w:szCs w:val="28"/>
          <w:lang w:val="uk-UA"/>
        </w:rPr>
        <w:t>М.: «Банки и биржи», 2006.</w:t>
      </w:r>
    </w:p>
    <w:p w14:paraId="5BF81FB7"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lastRenderedPageBreak/>
        <w:t xml:space="preserve">Слюсарєва Л.А., Костіна О.М. Удосконалення комунікаційної політики підприємства. </w:t>
      </w:r>
      <w:r w:rsidRPr="005320F7">
        <w:rPr>
          <w:rFonts w:ascii="Times New Roman" w:hAnsi="Times New Roman" w:cs="Times New Roman"/>
          <w:i/>
          <w:color w:val="000000" w:themeColor="text1"/>
          <w:sz w:val="28"/>
          <w:szCs w:val="28"/>
          <w:lang w:val="uk-UA"/>
        </w:rPr>
        <w:t>Економіка та управління підприємствами.</w:t>
      </w:r>
      <w:r w:rsidRPr="005320F7">
        <w:rPr>
          <w:rFonts w:ascii="Times New Roman" w:hAnsi="Times New Roman" w:cs="Times New Roman"/>
          <w:color w:val="000000" w:themeColor="text1"/>
          <w:sz w:val="28"/>
          <w:szCs w:val="28"/>
          <w:lang w:val="uk-UA"/>
        </w:rPr>
        <w:t xml:space="preserve"> Мукачівський державний університет. 2018. С.484-493</w:t>
      </w:r>
    </w:p>
    <w:p w14:paraId="58E5A438"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Уткина Э.А. Паблик рилейшнз. Связи с общественностью в сфере бизнеса.М.: ТАНДЕМ, 2005. 180с.</w:t>
      </w:r>
    </w:p>
    <w:p w14:paraId="7CD9D208"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eastAsia="Times New Roman" w:hAnsi="Times New Roman" w:cs="Times New Roman"/>
          <w:color w:val="000000" w:themeColor="text1"/>
          <w:sz w:val="28"/>
          <w:szCs w:val="28"/>
          <w:lang w:eastAsia="ru-RU"/>
        </w:rPr>
        <w:t>Шарков</w:t>
      </w:r>
      <w:r w:rsidRPr="005320F7">
        <w:rPr>
          <w:rFonts w:ascii="Times New Roman" w:eastAsia="Times New Roman" w:hAnsi="Times New Roman" w:cs="Times New Roman"/>
          <w:color w:val="000000" w:themeColor="text1"/>
          <w:sz w:val="28"/>
          <w:szCs w:val="28"/>
          <w:lang w:val="uk-UA" w:eastAsia="ru-RU"/>
        </w:rPr>
        <w:t xml:space="preserve"> </w:t>
      </w:r>
      <w:r w:rsidRPr="005320F7">
        <w:rPr>
          <w:rFonts w:ascii="Times New Roman" w:eastAsia="Times New Roman" w:hAnsi="Times New Roman" w:cs="Times New Roman"/>
          <w:color w:val="000000" w:themeColor="text1"/>
          <w:sz w:val="28"/>
          <w:szCs w:val="28"/>
          <w:lang w:eastAsia="ru-RU"/>
        </w:rPr>
        <w:t>Ф.И. Коммуникация: основы теории коммуникации. ИТК «Дашков и К» 2010</w:t>
      </w:r>
      <w:r w:rsidRPr="005320F7">
        <w:rPr>
          <w:rFonts w:ascii="Times New Roman" w:eastAsia="Times New Roman" w:hAnsi="Times New Roman" w:cs="Times New Roman"/>
          <w:color w:val="000000" w:themeColor="text1"/>
          <w:sz w:val="28"/>
          <w:szCs w:val="28"/>
          <w:lang w:val="uk-UA" w:eastAsia="ru-RU"/>
        </w:rPr>
        <w:t>.</w:t>
      </w:r>
      <w:r w:rsidRPr="005320F7">
        <w:rPr>
          <w:rFonts w:ascii="Times New Roman" w:eastAsia="Times New Roman" w:hAnsi="Times New Roman" w:cs="Times New Roman"/>
          <w:color w:val="000000" w:themeColor="text1"/>
          <w:sz w:val="28"/>
          <w:szCs w:val="28"/>
          <w:lang w:eastAsia="ru-RU"/>
        </w:rPr>
        <w:t xml:space="preserve"> 592с.</w:t>
      </w:r>
    </w:p>
    <w:p w14:paraId="4B5B6701" w14:textId="77777777" w:rsidR="005320F7" w:rsidRPr="005320F7" w:rsidRDefault="005320F7" w:rsidP="00CF320C">
      <w:pPr>
        <w:pStyle w:val="a4"/>
        <w:numPr>
          <w:ilvl w:val="0"/>
          <w:numId w:val="11"/>
        </w:numPr>
        <w:spacing w:after="0" w:line="360" w:lineRule="auto"/>
        <w:ind w:left="357" w:firstLine="709"/>
        <w:jc w:val="both"/>
        <w:rPr>
          <w:rFonts w:ascii="Times New Roman" w:eastAsia="Times New Roman" w:hAnsi="Times New Roman" w:cs="Times New Roman"/>
          <w:color w:val="000000" w:themeColor="text1"/>
          <w:sz w:val="28"/>
          <w:szCs w:val="28"/>
          <w:lang w:val="uk-UA" w:eastAsia="ru-RU"/>
        </w:rPr>
      </w:pPr>
      <w:r w:rsidRPr="005320F7">
        <w:rPr>
          <w:rFonts w:ascii="Times New Roman" w:hAnsi="Times New Roman" w:cs="Times New Roman"/>
          <w:color w:val="000000" w:themeColor="text1"/>
          <w:sz w:val="28"/>
          <w:szCs w:val="28"/>
          <w:lang w:val="uk-UA"/>
        </w:rPr>
        <w:t xml:space="preserve">Яновский А. «Паблик Рилейшнз» как средство обеспечения экономического благополучия предприятия. </w:t>
      </w:r>
      <w:r w:rsidRPr="005320F7">
        <w:rPr>
          <w:rFonts w:ascii="Times New Roman" w:hAnsi="Times New Roman" w:cs="Times New Roman"/>
          <w:i/>
          <w:color w:val="000000" w:themeColor="text1"/>
          <w:sz w:val="28"/>
          <w:szCs w:val="28"/>
          <w:lang w:val="uk-UA"/>
        </w:rPr>
        <w:t>Маркетинг</w:t>
      </w:r>
      <w:r w:rsidRPr="005320F7">
        <w:rPr>
          <w:rFonts w:ascii="Times New Roman" w:hAnsi="Times New Roman" w:cs="Times New Roman"/>
          <w:color w:val="000000" w:themeColor="text1"/>
          <w:sz w:val="28"/>
          <w:szCs w:val="28"/>
          <w:lang w:val="uk-UA"/>
        </w:rPr>
        <w:t>, 2004, №2.</w:t>
      </w:r>
    </w:p>
    <w:p w14:paraId="0C8B7300" w14:textId="77777777" w:rsidR="00667586" w:rsidRPr="00CF320C" w:rsidRDefault="00667586" w:rsidP="00667586">
      <w:pPr>
        <w:spacing w:after="0" w:line="360" w:lineRule="auto"/>
        <w:jc w:val="both"/>
        <w:rPr>
          <w:rFonts w:ascii="Tahoma" w:eastAsia="Times New Roman" w:hAnsi="Tahoma" w:cs="Tahoma"/>
          <w:color w:val="464646"/>
          <w:sz w:val="27"/>
          <w:szCs w:val="27"/>
          <w:lang w:val="uk-UA" w:eastAsia="ru-RU"/>
        </w:rPr>
      </w:pPr>
    </w:p>
    <w:p w14:paraId="5CC76E1C"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69D82154"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238388B5"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08203E88"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580B926A"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4EFCD063"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53D344AC"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6AFE6B19"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3D5F9E82"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1850C7F5" w14:textId="77777777" w:rsidR="00F725F4" w:rsidRPr="00AD12E5" w:rsidRDefault="00F725F4" w:rsidP="00C76D76">
      <w:pPr>
        <w:pStyle w:val="a4"/>
        <w:spacing w:after="0" w:line="360" w:lineRule="auto"/>
        <w:jc w:val="both"/>
        <w:rPr>
          <w:rFonts w:ascii="Times New Roman" w:hAnsi="Times New Roman" w:cs="Times New Roman"/>
          <w:sz w:val="28"/>
          <w:szCs w:val="28"/>
          <w:lang w:val="uk-UA"/>
        </w:rPr>
      </w:pPr>
    </w:p>
    <w:p w14:paraId="6E13B69A" w14:textId="77777777" w:rsidR="00F725F4" w:rsidRDefault="00F725F4" w:rsidP="00F725F4">
      <w:pPr>
        <w:pStyle w:val="1"/>
        <w:jc w:val="center"/>
      </w:pPr>
      <w:bookmarkStart w:id="12" w:name="_Toc89870205"/>
      <w:r w:rsidRPr="00AD12E5">
        <w:t>ДОДАТКИ</w:t>
      </w:r>
      <w:bookmarkEnd w:id="12"/>
    </w:p>
    <w:p w14:paraId="05511F6B" w14:textId="77777777" w:rsidR="00A30020" w:rsidRPr="00850D29" w:rsidRDefault="00A30020" w:rsidP="00850D29">
      <w:pPr>
        <w:jc w:val="right"/>
        <w:rPr>
          <w:rFonts w:ascii="Times New Roman" w:hAnsi="Times New Roman" w:cs="Times New Roman"/>
          <w:b/>
          <w:sz w:val="28"/>
          <w:szCs w:val="28"/>
          <w:lang w:val="uk-UA"/>
        </w:rPr>
      </w:pPr>
      <w:r w:rsidRPr="00850D29">
        <w:rPr>
          <w:rFonts w:ascii="Times New Roman" w:hAnsi="Times New Roman" w:cs="Times New Roman"/>
          <w:b/>
          <w:sz w:val="28"/>
          <w:szCs w:val="28"/>
          <w:lang w:val="uk-UA"/>
        </w:rPr>
        <w:t>Д</w:t>
      </w:r>
      <w:r w:rsidR="00850D29" w:rsidRPr="00850D29">
        <w:rPr>
          <w:rFonts w:ascii="Times New Roman" w:hAnsi="Times New Roman" w:cs="Times New Roman"/>
          <w:b/>
          <w:sz w:val="28"/>
          <w:szCs w:val="28"/>
          <w:lang w:val="uk-UA"/>
        </w:rPr>
        <w:t>одаток</w:t>
      </w:r>
      <w:r w:rsidRPr="00850D29">
        <w:rPr>
          <w:rFonts w:ascii="Times New Roman" w:hAnsi="Times New Roman" w:cs="Times New Roman"/>
          <w:b/>
          <w:sz w:val="28"/>
          <w:szCs w:val="28"/>
          <w:lang w:val="uk-UA"/>
        </w:rPr>
        <w:t xml:space="preserve"> 1  </w:t>
      </w:r>
    </w:p>
    <w:p w14:paraId="142F0DE3" w14:textId="77777777" w:rsidR="00A30020" w:rsidRPr="00850D29" w:rsidRDefault="00A30020" w:rsidP="00A30020">
      <w:pPr>
        <w:rPr>
          <w:lang w:val="uk-UA"/>
        </w:rPr>
      </w:pPr>
      <w:r w:rsidRPr="00850D29">
        <w:rPr>
          <w:rFonts w:ascii="Times New Roman" w:hAnsi="Times New Roman" w:cs="Times New Roman"/>
          <w:sz w:val="28"/>
          <w:szCs w:val="28"/>
          <w:lang w:val="uk-UA"/>
        </w:rPr>
        <w:t xml:space="preserve">реклама продукції </w:t>
      </w:r>
      <w:r w:rsidRPr="00850D29">
        <w:rPr>
          <w:rFonts w:ascii="Times New Roman" w:hAnsi="Times New Roman" w:cs="Times New Roman"/>
          <w:bCs/>
          <w:sz w:val="28"/>
          <w:szCs w:val="28"/>
        </w:rPr>
        <w:t>ТОВ</w:t>
      </w:r>
      <w:r w:rsidRPr="00850D29">
        <w:rPr>
          <w:rFonts w:ascii="Times New Roman" w:hAnsi="Times New Roman" w:cs="Times New Roman"/>
          <w:sz w:val="28"/>
          <w:szCs w:val="28"/>
        </w:rPr>
        <w:t xml:space="preserve"> "Компанія </w:t>
      </w:r>
      <w:r w:rsidRPr="00850D29">
        <w:rPr>
          <w:rFonts w:ascii="Times New Roman" w:hAnsi="Times New Roman" w:cs="Times New Roman"/>
          <w:sz w:val="28"/>
          <w:szCs w:val="28"/>
          <w:lang w:val="uk-UA"/>
        </w:rPr>
        <w:t>«</w:t>
      </w:r>
      <w:r w:rsidRPr="00850D29">
        <w:rPr>
          <w:rFonts w:ascii="Times New Roman" w:hAnsi="Times New Roman" w:cs="Times New Roman"/>
          <w:bCs/>
          <w:sz w:val="28"/>
          <w:szCs w:val="28"/>
        </w:rPr>
        <w:t>Ліберті</w:t>
      </w:r>
      <w:r w:rsidRPr="00850D29">
        <w:rPr>
          <w:rFonts w:ascii="Times New Roman" w:hAnsi="Times New Roman" w:cs="Times New Roman"/>
          <w:sz w:val="28"/>
          <w:szCs w:val="28"/>
        </w:rPr>
        <w:t> Україна</w:t>
      </w:r>
      <w:r w:rsidRPr="00850D29">
        <w:rPr>
          <w:rFonts w:ascii="Times New Roman" w:hAnsi="Times New Roman" w:cs="Times New Roman"/>
          <w:sz w:val="28"/>
          <w:szCs w:val="28"/>
          <w:lang w:val="uk-UA"/>
        </w:rPr>
        <w:t>»</w:t>
      </w:r>
    </w:p>
    <w:p w14:paraId="6C3471EA" w14:textId="77777777" w:rsidR="00A30020" w:rsidRDefault="00A30020" w:rsidP="00A30020">
      <w:pPr>
        <w:rPr>
          <w:lang w:val="uk-UA"/>
        </w:rPr>
      </w:pPr>
      <w:r>
        <w:rPr>
          <w:noProof/>
          <w:lang w:eastAsia="ru-RU"/>
        </w:rPr>
        <w:lastRenderedPageBreak/>
        <w:drawing>
          <wp:inline distT="0" distB="0" distL="0" distR="0" wp14:anchorId="45D9FD9C" wp14:editId="56E3357E">
            <wp:extent cx="4729083" cy="254643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3146" t="33564" r="3962" b="25259"/>
                    <a:stretch>
                      <a:fillRect/>
                    </a:stretch>
                  </pic:blipFill>
                  <pic:spPr bwMode="auto">
                    <a:xfrm>
                      <a:off x="0" y="0"/>
                      <a:ext cx="4740743" cy="2552708"/>
                    </a:xfrm>
                    <a:prstGeom prst="rect">
                      <a:avLst/>
                    </a:prstGeom>
                    <a:noFill/>
                    <a:ln w="9525">
                      <a:noFill/>
                      <a:miter lim="800000"/>
                      <a:headEnd/>
                      <a:tailEnd/>
                    </a:ln>
                  </pic:spPr>
                </pic:pic>
              </a:graphicData>
            </a:graphic>
          </wp:inline>
        </w:drawing>
      </w:r>
    </w:p>
    <w:p w14:paraId="3302FD8B" w14:textId="77777777" w:rsidR="003B2E13" w:rsidRDefault="0044407A" w:rsidP="0044407A">
      <w:pPr>
        <w:jc w:val="right"/>
        <w:rPr>
          <w:lang w:val="uk-UA"/>
        </w:rPr>
      </w:pPr>
      <w:r w:rsidRPr="00850D29">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2</w:t>
      </w:r>
    </w:p>
    <w:p w14:paraId="14C587C1" w14:textId="77777777" w:rsidR="00850D29" w:rsidRPr="00850D29" w:rsidRDefault="00850D29" w:rsidP="00850D29">
      <w:pPr>
        <w:rPr>
          <w:rFonts w:ascii="Times New Roman" w:hAnsi="Times New Roman" w:cs="Times New Roman"/>
          <w:sz w:val="28"/>
          <w:szCs w:val="28"/>
          <w:lang w:val="uk-UA"/>
        </w:rPr>
      </w:pPr>
      <w:r w:rsidRPr="00850D29">
        <w:rPr>
          <w:rFonts w:ascii="Times New Roman" w:hAnsi="Times New Roman" w:cs="Times New Roman"/>
          <w:sz w:val="28"/>
          <w:szCs w:val="28"/>
          <w:lang w:val="uk-UA"/>
        </w:rPr>
        <w:t xml:space="preserve">Стимулювання продаж за допомогою </w:t>
      </w:r>
      <w:r>
        <w:rPr>
          <w:rFonts w:ascii="Times New Roman" w:hAnsi="Times New Roman" w:cs="Times New Roman"/>
          <w:sz w:val="28"/>
          <w:szCs w:val="28"/>
          <w:lang w:val="uk-UA"/>
        </w:rPr>
        <w:t>тимчасових та короткочасної акції</w:t>
      </w:r>
      <w:r w:rsidR="0044407A">
        <w:rPr>
          <w:rFonts w:ascii="Times New Roman" w:hAnsi="Times New Roman" w:cs="Times New Roman"/>
          <w:sz w:val="28"/>
          <w:szCs w:val="28"/>
          <w:lang w:val="uk-UA"/>
        </w:rPr>
        <w:t xml:space="preserve">(зниження ціни) </w:t>
      </w:r>
      <w:r>
        <w:rPr>
          <w:rFonts w:ascii="Times New Roman" w:hAnsi="Times New Roman" w:cs="Times New Roman"/>
          <w:sz w:val="28"/>
          <w:szCs w:val="28"/>
          <w:lang w:val="uk-UA"/>
        </w:rPr>
        <w:t>«ЕВА»</w:t>
      </w:r>
    </w:p>
    <w:p w14:paraId="78F5AAD0" w14:textId="77777777" w:rsidR="003B2E13" w:rsidRDefault="003B2E13" w:rsidP="003B2E13">
      <w:pPr>
        <w:rPr>
          <w:lang w:val="uk-UA"/>
        </w:rPr>
      </w:pPr>
      <w:r>
        <w:rPr>
          <w:noProof/>
          <w:lang w:eastAsia="ru-RU"/>
        </w:rPr>
        <w:drawing>
          <wp:inline distT="0" distB="0" distL="0" distR="0" wp14:anchorId="65880B39" wp14:editId="2F236B7D">
            <wp:extent cx="4812379" cy="2916820"/>
            <wp:effectExtent l="19050" t="0" r="727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58412" t="30796" r="8824" b="33910"/>
                    <a:stretch>
                      <a:fillRect/>
                    </a:stretch>
                  </pic:blipFill>
                  <pic:spPr bwMode="auto">
                    <a:xfrm>
                      <a:off x="0" y="0"/>
                      <a:ext cx="4815428" cy="2918668"/>
                    </a:xfrm>
                    <a:prstGeom prst="rect">
                      <a:avLst/>
                    </a:prstGeom>
                    <a:noFill/>
                    <a:ln w="9525">
                      <a:noFill/>
                      <a:miter lim="800000"/>
                      <a:headEnd/>
                      <a:tailEnd/>
                    </a:ln>
                  </pic:spPr>
                </pic:pic>
              </a:graphicData>
            </a:graphic>
          </wp:inline>
        </w:drawing>
      </w:r>
    </w:p>
    <w:p w14:paraId="03A6D425" w14:textId="77777777" w:rsidR="00850D29" w:rsidRDefault="00850D29" w:rsidP="00850D29">
      <w:pPr>
        <w:rPr>
          <w:rFonts w:ascii="Times New Roman" w:hAnsi="Times New Roman" w:cs="Times New Roman"/>
          <w:sz w:val="28"/>
          <w:szCs w:val="28"/>
          <w:lang w:val="uk-UA"/>
        </w:rPr>
      </w:pPr>
    </w:p>
    <w:p w14:paraId="3225362E" w14:textId="77777777" w:rsidR="00850D29" w:rsidRDefault="00850D29" w:rsidP="00850D29">
      <w:pPr>
        <w:rPr>
          <w:rFonts w:ascii="Times New Roman" w:hAnsi="Times New Roman" w:cs="Times New Roman"/>
          <w:sz w:val="28"/>
          <w:szCs w:val="28"/>
          <w:lang w:val="uk-UA"/>
        </w:rPr>
      </w:pPr>
    </w:p>
    <w:p w14:paraId="589C5907" w14:textId="77777777" w:rsidR="00850D29" w:rsidRDefault="0044407A" w:rsidP="0044407A">
      <w:pPr>
        <w:jc w:val="right"/>
        <w:rPr>
          <w:rFonts w:ascii="Times New Roman" w:hAnsi="Times New Roman" w:cs="Times New Roman"/>
          <w:sz w:val="28"/>
          <w:szCs w:val="28"/>
          <w:lang w:val="uk-UA"/>
        </w:rPr>
      </w:pPr>
      <w:r w:rsidRPr="00850D29">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3</w:t>
      </w:r>
    </w:p>
    <w:p w14:paraId="011044FA" w14:textId="77777777" w:rsidR="00850D29" w:rsidRPr="00850D29" w:rsidRDefault="00850D29" w:rsidP="00850D29">
      <w:pPr>
        <w:rPr>
          <w:rFonts w:ascii="Times New Roman" w:hAnsi="Times New Roman" w:cs="Times New Roman"/>
          <w:sz w:val="28"/>
          <w:szCs w:val="28"/>
          <w:lang w:val="uk-UA"/>
        </w:rPr>
      </w:pPr>
      <w:r w:rsidRPr="00850D29">
        <w:rPr>
          <w:rFonts w:ascii="Times New Roman" w:hAnsi="Times New Roman" w:cs="Times New Roman"/>
          <w:sz w:val="28"/>
          <w:szCs w:val="28"/>
          <w:lang w:val="uk-UA"/>
        </w:rPr>
        <w:t xml:space="preserve">Стимулювання продаж за допомогою </w:t>
      </w:r>
      <w:r>
        <w:rPr>
          <w:rFonts w:ascii="Times New Roman" w:hAnsi="Times New Roman" w:cs="Times New Roman"/>
          <w:sz w:val="28"/>
          <w:szCs w:val="28"/>
          <w:lang w:val="uk-UA"/>
        </w:rPr>
        <w:t>премій/ подарунків «АТБ»</w:t>
      </w:r>
    </w:p>
    <w:p w14:paraId="6832DFB8" w14:textId="77777777" w:rsidR="003B2E13" w:rsidRDefault="003B2E13" w:rsidP="003B2E13">
      <w:pPr>
        <w:rPr>
          <w:lang w:val="uk-UA"/>
        </w:rPr>
      </w:pPr>
      <w:r>
        <w:rPr>
          <w:noProof/>
          <w:lang w:eastAsia="ru-RU"/>
        </w:rPr>
        <w:lastRenderedPageBreak/>
        <w:drawing>
          <wp:inline distT="0" distB="0" distL="0" distR="0" wp14:anchorId="7CDF75D2" wp14:editId="23B7EA35">
            <wp:extent cx="2527380" cy="4064654"/>
            <wp:effectExtent l="19050" t="0" r="6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67575" t="23132" r="13515" b="23009"/>
                    <a:stretch>
                      <a:fillRect/>
                    </a:stretch>
                  </pic:blipFill>
                  <pic:spPr bwMode="auto">
                    <a:xfrm>
                      <a:off x="0" y="0"/>
                      <a:ext cx="2527380" cy="4064654"/>
                    </a:xfrm>
                    <a:prstGeom prst="rect">
                      <a:avLst/>
                    </a:prstGeom>
                    <a:noFill/>
                    <a:ln w="9525">
                      <a:noFill/>
                      <a:miter lim="800000"/>
                      <a:headEnd/>
                      <a:tailEnd/>
                    </a:ln>
                  </pic:spPr>
                </pic:pic>
              </a:graphicData>
            </a:graphic>
          </wp:inline>
        </w:drawing>
      </w:r>
    </w:p>
    <w:p w14:paraId="02BD78D4" w14:textId="77777777" w:rsidR="0044407A" w:rsidRPr="00850D29" w:rsidRDefault="0044407A" w:rsidP="0044407A">
      <w:pPr>
        <w:jc w:val="right"/>
        <w:rPr>
          <w:rFonts w:ascii="Times New Roman" w:hAnsi="Times New Roman" w:cs="Times New Roman"/>
          <w:b/>
          <w:sz w:val="28"/>
          <w:szCs w:val="28"/>
          <w:lang w:val="uk-UA"/>
        </w:rPr>
      </w:pPr>
      <w:r w:rsidRPr="00850D29">
        <w:rPr>
          <w:rFonts w:ascii="Times New Roman" w:hAnsi="Times New Roman" w:cs="Times New Roman"/>
          <w:b/>
          <w:sz w:val="28"/>
          <w:szCs w:val="28"/>
          <w:lang w:val="uk-UA"/>
        </w:rPr>
        <w:t xml:space="preserve">Додаток </w:t>
      </w:r>
      <w:r>
        <w:rPr>
          <w:rFonts w:ascii="Times New Roman" w:hAnsi="Times New Roman" w:cs="Times New Roman"/>
          <w:b/>
          <w:sz w:val="28"/>
          <w:szCs w:val="28"/>
          <w:lang w:val="uk-UA"/>
        </w:rPr>
        <w:t>4</w:t>
      </w:r>
      <w:r w:rsidRPr="00850D29">
        <w:rPr>
          <w:rFonts w:ascii="Times New Roman" w:hAnsi="Times New Roman" w:cs="Times New Roman"/>
          <w:b/>
          <w:sz w:val="28"/>
          <w:szCs w:val="28"/>
          <w:lang w:val="uk-UA"/>
        </w:rPr>
        <w:t xml:space="preserve">  </w:t>
      </w:r>
    </w:p>
    <w:p w14:paraId="39D119EF" w14:textId="77777777" w:rsidR="0044407A" w:rsidRDefault="0044407A" w:rsidP="003B2E13">
      <w:pPr>
        <w:rPr>
          <w:rFonts w:ascii="Times New Roman" w:hAnsi="Times New Roman" w:cs="Times New Roman"/>
          <w:sz w:val="28"/>
          <w:szCs w:val="28"/>
          <w:lang w:val="uk-UA"/>
        </w:rPr>
      </w:pPr>
      <w:r>
        <w:rPr>
          <w:rFonts w:ascii="Times New Roman" w:hAnsi="Times New Roman" w:cs="Times New Roman"/>
          <w:sz w:val="28"/>
          <w:szCs w:val="28"/>
          <w:lang w:val="uk-UA"/>
        </w:rPr>
        <w:t>Особистий продаж за допомогою дегустації (</w:t>
      </w:r>
      <w:r w:rsidRPr="005320F7">
        <w:rPr>
          <w:rFonts w:ascii="Times New Roman" w:hAnsi="Times New Roman" w:cs="Times New Roman"/>
          <w:sz w:val="28"/>
          <w:szCs w:val="28"/>
          <w:lang w:val="uk-UA"/>
        </w:rPr>
        <w:t>торгівля за каталогами</w:t>
      </w:r>
      <w:r>
        <w:rPr>
          <w:rFonts w:ascii="Times New Roman" w:hAnsi="Times New Roman" w:cs="Times New Roman"/>
          <w:sz w:val="28"/>
          <w:szCs w:val="28"/>
          <w:lang w:val="uk-UA"/>
        </w:rPr>
        <w:t xml:space="preserve"> певної продукції) «Сільпо»</w:t>
      </w:r>
    </w:p>
    <w:p w14:paraId="25DCB328" w14:textId="77777777" w:rsidR="0044407A" w:rsidRDefault="0044407A" w:rsidP="003B2E13">
      <w:pPr>
        <w:rPr>
          <w:lang w:val="uk-UA"/>
        </w:rPr>
      </w:pPr>
      <w:r w:rsidRPr="0044407A">
        <w:rPr>
          <w:noProof/>
          <w:lang w:val="uk-UA"/>
        </w:rPr>
        <w:drawing>
          <wp:inline distT="0" distB="0" distL="0" distR="0" wp14:anchorId="61A0C2E7" wp14:editId="6F61F4FA">
            <wp:extent cx="4700253" cy="2511707"/>
            <wp:effectExtent l="19050" t="0" r="5097"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2887" t="35986" r="4157" b="23183"/>
                    <a:stretch>
                      <a:fillRect/>
                    </a:stretch>
                  </pic:blipFill>
                  <pic:spPr bwMode="auto">
                    <a:xfrm>
                      <a:off x="0" y="0"/>
                      <a:ext cx="4710145" cy="2516993"/>
                    </a:xfrm>
                    <a:prstGeom prst="rect">
                      <a:avLst/>
                    </a:prstGeom>
                    <a:noFill/>
                    <a:ln w="9525">
                      <a:noFill/>
                      <a:miter lim="800000"/>
                      <a:headEnd/>
                      <a:tailEnd/>
                    </a:ln>
                  </pic:spPr>
                </pic:pic>
              </a:graphicData>
            </a:graphic>
          </wp:inline>
        </w:drawing>
      </w:r>
    </w:p>
    <w:p w14:paraId="1ED1BB08" w14:textId="77777777" w:rsidR="006A65C3" w:rsidRDefault="006A65C3" w:rsidP="006A65C3">
      <w:pPr>
        <w:jc w:val="right"/>
        <w:rPr>
          <w:rFonts w:ascii="Times New Roman" w:hAnsi="Times New Roman" w:cs="Times New Roman"/>
          <w:b/>
          <w:sz w:val="28"/>
          <w:szCs w:val="28"/>
          <w:lang w:val="uk-UA"/>
        </w:rPr>
      </w:pPr>
    </w:p>
    <w:p w14:paraId="6F00EFE7" w14:textId="77777777" w:rsidR="006A65C3" w:rsidRDefault="006A65C3" w:rsidP="006A65C3">
      <w:pPr>
        <w:jc w:val="right"/>
        <w:rPr>
          <w:rFonts w:ascii="Times New Roman" w:hAnsi="Times New Roman" w:cs="Times New Roman"/>
          <w:b/>
          <w:sz w:val="28"/>
          <w:szCs w:val="28"/>
          <w:lang w:val="uk-UA"/>
        </w:rPr>
      </w:pPr>
    </w:p>
    <w:p w14:paraId="1200747F" w14:textId="77777777" w:rsidR="006A65C3" w:rsidRDefault="006A65C3" w:rsidP="006A65C3">
      <w:pPr>
        <w:jc w:val="right"/>
        <w:rPr>
          <w:rFonts w:ascii="Times New Roman" w:hAnsi="Times New Roman" w:cs="Times New Roman"/>
          <w:b/>
          <w:sz w:val="28"/>
          <w:szCs w:val="28"/>
          <w:lang w:val="uk-UA"/>
        </w:rPr>
      </w:pPr>
      <w:r w:rsidRPr="006A65C3">
        <w:rPr>
          <w:rFonts w:ascii="Times New Roman" w:hAnsi="Times New Roman" w:cs="Times New Roman"/>
          <w:b/>
          <w:sz w:val="28"/>
          <w:szCs w:val="28"/>
          <w:lang w:val="uk-UA"/>
        </w:rPr>
        <w:t>Додаток 5</w:t>
      </w:r>
    </w:p>
    <w:p w14:paraId="3681DE1D" w14:textId="77777777" w:rsidR="006A65C3" w:rsidRPr="006A65C3" w:rsidRDefault="006A65C3" w:rsidP="006A65C3">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Участь у спортивних змаганнях для просування інформації про товар «</w:t>
      </w:r>
      <w:r>
        <w:rPr>
          <w:rFonts w:ascii="Times New Roman" w:hAnsi="Times New Roman" w:cs="Times New Roman"/>
          <w:sz w:val="28"/>
          <w:szCs w:val="28"/>
          <w:lang w:val="en-US"/>
        </w:rPr>
        <w:t>Liqberry</w:t>
      </w:r>
      <w:r>
        <w:rPr>
          <w:rFonts w:ascii="Times New Roman" w:hAnsi="Times New Roman" w:cs="Times New Roman"/>
          <w:sz w:val="28"/>
          <w:szCs w:val="28"/>
          <w:lang w:val="uk-UA"/>
        </w:rPr>
        <w:t>»</w:t>
      </w:r>
    </w:p>
    <w:p w14:paraId="2F32DE4B" w14:textId="77777777" w:rsidR="002E5744" w:rsidRDefault="002E5744" w:rsidP="003B2E13">
      <w:pPr>
        <w:rPr>
          <w:lang w:val="uk-UA"/>
        </w:rPr>
      </w:pPr>
      <w:r>
        <w:rPr>
          <w:noProof/>
          <w:lang w:eastAsia="ru-RU"/>
        </w:rPr>
        <w:drawing>
          <wp:inline distT="0" distB="0" distL="0" distR="0" wp14:anchorId="1C000B97" wp14:editId="48C96191">
            <wp:extent cx="3082965" cy="3877491"/>
            <wp:effectExtent l="19050" t="0" r="31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36930" t="25207" r="37173" b="17126"/>
                    <a:stretch>
                      <a:fillRect/>
                    </a:stretch>
                  </pic:blipFill>
                  <pic:spPr bwMode="auto">
                    <a:xfrm>
                      <a:off x="0" y="0"/>
                      <a:ext cx="3082965" cy="3877491"/>
                    </a:xfrm>
                    <a:prstGeom prst="rect">
                      <a:avLst/>
                    </a:prstGeom>
                    <a:noFill/>
                    <a:ln w="9525">
                      <a:noFill/>
                      <a:miter lim="800000"/>
                      <a:headEnd/>
                      <a:tailEnd/>
                    </a:ln>
                  </pic:spPr>
                </pic:pic>
              </a:graphicData>
            </a:graphic>
          </wp:inline>
        </w:drawing>
      </w:r>
    </w:p>
    <w:p w14:paraId="4D86C254" w14:textId="77777777" w:rsidR="006A65C3" w:rsidRPr="003B2E13" w:rsidRDefault="006A65C3" w:rsidP="003B2E13">
      <w:pPr>
        <w:rPr>
          <w:lang w:val="uk-UA"/>
        </w:rPr>
      </w:pPr>
      <w:r>
        <w:rPr>
          <w:noProof/>
          <w:lang w:eastAsia="ru-RU"/>
        </w:rPr>
        <w:drawing>
          <wp:inline distT="0" distB="0" distL="0" distR="0" wp14:anchorId="70B0DCFA" wp14:editId="4C1A52D6">
            <wp:extent cx="3603826" cy="414373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7100" t="19292" r="37368" b="28710"/>
                    <a:stretch>
                      <a:fillRect/>
                    </a:stretch>
                  </pic:blipFill>
                  <pic:spPr bwMode="auto">
                    <a:xfrm>
                      <a:off x="0" y="0"/>
                      <a:ext cx="3603826" cy="4143737"/>
                    </a:xfrm>
                    <a:prstGeom prst="rect">
                      <a:avLst/>
                    </a:prstGeom>
                    <a:noFill/>
                    <a:ln w="9525">
                      <a:noFill/>
                      <a:miter lim="800000"/>
                      <a:headEnd/>
                      <a:tailEnd/>
                    </a:ln>
                  </pic:spPr>
                </pic:pic>
              </a:graphicData>
            </a:graphic>
          </wp:inline>
        </w:drawing>
      </w:r>
    </w:p>
    <w:sectPr w:rsidR="006A65C3" w:rsidRPr="003B2E13" w:rsidSect="0024379F">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586D3" w14:textId="77777777" w:rsidR="00584E8F" w:rsidRDefault="00584E8F" w:rsidP="00EE4C22">
      <w:pPr>
        <w:spacing w:after="0" w:line="240" w:lineRule="auto"/>
      </w:pPr>
      <w:r>
        <w:separator/>
      </w:r>
    </w:p>
  </w:endnote>
  <w:endnote w:type="continuationSeparator" w:id="0">
    <w:p w14:paraId="6869AF23" w14:textId="77777777" w:rsidR="00584E8F" w:rsidRDefault="00584E8F" w:rsidP="00EE4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09626" w14:textId="77777777" w:rsidR="00584E8F" w:rsidRDefault="00584E8F" w:rsidP="00EE4C22">
      <w:pPr>
        <w:spacing w:after="0" w:line="240" w:lineRule="auto"/>
      </w:pPr>
      <w:r>
        <w:separator/>
      </w:r>
    </w:p>
  </w:footnote>
  <w:footnote w:type="continuationSeparator" w:id="0">
    <w:p w14:paraId="317CC31C" w14:textId="77777777" w:rsidR="00584E8F" w:rsidRDefault="00584E8F" w:rsidP="00EE4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9295830"/>
      <w:docPartObj>
        <w:docPartGallery w:val="Page Numbers (Top of Page)"/>
        <w:docPartUnique/>
      </w:docPartObj>
    </w:sdtPr>
    <w:sdtEndPr/>
    <w:sdtContent>
      <w:p w14:paraId="11037180" w14:textId="77777777" w:rsidR="00CF320C" w:rsidRDefault="00584E8F">
        <w:pPr>
          <w:pStyle w:val="ac"/>
          <w:jc w:val="right"/>
        </w:pPr>
        <w:r>
          <w:fldChar w:fldCharType="begin"/>
        </w:r>
        <w:r>
          <w:instrText xml:space="preserve"> PAGE   \* MERGEFORMAT </w:instrText>
        </w:r>
        <w:r>
          <w:fldChar w:fldCharType="separate"/>
        </w:r>
        <w:r w:rsidR="0008449D">
          <w:rPr>
            <w:noProof/>
          </w:rPr>
          <w:t>2</w:t>
        </w:r>
        <w:r>
          <w:rPr>
            <w:noProof/>
          </w:rPr>
          <w:fldChar w:fldCharType="end"/>
        </w:r>
      </w:p>
    </w:sdtContent>
  </w:sdt>
  <w:p w14:paraId="4C25EDED" w14:textId="77777777" w:rsidR="00CF320C" w:rsidRDefault="00CF320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A09CB"/>
    <w:multiLevelType w:val="hybridMultilevel"/>
    <w:tmpl w:val="A8CAED46"/>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F837FC"/>
    <w:multiLevelType w:val="hybridMultilevel"/>
    <w:tmpl w:val="12D0F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842A7A"/>
    <w:multiLevelType w:val="hybridMultilevel"/>
    <w:tmpl w:val="67466214"/>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F51859"/>
    <w:multiLevelType w:val="hybridMultilevel"/>
    <w:tmpl w:val="A44CA920"/>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0B7AD5"/>
    <w:multiLevelType w:val="multilevel"/>
    <w:tmpl w:val="10EE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3429A"/>
    <w:multiLevelType w:val="hybridMultilevel"/>
    <w:tmpl w:val="A43C17AE"/>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0D4BF7"/>
    <w:multiLevelType w:val="hybridMultilevel"/>
    <w:tmpl w:val="271A61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E784D37"/>
    <w:multiLevelType w:val="hybridMultilevel"/>
    <w:tmpl w:val="1B5E6E1A"/>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027C2C"/>
    <w:multiLevelType w:val="hybridMultilevel"/>
    <w:tmpl w:val="DDACB848"/>
    <w:lvl w:ilvl="0" w:tplc="9DFE8898">
      <w:start w:val="2"/>
      <w:numFmt w:val="bullet"/>
      <w:lvlText w:val="–"/>
      <w:lvlJc w:val="left"/>
      <w:pPr>
        <w:ind w:left="720" w:hanging="360"/>
      </w:pPr>
      <w:rPr>
        <w:rFonts w:ascii="Times New Roman" w:eastAsia="Times New Roman" w:hAnsi="Times New Roman" w:cs="Times New Roman" w:hint="default"/>
      </w:rPr>
    </w:lvl>
    <w:lvl w:ilvl="1" w:tplc="393E7D42">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DC2321"/>
    <w:multiLevelType w:val="multilevel"/>
    <w:tmpl w:val="CBE8F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524E0B"/>
    <w:multiLevelType w:val="multilevel"/>
    <w:tmpl w:val="7764B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290796"/>
    <w:multiLevelType w:val="hybridMultilevel"/>
    <w:tmpl w:val="578607EC"/>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4B44EA"/>
    <w:multiLevelType w:val="hybridMultilevel"/>
    <w:tmpl w:val="B6EC00A0"/>
    <w:lvl w:ilvl="0" w:tplc="02FE0B32">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18842D72"/>
    <w:multiLevelType w:val="multilevel"/>
    <w:tmpl w:val="408C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C855E8"/>
    <w:multiLevelType w:val="hybridMultilevel"/>
    <w:tmpl w:val="C4E064BA"/>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384488"/>
    <w:multiLevelType w:val="hybridMultilevel"/>
    <w:tmpl w:val="CFD25AA2"/>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1E2634"/>
    <w:multiLevelType w:val="multilevel"/>
    <w:tmpl w:val="ACD2A1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20E24B8"/>
    <w:multiLevelType w:val="multilevel"/>
    <w:tmpl w:val="C960F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26861"/>
    <w:multiLevelType w:val="multilevel"/>
    <w:tmpl w:val="49E2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446B80"/>
    <w:multiLevelType w:val="hybridMultilevel"/>
    <w:tmpl w:val="D194A974"/>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566F26"/>
    <w:multiLevelType w:val="hybridMultilevel"/>
    <w:tmpl w:val="BA1C54A8"/>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7D6B89"/>
    <w:multiLevelType w:val="multilevel"/>
    <w:tmpl w:val="81FC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42A06"/>
    <w:multiLevelType w:val="hybridMultilevel"/>
    <w:tmpl w:val="B92C58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F859BB"/>
    <w:multiLevelType w:val="multilevel"/>
    <w:tmpl w:val="6A9A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487247"/>
    <w:multiLevelType w:val="hybridMultilevel"/>
    <w:tmpl w:val="286C0ED2"/>
    <w:lvl w:ilvl="0" w:tplc="04190013">
      <w:start w:val="1"/>
      <w:numFmt w:val="upperRoman"/>
      <w:lvlText w:val="%1."/>
      <w:lvlJc w:val="right"/>
      <w:pPr>
        <w:ind w:left="720" w:hanging="360"/>
      </w:pPr>
    </w:lvl>
    <w:lvl w:ilvl="1" w:tplc="04190013">
      <w:start w:val="1"/>
      <w:numFmt w:val="upperRoman"/>
      <w:lvlText w:val="%2."/>
      <w:lvlJc w:val="righ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834F60"/>
    <w:multiLevelType w:val="multilevel"/>
    <w:tmpl w:val="CEC0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8C5E43"/>
    <w:multiLevelType w:val="hybridMultilevel"/>
    <w:tmpl w:val="E41822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39B4439"/>
    <w:multiLevelType w:val="hybridMultilevel"/>
    <w:tmpl w:val="A150F4F6"/>
    <w:lvl w:ilvl="0" w:tplc="1008862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8FD46B4"/>
    <w:multiLevelType w:val="hybridMultilevel"/>
    <w:tmpl w:val="6ED6847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49FC1848"/>
    <w:multiLevelType w:val="hybridMultilevel"/>
    <w:tmpl w:val="9280BBE2"/>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3A3C73"/>
    <w:multiLevelType w:val="hybridMultilevel"/>
    <w:tmpl w:val="AFB2D71C"/>
    <w:lvl w:ilvl="0" w:tplc="9DFE889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FFF27DA"/>
    <w:multiLevelType w:val="hybridMultilevel"/>
    <w:tmpl w:val="347CE7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0087E0F"/>
    <w:multiLevelType w:val="hybridMultilevel"/>
    <w:tmpl w:val="EE700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14A39FC"/>
    <w:multiLevelType w:val="hybridMultilevel"/>
    <w:tmpl w:val="A150F4F6"/>
    <w:lvl w:ilvl="0" w:tplc="1008862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7B62E1C"/>
    <w:multiLevelType w:val="hybridMultilevel"/>
    <w:tmpl w:val="2A1CC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9387B4C"/>
    <w:multiLevelType w:val="hybridMultilevel"/>
    <w:tmpl w:val="26CCE300"/>
    <w:lvl w:ilvl="0" w:tplc="4DE0F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E6337D2"/>
    <w:multiLevelType w:val="multilevel"/>
    <w:tmpl w:val="872A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623C7C"/>
    <w:multiLevelType w:val="hybridMultilevel"/>
    <w:tmpl w:val="5D5CEEE8"/>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2385210"/>
    <w:multiLevelType w:val="multilevel"/>
    <w:tmpl w:val="FC04D24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42C251E"/>
    <w:multiLevelType w:val="hybridMultilevel"/>
    <w:tmpl w:val="4522AC28"/>
    <w:lvl w:ilvl="0" w:tplc="9DFE889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527154"/>
    <w:multiLevelType w:val="multilevel"/>
    <w:tmpl w:val="C940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8F45A8"/>
    <w:multiLevelType w:val="multilevel"/>
    <w:tmpl w:val="1712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383089"/>
    <w:multiLevelType w:val="hybridMultilevel"/>
    <w:tmpl w:val="75A253D0"/>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33A3A00"/>
    <w:multiLevelType w:val="hybridMultilevel"/>
    <w:tmpl w:val="59AC826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4691EAE"/>
    <w:multiLevelType w:val="hybridMultilevel"/>
    <w:tmpl w:val="470056EC"/>
    <w:lvl w:ilvl="0" w:tplc="9DFE889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5BE58B4"/>
    <w:multiLevelType w:val="hybridMultilevel"/>
    <w:tmpl w:val="93D283E8"/>
    <w:lvl w:ilvl="0" w:tplc="D474EB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5A5BC1"/>
    <w:multiLevelType w:val="multilevel"/>
    <w:tmpl w:val="94643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B04A4E"/>
    <w:multiLevelType w:val="hybridMultilevel"/>
    <w:tmpl w:val="97BA5FF0"/>
    <w:lvl w:ilvl="0" w:tplc="D474EBE4">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num w:numId="1">
    <w:abstractNumId w:val="38"/>
  </w:num>
  <w:num w:numId="2">
    <w:abstractNumId w:val="16"/>
  </w:num>
  <w:num w:numId="3">
    <w:abstractNumId w:val="32"/>
  </w:num>
  <w:num w:numId="4">
    <w:abstractNumId w:val="8"/>
  </w:num>
  <w:num w:numId="5">
    <w:abstractNumId w:val="17"/>
  </w:num>
  <w:num w:numId="6">
    <w:abstractNumId w:val="10"/>
  </w:num>
  <w:num w:numId="7">
    <w:abstractNumId w:val="46"/>
  </w:num>
  <w:num w:numId="8">
    <w:abstractNumId w:val="23"/>
  </w:num>
  <w:num w:numId="9">
    <w:abstractNumId w:val="36"/>
  </w:num>
  <w:num w:numId="10">
    <w:abstractNumId w:val="21"/>
  </w:num>
  <w:num w:numId="11">
    <w:abstractNumId w:val="27"/>
  </w:num>
  <w:num w:numId="12">
    <w:abstractNumId w:val="47"/>
  </w:num>
  <w:num w:numId="13">
    <w:abstractNumId w:val="25"/>
  </w:num>
  <w:num w:numId="14">
    <w:abstractNumId w:val="41"/>
  </w:num>
  <w:num w:numId="15">
    <w:abstractNumId w:val="31"/>
  </w:num>
  <w:num w:numId="16">
    <w:abstractNumId w:val="39"/>
  </w:num>
  <w:num w:numId="17">
    <w:abstractNumId w:val="44"/>
  </w:num>
  <w:num w:numId="18">
    <w:abstractNumId w:val="30"/>
  </w:num>
  <w:num w:numId="19">
    <w:abstractNumId w:val="20"/>
  </w:num>
  <w:num w:numId="20">
    <w:abstractNumId w:val="6"/>
  </w:num>
  <w:num w:numId="21">
    <w:abstractNumId w:val="35"/>
  </w:num>
  <w:num w:numId="22">
    <w:abstractNumId w:val="28"/>
  </w:num>
  <w:num w:numId="23">
    <w:abstractNumId w:val="12"/>
  </w:num>
  <w:num w:numId="24">
    <w:abstractNumId w:val="24"/>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4"/>
  </w:num>
  <w:num w:numId="28">
    <w:abstractNumId w:val="7"/>
  </w:num>
  <w:num w:numId="29">
    <w:abstractNumId w:val="1"/>
  </w:num>
  <w:num w:numId="30">
    <w:abstractNumId w:val="3"/>
  </w:num>
  <w:num w:numId="31">
    <w:abstractNumId w:val="15"/>
  </w:num>
  <w:num w:numId="32">
    <w:abstractNumId w:val="2"/>
  </w:num>
  <w:num w:numId="33">
    <w:abstractNumId w:val="9"/>
  </w:num>
  <w:num w:numId="34">
    <w:abstractNumId w:val="33"/>
  </w:num>
  <w:num w:numId="35">
    <w:abstractNumId w:val="40"/>
  </w:num>
  <w:num w:numId="36">
    <w:abstractNumId w:val="37"/>
  </w:num>
  <w:num w:numId="37">
    <w:abstractNumId w:val="43"/>
  </w:num>
  <w:num w:numId="38">
    <w:abstractNumId w:val="14"/>
  </w:num>
  <w:num w:numId="39">
    <w:abstractNumId w:val="5"/>
  </w:num>
  <w:num w:numId="40">
    <w:abstractNumId w:val="0"/>
  </w:num>
  <w:num w:numId="41">
    <w:abstractNumId w:val="22"/>
  </w:num>
  <w:num w:numId="42">
    <w:abstractNumId w:val="19"/>
  </w:num>
  <w:num w:numId="43">
    <w:abstractNumId w:val="34"/>
  </w:num>
  <w:num w:numId="44">
    <w:abstractNumId w:val="29"/>
  </w:num>
  <w:num w:numId="45">
    <w:abstractNumId w:val="11"/>
  </w:num>
  <w:num w:numId="46">
    <w:abstractNumId w:val="45"/>
  </w:num>
  <w:num w:numId="47">
    <w:abstractNumId w:val="18"/>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50C"/>
    <w:rsid w:val="000067E9"/>
    <w:rsid w:val="000104F7"/>
    <w:rsid w:val="000137B6"/>
    <w:rsid w:val="00013970"/>
    <w:rsid w:val="00013A68"/>
    <w:rsid w:val="0001430B"/>
    <w:rsid w:val="00014513"/>
    <w:rsid w:val="000148AD"/>
    <w:rsid w:val="000159EF"/>
    <w:rsid w:val="000161D3"/>
    <w:rsid w:val="0002737B"/>
    <w:rsid w:val="000307F0"/>
    <w:rsid w:val="00035734"/>
    <w:rsid w:val="00037806"/>
    <w:rsid w:val="00042BF6"/>
    <w:rsid w:val="00044739"/>
    <w:rsid w:val="00044AC0"/>
    <w:rsid w:val="00045BAC"/>
    <w:rsid w:val="00056141"/>
    <w:rsid w:val="000650B7"/>
    <w:rsid w:val="0008424F"/>
    <w:rsid w:val="0008449D"/>
    <w:rsid w:val="000847BD"/>
    <w:rsid w:val="00087374"/>
    <w:rsid w:val="00090536"/>
    <w:rsid w:val="00092C51"/>
    <w:rsid w:val="000A3557"/>
    <w:rsid w:val="000A399F"/>
    <w:rsid w:val="000A5C21"/>
    <w:rsid w:val="000B16AB"/>
    <w:rsid w:val="000B7FF0"/>
    <w:rsid w:val="000D3E4C"/>
    <w:rsid w:val="000D5B28"/>
    <w:rsid w:val="000E1A59"/>
    <w:rsid w:val="000F163B"/>
    <w:rsid w:val="000F3A0E"/>
    <w:rsid w:val="000F6FFA"/>
    <w:rsid w:val="00117E71"/>
    <w:rsid w:val="001201AF"/>
    <w:rsid w:val="00123F30"/>
    <w:rsid w:val="00131ED1"/>
    <w:rsid w:val="00132193"/>
    <w:rsid w:val="00134F9A"/>
    <w:rsid w:val="00140543"/>
    <w:rsid w:val="00141494"/>
    <w:rsid w:val="00142C98"/>
    <w:rsid w:val="0014450C"/>
    <w:rsid w:val="001448C6"/>
    <w:rsid w:val="0014779E"/>
    <w:rsid w:val="0016033C"/>
    <w:rsid w:val="0016049D"/>
    <w:rsid w:val="00164BE9"/>
    <w:rsid w:val="00171F48"/>
    <w:rsid w:val="00187032"/>
    <w:rsid w:val="00191388"/>
    <w:rsid w:val="001961A1"/>
    <w:rsid w:val="00197B08"/>
    <w:rsid w:val="001A005B"/>
    <w:rsid w:val="001A4F02"/>
    <w:rsid w:val="001A7BDF"/>
    <w:rsid w:val="001B48C0"/>
    <w:rsid w:val="001B70B3"/>
    <w:rsid w:val="001C25E2"/>
    <w:rsid w:val="001C6B6C"/>
    <w:rsid w:val="001D0290"/>
    <w:rsid w:val="001D41C5"/>
    <w:rsid w:val="001D46FE"/>
    <w:rsid w:val="001D6959"/>
    <w:rsid w:val="001D6A43"/>
    <w:rsid w:val="001D7E55"/>
    <w:rsid w:val="001E1FFB"/>
    <w:rsid w:val="001E2FE0"/>
    <w:rsid w:val="001E3886"/>
    <w:rsid w:val="001F4D94"/>
    <w:rsid w:val="00207FAF"/>
    <w:rsid w:val="00213276"/>
    <w:rsid w:val="00217438"/>
    <w:rsid w:val="00220F04"/>
    <w:rsid w:val="00221952"/>
    <w:rsid w:val="0022751E"/>
    <w:rsid w:val="0023040C"/>
    <w:rsid w:val="00240354"/>
    <w:rsid w:val="0024379F"/>
    <w:rsid w:val="0025267C"/>
    <w:rsid w:val="002534B2"/>
    <w:rsid w:val="00262685"/>
    <w:rsid w:val="002630FC"/>
    <w:rsid w:val="00264E74"/>
    <w:rsid w:val="00267DFB"/>
    <w:rsid w:val="00275B29"/>
    <w:rsid w:val="002823AB"/>
    <w:rsid w:val="00296065"/>
    <w:rsid w:val="002971DD"/>
    <w:rsid w:val="002A031D"/>
    <w:rsid w:val="002A0E6B"/>
    <w:rsid w:val="002A6948"/>
    <w:rsid w:val="002B169F"/>
    <w:rsid w:val="002B25A1"/>
    <w:rsid w:val="002B39B0"/>
    <w:rsid w:val="002B3FB5"/>
    <w:rsid w:val="002B55E5"/>
    <w:rsid w:val="002B666A"/>
    <w:rsid w:val="002C5692"/>
    <w:rsid w:val="002D1C0F"/>
    <w:rsid w:val="002E515A"/>
    <w:rsid w:val="002E5744"/>
    <w:rsid w:val="002E677E"/>
    <w:rsid w:val="002E6A74"/>
    <w:rsid w:val="00300B00"/>
    <w:rsid w:val="0030634F"/>
    <w:rsid w:val="00311552"/>
    <w:rsid w:val="003134D9"/>
    <w:rsid w:val="00313BE1"/>
    <w:rsid w:val="00316443"/>
    <w:rsid w:val="003167BC"/>
    <w:rsid w:val="00317AD4"/>
    <w:rsid w:val="00317C06"/>
    <w:rsid w:val="0032117D"/>
    <w:rsid w:val="0032165F"/>
    <w:rsid w:val="00352908"/>
    <w:rsid w:val="00353558"/>
    <w:rsid w:val="00357D45"/>
    <w:rsid w:val="00362765"/>
    <w:rsid w:val="0037523B"/>
    <w:rsid w:val="00375576"/>
    <w:rsid w:val="00377FD7"/>
    <w:rsid w:val="0038089D"/>
    <w:rsid w:val="00381946"/>
    <w:rsid w:val="00386F14"/>
    <w:rsid w:val="003921D6"/>
    <w:rsid w:val="00392743"/>
    <w:rsid w:val="00392FE1"/>
    <w:rsid w:val="00393C55"/>
    <w:rsid w:val="0039418C"/>
    <w:rsid w:val="003A3129"/>
    <w:rsid w:val="003B17E0"/>
    <w:rsid w:val="003B2E13"/>
    <w:rsid w:val="003C27F4"/>
    <w:rsid w:val="003C61E6"/>
    <w:rsid w:val="003C7458"/>
    <w:rsid w:val="003C7B73"/>
    <w:rsid w:val="003D2A77"/>
    <w:rsid w:val="003D3446"/>
    <w:rsid w:val="003D4A97"/>
    <w:rsid w:val="003D554D"/>
    <w:rsid w:val="003E6B4D"/>
    <w:rsid w:val="003F21FC"/>
    <w:rsid w:val="003F2BD4"/>
    <w:rsid w:val="003F45F1"/>
    <w:rsid w:val="003F6776"/>
    <w:rsid w:val="004000E3"/>
    <w:rsid w:val="0040515D"/>
    <w:rsid w:val="004073AC"/>
    <w:rsid w:val="004077B3"/>
    <w:rsid w:val="0041249D"/>
    <w:rsid w:val="004160BC"/>
    <w:rsid w:val="00420C14"/>
    <w:rsid w:val="0042354F"/>
    <w:rsid w:val="00426152"/>
    <w:rsid w:val="00436525"/>
    <w:rsid w:val="00436CA9"/>
    <w:rsid w:val="004419A4"/>
    <w:rsid w:val="004437E0"/>
    <w:rsid w:val="0044407A"/>
    <w:rsid w:val="0044623C"/>
    <w:rsid w:val="00446459"/>
    <w:rsid w:val="00446664"/>
    <w:rsid w:val="00457BC6"/>
    <w:rsid w:val="004602B7"/>
    <w:rsid w:val="00464030"/>
    <w:rsid w:val="00475600"/>
    <w:rsid w:val="00484E83"/>
    <w:rsid w:val="004923F7"/>
    <w:rsid w:val="00496A8C"/>
    <w:rsid w:val="00497F56"/>
    <w:rsid w:val="004A0437"/>
    <w:rsid w:val="004B2E6A"/>
    <w:rsid w:val="004B2EA9"/>
    <w:rsid w:val="004B59D7"/>
    <w:rsid w:val="004C051C"/>
    <w:rsid w:val="004C3686"/>
    <w:rsid w:val="004C39B3"/>
    <w:rsid w:val="004C55E2"/>
    <w:rsid w:val="004C7082"/>
    <w:rsid w:val="004D0608"/>
    <w:rsid w:val="004D6199"/>
    <w:rsid w:val="004E09A4"/>
    <w:rsid w:val="004E17DD"/>
    <w:rsid w:val="004F59FE"/>
    <w:rsid w:val="00500285"/>
    <w:rsid w:val="00500455"/>
    <w:rsid w:val="00516FD0"/>
    <w:rsid w:val="00522F59"/>
    <w:rsid w:val="005320F7"/>
    <w:rsid w:val="00533949"/>
    <w:rsid w:val="005359A4"/>
    <w:rsid w:val="00535B88"/>
    <w:rsid w:val="00546E41"/>
    <w:rsid w:val="00547EE8"/>
    <w:rsid w:val="00547FD6"/>
    <w:rsid w:val="00562D13"/>
    <w:rsid w:val="00564F1E"/>
    <w:rsid w:val="005729C2"/>
    <w:rsid w:val="005827A7"/>
    <w:rsid w:val="00583281"/>
    <w:rsid w:val="00583620"/>
    <w:rsid w:val="00584E8F"/>
    <w:rsid w:val="00585ED4"/>
    <w:rsid w:val="005925E5"/>
    <w:rsid w:val="00593D99"/>
    <w:rsid w:val="00593F42"/>
    <w:rsid w:val="0059435B"/>
    <w:rsid w:val="005A42C4"/>
    <w:rsid w:val="005A71A3"/>
    <w:rsid w:val="005A7F33"/>
    <w:rsid w:val="005C36A3"/>
    <w:rsid w:val="005D5F7A"/>
    <w:rsid w:val="005E04C7"/>
    <w:rsid w:val="005E0D00"/>
    <w:rsid w:val="005E4C1E"/>
    <w:rsid w:val="005F4CA1"/>
    <w:rsid w:val="005F5AD7"/>
    <w:rsid w:val="005F6C7F"/>
    <w:rsid w:val="00602FFB"/>
    <w:rsid w:val="00606A5A"/>
    <w:rsid w:val="00614521"/>
    <w:rsid w:val="0061467B"/>
    <w:rsid w:val="0061544D"/>
    <w:rsid w:val="00622BB1"/>
    <w:rsid w:val="0063000C"/>
    <w:rsid w:val="0063055F"/>
    <w:rsid w:val="0063451E"/>
    <w:rsid w:val="006423C0"/>
    <w:rsid w:val="00651687"/>
    <w:rsid w:val="00651C7A"/>
    <w:rsid w:val="00651D6F"/>
    <w:rsid w:val="00667586"/>
    <w:rsid w:val="00670C2B"/>
    <w:rsid w:val="006716EF"/>
    <w:rsid w:val="00671CED"/>
    <w:rsid w:val="0067291D"/>
    <w:rsid w:val="00673D9E"/>
    <w:rsid w:val="00683003"/>
    <w:rsid w:val="00686062"/>
    <w:rsid w:val="00691ED8"/>
    <w:rsid w:val="00693F21"/>
    <w:rsid w:val="0069422D"/>
    <w:rsid w:val="00697003"/>
    <w:rsid w:val="00697A7A"/>
    <w:rsid w:val="006A0C7F"/>
    <w:rsid w:val="006A3337"/>
    <w:rsid w:val="006A65C3"/>
    <w:rsid w:val="006B0613"/>
    <w:rsid w:val="006B4D51"/>
    <w:rsid w:val="006B5578"/>
    <w:rsid w:val="006C2143"/>
    <w:rsid w:val="006C276A"/>
    <w:rsid w:val="006D057B"/>
    <w:rsid w:val="006D0CE6"/>
    <w:rsid w:val="006D2A78"/>
    <w:rsid w:val="006D74C2"/>
    <w:rsid w:val="006D7707"/>
    <w:rsid w:val="006E2A03"/>
    <w:rsid w:val="006E4345"/>
    <w:rsid w:val="006E5B04"/>
    <w:rsid w:val="006F0F0A"/>
    <w:rsid w:val="006F2ED0"/>
    <w:rsid w:val="006F3A5D"/>
    <w:rsid w:val="006F3DF2"/>
    <w:rsid w:val="006F411B"/>
    <w:rsid w:val="007025B8"/>
    <w:rsid w:val="0070329E"/>
    <w:rsid w:val="00713257"/>
    <w:rsid w:val="00716DA8"/>
    <w:rsid w:val="00717B8F"/>
    <w:rsid w:val="00725497"/>
    <w:rsid w:val="00727A1C"/>
    <w:rsid w:val="007308A5"/>
    <w:rsid w:val="00733063"/>
    <w:rsid w:val="00742041"/>
    <w:rsid w:val="0074232F"/>
    <w:rsid w:val="00753CC9"/>
    <w:rsid w:val="007572C0"/>
    <w:rsid w:val="00757573"/>
    <w:rsid w:val="007619A0"/>
    <w:rsid w:val="007634D6"/>
    <w:rsid w:val="007734F2"/>
    <w:rsid w:val="00773C38"/>
    <w:rsid w:val="00780D58"/>
    <w:rsid w:val="00792FE8"/>
    <w:rsid w:val="007950CA"/>
    <w:rsid w:val="007A1157"/>
    <w:rsid w:val="007A7107"/>
    <w:rsid w:val="007A7BF6"/>
    <w:rsid w:val="007B6577"/>
    <w:rsid w:val="007B7F25"/>
    <w:rsid w:val="007D0A84"/>
    <w:rsid w:val="007D474B"/>
    <w:rsid w:val="007E6708"/>
    <w:rsid w:val="007F2ED4"/>
    <w:rsid w:val="0080185E"/>
    <w:rsid w:val="00806782"/>
    <w:rsid w:val="0081151E"/>
    <w:rsid w:val="00812837"/>
    <w:rsid w:val="00813FFC"/>
    <w:rsid w:val="0081590D"/>
    <w:rsid w:val="00821709"/>
    <w:rsid w:val="00825B72"/>
    <w:rsid w:val="00825C9A"/>
    <w:rsid w:val="00826F0D"/>
    <w:rsid w:val="00831F7A"/>
    <w:rsid w:val="00833D0E"/>
    <w:rsid w:val="00833D3F"/>
    <w:rsid w:val="00850D29"/>
    <w:rsid w:val="008631D8"/>
    <w:rsid w:val="00867A46"/>
    <w:rsid w:val="00870B66"/>
    <w:rsid w:val="008715CC"/>
    <w:rsid w:val="00881A94"/>
    <w:rsid w:val="00886139"/>
    <w:rsid w:val="00886FA7"/>
    <w:rsid w:val="008877AE"/>
    <w:rsid w:val="008959D6"/>
    <w:rsid w:val="008A34D2"/>
    <w:rsid w:val="008A5D52"/>
    <w:rsid w:val="008A6471"/>
    <w:rsid w:val="008B03FF"/>
    <w:rsid w:val="008B140E"/>
    <w:rsid w:val="008B1F86"/>
    <w:rsid w:val="008B2473"/>
    <w:rsid w:val="008C0A80"/>
    <w:rsid w:val="008C43EF"/>
    <w:rsid w:val="008D1F24"/>
    <w:rsid w:val="008D6AE1"/>
    <w:rsid w:val="008D7FE8"/>
    <w:rsid w:val="008E047C"/>
    <w:rsid w:val="008E0EDB"/>
    <w:rsid w:val="008E4F1D"/>
    <w:rsid w:val="008F3A72"/>
    <w:rsid w:val="008F6AA6"/>
    <w:rsid w:val="008F6F9D"/>
    <w:rsid w:val="00906CED"/>
    <w:rsid w:val="00911C75"/>
    <w:rsid w:val="00916880"/>
    <w:rsid w:val="00916DCC"/>
    <w:rsid w:val="00916F25"/>
    <w:rsid w:val="009217D2"/>
    <w:rsid w:val="00926345"/>
    <w:rsid w:val="0093189F"/>
    <w:rsid w:val="00933AA8"/>
    <w:rsid w:val="009435E8"/>
    <w:rsid w:val="00947E71"/>
    <w:rsid w:val="009520B2"/>
    <w:rsid w:val="009635D9"/>
    <w:rsid w:val="00964185"/>
    <w:rsid w:val="00966DC5"/>
    <w:rsid w:val="00967903"/>
    <w:rsid w:val="00976020"/>
    <w:rsid w:val="009841FF"/>
    <w:rsid w:val="00985BC5"/>
    <w:rsid w:val="00986AD1"/>
    <w:rsid w:val="0099316D"/>
    <w:rsid w:val="00996D86"/>
    <w:rsid w:val="009A3ECF"/>
    <w:rsid w:val="009A4A8F"/>
    <w:rsid w:val="009A6623"/>
    <w:rsid w:val="009A6AA5"/>
    <w:rsid w:val="009B0E3F"/>
    <w:rsid w:val="009B226D"/>
    <w:rsid w:val="009C714D"/>
    <w:rsid w:val="009E2C81"/>
    <w:rsid w:val="009F16D0"/>
    <w:rsid w:val="009F55A0"/>
    <w:rsid w:val="00A107AA"/>
    <w:rsid w:val="00A12DDB"/>
    <w:rsid w:val="00A149B9"/>
    <w:rsid w:val="00A27A31"/>
    <w:rsid w:val="00A27C39"/>
    <w:rsid w:val="00A30020"/>
    <w:rsid w:val="00A30115"/>
    <w:rsid w:val="00A33AAE"/>
    <w:rsid w:val="00A35DC0"/>
    <w:rsid w:val="00A3611F"/>
    <w:rsid w:val="00A4174E"/>
    <w:rsid w:val="00A45BD9"/>
    <w:rsid w:val="00A45E22"/>
    <w:rsid w:val="00A47C42"/>
    <w:rsid w:val="00A539BF"/>
    <w:rsid w:val="00A55508"/>
    <w:rsid w:val="00A62F67"/>
    <w:rsid w:val="00A645A8"/>
    <w:rsid w:val="00A70B41"/>
    <w:rsid w:val="00A74595"/>
    <w:rsid w:val="00A75F5F"/>
    <w:rsid w:val="00A815BA"/>
    <w:rsid w:val="00A87509"/>
    <w:rsid w:val="00A97D76"/>
    <w:rsid w:val="00AA212C"/>
    <w:rsid w:val="00AA45E2"/>
    <w:rsid w:val="00AB1600"/>
    <w:rsid w:val="00AB559C"/>
    <w:rsid w:val="00AC67A3"/>
    <w:rsid w:val="00AC7951"/>
    <w:rsid w:val="00AD0B17"/>
    <w:rsid w:val="00AD12E5"/>
    <w:rsid w:val="00AD1900"/>
    <w:rsid w:val="00AD48A4"/>
    <w:rsid w:val="00AD7C8C"/>
    <w:rsid w:val="00AE1D40"/>
    <w:rsid w:val="00AE2843"/>
    <w:rsid w:val="00AE5955"/>
    <w:rsid w:val="00AE60E0"/>
    <w:rsid w:val="00AE6119"/>
    <w:rsid w:val="00AE62C9"/>
    <w:rsid w:val="00AE6B89"/>
    <w:rsid w:val="00AF3D2F"/>
    <w:rsid w:val="00AF4A7D"/>
    <w:rsid w:val="00B019DE"/>
    <w:rsid w:val="00B122AA"/>
    <w:rsid w:val="00B22390"/>
    <w:rsid w:val="00B2281B"/>
    <w:rsid w:val="00B2474A"/>
    <w:rsid w:val="00B34E03"/>
    <w:rsid w:val="00B41FB0"/>
    <w:rsid w:val="00B517F5"/>
    <w:rsid w:val="00B56082"/>
    <w:rsid w:val="00B56776"/>
    <w:rsid w:val="00B6113E"/>
    <w:rsid w:val="00B726D7"/>
    <w:rsid w:val="00B73DB2"/>
    <w:rsid w:val="00B815B2"/>
    <w:rsid w:val="00B81E17"/>
    <w:rsid w:val="00B83E02"/>
    <w:rsid w:val="00B87750"/>
    <w:rsid w:val="00B95063"/>
    <w:rsid w:val="00BA265F"/>
    <w:rsid w:val="00BA56B6"/>
    <w:rsid w:val="00BB0933"/>
    <w:rsid w:val="00BB418A"/>
    <w:rsid w:val="00BB47D9"/>
    <w:rsid w:val="00BC0FE5"/>
    <w:rsid w:val="00BC19EE"/>
    <w:rsid w:val="00BC2101"/>
    <w:rsid w:val="00BC2FB1"/>
    <w:rsid w:val="00BD0339"/>
    <w:rsid w:val="00BD1431"/>
    <w:rsid w:val="00BD5E23"/>
    <w:rsid w:val="00BD7289"/>
    <w:rsid w:val="00BD7D76"/>
    <w:rsid w:val="00BE214E"/>
    <w:rsid w:val="00BE6198"/>
    <w:rsid w:val="00BE7D07"/>
    <w:rsid w:val="00BF0BE9"/>
    <w:rsid w:val="00BF3810"/>
    <w:rsid w:val="00BF46AC"/>
    <w:rsid w:val="00BF7FD6"/>
    <w:rsid w:val="00C015E2"/>
    <w:rsid w:val="00C01EE1"/>
    <w:rsid w:val="00C06B38"/>
    <w:rsid w:val="00C10A13"/>
    <w:rsid w:val="00C128D5"/>
    <w:rsid w:val="00C32EA1"/>
    <w:rsid w:val="00C456E8"/>
    <w:rsid w:val="00C4651C"/>
    <w:rsid w:val="00C479A2"/>
    <w:rsid w:val="00C576F1"/>
    <w:rsid w:val="00C57AD5"/>
    <w:rsid w:val="00C61B64"/>
    <w:rsid w:val="00C75269"/>
    <w:rsid w:val="00C7637E"/>
    <w:rsid w:val="00C76D76"/>
    <w:rsid w:val="00C852D5"/>
    <w:rsid w:val="00C9025B"/>
    <w:rsid w:val="00C90856"/>
    <w:rsid w:val="00C90E0E"/>
    <w:rsid w:val="00C9706C"/>
    <w:rsid w:val="00CA1B0E"/>
    <w:rsid w:val="00CA492E"/>
    <w:rsid w:val="00CA6234"/>
    <w:rsid w:val="00CB1353"/>
    <w:rsid w:val="00CC029E"/>
    <w:rsid w:val="00CC08F8"/>
    <w:rsid w:val="00CC096B"/>
    <w:rsid w:val="00CC192F"/>
    <w:rsid w:val="00CC2D86"/>
    <w:rsid w:val="00CC4E94"/>
    <w:rsid w:val="00CC5156"/>
    <w:rsid w:val="00CD3A64"/>
    <w:rsid w:val="00CD7F02"/>
    <w:rsid w:val="00CE10D5"/>
    <w:rsid w:val="00CE1865"/>
    <w:rsid w:val="00CE3793"/>
    <w:rsid w:val="00CE5001"/>
    <w:rsid w:val="00CF2502"/>
    <w:rsid w:val="00CF320C"/>
    <w:rsid w:val="00CF4380"/>
    <w:rsid w:val="00CF60C7"/>
    <w:rsid w:val="00CF72B8"/>
    <w:rsid w:val="00D045EF"/>
    <w:rsid w:val="00D064DA"/>
    <w:rsid w:val="00D14C72"/>
    <w:rsid w:val="00D1722F"/>
    <w:rsid w:val="00D214DC"/>
    <w:rsid w:val="00D44050"/>
    <w:rsid w:val="00D45765"/>
    <w:rsid w:val="00D47C1C"/>
    <w:rsid w:val="00D568D4"/>
    <w:rsid w:val="00D60EAE"/>
    <w:rsid w:val="00D646A5"/>
    <w:rsid w:val="00D66D74"/>
    <w:rsid w:val="00D677ED"/>
    <w:rsid w:val="00D72687"/>
    <w:rsid w:val="00D8403B"/>
    <w:rsid w:val="00D84351"/>
    <w:rsid w:val="00D84571"/>
    <w:rsid w:val="00D85801"/>
    <w:rsid w:val="00D8737E"/>
    <w:rsid w:val="00D92674"/>
    <w:rsid w:val="00D92CB6"/>
    <w:rsid w:val="00D9448C"/>
    <w:rsid w:val="00D9503A"/>
    <w:rsid w:val="00DA1A21"/>
    <w:rsid w:val="00DA3B3C"/>
    <w:rsid w:val="00DC6B2C"/>
    <w:rsid w:val="00DC6BA6"/>
    <w:rsid w:val="00DC7277"/>
    <w:rsid w:val="00DC7430"/>
    <w:rsid w:val="00DD0469"/>
    <w:rsid w:val="00DD0616"/>
    <w:rsid w:val="00DE15E9"/>
    <w:rsid w:val="00DE3F20"/>
    <w:rsid w:val="00DF25FE"/>
    <w:rsid w:val="00DF502A"/>
    <w:rsid w:val="00E002E1"/>
    <w:rsid w:val="00E03596"/>
    <w:rsid w:val="00E174F3"/>
    <w:rsid w:val="00E2086D"/>
    <w:rsid w:val="00E34EAA"/>
    <w:rsid w:val="00E404BF"/>
    <w:rsid w:val="00E41B92"/>
    <w:rsid w:val="00E41BED"/>
    <w:rsid w:val="00E42440"/>
    <w:rsid w:val="00E52AB2"/>
    <w:rsid w:val="00E555B5"/>
    <w:rsid w:val="00E55C02"/>
    <w:rsid w:val="00E61E18"/>
    <w:rsid w:val="00E61EEA"/>
    <w:rsid w:val="00E63D2D"/>
    <w:rsid w:val="00E6751F"/>
    <w:rsid w:val="00E837F9"/>
    <w:rsid w:val="00E86F68"/>
    <w:rsid w:val="00E87178"/>
    <w:rsid w:val="00E87F4E"/>
    <w:rsid w:val="00E94166"/>
    <w:rsid w:val="00E950EA"/>
    <w:rsid w:val="00EA1C08"/>
    <w:rsid w:val="00EA2392"/>
    <w:rsid w:val="00EA357C"/>
    <w:rsid w:val="00EB20B4"/>
    <w:rsid w:val="00EB287C"/>
    <w:rsid w:val="00EB293F"/>
    <w:rsid w:val="00EC1A5A"/>
    <w:rsid w:val="00EC4C49"/>
    <w:rsid w:val="00ED1B3A"/>
    <w:rsid w:val="00ED4F20"/>
    <w:rsid w:val="00ED5D1E"/>
    <w:rsid w:val="00EE3C75"/>
    <w:rsid w:val="00EE4C22"/>
    <w:rsid w:val="00EE5302"/>
    <w:rsid w:val="00EF11C5"/>
    <w:rsid w:val="00EF5FB3"/>
    <w:rsid w:val="00EF6ABC"/>
    <w:rsid w:val="00F00CA8"/>
    <w:rsid w:val="00F046FD"/>
    <w:rsid w:val="00F074DB"/>
    <w:rsid w:val="00F1237E"/>
    <w:rsid w:val="00F12CEA"/>
    <w:rsid w:val="00F15EB2"/>
    <w:rsid w:val="00F21938"/>
    <w:rsid w:val="00F2285E"/>
    <w:rsid w:val="00F24228"/>
    <w:rsid w:val="00F24370"/>
    <w:rsid w:val="00F30473"/>
    <w:rsid w:val="00F30D55"/>
    <w:rsid w:val="00F41B62"/>
    <w:rsid w:val="00F42C11"/>
    <w:rsid w:val="00F500B8"/>
    <w:rsid w:val="00F51A48"/>
    <w:rsid w:val="00F553E2"/>
    <w:rsid w:val="00F631C7"/>
    <w:rsid w:val="00F701B1"/>
    <w:rsid w:val="00F70E80"/>
    <w:rsid w:val="00F71557"/>
    <w:rsid w:val="00F725F4"/>
    <w:rsid w:val="00F7545B"/>
    <w:rsid w:val="00F834F8"/>
    <w:rsid w:val="00F853D1"/>
    <w:rsid w:val="00F95FD9"/>
    <w:rsid w:val="00F96F91"/>
    <w:rsid w:val="00F9773E"/>
    <w:rsid w:val="00FB781E"/>
    <w:rsid w:val="00FC21A9"/>
    <w:rsid w:val="00FC4F27"/>
    <w:rsid w:val="00FD1A88"/>
    <w:rsid w:val="00FD3C38"/>
    <w:rsid w:val="00FD58B4"/>
    <w:rsid w:val="00FE4ABA"/>
    <w:rsid w:val="00FE6235"/>
    <w:rsid w:val="00FF2A38"/>
    <w:rsid w:val="00FF78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737A1"/>
  <w15:docId w15:val="{F8EFD299-A0C7-497F-9420-B6B8FBDD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049D"/>
  </w:style>
  <w:style w:type="paragraph" w:styleId="1">
    <w:name w:val="heading 1"/>
    <w:basedOn w:val="a"/>
    <w:next w:val="a"/>
    <w:link w:val="10"/>
    <w:uiPriority w:val="9"/>
    <w:qFormat/>
    <w:rsid w:val="00FE4ABA"/>
    <w:pPr>
      <w:keepNext/>
      <w:keepLines/>
      <w:spacing w:before="480" w:after="100" w:afterAutospacing="1"/>
      <w:outlineLvl w:val="0"/>
    </w:pPr>
    <w:rPr>
      <w:rFonts w:ascii="Times New Roman" w:eastAsiaTheme="majorEastAsia" w:hAnsi="Times New Roman" w:cs="Times New Roman"/>
      <w:b/>
      <w:bCs/>
      <w:color w:val="000000" w:themeColor="text1"/>
      <w:sz w:val="28"/>
      <w:szCs w:val="28"/>
      <w:lang w:val="uk-UA"/>
    </w:rPr>
  </w:style>
  <w:style w:type="paragraph" w:styleId="2">
    <w:name w:val="heading 2"/>
    <w:basedOn w:val="a"/>
    <w:next w:val="a"/>
    <w:link w:val="20"/>
    <w:uiPriority w:val="9"/>
    <w:unhideWhenUsed/>
    <w:qFormat/>
    <w:rsid w:val="008115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87F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5C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86FA7"/>
    <w:pPr>
      <w:ind w:left="720"/>
      <w:contextualSpacing/>
    </w:pPr>
  </w:style>
  <w:style w:type="paragraph" w:customStyle="1" w:styleId="a5">
    <w:name w:val="Основной ТОЛИКА"/>
    <w:link w:val="a6"/>
    <w:rsid w:val="00044AC0"/>
    <w:pPr>
      <w:widowControl w:val="0"/>
      <w:spacing w:after="0" w:line="360" w:lineRule="auto"/>
      <w:ind w:firstLine="680"/>
      <w:jc w:val="both"/>
    </w:pPr>
    <w:rPr>
      <w:rFonts w:ascii="Times New Roman" w:eastAsia="Times New Roman" w:hAnsi="Times New Roman" w:cs="Times New Roman"/>
      <w:sz w:val="28"/>
      <w:szCs w:val="20"/>
      <w:lang w:val="uk-UA" w:eastAsia="ru-RU"/>
    </w:rPr>
  </w:style>
  <w:style w:type="character" w:customStyle="1" w:styleId="a6">
    <w:name w:val="Основной ТОЛИКА Знак"/>
    <w:basedOn w:val="a0"/>
    <w:link w:val="a5"/>
    <w:rsid w:val="00044AC0"/>
    <w:rPr>
      <w:rFonts w:ascii="Times New Roman" w:eastAsia="Times New Roman" w:hAnsi="Times New Roman" w:cs="Times New Roman"/>
      <w:sz w:val="28"/>
      <w:szCs w:val="20"/>
      <w:lang w:val="uk-UA" w:eastAsia="ru-RU"/>
    </w:rPr>
  </w:style>
  <w:style w:type="character" w:customStyle="1" w:styleId="a7">
    <w:name w:val="Основной текст_"/>
    <w:basedOn w:val="a0"/>
    <w:link w:val="31"/>
    <w:rsid w:val="00044AC0"/>
    <w:rPr>
      <w:rFonts w:ascii="Times New Roman" w:eastAsia="Times New Roman" w:hAnsi="Times New Roman" w:cs="Times New Roman"/>
      <w:sz w:val="18"/>
      <w:szCs w:val="18"/>
      <w:shd w:val="clear" w:color="auto" w:fill="FFFFFF"/>
    </w:rPr>
  </w:style>
  <w:style w:type="character" w:customStyle="1" w:styleId="Corbel8pt">
    <w:name w:val="Основной текст + Corbel;8 pt"/>
    <w:basedOn w:val="a7"/>
    <w:rsid w:val="00044AC0"/>
    <w:rPr>
      <w:rFonts w:ascii="Corbel" w:eastAsia="Corbel" w:hAnsi="Corbel" w:cs="Corbel"/>
      <w:color w:val="000000"/>
      <w:spacing w:val="0"/>
      <w:w w:val="100"/>
      <w:position w:val="0"/>
      <w:sz w:val="16"/>
      <w:szCs w:val="16"/>
      <w:shd w:val="clear" w:color="auto" w:fill="FFFFFF"/>
      <w:lang w:val="uk-UA" w:eastAsia="uk-UA" w:bidi="uk-UA"/>
    </w:rPr>
  </w:style>
  <w:style w:type="character" w:customStyle="1" w:styleId="Corbel85pt">
    <w:name w:val="Основной текст + Corbel;8;5 pt"/>
    <w:basedOn w:val="a7"/>
    <w:rsid w:val="00044AC0"/>
    <w:rPr>
      <w:rFonts w:ascii="Corbel" w:eastAsia="Corbel" w:hAnsi="Corbel" w:cs="Corbel"/>
      <w:color w:val="000000"/>
      <w:spacing w:val="0"/>
      <w:w w:val="100"/>
      <w:position w:val="0"/>
      <w:sz w:val="17"/>
      <w:szCs w:val="17"/>
      <w:shd w:val="clear" w:color="auto" w:fill="FFFFFF"/>
      <w:lang w:val="uk-UA" w:eastAsia="uk-UA" w:bidi="uk-UA"/>
    </w:rPr>
  </w:style>
  <w:style w:type="paragraph" w:customStyle="1" w:styleId="31">
    <w:name w:val="Основной текст3"/>
    <w:basedOn w:val="a"/>
    <w:link w:val="a7"/>
    <w:rsid w:val="00044AC0"/>
    <w:pPr>
      <w:widowControl w:val="0"/>
      <w:shd w:val="clear" w:color="auto" w:fill="FFFFFF"/>
      <w:spacing w:before="120" w:after="0" w:line="195" w:lineRule="exact"/>
      <w:ind w:firstLine="160"/>
      <w:jc w:val="both"/>
    </w:pPr>
    <w:rPr>
      <w:rFonts w:ascii="Times New Roman" w:eastAsia="Times New Roman" w:hAnsi="Times New Roman" w:cs="Times New Roman"/>
      <w:sz w:val="18"/>
      <w:szCs w:val="18"/>
    </w:rPr>
  </w:style>
  <w:style w:type="character" w:customStyle="1" w:styleId="10">
    <w:name w:val="Заголовок 1 Знак"/>
    <w:basedOn w:val="a0"/>
    <w:link w:val="1"/>
    <w:uiPriority w:val="9"/>
    <w:rsid w:val="00FE4ABA"/>
    <w:rPr>
      <w:rFonts w:ascii="Times New Roman" w:eastAsiaTheme="majorEastAsia" w:hAnsi="Times New Roman" w:cs="Times New Roman"/>
      <w:b/>
      <w:bCs/>
      <w:color w:val="000000" w:themeColor="text1"/>
      <w:sz w:val="28"/>
      <w:szCs w:val="28"/>
      <w:lang w:val="uk-UA"/>
    </w:rPr>
  </w:style>
  <w:style w:type="character" w:customStyle="1" w:styleId="20">
    <w:name w:val="Заголовок 2 Знак"/>
    <w:basedOn w:val="a0"/>
    <w:link w:val="2"/>
    <w:uiPriority w:val="9"/>
    <w:rsid w:val="0081151E"/>
    <w:rPr>
      <w:rFonts w:asciiTheme="majorHAnsi" w:eastAsiaTheme="majorEastAsia" w:hAnsiTheme="majorHAnsi" w:cstheme="majorBidi"/>
      <w:b/>
      <w:bCs/>
      <w:color w:val="4F81BD" w:themeColor="accent1"/>
      <w:sz w:val="26"/>
      <w:szCs w:val="26"/>
    </w:rPr>
  </w:style>
  <w:style w:type="paragraph" w:styleId="a8">
    <w:name w:val="TOC Heading"/>
    <w:basedOn w:val="1"/>
    <w:next w:val="a"/>
    <w:uiPriority w:val="39"/>
    <w:unhideWhenUsed/>
    <w:qFormat/>
    <w:rsid w:val="00EE4C22"/>
    <w:pPr>
      <w:outlineLvl w:val="9"/>
    </w:pPr>
  </w:style>
  <w:style w:type="paragraph" w:styleId="11">
    <w:name w:val="toc 1"/>
    <w:basedOn w:val="a"/>
    <w:next w:val="a"/>
    <w:autoRedefine/>
    <w:uiPriority w:val="39"/>
    <w:unhideWhenUsed/>
    <w:rsid w:val="00EE4C22"/>
    <w:pPr>
      <w:spacing w:after="100"/>
    </w:pPr>
  </w:style>
  <w:style w:type="paragraph" w:styleId="21">
    <w:name w:val="toc 2"/>
    <w:basedOn w:val="a"/>
    <w:next w:val="a"/>
    <w:autoRedefine/>
    <w:uiPriority w:val="39"/>
    <w:unhideWhenUsed/>
    <w:rsid w:val="00EE4C22"/>
    <w:pPr>
      <w:spacing w:after="100"/>
      <w:ind w:left="220"/>
    </w:pPr>
  </w:style>
  <w:style w:type="character" w:styleId="a9">
    <w:name w:val="Hyperlink"/>
    <w:basedOn w:val="a0"/>
    <w:uiPriority w:val="99"/>
    <w:unhideWhenUsed/>
    <w:rsid w:val="00EE4C22"/>
    <w:rPr>
      <w:color w:val="0000FF" w:themeColor="hyperlink"/>
      <w:u w:val="single"/>
    </w:rPr>
  </w:style>
  <w:style w:type="paragraph" w:styleId="aa">
    <w:name w:val="Balloon Text"/>
    <w:basedOn w:val="a"/>
    <w:link w:val="ab"/>
    <w:uiPriority w:val="99"/>
    <w:semiHidden/>
    <w:unhideWhenUsed/>
    <w:rsid w:val="00EE4C2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4C22"/>
    <w:rPr>
      <w:rFonts w:ascii="Tahoma" w:hAnsi="Tahoma" w:cs="Tahoma"/>
      <w:sz w:val="16"/>
      <w:szCs w:val="16"/>
    </w:rPr>
  </w:style>
  <w:style w:type="paragraph" w:styleId="ac">
    <w:name w:val="header"/>
    <w:basedOn w:val="a"/>
    <w:link w:val="ad"/>
    <w:uiPriority w:val="99"/>
    <w:unhideWhenUsed/>
    <w:rsid w:val="00EE4C2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E4C22"/>
  </w:style>
  <w:style w:type="paragraph" w:styleId="ae">
    <w:name w:val="footer"/>
    <w:basedOn w:val="a"/>
    <w:link w:val="af"/>
    <w:uiPriority w:val="99"/>
    <w:unhideWhenUsed/>
    <w:rsid w:val="00EE4C2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E4C22"/>
  </w:style>
  <w:style w:type="paragraph" w:styleId="HTML">
    <w:name w:val="HTML Preformatted"/>
    <w:basedOn w:val="a"/>
    <w:link w:val="HTML0"/>
    <w:uiPriority w:val="99"/>
    <w:unhideWhenUsed/>
    <w:rsid w:val="00780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0D58"/>
    <w:rPr>
      <w:rFonts w:ascii="Courier New" w:eastAsia="Times New Roman" w:hAnsi="Courier New" w:cs="Courier New"/>
      <w:sz w:val="20"/>
      <w:szCs w:val="20"/>
      <w:lang w:eastAsia="ru-RU"/>
    </w:rPr>
  </w:style>
  <w:style w:type="paragraph" w:styleId="af0">
    <w:name w:val="footnote text"/>
    <w:basedOn w:val="a"/>
    <w:link w:val="af1"/>
    <w:uiPriority w:val="99"/>
    <w:unhideWhenUsed/>
    <w:rsid w:val="00B34E03"/>
    <w:pPr>
      <w:spacing w:after="0" w:line="240" w:lineRule="auto"/>
    </w:pPr>
    <w:rPr>
      <w:sz w:val="20"/>
      <w:szCs w:val="20"/>
    </w:rPr>
  </w:style>
  <w:style w:type="character" w:customStyle="1" w:styleId="af1">
    <w:name w:val="Текст сноски Знак"/>
    <w:basedOn w:val="a0"/>
    <w:link w:val="af0"/>
    <w:uiPriority w:val="99"/>
    <w:rsid w:val="00B34E03"/>
    <w:rPr>
      <w:sz w:val="20"/>
      <w:szCs w:val="20"/>
    </w:rPr>
  </w:style>
  <w:style w:type="character" w:styleId="af2">
    <w:name w:val="footnote reference"/>
    <w:basedOn w:val="a0"/>
    <w:uiPriority w:val="99"/>
    <w:semiHidden/>
    <w:unhideWhenUsed/>
    <w:rsid w:val="00B34E03"/>
    <w:rPr>
      <w:vertAlign w:val="superscript"/>
    </w:rPr>
  </w:style>
  <w:style w:type="paragraph" w:customStyle="1" w:styleId="rvps2">
    <w:name w:val="rvps2"/>
    <w:basedOn w:val="a"/>
    <w:rsid w:val="00BC2F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c">
    <w:name w:val="tc"/>
    <w:basedOn w:val="a"/>
    <w:rsid w:val="006E43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s4">
    <w:name w:val="fs4"/>
    <w:basedOn w:val="a0"/>
    <w:rsid w:val="006E4345"/>
  </w:style>
  <w:style w:type="character" w:customStyle="1" w:styleId="30">
    <w:name w:val="Заголовок 3 Знак"/>
    <w:basedOn w:val="a0"/>
    <w:link w:val="3"/>
    <w:uiPriority w:val="9"/>
    <w:semiHidden/>
    <w:rsid w:val="00E87F4E"/>
    <w:rPr>
      <w:rFonts w:asciiTheme="majorHAnsi" w:eastAsiaTheme="majorEastAsia" w:hAnsiTheme="majorHAnsi" w:cstheme="majorBidi"/>
      <w:b/>
      <w:bCs/>
      <w:color w:val="4F81BD" w:themeColor="accent1"/>
    </w:rPr>
  </w:style>
  <w:style w:type="character" w:customStyle="1" w:styleId="0pt">
    <w:name w:val="Основной текст + Полужирный;Курсив;Интервал 0 pt"/>
    <w:basedOn w:val="a0"/>
    <w:rsid w:val="0068300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en-US" w:eastAsia="en-US" w:bidi="en-US"/>
    </w:rPr>
  </w:style>
  <w:style w:type="character" w:styleId="af3">
    <w:name w:val="Strong"/>
    <w:basedOn w:val="a0"/>
    <w:uiPriority w:val="22"/>
    <w:qFormat/>
    <w:rsid w:val="00A62F67"/>
    <w:rPr>
      <w:b/>
      <w:bCs/>
    </w:rPr>
  </w:style>
  <w:style w:type="table" w:styleId="af4">
    <w:name w:val="Table Grid"/>
    <w:basedOn w:val="a1"/>
    <w:uiPriority w:val="39"/>
    <w:rsid w:val="0054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basedOn w:val="a0"/>
    <w:uiPriority w:val="20"/>
    <w:qFormat/>
    <w:rsid w:val="00D873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8050">
      <w:bodyDiv w:val="1"/>
      <w:marLeft w:val="0"/>
      <w:marRight w:val="0"/>
      <w:marTop w:val="0"/>
      <w:marBottom w:val="0"/>
      <w:divBdr>
        <w:top w:val="none" w:sz="0" w:space="0" w:color="auto"/>
        <w:left w:val="none" w:sz="0" w:space="0" w:color="auto"/>
        <w:bottom w:val="none" w:sz="0" w:space="0" w:color="auto"/>
        <w:right w:val="none" w:sz="0" w:space="0" w:color="auto"/>
      </w:divBdr>
    </w:div>
    <w:div w:id="17971757">
      <w:bodyDiv w:val="1"/>
      <w:marLeft w:val="0"/>
      <w:marRight w:val="0"/>
      <w:marTop w:val="0"/>
      <w:marBottom w:val="0"/>
      <w:divBdr>
        <w:top w:val="none" w:sz="0" w:space="0" w:color="auto"/>
        <w:left w:val="none" w:sz="0" w:space="0" w:color="auto"/>
        <w:bottom w:val="none" w:sz="0" w:space="0" w:color="auto"/>
        <w:right w:val="none" w:sz="0" w:space="0" w:color="auto"/>
      </w:divBdr>
    </w:div>
    <w:div w:id="27489459">
      <w:bodyDiv w:val="1"/>
      <w:marLeft w:val="0"/>
      <w:marRight w:val="0"/>
      <w:marTop w:val="0"/>
      <w:marBottom w:val="0"/>
      <w:divBdr>
        <w:top w:val="none" w:sz="0" w:space="0" w:color="auto"/>
        <w:left w:val="none" w:sz="0" w:space="0" w:color="auto"/>
        <w:bottom w:val="none" w:sz="0" w:space="0" w:color="auto"/>
        <w:right w:val="none" w:sz="0" w:space="0" w:color="auto"/>
      </w:divBdr>
    </w:div>
    <w:div w:id="28645911">
      <w:bodyDiv w:val="1"/>
      <w:marLeft w:val="0"/>
      <w:marRight w:val="0"/>
      <w:marTop w:val="0"/>
      <w:marBottom w:val="0"/>
      <w:divBdr>
        <w:top w:val="none" w:sz="0" w:space="0" w:color="auto"/>
        <w:left w:val="none" w:sz="0" w:space="0" w:color="auto"/>
        <w:bottom w:val="none" w:sz="0" w:space="0" w:color="auto"/>
        <w:right w:val="none" w:sz="0" w:space="0" w:color="auto"/>
      </w:divBdr>
    </w:div>
    <w:div w:id="53548648">
      <w:bodyDiv w:val="1"/>
      <w:marLeft w:val="0"/>
      <w:marRight w:val="0"/>
      <w:marTop w:val="0"/>
      <w:marBottom w:val="0"/>
      <w:divBdr>
        <w:top w:val="none" w:sz="0" w:space="0" w:color="auto"/>
        <w:left w:val="none" w:sz="0" w:space="0" w:color="auto"/>
        <w:bottom w:val="none" w:sz="0" w:space="0" w:color="auto"/>
        <w:right w:val="none" w:sz="0" w:space="0" w:color="auto"/>
      </w:divBdr>
    </w:div>
    <w:div w:id="81146593">
      <w:bodyDiv w:val="1"/>
      <w:marLeft w:val="0"/>
      <w:marRight w:val="0"/>
      <w:marTop w:val="0"/>
      <w:marBottom w:val="0"/>
      <w:divBdr>
        <w:top w:val="none" w:sz="0" w:space="0" w:color="auto"/>
        <w:left w:val="none" w:sz="0" w:space="0" w:color="auto"/>
        <w:bottom w:val="none" w:sz="0" w:space="0" w:color="auto"/>
        <w:right w:val="none" w:sz="0" w:space="0" w:color="auto"/>
      </w:divBdr>
    </w:div>
    <w:div w:id="124130800">
      <w:bodyDiv w:val="1"/>
      <w:marLeft w:val="0"/>
      <w:marRight w:val="0"/>
      <w:marTop w:val="0"/>
      <w:marBottom w:val="0"/>
      <w:divBdr>
        <w:top w:val="none" w:sz="0" w:space="0" w:color="auto"/>
        <w:left w:val="none" w:sz="0" w:space="0" w:color="auto"/>
        <w:bottom w:val="none" w:sz="0" w:space="0" w:color="auto"/>
        <w:right w:val="none" w:sz="0" w:space="0" w:color="auto"/>
      </w:divBdr>
    </w:div>
    <w:div w:id="135806807">
      <w:bodyDiv w:val="1"/>
      <w:marLeft w:val="0"/>
      <w:marRight w:val="0"/>
      <w:marTop w:val="0"/>
      <w:marBottom w:val="0"/>
      <w:divBdr>
        <w:top w:val="none" w:sz="0" w:space="0" w:color="auto"/>
        <w:left w:val="none" w:sz="0" w:space="0" w:color="auto"/>
        <w:bottom w:val="none" w:sz="0" w:space="0" w:color="auto"/>
        <w:right w:val="none" w:sz="0" w:space="0" w:color="auto"/>
      </w:divBdr>
    </w:div>
    <w:div w:id="138307182">
      <w:bodyDiv w:val="1"/>
      <w:marLeft w:val="0"/>
      <w:marRight w:val="0"/>
      <w:marTop w:val="0"/>
      <w:marBottom w:val="0"/>
      <w:divBdr>
        <w:top w:val="none" w:sz="0" w:space="0" w:color="auto"/>
        <w:left w:val="none" w:sz="0" w:space="0" w:color="auto"/>
        <w:bottom w:val="none" w:sz="0" w:space="0" w:color="auto"/>
        <w:right w:val="none" w:sz="0" w:space="0" w:color="auto"/>
      </w:divBdr>
    </w:div>
    <w:div w:id="153642813">
      <w:bodyDiv w:val="1"/>
      <w:marLeft w:val="0"/>
      <w:marRight w:val="0"/>
      <w:marTop w:val="0"/>
      <w:marBottom w:val="0"/>
      <w:divBdr>
        <w:top w:val="none" w:sz="0" w:space="0" w:color="auto"/>
        <w:left w:val="none" w:sz="0" w:space="0" w:color="auto"/>
        <w:bottom w:val="none" w:sz="0" w:space="0" w:color="auto"/>
        <w:right w:val="none" w:sz="0" w:space="0" w:color="auto"/>
      </w:divBdr>
    </w:div>
    <w:div w:id="227883830">
      <w:bodyDiv w:val="1"/>
      <w:marLeft w:val="0"/>
      <w:marRight w:val="0"/>
      <w:marTop w:val="0"/>
      <w:marBottom w:val="0"/>
      <w:divBdr>
        <w:top w:val="none" w:sz="0" w:space="0" w:color="auto"/>
        <w:left w:val="none" w:sz="0" w:space="0" w:color="auto"/>
        <w:bottom w:val="none" w:sz="0" w:space="0" w:color="auto"/>
        <w:right w:val="none" w:sz="0" w:space="0" w:color="auto"/>
      </w:divBdr>
    </w:div>
    <w:div w:id="229462319">
      <w:bodyDiv w:val="1"/>
      <w:marLeft w:val="0"/>
      <w:marRight w:val="0"/>
      <w:marTop w:val="0"/>
      <w:marBottom w:val="0"/>
      <w:divBdr>
        <w:top w:val="none" w:sz="0" w:space="0" w:color="auto"/>
        <w:left w:val="none" w:sz="0" w:space="0" w:color="auto"/>
        <w:bottom w:val="none" w:sz="0" w:space="0" w:color="auto"/>
        <w:right w:val="none" w:sz="0" w:space="0" w:color="auto"/>
      </w:divBdr>
    </w:div>
    <w:div w:id="240720756">
      <w:bodyDiv w:val="1"/>
      <w:marLeft w:val="0"/>
      <w:marRight w:val="0"/>
      <w:marTop w:val="0"/>
      <w:marBottom w:val="0"/>
      <w:divBdr>
        <w:top w:val="none" w:sz="0" w:space="0" w:color="auto"/>
        <w:left w:val="none" w:sz="0" w:space="0" w:color="auto"/>
        <w:bottom w:val="none" w:sz="0" w:space="0" w:color="auto"/>
        <w:right w:val="none" w:sz="0" w:space="0" w:color="auto"/>
      </w:divBdr>
    </w:div>
    <w:div w:id="274095928">
      <w:bodyDiv w:val="1"/>
      <w:marLeft w:val="0"/>
      <w:marRight w:val="0"/>
      <w:marTop w:val="0"/>
      <w:marBottom w:val="0"/>
      <w:divBdr>
        <w:top w:val="none" w:sz="0" w:space="0" w:color="auto"/>
        <w:left w:val="none" w:sz="0" w:space="0" w:color="auto"/>
        <w:bottom w:val="none" w:sz="0" w:space="0" w:color="auto"/>
        <w:right w:val="none" w:sz="0" w:space="0" w:color="auto"/>
      </w:divBdr>
      <w:divsChild>
        <w:div w:id="1101730152">
          <w:marLeft w:val="0"/>
          <w:marRight w:val="0"/>
          <w:marTop w:val="0"/>
          <w:marBottom w:val="0"/>
          <w:divBdr>
            <w:top w:val="none" w:sz="0" w:space="0" w:color="auto"/>
            <w:left w:val="none" w:sz="0" w:space="0" w:color="auto"/>
            <w:bottom w:val="none" w:sz="0" w:space="0" w:color="auto"/>
            <w:right w:val="none" w:sz="0" w:space="0" w:color="auto"/>
          </w:divBdr>
        </w:div>
        <w:div w:id="1570654620">
          <w:marLeft w:val="0"/>
          <w:marRight w:val="0"/>
          <w:marTop w:val="0"/>
          <w:marBottom w:val="0"/>
          <w:divBdr>
            <w:top w:val="none" w:sz="0" w:space="0" w:color="auto"/>
            <w:left w:val="none" w:sz="0" w:space="0" w:color="auto"/>
            <w:bottom w:val="none" w:sz="0" w:space="0" w:color="auto"/>
            <w:right w:val="none" w:sz="0" w:space="0" w:color="auto"/>
          </w:divBdr>
        </w:div>
        <w:div w:id="183249386">
          <w:marLeft w:val="0"/>
          <w:marRight w:val="0"/>
          <w:marTop w:val="0"/>
          <w:marBottom w:val="0"/>
          <w:divBdr>
            <w:top w:val="none" w:sz="0" w:space="0" w:color="auto"/>
            <w:left w:val="none" w:sz="0" w:space="0" w:color="auto"/>
            <w:bottom w:val="none" w:sz="0" w:space="0" w:color="auto"/>
            <w:right w:val="none" w:sz="0" w:space="0" w:color="auto"/>
          </w:divBdr>
        </w:div>
        <w:div w:id="2020738179">
          <w:marLeft w:val="0"/>
          <w:marRight w:val="0"/>
          <w:marTop w:val="0"/>
          <w:marBottom w:val="0"/>
          <w:divBdr>
            <w:top w:val="none" w:sz="0" w:space="0" w:color="auto"/>
            <w:left w:val="none" w:sz="0" w:space="0" w:color="auto"/>
            <w:bottom w:val="none" w:sz="0" w:space="0" w:color="auto"/>
            <w:right w:val="none" w:sz="0" w:space="0" w:color="auto"/>
          </w:divBdr>
        </w:div>
      </w:divsChild>
    </w:div>
    <w:div w:id="281694700">
      <w:bodyDiv w:val="1"/>
      <w:marLeft w:val="0"/>
      <w:marRight w:val="0"/>
      <w:marTop w:val="0"/>
      <w:marBottom w:val="0"/>
      <w:divBdr>
        <w:top w:val="none" w:sz="0" w:space="0" w:color="auto"/>
        <w:left w:val="none" w:sz="0" w:space="0" w:color="auto"/>
        <w:bottom w:val="none" w:sz="0" w:space="0" w:color="auto"/>
        <w:right w:val="none" w:sz="0" w:space="0" w:color="auto"/>
      </w:divBdr>
    </w:div>
    <w:div w:id="291129967">
      <w:bodyDiv w:val="1"/>
      <w:marLeft w:val="0"/>
      <w:marRight w:val="0"/>
      <w:marTop w:val="0"/>
      <w:marBottom w:val="0"/>
      <w:divBdr>
        <w:top w:val="none" w:sz="0" w:space="0" w:color="auto"/>
        <w:left w:val="none" w:sz="0" w:space="0" w:color="auto"/>
        <w:bottom w:val="none" w:sz="0" w:space="0" w:color="auto"/>
        <w:right w:val="none" w:sz="0" w:space="0" w:color="auto"/>
      </w:divBdr>
    </w:div>
    <w:div w:id="301468195">
      <w:bodyDiv w:val="1"/>
      <w:marLeft w:val="0"/>
      <w:marRight w:val="0"/>
      <w:marTop w:val="0"/>
      <w:marBottom w:val="0"/>
      <w:divBdr>
        <w:top w:val="none" w:sz="0" w:space="0" w:color="auto"/>
        <w:left w:val="none" w:sz="0" w:space="0" w:color="auto"/>
        <w:bottom w:val="none" w:sz="0" w:space="0" w:color="auto"/>
        <w:right w:val="none" w:sz="0" w:space="0" w:color="auto"/>
      </w:divBdr>
    </w:div>
    <w:div w:id="323821890">
      <w:bodyDiv w:val="1"/>
      <w:marLeft w:val="0"/>
      <w:marRight w:val="0"/>
      <w:marTop w:val="0"/>
      <w:marBottom w:val="0"/>
      <w:divBdr>
        <w:top w:val="none" w:sz="0" w:space="0" w:color="auto"/>
        <w:left w:val="none" w:sz="0" w:space="0" w:color="auto"/>
        <w:bottom w:val="none" w:sz="0" w:space="0" w:color="auto"/>
        <w:right w:val="none" w:sz="0" w:space="0" w:color="auto"/>
      </w:divBdr>
    </w:div>
    <w:div w:id="361783689">
      <w:bodyDiv w:val="1"/>
      <w:marLeft w:val="0"/>
      <w:marRight w:val="0"/>
      <w:marTop w:val="0"/>
      <w:marBottom w:val="0"/>
      <w:divBdr>
        <w:top w:val="none" w:sz="0" w:space="0" w:color="auto"/>
        <w:left w:val="none" w:sz="0" w:space="0" w:color="auto"/>
        <w:bottom w:val="none" w:sz="0" w:space="0" w:color="auto"/>
        <w:right w:val="none" w:sz="0" w:space="0" w:color="auto"/>
      </w:divBdr>
    </w:div>
    <w:div w:id="383482254">
      <w:bodyDiv w:val="1"/>
      <w:marLeft w:val="0"/>
      <w:marRight w:val="0"/>
      <w:marTop w:val="0"/>
      <w:marBottom w:val="0"/>
      <w:divBdr>
        <w:top w:val="none" w:sz="0" w:space="0" w:color="auto"/>
        <w:left w:val="none" w:sz="0" w:space="0" w:color="auto"/>
        <w:bottom w:val="none" w:sz="0" w:space="0" w:color="auto"/>
        <w:right w:val="none" w:sz="0" w:space="0" w:color="auto"/>
      </w:divBdr>
      <w:divsChild>
        <w:div w:id="1663121015">
          <w:marLeft w:val="0"/>
          <w:marRight w:val="0"/>
          <w:marTop w:val="0"/>
          <w:marBottom w:val="0"/>
          <w:divBdr>
            <w:top w:val="none" w:sz="0" w:space="0" w:color="auto"/>
            <w:left w:val="none" w:sz="0" w:space="0" w:color="auto"/>
            <w:bottom w:val="none" w:sz="0" w:space="0" w:color="auto"/>
            <w:right w:val="none" w:sz="0" w:space="0" w:color="auto"/>
          </w:divBdr>
        </w:div>
        <w:div w:id="41175858">
          <w:marLeft w:val="0"/>
          <w:marRight w:val="0"/>
          <w:marTop w:val="0"/>
          <w:marBottom w:val="0"/>
          <w:divBdr>
            <w:top w:val="none" w:sz="0" w:space="0" w:color="auto"/>
            <w:left w:val="none" w:sz="0" w:space="0" w:color="auto"/>
            <w:bottom w:val="none" w:sz="0" w:space="0" w:color="auto"/>
            <w:right w:val="none" w:sz="0" w:space="0" w:color="auto"/>
          </w:divBdr>
        </w:div>
        <w:div w:id="1416704755">
          <w:marLeft w:val="0"/>
          <w:marRight w:val="0"/>
          <w:marTop w:val="0"/>
          <w:marBottom w:val="0"/>
          <w:divBdr>
            <w:top w:val="none" w:sz="0" w:space="0" w:color="auto"/>
            <w:left w:val="none" w:sz="0" w:space="0" w:color="auto"/>
            <w:bottom w:val="none" w:sz="0" w:space="0" w:color="auto"/>
            <w:right w:val="none" w:sz="0" w:space="0" w:color="auto"/>
          </w:divBdr>
        </w:div>
        <w:div w:id="782070572">
          <w:marLeft w:val="0"/>
          <w:marRight w:val="0"/>
          <w:marTop w:val="0"/>
          <w:marBottom w:val="0"/>
          <w:divBdr>
            <w:top w:val="none" w:sz="0" w:space="0" w:color="auto"/>
            <w:left w:val="none" w:sz="0" w:space="0" w:color="auto"/>
            <w:bottom w:val="none" w:sz="0" w:space="0" w:color="auto"/>
            <w:right w:val="none" w:sz="0" w:space="0" w:color="auto"/>
          </w:divBdr>
        </w:div>
      </w:divsChild>
    </w:div>
    <w:div w:id="444035772">
      <w:bodyDiv w:val="1"/>
      <w:marLeft w:val="0"/>
      <w:marRight w:val="0"/>
      <w:marTop w:val="0"/>
      <w:marBottom w:val="0"/>
      <w:divBdr>
        <w:top w:val="none" w:sz="0" w:space="0" w:color="auto"/>
        <w:left w:val="none" w:sz="0" w:space="0" w:color="auto"/>
        <w:bottom w:val="none" w:sz="0" w:space="0" w:color="auto"/>
        <w:right w:val="none" w:sz="0" w:space="0" w:color="auto"/>
      </w:divBdr>
    </w:div>
    <w:div w:id="453332380">
      <w:bodyDiv w:val="1"/>
      <w:marLeft w:val="0"/>
      <w:marRight w:val="0"/>
      <w:marTop w:val="0"/>
      <w:marBottom w:val="0"/>
      <w:divBdr>
        <w:top w:val="none" w:sz="0" w:space="0" w:color="auto"/>
        <w:left w:val="none" w:sz="0" w:space="0" w:color="auto"/>
        <w:bottom w:val="none" w:sz="0" w:space="0" w:color="auto"/>
        <w:right w:val="none" w:sz="0" w:space="0" w:color="auto"/>
      </w:divBdr>
    </w:div>
    <w:div w:id="498079315">
      <w:bodyDiv w:val="1"/>
      <w:marLeft w:val="0"/>
      <w:marRight w:val="0"/>
      <w:marTop w:val="0"/>
      <w:marBottom w:val="0"/>
      <w:divBdr>
        <w:top w:val="none" w:sz="0" w:space="0" w:color="auto"/>
        <w:left w:val="none" w:sz="0" w:space="0" w:color="auto"/>
        <w:bottom w:val="none" w:sz="0" w:space="0" w:color="auto"/>
        <w:right w:val="none" w:sz="0" w:space="0" w:color="auto"/>
      </w:divBdr>
    </w:div>
    <w:div w:id="513034415">
      <w:bodyDiv w:val="1"/>
      <w:marLeft w:val="0"/>
      <w:marRight w:val="0"/>
      <w:marTop w:val="0"/>
      <w:marBottom w:val="0"/>
      <w:divBdr>
        <w:top w:val="none" w:sz="0" w:space="0" w:color="auto"/>
        <w:left w:val="none" w:sz="0" w:space="0" w:color="auto"/>
        <w:bottom w:val="none" w:sz="0" w:space="0" w:color="auto"/>
        <w:right w:val="none" w:sz="0" w:space="0" w:color="auto"/>
      </w:divBdr>
    </w:div>
    <w:div w:id="525795549">
      <w:bodyDiv w:val="1"/>
      <w:marLeft w:val="0"/>
      <w:marRight w:val="0"/>
      <w:marTop w:val="0"/>
      <w:marBottom w:val="0"/>
      <w:divBdr>
        <w:top w:val="none" w:sz="0" w:space="0" w:color="auto"/>
        <w:left w:val="none" w:sz="0" w:space="0" w:color="auto"/>
        <w:bottom w:val="none" w:sz="0" w:space="0" w:color="auto"/>
        <w:right w:val="none" w:sz="0" w:space="0" w:color="auto"/>
      </w:divBdr>
    </w:div>
    <w:div w:id="526066451">
      <w:bodyDiv w:val="1"/>
      <w:marLeft w:val="0"/>
      <w:marRight w:val="0"/>
      <w:marTop w:val="0"/>
      <w:marBottom w:val="0"/>
      <w:divBdr>
        <w:top w:val="none" w:sz="0" w:space="0" w:color="auto"/>
        <w:left w:val="none" w:sz="0" w:space="0" w:color="auto"/>
        <w:bottom w:val="none" w:sz="0" w:space="0" w:color="auto"/>
        <w:right w:val="none" w:sz="0" w:space="0" w:color="auto"/>
      </w:divBdr>
    </w:div>
    <w:div w:id="530874146">
      <w:bodyDiv w:val="1"/>
      <w:marLeft w:val="0"/>
      <w:marRight w:val="0"/>
      <w:marTop w:val="0"/>
      <w:marBottom w:val="0"/>
      <w:divBdr>
        <w:top w:val="none" w:sz="0" w:space="0" w:color="auto"/>
        <w:left w:val="none" w:sz="0" w:space="0" w:color="auto"/>
        <w:bottom w:val="none" w:sz="0" w:space="0" w:color="auto"/>
        <w:right w:val="none" w:sz="0" w:space="0" w:color="auto"/>
      </w:divBdr>
    </w:div>
    <w:div w:id="549607554">
      <w:bodyDiv w:val="1"/>
      <w:marLeft w:val="0"/>
      <w:marRight w:val="0"/>
      <w:marTop w:val="0"/>
      <w:marBottom w:val="0"/>
      <w:divBdr>
        <w:top w:val="none" w:sz="0" w:space="0" w:color="auto"/>
        <w:left w:val="none" w:sz="0" w:space="0" w:color="auto"/>
        <w:bottom w:val="none" w:sz="0" w:space="0" w:color="auto"/>
        <w:right w:val="none" w:sz="0" w:space="0" w:color="auto"/>
      </w:divBdr>
    </w:div>
    <w:div w:id="563835431">
      <w:bodyDiv w:val="1"/>
      <w:marLeft w:val="0"/>
      <w:marRight w:val="0"/>
      <w:marTop w:val="0"/>
      <w:marBottom w:val="0"/>
      <w:divBdr>
        <w:top w:val="none" w:sz="0" w:space="0" w:color="auto"/>
        <w:left w:val="none" w:sz="0" w:space="0" w:color="auto"/>
        <w:bottom w:val="none" w:sz="0" w:space="0" w:color="auto"/>
        <w:right w:val="none" w:sz="0" w:space="0" w:color="auto"/>
      </w:divBdr>
    </w:div>
    <w:div w:id="575551192">
      <w:bodyDiv w:val="1"/>
      <w:marLeft w:val="0"/>
      <w:marRight w:val="0"/>
      <w:marTop w:val="0"/>
      <w:marBottom w:val="0"/>
      <w:divBdr>
        <w:top w:val="none" w:sz="0" w:space="0" w:color="auto"/>
        <w:left w:val="none" w:sz="0" w:space="0" w:color="auto"/>
        <w:bottom w:val="none" w:sz="0" w:space="0" w:color="auto"/>
        <w:right w:val="none" w:sz="0" w:space="0" w:color="auto"/>
      </w:divBdr>
    </w:div>
    <w:div w:id="611088262">
      <w:bodyDiv w:val="1"/>
      <w:marLeft w:val="0"/>
      <w:marRight w:val="0"/>
      <w:marTop w:val="0"/>
      <w:marBottom w:val="0"/>
      <w:divBdr>
        <w:top w:val="none" w:sz="0" w:space="0" w:color="auto"/>
        <w:left w:val="none" w:sz="0" w:space="0" w:color="auto"/>
        <w:bottom w:val="none" w:sz="0" w:space="0" w:color="auto"/>
        <w:right w:val="none" w:sz="0" w:space="0" w:color="auto"/>
      </w:divBdr>
    </w:div>
    <w:div w:id="636957852">
      <w:bodyDiv w:val="1"/>
      <w:marLeft w:val="0"/>
      <w:marRight w:val="0"/>
      <w:marTop w:val="0"/>
      <w:marBottom w:val="0"/>
      <w:divBdr>
        <w:top w:val="none" w:sz="0" w:space="0" w:color="auto"/>
        <w:left w:val="none" w:sz="0" w:space="0" w:color="auto"/>
        <w:bottom w:val="none" w:sz="0" w:space="0" w:color="auto"/>
        <w:right w:val="none" w:sz="0" w:space="0" w:color="auto"/>
      </w:divBdr>
    </w:div>
    <w:div w:id="658271165">
      <w:bodyDiv w:val="1"/>
      <w:marLeft w:val="0"/>
      <w:marRight w:val="0"/>
      <w:marTop w:val="0"/>
      <w:marBottom w:val="0"/>
      <w:divBdr>
        <w:top w:val="none" w:sz="0" w:space="0" w:color="auto"/>
        <w:left w:val="none" w:sz="0" w:space="0" w:color="auto"/>
        <w:bottom w:val="none" w:sz="0" w:space="0" w:color="auto"/>
        <w:right w:val="none" w:sz="0" w:space="0" w:color="auto"/>
      </w:divBdr>
    </w:div>
    <w:div w:id="758674555">
      <w:bodyDiv w:val="1"/>
      <w:marLeft w:val="0"/>
      <w:marRight w:val="0"/>
      <w:marTop w:val="0"/>
      <w:marBottom w:val="0"/>
      <w:divBdr>
        <w:top w:val="none" w:sz="0" w:space="0" w:color="auto"/>
        <w:left w:val="none" w:sz="0" w:space="0" w:color="auto"/>
        <w:bottom w:val="none" w:sz="0" w:space="0" w:color="auto"/>
        <w:right w:val="none" w:sz="0" w:space="0" w:color="auto"/>
      </w:divBdr>
    </w:div>
    <w:div w:id="794758031">
      <w:bodyDiv w:val="1"/>
      <w:marLeft w:val="0"/>
      <w:marRight w:val="0"/>
      <w:marTop w:val="0"/>
      <w:marBottom w:val="0"/>
      <w:divBdr>
        <w:top w:val="none" w:sz="0" w:space="0" w:color="auto"/>
        <w:left w:val="none" w:sz="0" w:space="0" w:color="auto"/>
        <w:bottom w:val="none" w:sz="0" w:space="0" w:color="auto"/>
        <w:right w:val="none" w:sz="0" w:space="0" w:color="auto"/>
      </w:divBdr>
    </w:div>
    <w:div w:id="800463861">
      <w:bodyDiv w:val="1"/>
      <w:marLeft w:val="0"/>
      <w:marRight w:val="0"/>
      <w:marTop w:val="0"/>
      <w:marBottom w:val="0"/>
      <w:divBdr>
        <w:top w:val="none" w:sz="0" w:space="0" w:color="auto"/>
        <w:left w:val="none" w:sz="0" w:space="0" w:color="auto"/>
        <w:bottom w:val="none" w:sz="0" w:space="0" w:color="auto"/>
        <w:right w:val="none" w:sz="0" w:space="0" w:color="auto"/>
      </w:divBdr>
    </w:div>
    <w:div w:id="829521605">
      <w:bodyDiv w:val="1"/>
      <w:marLeft w:val="0"/>
      <w:marRight w:val="0"/>
      <w:marTop w:val="0"/>
      <w:marBottom w:val="0"/>
      <w:divBdr>
        <w:top w:val="none" w:sz="0" w:space="0" w:color="auto"/>
        <w:left w:val="none" w:sz="0" w:space="0" w:color="auto"/>
        <w:bottom w:val="none" w:sz="0" w:space="0" w:color="auto"/>
        <w:right w:val="none" w:sz="0" w:space="0" w:color="auto"/>
      </w:divBdr>
    </w:div>
    <w:div w:id="845705991">
      <w:bodyDiv w:val="1"/>
      <w:marLeft w:val="0"/>
      <w:marRight w:val="0"/>
      <w:marTop w:val="0"/>
      <w:marBottom w:val="0"/>
      <w:divBdr>
        <w:top w:val="none" w:sz="0" w:space="0" w:color="auto"/>
        <w:left w:val="none" w:sz="0" w:space="0" w:color="auto"/>
        <w:bottom w:val="none" w:sz="0" w:space="0" w:color="auto"/>
        <w:right w:val="none" w:sz="0" w:space="0" w:color="auto"/>
      </w:divBdr>
    </w:div>
    <w:div w:id="872763107">
      <w:bodyDiv w:val="1"/>
      <w:marLeft w:val="0"/>
      <w:marRight w:val="0"/>
      <w:marTop w:val="0"/>
      <w:marBottom w:val="0"/>
      <w:divBdr>
        <w:top w:val="none" w:sz="0" w:space="0" w:color="auto"/>
        <w:left w:val="none" w:sz="0" w:space="0" w:color="auto"/>
        <w:bottom w:val="none" w:sz="0" w:space="0" w:color="auto"/>
        <w:right w:val="none" w:sz="0" w:space="0" w:color="auto"/>
      </w:divBdr>
    </w:div>
    <w:div w:id="880173483">
      <w:bodyDiv w:val="1"/>
      <w:marLeft w:val="0"/>
      <w:marRight w:val="0"/>
      <w:marTop w:val="0"/>
      <w:marBottom w:val="0"/>
      <w:divBdr>
        <w:top w:val="none" w:sz="0" w:space="0" w:color="auto"/>
        <w:left w:val="none" w:sz="0" w:space="0" w:color="auto"/>
        <w:bottom w:val="none" w:sz="0" w:space="0" w:color="auto"/>
        <w:right w:val="none" w:sz="0" w:space="0" w:color="auto"/>
      </w:divBdr>
    </w:div>
    <w:div w:id="893463040">
      <w:bodyDiv w:val="1"/>
      <w:marLeft w:val="0"/>
      <w:marRight w:val="0"/>
      <w:marTop w:val="0"/>
      <w:marBottom w:val="0"/>
      <w:divBdr>
        <w:top w:val="none" w:sz="0" w:space="0" w:color="auto"/>
        <w:left w:val="none" w:sz="0" w:space="0" w:color="auto"/>
        <w:bottom w:val="none" w:sz="0" w:space="0" w:color="auto"/>
        <w:right w:val="none" w:sz="0" w:space="0" w:color="auto"/>
      </w:divBdr>
    </w:div>
    <w:div w:id="982006877">
      <w:bodyDiv w:val="1"/>
      <w:marLeft w:val="0"/>
      <w:marRight w:val="0"/>
      <w:marTop w:val="0"/>
      <w:marBottom w:val="0"/>
      <w:divBdr>
        <w:top w:val="none" w:sz="0" w:space="0" w:color="auto"/>
        <w:left w:val="none" w:sz="0" w:space="0" w:color="auto"/>
        <w:bottom w:val="none" w:sz="0" w:space="0" w:color="auto"/>
        <w:right w:val="none" w:sz="0" w:space="0" w:color="auto"/>
      </w:divBdr>
    </w:div>
    <w:div w:id="1004363748">
      <w:bodyDiv w:val="1"/>
      <w:marLeft w:val="0"/>
      <w:marRight w:val="0"/>
      <w:marTop w:val="0"/>
      <w:marBottom w:val="0"/>
      <w:divBdr>
        <w:top w:val="none" w:sz="0" w:space="0" w:color="auto"/>
        <w:left w:val="none" w:sz="0" w:space="0" w:color="auto"/>
        <w:bottom w:val="none" w:sz="0" w:space="0" w:color="auto"/>
        <w:right w:val="none" w:sz="0" w:space="0" w:color="auto"/>
      </w:divBdr>
    </w:div>
    <w:div w:id="1021979404">
      <w:bodyDiv w:val="1"/>
      <w:marLeft w:val="0"/>
      <w:marRight w:val="0"/>
      <w:marTop w:val="0"/>
      <w:marBottom w:val="0"/>
      <w:divBdr>
        <w:top w:val="none" w:sz="0" w:space="0" w:color="auto"/>
        <w:left w:val="none" w:sz="0" w:space="0" w:color="auto"/>
        <w:bottom w:val="none" w:sz="0" w:space="0" w:color="auto"/>
        <w:right w:val="none" w:sz="0" w:space="0" w:color="auto"/>
      </w:divBdr>
      <w:divsChild>
        <w:div w:id="1020280377">
          <w:marLeft w:val="0"/>
          <w:marRight w:val="0"/>
          <w:marTop w:val="0"/>
          <w:marBottom w:val="0"/>
          <w:divBdr>
            <w:top w:val="none" w:sz="0" w:space="0" w:color="auto"/>
            <w:left w:val="none" w:sz="0" w:space="0" w:color="auto"/>
            <w:bottom w:val="none" w:sz="0" w:space="0" w:color="auto"/>
            <w:right w:val="none" w:sz="0" w:space="0" w:color="auto"/>
          </w:divBdr>
        </w:div>
      </w:divsChild>
    </w:div>
    <w:div w:id="1022634175">
      <w:bodyDiv w:val="1"/>
      <w:marLeft w:val="0"/>
      <w:marRight w:val="0"/>
      <w:marTop w:val="0"/>
      <w:marBottom w:val="0"/>
      <w:divBdr>
        <w:top w:val="none" w:sz="0" w:space="0" w:color="auto"/>
        <w:left w:val="none" w:sz="0" w:space="0" w:color="auto"/>
        <w:bottom w:val="none" w:sz="0" w:space="0" w:color="auto"/>
        <w:right w:val="none" w:sz="0" w:space="0" w:color="auto"/>
      </w:divBdr>
    </w:div>
    <w:div w:id="1049574128">
      <w:bodyDiv w:val="1"/>
      <w:marLeft w:val="0"/>
      <w:marRight w:val="0"/>
      <w:marTop w:val="0"/>
      <w:marBottom w:val="0"/>
      <w:divBdr>
        <w:top w:val="none" w:sz="0" w:space="0" w:color="auto"/>
        <w:left w:val="none" w:sz="0" w:space="0" w:color="auto"/>
        <w:bottom w:val="none" w:sz="0" w:space="0" w:color="auto"/>
        <w:right w:val="none" w:sz="0" w:space="0" w:color="auto"/>
      </w:divBdr>
    </w:div>
    <w:div w:id="1062292469">
      <w:bodyDiv w:val="1"/>
      <w:marLeft w:val="0"/>
      <w:marRight w:val="0"/>
      <w:marTop w:val="0"/>
      <w:marBottom w:val="0"/>
      <w:divBdr>
        <w:top w:val="none" w:sz="0" w:space="0" w:color="auto"/>
        <w:left w:val="none" w:sz="0" w:space="0" w:color="auto"/>
        <w:bottom w:val="none" w:sz="0" w:space="0" w:color="auto"/>
        <w:right w:val="none" w:sz="0" w:space="0" w:color="auto"/>
      </w:divBdr>
    </w:div>
    <w:div w:id="1078133026">
      <w:bodyDiv w:val="1"/>
      <w:marLeft w:val="0"/>
      <w:marRight w:val="0"/>
      <w:marTop w:val="0"/>
      <w:marBottom w:val="0"/>
      <w:divBdr>
        <w:top w:val="none" w:sz="0" w:space="0" w:color="auto"/>
        <w:left w:val="none" w:sz="0" w:space="0" w:color="auto"/>
        <w:bottom w:val="none" w:sz="0" w:space="0" w:color="auto"/>
        <w:right w:val="none" w:sz="0" w:space="0" w:color="auto"/>
      </w:divBdr>
    </w:div>
    <w:div w:id="1082219659">
      <w:bodyDiv w:val="1"/>
      <w:marLeft w:val="0"/>
      <w:marRight w:val="0"/>
      <w:marTop w:val="0"/>
      <w:marBottom w:val="0"/>
      <w:divBdr>
        <w:top w:val="none" w:sz="0" w:space="0" w:color="auto"/>
        <w:left w:val="none" w:sz="0" w:space="0" w:color="auto"/>
        <w:bottom w:val="none" w:sz="0" w:space="0" w:color="auto"/>
        <w:right w:val="none" w:sz="0" w:space="0" w:color="auto"/>
      </w:divBdr>
    </w:div>
    <w:div w:id="1124735295">
      <w:bodyDiv w:val="1"/>
      <w:marLeft w:val="0"/>
      <w:marRight w:val="0"/>
      <w:marTop w:val="0"/>
      <w:marBottom w:val="0"/>
      <w:divBdr>
        <w:top w:val="none" w:sz="0" w:space="0" w:color="auto"/>
        <w:left w:val="none" w:sz="0" w:space="0" w:color="auto"/>
        <w:bottom w:val="none" w:sz="0" w:space="0" w:color="auto"/>
        <w:right w:val="none" w:sz="0" w:space="0" w:color="auto"/>
      </w:divBdr>
    </w:div>
    <w:div w:id="1128737962">
      <w:bodyDiv w:val="1"/>
      <w:marLeft w:val="0"/>
      <w:marRight w:val="0"/>
      <w:marTop w:val="0"/>
      <w:marBottom w:val="0"/>
      <w:divBdr>
        <w:top w:val="none" w:sz="0" w:space="0" w:color="auto"/>
        <w:left w:val="none" w:sz="0" w:space="0" w:color="auto"/>
        <w:bottom w:val="none" w:sz="0" w:space="0" w:color="auto"/>
        <w:right w:val="none" w:sz="0" w:space="0" w:color="auto"/>
      </w:divBdr>
    </w:div>
    <w:div w:id="1137408619">
      <w:bodyDiv w:val="1"/>
      <w:marLeft w:val="0"/>
      <w:marRight w:val="0"/>
      <w:marTop w:val="0"/>
      <w:marBottom w:val="0"/>
      <w:divBdr>
        <w:top w:val="none" w:sz="0" w:space="0" w:color="auto"/>
        <w:left w:val="none" w:sz="0" w:space="0" w:color="auto"/>
        <w:bottom w:val="none" w:sz="0" w:space="0" w:color="auto"/>
        <w:right w:val="none" w:sz="0" w:space="0" w:color="auto"/>
      </w:divBdr>
    </w:div>
    <w:div w:id="1178888640">
      <w:bodyDiv w:val="1"/>
      <w:marLeft w:val="0"/>
      <w:marRight w:val="0"/>
      <w:marTop w:val="0"/>
      <w:marBottom w:val="0"/>
      <w:divBdr>
        <w:top w:val="none" w:sz="0" w:space="0" w:color="auto"/>
        <w:left w:val="none" w:sz="0" w:space="0" w:color="auto"/>
        <w:bottom w:val="none" w:sz="0" w:space="0" w:color="auto"/>
        <w:right w:val="none" w:sz="0" w:space="0" w:color="auto"/>
      </w:divBdr>
    </w:div>
    <w:div w:id="1185747013">
      <w:bodyDiv w:val="1"/>
      <w:marLeft w:val="0"/>
      <w:marRight w:val="0"/>
      <w:marTop w:val="0"/>
      <w:marBottom w:val="0"/>
      <w:divBdr>
        <w:top w:val="none" w:sz="0" w:space="0" w:color="auto"/>
        <w:left w:val="none" w:sz="0" w:space="0" w:color="auto"/>
        <w:bottom w:val="none" w:sz="0" w:space="0" w:color="auto"/>
        <w:right w:val="none" w:sz="0" w:space="0" w:color="auto"/>
      </w:divBdr>
    </w:div>
    <w:div w:id="1272276985">
      <w:bodyDiv w:val="1"/>
      <w:marLeft w:val="0"/>
      <w:marRight w:val="0"/>
      <w:marTop w:val="0"/>
      <w:marBottom w:val="0"/>
      <w:divBdr>
        <w:top w:val="none" w:sz="0" w:space="0" w:color="auto"/>
        <w:left w:val="none" w:sz="0" w:space="0" w:color="auto"/>
        <w:bottom w:val="none" w:sz="0" w:space="0" w:color="auto"/>
        <w:right w:val="none" w:sz="0" w:space="0" w:color="auto"/>
      </w:divBdr>
    </w:div>
    <w:div w:id="1303271189">
      <w:bodyDiv w:val="1"/>
      <w:marLeft w:val="0"/>
      <w:marRight w:val="0"/>
      <w:marTop w:val="0"/>
      <w:marBottom w:val="0"/>
      <w:divBdr>
        <w:top w:val="none" w:sz="0" w:space="0" w:color="auto"/>
        <w:left w:val="none" w:sz="0" w:space="0" w:color="auto"/>
        <w:bottom w:val="none" w:sz="0" w:space="0" w:color="auto"/>
        <w:right w:val="none" w:sz="0" w:space="0" w:color="auto"/>
      </w:divBdr>
    </w:div>
    <w:div w:id="1321159054">
      <w:bodyDiv w:val="1"/>
      <w:marLeft w:val="0"/>
      <w:marRight w:val="0"/>
      <w:marTop w:val="0"/>
      <w:marBottom w:val="0"/>
      <w:divBdr>
        <w:top w:val="none" w:sz="0" w:space="0" w:color="auto"/>
        <w:left w:val="none" w:sz="0" w:space="0" w:color="auto"/>
        <w:bottom w:val="none" w:sz="0" w:space="0" w:color="auto"/>
        <w:right w:val="none" w:sz="0" w:space="0" w:color="auto"/>
      </w:divBdr>
    </w:div>
    <w:div w:id="1393769676">
      <w:bodyDiv w:val="1"/>
      <w:marLeft w:val="0"/>
      <w:marRight w:val="0"/>
      <w:marTop w:val="0"/>
      <w:marBottom w:val="0"/>
      <w:divBdr>
        <w:top w:val="none" w:sz="0" w:space="0" w:color="auto"/>
        <w:left w:val="none" w:sz="0" w:space="0" w:color="auto"/>
        <w:bottom w:val="none" w:sz="0" w:space="0" w:color="auto"/>
        <w:right w:val="none" w:sz="0" w:space="0" w:color="auto"/>
      </w:divBdr>
    </w:div>
    <w:div w:id="1403217125">
      <w:bodyDiv w:val="1"/>
      <w:marLeft w:val="0"/>
      <w:marRight w:val="0"/>
      <w:marTop w:val="0"/>
      <w:marBottom w:val="0"/>
      <w:divBdr>
        <w:top w:val="none" w:sz="0" w:space="0" w:color="auto"/>
        <w:left w:val="none" w:sz="0" w:space="0" w:color="auto"/>
        <w:bottom w:val="none" w:sz="0" w:space="0" w:color="auto"/>
        <w:right w:val="none" w:sz="0" w:space="0" w:color="auto"/>
      </w:divBdr>
    </w:div>
    <w:div w:id="1411198720">
      <w:bodyDiv w:val="1"/>
      <w:marLeft w:val="0"/>
      <w:marRight w:val="0"/>
      <w:marTop w:val="0"/>
      <w:marBottom w:val="0"/>
      <w:divBdr>
        <w:top w:val="none" w:sz="0" w:space="0" w:color="auto"/>
        <w:left w:val="none" w:sz="0" w:space="0" w:color="auto"/>
        <w:bottom w:val="none" w:sz="0" w:space="0" w:color="auto"/>
        <w:right w:val="none" w:sz="0" w:space="0" w:color="auto"/>
      </w:divBdr>
    </w:div>
    <w:div w:id="1524124144">
      <w:bodyDiv w:val="1"/>
      <w:marLeft w:val="0"/>
      <w:marRight w:val="0"/>
      <w:marTop w:val="0"/>
      <w:marBottom w:val="0"/>
      <w:divBdr>
        <w:top w:val="none" w:sz="0" w:space="0" w:color="auto"/>
        <w:left w:val="none" w:sz="0" w:space="0" w:color="auto"/>
        <w:bottom w:val="none" w:sz="0" w:space="0" w:color="auto"/>
        <w:right w:val="none" w:sz="0" w:space="0" w:color="auto"/>
      </w:divBdr>
    </w:div>
    <w:div w:id="1551503607">
      <w:bodyDiv w:val="1"/>
      <w:marLeft w:val="0"/>
      <w:marRight w:val="0"/>
      <w:marTop w:val="0"/>
      <w:marBottom w:val="0"/>
      <w:divBdr>
        <w:top w:val="none" w:sz="0" w:space="0" w:color="auto"/>
        <w:left w:val="none" w:sz="0" w:space="0" w:color="auto"/>
        <w:bottom w:val="none" w:sz="0" w:space="0" w:color="auto"/>
        <w:right w:val="none" w:sz="0" w:space="0" w:color="auto"/>
      </w:divBdr>
    </w:div>
    <w:div w:id="1565218927">
      <w:bodyDiv w:val="1"/>
      <w:marLeft w:val="0"/>
      <w:marRight w:val="0"/>
      <w:marTop w:val="0"/>
      <w:marBottom w:val="0"/>
      <w:divBdr>
        <w:top w:val="none" w:sz="0" w:space="0" w:color="auto"/>
        <w:left w:val="none" w:sz="0" w:space="0" w:color="auto"/>
        <w:bottom w:val="none" w:sz="0" w:space="0" w:color="auto"/>
        <w:right w:val="none" w:sz="0" w:space="0" w:color="auto"/>
      </w:divBdr>
    </w:div>
    <w:div w:id="1574585882">
      <w:bodyDiv w:val="1"/>
      <w:marLeft w:val="0"/>
      <w:marRight w:val="0"/>
      <w:marTop w:val="0"/>
      <w:marBottom w:val="0"/>
      <w:divBdr>
        <w:top w:val="none" w:sz="0" w:space="0" w:color="auto"/>
        <w:left w:val="none" w:sz="0" w:space="0" w:color="auto"/>
        <w:bottom w:val="none" w:sz="0" w:space="0" w:color="auto"/>
        <w:right w:val="none" w:sz="0" w:space="0" w:color="auto"/>
      </w:divBdr>
    </w:div>
    <w:div w:id="1592158297">
      <w:bodyDiv w:val="1"/>
      <w:marLeft w:val="0"/>
      <w:marRight w:val="0"/>
      <w:marTop w:val="0"/>
      <w:marBottom w:val="0"/>
      <w:divBdr>
        <w:top w:val="none" w:sz="0" w:space="0" w:color="auto"/>
        <w:left w:val="none" w:sz="0" w:space="0" w:color="auto"/>
        <w:bottom w:val="none" w:sz="0" w:space="0" w:color="auto"/>
        <w:right w:val="none" w:sz="0" w:space="0" w:color="auto"/>
      </w:divBdr>
    </w:div>
    <w:div w:id="1607348803">
      <w:bodyDiv w:val="1"/>
      <w:marLeft w:val="0"/>
      <w:marRight w:val="0"/>
      <w:marTop w:val="0"/>
      <w:marBottom w:val="0"/>
      <w:divBdr>
        <w:top w:val="none" w:sz="0" w:space="0" w:color="auto"/>
        <w:left w:val="none" w:sz="0" w:space="0" w:color="auto"/>
        <w:bottom w:val="none" w:sz="0" w:space="0" w:color="auto"/>
        <w:right w:val="none" w:sz="0" w:space="0" w:color="auto"/>
      </w:divBdr>
    </w:div>
    <w:div w:id="1615018207">
      <w:bodyDiv w:val="1"/>
      <w:marLeft w:val="0"/>
      <w:marRight w:val="0"/>
      <w:marTop w:val="0"/>
      <w:marBottom w:val="0"/>
      <w:divBdr>
        <w:top w:val="none" w:sz="0" w:space="0" w:color="auto"/>
        <w:left w:val="none" w:sz="0" w:space="0" w:color="auto"/>
        <w:bottom w:val="none" w:sz="0" w:space="0" w:color="auto"/>
        <w:right w:val="none" w:sz="0" w:space="0" w:color="auto"/>
      </w:divBdr>
    </w:div>
    <w:div w:id="1649937970">
      <w:bodyDiv w:val="1"/>
      <w:marLeft w:val="0"/>
      <w:marRight w:val="0"/>
      <w:marTop w:val="0"/>
      <w:marBottom w:val="0"/>
      <w:divBdr>
        <w:top w:val="none" w:sz="0" w:space="0" w:color="auto"/>
        <w:left w:val="none" w:sz="0" w:space="0" w:color="auto"/>
        <w:bottom w:val="none" w:sz="0" w:space="0" w:color="auto"/>
        <w:right w:val="none" w:sz="0" w:space="0" w:color="auto"/>
      </w:divBdr>
    </w:div>
    <w:div w:id="1750153959">
      <w:bodyDiv w:val="1"/>
      <w:marLeft w:val="0"/>
      <w:marRight w:val="0"/>
      <w:marTop w:val="0"/>
      <w:marBottom w:val="0"/>
      <w:divBdr>
        <w:top w:val="none" w:sz="0" w:space="0" w:color="auto"/>
        <w:left w:val="none" w:sz="0" w:space="0" w:color="auto"/>
        <w:bottom w:val="none" w:sz="0" w:space="0" w:color="auto"/>
        <w:right w:val="none" w:sz="0" w:space="0" w:color="auto"/>
      </w:divBdr>
    </w:div>
    <w:div w:id="1763793205">
      <w:bodyDiv w:val="1"/>
      <w:marLeft w:val="0"/>
      <w:marRight w:val="0"/>
      <w:marTop w:val="0"/>
      <w:marBottom w:val="0"/>
      <w:divBdr>
        <w:top w:val="none" w:sz="0" w:space="0" w:color="auto"/>
        <w:left w:val="none" w:sz="0" w:space="0" w:color="auto"/>
        <w:bottom w:val="none" w:sz="0" w:space="0" w:color="auto"/>
        <w:right w:val="none" w:sz="0" w:space="0" w:color="auto"/>
      </w:divBdr>
    </w:div>
    <w:div w:id="1786735150">
      <w:bodyDiv w:val="1"/>
      <w:marLeft w:val="0"/>
      <w:marRight w:val="0"/>
      <w:marTop w:val="0"/>
      <w:marBottom w:val="0"/>
      <w:divBdr>
        <w:top w:val="none" w:sz="0" w:space="0" w:color="auto"/>
        <w:left w:val="none" w:sz="0" w:space="0" w:color="auto"/>
        <w:bottom w:val="none" w:sz="0" w:space="0" w:color="auto"/>
        <w:right w:val="none" w:sz="0" w:space="0" w:color="auto"/>
      </w:divBdr>
    </w:div>
    <w:div w:id="1794059227">
      <w:bodyDiv w:val="1"/>
      <w:marLeft w:val="0"/>
      <w:marRight w:val="0"/>
      <w:marTop w:val="0"/>
      <w:marBottom w:val="0"/>
      <w:divBdr>
        <w:top w:val="none" w:sz="0" w:space="0" w:color="auto"/>
        <w:left w:val="none" w:sz="0" w:space="0" w:color="auto"/>
        <w:bottom w:val="none" w:sz="0" w:space="0" w:color="auto"/>
        <w:right w:val="none" w:sz="0" w:space="0" w:color="auto"/>
      </w:divBdr>
    </w:div>
    <w:div w:id="1796635021">
      <w:bodyDiv w:val="1"/>
      <w:marLeft w:val="0"/>
      <w:marRight w:val="0"/>
      <w:marTop w:val="0"/>
      <w:marBottom w:val="0"/>
      <w:divBdr>
        <w:top w:val="none" w:sz="0" w:space="0" w:color="auto"/>
        <w:left w:val="none" w:sz="0" w:space="0" w:color="auto"/>
        <w:bottom w:val="none" w:sz="0" w:space="0" w:color="auto"/>
        <w:right w:val="none" w:sz="0" w:space="0" w:color="auto"/>
      </w:divBdr>
    </w:div>
    <w:div w:id="1796944852">
      <w:bodyDiv w:val="1"/>
      <w:marLeft w:val="0"/>
      <w:marRight w:val="0"/>
      <w:marTop w:val="0"/>
      <w:marBottom w:val="0"/>
      <w:divBdr>
        <w:top w:val="none" w:sz="0" w:space="0" w:color="auto"/>
        <w:left w:val="none" w:sz="0" w:space="0" w:color="auto"/>
        <w:bottom w:val="none" w:sz="0" w:space="0" w:color="auto"/>
        <w:right w:val="none" w:sz="0" w:space="0" w:color="auto"/>
      </w:divBdr>
      <w:divsChild>
        <w:div w:id="1226336603">
          <w:marLeft w:val="0"/>
          <w:marRight w:val="0"/>
          <w:marTop w:val="0"/>
          <w:marBottom w:val="0"/>
          <w:divBdr>
            <w:top w:val="none" w:sz="0" w:space="0" w:color="auto"/>
            <w:left w:val="none" w:sz="0" w:space="0" w:color="auto"/>
            <w:bottom w:val="none" w:sz="0" w:space="0" w:color="auto"/>
            <w:right w:val="none" w:sz="0" w:space="0" w:color="auto"/>
          </w:divBdr>
        </w:div>
      </w:divsChild>
    </w:div>
    <w:div w:id="1806581715">
      <w:bodyDiv w:val="1"/>
      <w:marLeft w:val="0"/>
      <w:marRight w:val="0"/>
      <w:marTop w:val="0"/>
      <w:marBottom w:val="0"/>
      <w:divBdr>
        <w:top w:val="none" w:sz="0" w:space="0" w:color="auto"/>
        <w:left w:val="none" w:sz="0" w:space="0" w:color="auto"/>
        <w:bottom w:val="none" w:sz="0" w:space="0" w:color="auto"/>
        <w:right w:val="none" w:sz="0" w:space="0" w:color="auto"/>
      </w:divBdr>
    </w:div>
    <w:div w:id="1825656448">
      <w:bodyDiv w:val="1"/>
      <w:marLeft w:val="0"/>
      <w:marRight w:val="0"/>
      <w:marTop w:val="0"/>
      <w:marBottom w:val="0"/>
      <w:divBdr>
        <w:top w:val="none" w:sz="0" w:space="0" w:color="auto"/>
        <w:left w:val="none" w:sz="0" w:space="0" w:color="auto"/>
        <w:bottom w:val="none" w:sz="0" w:space="0" w:color="auto"/>
        <w:right w:val="none" w:sz="0" w:space="0" w:color="auto"/>
      </w:divBdr>
    </w:div>
    <w:div w:id="1829514962">
      <w:bodyDiv w:val="1"/>
      <w:marLeft w:val="0"/>
      <w:marRight w:val="0"/>
      <w:marTop w:val="0"/>
      <w:marBottom w:val="0"/>
      <w:divBdr>
        <w:top w:val="none" w:sz="0" w:space="0" w:color="auto"/>
        <w:left w:val="none" w:sz="0" w:space="0" w:color="auto"/>
        <w:bottom w:val="none" w:sz="0" w:space="0" w:color="auto"/>
        <w:right w:val="none" w:sz="0" w:space="0" w:color="auto"/>
      </w:divBdr>
    </w:div>
    <w:div w:id="1852529092">
      <w:bodyDiv w:val="1"/>
      <w:marLeft w:val="0"/>
      <w:marRight w:val="0"/>
      <w:marTop w:val="0"/>
      <w:marBottom w:val="0"/>
      <w:divBdr>
        <w:top w:val="none" w:sz="0" w:space="0" w:color="auto"/>
        <w:left w:val="none" w:sz="0" w:space="0" w:color="auto"/>
        <w:bottom w:val="none" w:sz="0" w:space="0" w:color="auto"/>
        <w:right w:val="none" w:sz="0" w:space="0" w:color="auto"/>
      </w:divBdr>
    </w:div>
    <w:div w:id="1877617886">
      <w:bodyDiv w:val="1"/>
      <w:marLeft w:val="0"/>
      <w:marRight w:val="0"/>
      <w:marTop w:val="0"/>
      <w:marBottom w:val="0"/>
      <w:divBdr>
        <w:top w:val="none" w:sz="0" w:space="0" w:color="auto"/>
        <w:left w:val="none" w:sz="0" w:space="0" w:color="auto"/>
        <w:bottom w:val="none" w:sz="0" w:space="0" w:color="auto"/>
        <w:right w:val="none" w:sz="0" w:space="0" w:color="auto"/>
      </w:divBdr>
    </w:div>
    <w:div w:id="1881287059">
      <w:bodyDiv w:val="1"/>
      <w:marLeft w:val="0"/>
      <w:marRight w:val="0"/>
      <w:marTop w:val="0"/>
      <w:marBottom w:val="0"/>
      <w:divBdr>
        <w:top w:val="none" w:sz="0" w:space="0" w:color="auto"/>
        <w:left w:val="none" w:sz="0" w:space="0" w:color="auto"/>
        <w:bottom w:val="none" w:sz="0" w:space="0" w:color="auto"/>
        <w:right w:val="none" w:sz="0" w:space="0" w:color="auto"/>
      </w:divBdr>
    </w:div>
    <w:div w:id="1893880707">
      <w:bodyDiv w:val="1"/>
      <w:marLeft w:val="0"/>
      <w:marRight w:val="0"/>
      <w:marTop w:val="0"/>
      <w:marBottom w:val="0"/>
      <w:divBdr>
        <w:top w:val="none" w:sz="0" w:space="0" w:color="auto"/>
        <w:left w:val="none" w:sz="0" w:space="0" w:color="auto"/>
        <w:bottom w:val="none" w:sz="0" w:space="0" w:color="auto"/>
        <w:right w:val="none" w:sz="0" w:space="0" w:color="auto"/>
      </w:divBdr>
    </w:div>
    <w:div w:id="1902910968">
      <w:bodyDiv w:val="1"/>
      <w:marLeft w:val="0"/>
      <w:marRight w:val="0"/>
      <w:marTop w:val="0"/>
      <w:marBottom w:val="0"/>
      <w:divBdr>
        <w:top w:val="none" w:sz="0" w:space="0" w:color="auto"/>
        <w:left w:val="none" w:sz="0" w:space="0" w:color="auto"/>
        <w:bottom w:val="none" w:sz="0" w:space="0" w:color="auto"/>
        <w:right w:val="none" w:sz="0" w:space="0" w:color="auto"/>
      </w:divBdr>
    </w:div>
    <w:div w:id="1903444149">
      <w:bodyDiv w:val="1"/>
      <w:marLeft w:val="0"/>
      <w:marRight w:val="0"/>
      <w:marTop w:val="0"/>
      <w:marBottom w:val="0"/>
      <w:divBdr>
        <w:top w:val="none" w:sz="0" w:space="0" w:color="auto"/>
        <w:left w:val="none" w:sz="0" w:space="0" w:color="auto"/>
        <w:bottom w:val="none" w:sz="0" w:space="0" w:color="auto"/>
        <w:right w:val="none" w:sz="0" w:space="0" w:color="auto"/>
      </w:divBdr>
    </w:div>
    <w:div w:id="1952396113">
      <w:bodyDiv w:val="1"/>
      <w:marLeft w:val="0"/>
      <w:marRight w:val="0"/>
      <w:marTop w:val="0"/>
      <w:marBottom w:val="0"/>
      <w:divBdr>
        <w:top w:val="none" w:sz="0" w:space="0" w:color="auto"/>
        <w:left w:val="none" w:sz="0" w:space="0" w:color="auto"/>
        <w:bottom w:val="none" w:sz="0" w:space="0" w:color="auto"/>
        <w:right w:val="none" w:sz="0" w:space="0" w:color="auto"/>
      </w:divBdr>
    </w:div>
    <w:div w:id="1954554961">
      <w:bodyDiv w:val="1"/>
      <w:marLeft w:val="0"/>
      <w:marRight w:val="0"/>
      <w:marTop w:val="0"/>
      <w:marBottom w:val="0"/>
      <w:divBdr>
        <w:top w:val="none" w:sz="0" w:space="0" w:color="auto"/>
        <w:left w:val="none" w:sz="0" w:space="0" w:color="auto"/>
        <w:bottom w:val="none" w:sz="0" w:space="0" w:color="auto"/>
        <w:right w:val="none" w:sz="0" w:space="0" w:color="auto"/>
      </w:divBdr>
    </w:div>
    <w:div w:id="1976594000">
      <w:bodyDiv w:val="1"/>
      <w:marLeft w:val="0"/>
      <w:marRight w:val="0"/>
      <w:marTop w:val="0"/>
      <w:marBottom w:val="0"/>
      <w:divBdr>
        <w:top w:val="none" w:sz="0" w:space="0" w:color="auto"/>
        <w:left w:val="none" w:sz="0" w:space="0" w:color="auto"/>
        <w:bottom w:val="none" w:sz="0" w:space="0" w:color="auto"/>
        <w:right w:val="none" w:sz="0" w:space="0" w:color="auto"/>
      </w:divBdr>
    </w:div>
    <w:div w:id="2020350950">
      <w:bodyDiv w:val="1"/>
      <w:marLeft w:val="0"/>
      <w:marRight w:val="0"/>
      <w:marTop w:val="0"/>
      <w:marBottom w:val="0"/>
      <w:divBdr>
        <w:top w:val="none" w:sz="0" w:space="0" w:color="auto"/>
        <w:left w:val="none" w:sz="0" w:space="0" w:color="auto"/>
        <w:bottom w:val="none" w:sz="0" w:space="0" w:color="auto"/>
        <w:right w:val="none" w:sz="0" w:space="0" w:color="auto"/>
      </w:divBdr>
    </w:div>
    <w:div w:id="2031224351">
      <w:bodyDiv w:val="1"/>
      <w:marLeft w:val="0"/>
      <w:marRight w:val="0"/>
      <w:marTop w:val="0"/>
      <w:marBottom w:val="0"/>
      <w:divBdr>
        <w:top w:val="none" w:sz="0" w:space="0" w:color="auto"/>
        <w:left w:val="none" w:sz="0" w:space="0" w:color="auto"/>
        <w:bottom w:val="none" w:sz="0" w:space="0" w:color="auto"/>
        <w:right w:val="none" w:sz="0" w:space="0" w:color="auto"/>
      </w:divBdr>
    </w:div>
    <w:div w:id="2070883871">
      <w:bodyDiv w:val="1"/>
      <w:marLeft w:val="0"/>
      <w:marRight w:val="0"/>
      <w:marTop w:val="0"/>
      <w:marBottom w:val="0"/>
      <w:divBdr>
        <w:top w:val="none" w:sz="0" w:space="0" w:color="auto"/>
        <w:left w:val="none" w:sz="0" w:space="0" w:color="auto"/>
        <w:bottom w:val="none" w:sz="0" w:space="0" w:color="auto"/>
        <w:right w:val="none" w:sz="0" w:space="0" w:color="auto"/>
      </w:divBdr>
    </w:div>
    <w:div w:id="2119063724">
      <w:bodyDiv w:val="1"/>
      <w:marLeft w:val="0"/>
      <w:marRight w:val="0"/>
      <w:marTop w:val="0"/>
      <w:marBottom w:val="0"/>
      <w:divBdr>
        <w:top w:val="none" w:sz="0" w:space="0" w:color="auto"/>
        <w:left w:val="none" w:sz="0" w:space="0" w:color="auto"/>
        <w:bottom w:val="none" w:sz="0" w:space="0" w:color="auto"/>
        <w:right w:val="none" w:sz="0" w:space="0" w:color="auto"/>
      </w:divBdr>
      <w:divsChild>
        <w:div w:id="1597521861">
          <w:marLeft w:val="0"/>
          <w:marRight w:val="0"/>
          <w:marTop w:val="0"/>
          <w:marBottom w:val="0"/>
          <w:divBdr>
            <w:top w:val="none" w:sz="0" w:space="0" w:color="auto"/>
            <w:left w:val="none" w:sz="0" w:space="0" w:color="auto"/>
            <w:bottom w:val="none" w:sz="0" w:space="0" w:color="auto"/>
            <w:right w:val="none" w:sz="0" w:space="0" w:color="auto"/>
          </w:divBdr>
        </w:div>
        <w:div w:id="190842996">
          <w:marLeft w:val="0"/>
          <w:marRight w:val="0"/>
          <w:marTop w:val="0"/>
          <w:marBottom w:val="0"/>
          <w:divBdr>
            <w:top w:val="none" w:sz="0" w:space="0" w:color="auto"/>
            <w:left w:val="none" w:sz="0" w:space="0" w:color="auto"/>
            <w:bottom w:val="none" w:sz="0" w:space="0" w:color="auto"/>
            <w:right w:val="none" w:sz="0" w:space="0" w:color="auto"/>
          </w:divBdr>
        </w:div>
        <w:div w:id="1226334866">
          <w:marLeft w:val="0"/>
          <w:marRight w:val="0"/>
          <w:marTop w:val="0"/>
          <w:marBottom w:val="0"/>
          <w:divBdr>
            <w:top w:val="none" w:sz="0" w:space="0" w:color="auto"/>
            <w:left w:val="none" w:sz="0" w:space="0" w:color="auto"/>
            <w:bottom w:val="none" w:sz="0" w:space="0" w:color="auto"/>
            <w:right w:val="none" w:sz="0" w:space="0" w:color="auto"/>
          </w:divBdr>
        </w:div>
        <w:div w:id="735131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ooksite.ru/fulltext/publik/index.htm"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space.udpu.edu.ua/bitstream/6789/8649/1/&#1053;&#1072;&#1074;&#1095;&#1072;&#1083;&#1100;&#1085;&#1086;-&#1084;&#1077;&#1090;&#1086;&#1076;&#1080;&#1095;&#1085;&#1080;&#1081;%20&#1087;&#1086;&#1089;&#1110;&#1073;&#1085;&#1080;&#1082;%20&#1052;&#1072;&#1088;&#1082;&#1077;&#1090;&#1080;&#1085;&#1075;&#1086;&#1074;&#1110;%20&#1082;&#1086;&#1084;&#1091;&#1085;&#1110;&#1082;&#1072;&#1094;&#1110;&#1111;%202018.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rosvit.info/pdf/23_2020/7.pdf"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596F8-F181-4CCE-899B-366E6E55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2080</Words>
  <Characters>11858</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Оксана Смолярчук</cp:lastModifiedBy>
  <cp:revision>3</cp:revision>
  <cp:lastPrinted>2018-04-12T04:45:00Z</cp:lastPrinted>
  <dcterms:created xsi:type="dcterms:W3CDTF">2021-12-09T19:23:00Z</dcterms:created>
  <dcterms:modified xsi:type="dcterms:W3CDTF">2021-12-09T19:24:00Z</dcterms:modified>
</cp:coreProperties>
</file>