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6E02" w14:textId="77777777" w:rsidR="00D854A2" w:rsidRPr="0059096D" w:rsidRDefault="00D854A2" w:rsidP="0059096D">
      <w:pPr>
        <w:spacing w:line="360" w:lineRule="auto"/>
        <w:ind w:firstLine="709"/>
        <w:jc w:val="center"/>
        <w:rPr>
          <w:color w:val="222222"/>
          <w:sz w:val="28"/>
          <w:szCs w:val="28"/>
          <w:shd w:val="clear" w:color="auto" w:fill="FFFFFF"/>
          <w:lang w:val="uk-UA"/>
        </w:rPr>
      </w:pPr>
      <w:r w:rsidRPr="0059096D">
        <w:rPr>
          <w:color w:val="222222"/>
          <w:sz w:val="28"/>
          <w:szCs w:val="28"/>
          <w:shd w:val="clear" w:color="auto" w:fill="FFFFFF"/>
          <w:lang w:val="uk-UA"/>
        </w:rPr>
        <w:t>КУРСОВА РОБОТА</w:t>
      </w:r>
    </w:p>
    <w:p w14:paraId="4E170809" w14:textId="77777777" w:rsidR="00ED6BB4" w:rsidRPr="0059096D" w:rsidRDefault="00ED6BB4" w:rsidP="0059096D">
      <w:pPr>
        <w:spacing w:line="360" w:lineRule="auto"/>
        <w:ind w:firstLine="709"/>
        <w:jc w:val="center"/>
        <w:rPr>
          <w:color w:val="222222"/>
          <w:sz w:val="28"/>
          <w:szCs w:val="28"/>
          <w:shd w:val="clear" w:color="auto" w:fill="FFFFFF"/>
          <w:lang w:val="uk-UA"/>
        </w:rPr>
      </w:pPr>
      <w:r w:rsidRPr="0059096D">
        <w:rPr>
          <w:color w:val="222222"/>
          <w:sz w:val="28"/>
          <w:szCs w:val="28"/>
          <w:shd w:val="clear" w:color="auto" w:fill="FFFFFF"/>
          <w:lang w:val="uk-UA"/>
        </w:rPr>
        <w:t xml:space="preserve">Тема: </w:t>
      </w:r>
      <w:r w:rsidRPr="0059096D">
        <w:rPr>
          <w:b/>
          <w:color w:val="222222"/>
          <w:sz w:val="28"/>
          <w:szCs w:val="28"/>
          <w:shd w:val="clear" w:color="auto" w:fill="FFFFFF"/>
          <w:lang w:val="uk-UA"/>
        </w:rPr>
        <w:t>«Нерекламні засоби комунікацій»</w:t>
      </w:r>
    </w:p>
    <w:p w14:paraId="1221B337" w14:textId="5F2814AC" w:rsidR="00ED6BB4" w:rsidRPr="0059096D" w:rsidRDefault="0059096D" w:rsidP="0059096D">
      <w:pPr>
        <w:spacing w:line="360" w:lineRule="auto"/>
        <w:ind w:firstLine="709"/>
        <w:jc w:val="center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59096D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ЗМІСТ</w:t>
      </w:r>
    </w:p>
    <w:p w14:paraId="31E50066" w14:textId="77777777" w:rsidR="00ED6BB4" w:rsidRPr="0059096D" w:rsidRDefault="00ED6BB4" w:rsidP="0059096D">
      <w:pPr>
        <w:spacing w:line="360" w:lineRule="auto"/>
        <w:ind w:firstLine="709"/>
        <w:jc w:val="center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</w:p>
    <w:p w14:paraId="394D2478" w14:textId="52239337" w:rsidR="00ED6BB4" w:rsidRPr="0059096D" w:rsidRDefault="0059096D" w:rsidP="0059096D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9096D">
        <w:rPr>
          <w:b/>
          <w:bCs/>
          <w:sz w:val="28"/>
          <w:szCs w:val="28"/>
          <w:lang w:val="uk-UA"/>
        </w:rPr>
        <w:t>ВСТУП………………………………...………………………………………3</w:t>
      </w:r>
    </w:p>
    <w:p w14:paraId="5F7CDA25" w14:textId="0C04CD8E" w:rsidR="00ED6BB4" w:rsidRPr="0059096D" w:rsidRDefault="0059096D" w:rsidP="0059096D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9096D">
        <w:rPr>
          <w:b/>
          <w:bCs/>
          <w:sz w:val="28"/>
          <w:szCs w:val="28"/>
          <w:lang w:val="uk-UA"/>
        </w:rPr>
        <w:t>РОЗДІЛ 1.ТЕОРЕТИЧНІ ЗАСАДИ МАРКЕТИНГОВИХ КОМУНІКАЦІЙ ТА ПРОСУВАННЯ ТОВАРІВ………………………..…...…5</w:t>
      </w:r>
    </w:p>
    <w:p w14:paraId="53C9B361" w14:textId="648A68AB" w:rsidR="00ED6BB4" w:rsidRPr="0059096D" w:rsidRDefault="00ED6BB4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1.1 Сутність та інструменти маркетингових комунікацій</w:t>
      </w:r>
      <w:r w:rsidR="00ED05BC" w:rsidRPr="0059096D">
        <w:rPr>
          <w:sz w:val="28"/>
          <w:szCs w:val="28"/>
          <w:lang w:val="uk-UA"/>
        </w:rPr>
        <w:t>……………</w:t>
      </w:r>
      <w:r w:rsidR="0059096D" w:rsidRPr="0059096D">
        <w:rPr>
          <w:sz w:val="28"/>
          <w:szCs w:val="28"/>
          <w:lang w:val="uk-UA"/>
        </w:rPr>
        <w:t>…</w:t>
      </w:r>
      <w:r w:rsidR="00ED05BC" w:rsidRPr="0059096D">
        <w:rPr>
          <w:sz w:val="28"/>
          <w:szCs w:val="28"/>
          <w:lang w:val="uk-UA"/>
        </w:rPr>
        <w:t>….5</w:t>
      </w:r>
    </w:p>
    <w:p w14:paraId="7BF36654" w14:textId="323E714A" w:rsidR="00ED6BB4" w:rsidRPr="0059096D" w:rsidRDefault="00ED6BB4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1.2 Види маркетингових комунікацій</w:t>
      </w:r>
      <w:r w:rsidR="00ED05BC" w:rsidRPr="0059096D">
        <w:rPr>
          <w:sz w:val="28"/>
          <w:szCs w:val="28"/>
          <w:lang w:val="uk-UA"/>
        </w:rPr>
        <w:t>…………………………</w:t>
      </w:r>
      <w:r w:rsidR="00303205" w:rsidRPr="0059096D">
        <w:rPr>
          <w:sz w:val="28"/>
          <w:szCs w:val="28"/>
          <w:lang w:val="uk-UA"/>
        </w:rPr>
        <w:t>...</w:t>
      </w:r>
      <w:r w:rsidR="00ED05BC" w:rsidRPr="0059096D">
        <w:rPr>
          <w:sz w:val="28"/>
          <w:szCs w:val="28"/>
          <w:lang w:val="uk-UA"/>
        </w:rPr>
        <w:t>……</w:t>
      </w:r>
      <w:r w:rsidR="0059096D" w:rsidRPr="0059096D">
        <w:rPr>
          <w:sz w:val="28"/>
          <w:szCs w:val="28"/>
          <w:lang w:val="uk-UA"/>
        </w:rPr>
        <w:t>…</w:t>
      </w:r>
      <w:r w:rsidR="00ED05BC" w:rsidRPr="0059096D">
        <w:rPr>
          <w:sz w:val="28"/>
          <w:szCs w:val="28"/>
          <w:lang w:val="uk-UA"/>
        </w:rPr>
        <w:t>….</w:t>
      </w:r>
      <w:r w:rsidR="00303205" w:rsidRPr="0059096D">
        <w:rPr>
          <w:sz w:val="28"/>
          <w:szCs w:val="28"/>
          <w:lang w:val="uk-UA"/>
        </w:rPr>
        <w:t>12</w:t>
      </w:r>
    </w:p>
    <w:p w14:paraId="43A99967" w14:textId="76051994" w:rsidR="00ED6BB4" w:rsidRPr="0059096D" w:rsidRDefault="00ED6BB4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1.3.</w:t>
      </w:r>
      <w:r w:rsidR="00AE3D94" w:rsidRPr="0059096D">
        <w:rPr>
          <w:sz w:val="28"/>
          <w:szCs w:val="28"/>
          <w:lang w:val="uk-UA"/>
        </w:rPr>
        <w:t>Етапи формування комунікації на підприємстві</w:t>
      </w:r>
      <w:r w:rsidR="00ED05BC" w:rsidRPr="0059096D">
        <w:rPr>
          <w:sz w:val="28"/>
          <w:szCs w:val="28"/>
          <w:lang w:val="uk-UA"/>
        </w:rPr>
        <w:t>………………</w:t>
      </w:r>
      <w:r w:rsidR="0059096D" w:rsidRPr="0059096D">
        <w:rPr>
          <w:sz w:val="28"/>
          <w:szCs w:val="28"/>
          <w:lang w:val="uk-UA"/>
        </w:rPr>
        <w:t>…</w:t>
      </w:r>
      <w:r w:rsidR="00ED05BC" w:rsidRPr="0059096D">
        <w:rPr>
          <w:sz w:val="28"/>
          <w:szCs w:val="28"/>
          <w:lang w:val="uk-UA"/>
        </w:rPr>
        <w:t>…….1</w:t>
      </w:r>
      <w:r w:rsidR="00303205" w:rsidRPr="0059096D">
        <w:rPr>
          <w:sz w:val="28"/>
          <w:szCs w:val="28"/>
          <w:lang w:val="uk-UA"/>
        </w:rPr>
        <w:t>5</w:t>
      </w:r>
    </w:p>
    <w:p w14:paraId="5C6EEC0B" w14:textId="124C0BB3" w:rsidR="00987979" w:rsidRPr="0059096D" w:rsidRDefault="0059096D" w:rsidP="0059096D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9096D">
        <w:rPr>
          <w:b/>
          <w:bCs/>
          <w:sz w:val="28"/>
          <w:szCs w:val="28"/>
          <w:lang w:val="uk-UA"/>
        </w:rPr>
        <w:t>РОЗДІЛ 2. ПІДВИЩЕННЯ ЕФЕКТИВНОСТІ КОМУНІКАЦІЙ НА ПРИКЛАДІ ТОВ «САЛТІВСЬКИЙ М’ЯСОКОМБІНАТ»…………………..20</w:t>
      </w:r>
    </w:p>
    <w:p w14:paraId="266243DB" w14:textId="4572899F" w:rsidR="00987979" w:rsidRPr="0059096D" w:rsidRDefault="00987979" w:rsidP="0059096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color w:val="000000"/>
          <w:sz w:val="28"/>
          <w:szCs w:val="28"/>
          <w:lang w:val="uk-UA"/>
        </w:rPr>
        <w:t xml:space="preserve">2.1 Загальна характеристика </w:t>
      </w:r>
      <w:r w:rsidRPr="0059096D">
        <w:rPr>
          <w:sz w:val="28"/>
          <w:szCs w:val="28"/>
          <w:lang w:val="uk-UA"/>
        </w:rPr>
        <w:t>ТОВ «Салтівський м’ясокомбінат»</w:t>
      </w:r>
      <w:r w:rsidR="00ED05BC" w:rsidRPr="0059096D">
        <w:rPr>
          <w:sz w:val="28"/>
          <w:szCs w:val="28"/>
          <w:lang w:val="uk-UA"/>
        </w:rPr>
        <w:t>……</w:t>
      </w:r>
      <w:r w:rsidR="0059096D" w:rsidRPr="0059096D">
        <w:rPr>
          <w:sz w:val="28"/>
          <w:szCs w:val="28"/>
          <w:lang w:val="uk-UA"/>
        </w:rPr>
        <w:t>….</w:t>
      </w:r>
      <w:r w:rsidR="00ED05BC" w:rsidRPr="0059096D">
        <w:rPr>
          <w:sz w:val="28"/>
          <w:szCs w:val="28"/>
          <w:lang w:val="uk-UA"/>
        </w:rPr>
        <w:t>.</w:t>
      </w:r>
      <w:r w:rsidR="00303205" w:rsidRPr="0059096D">
        <w:rPr>
          <w:sz w:val="28"/>
          <w:szCs w:val="28"/>
          <w:lang w:val="uk-UA"/>
        </w:rPr>
        <w:t>20</w:t>
      </w:r>
    </w:p>
    <w:p w14:paraId="22D1E494" w14:textId="6AD7DF1E" w:rsidR="00987979" w:rsidRPr="0059096D" w:rsidRDefault="00987979" w:rsidP="0059096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color w:val="000000"/>
          <w:sz w:val="28"/>
          <w:szCs w:val="28"/>
          <w:lang w:val="uk-UA"/>
        </w:rPr>
        <w:t>2.2</w:t>
      </w:r>
      <w:r w:rsidR="000002C2" w:rsidRPr="0059096D">
        <w:rPr>
          <w:color w:val="000000"/>
          <w:sz w:val="28"/>
          <w:szCs w:val="28"/>
          <w:lang w:val="uk-UA"/>
        </w:rPr>
        <w:t>.</w:t>
      </w:r>
      <w:r w:rsidRPr="0059096D">
        <w:rPr>
          <w:color w:val="000000"/>
          <w:sz w:val="28"/>
          <w:szCs w:val="28"/>
          <w:lang w:val="uk-UA"/>
        </w:rPr>
        <w:t xml:space="preserve"> </w:t>
      </w:r>
      <w:r w:rsidR="000002C2" w:rsidRPr="0059096D">
        <w:rPr>
          <w:rFonts w:eastAsiaTheme="minorHAnsi"/>
          <w:sz w:val="28"/>
          <w:szCs w:val="28"/>
          <w:lang w:val="uk-UA" w:eastAsia="en-US"/>
        </w:rPr>
        <w:t>Система маркетингових комунікації та просування товарів на ПАТ «</w:t>
      </w:r>
      <w:r w:rsidR="001A41F4" w:rsidRPr="0059096D">
        <w:rPr>
          <w:rFonts w:eastAsiaTheme="minorHAnsi"/>
          <w:sz w:val="28"/>
          <w:szCs w:val="28"/>
          <w:lang w:val="uk-UA" w:eastAsia="en-US"/>
        </w:rPr>
        <w:t xml:space="preserve">Салтівський </w:t>
      </w:r>
      <w:r w:rsidR="000002C2" w:rsidRPr="0059096D">
        <w:rPr>
          <w:rFonts w:eastAsiaTheme="minorHAnsi"/>
          <w:sz w:val="28"/>
          <w:szCs w:val="28"/>
          <w:lang w:val="uk-UA" w:eastAsia="en-US"/>
        </w:rPr>
        <w:t>м’ясокомбінат»</w:t>
      </w:r>
      <w:r w:rsidR="00ED05BC" w:rsidRPr="0059096D">
        <w:rPr>
          <w:rFonts w:eastAsiaTheme="minorHAnsi"/>
          <w:sz w:val="28"/>
          <w:szCs w:val="28"/>
          <w:lang w:val="uk-UA" w:eastAsia="en-US"/>
        </w:rPr>
        <w:t>…………………………………………………</w:t>
      </w:r>
      <w:r w:rsidR="0059096D" w:rsidRPr="0059096D">
        <w:rPr>
          <w:rFonts w:eastAsiaTheme="minorHAnsi"/>
          <w:sz w:val="28"/>
          <w:szCs w:val="28"/>
          <w:lang w:val="uk-UA" w:eastAsia="en-US"/>
        </w:rPr>
        <w:t>….</w:t>
      </w:r>
      <w:r w:rsidR="00ED05BC" w:rsidRPr="0059096D">
        <w:rPr>
          <w:rFonts w:eastAsiaTheme="minorHAnsi"/>
          <w:sz w:val="28"/>
          <w:szCs w:val="28"/>
          <w:lang w:val="uk-UA" w:eastAsia="en-US"/>
        </w:rPr>
        <w:t>.</w:t>
      </w:r>
      <w:r w:rsidR="00303205" w:rsidRPr="0059096D">
        <w:rPr>
          <w:rFonts w:eastAsiaTheme="minorHAnsi"/>
          <w:sz w:val="28"/>
          <w:szCs w:val="28"/>
          <w:lang w:val="uk-UA" w:eastAsia="en-US"/>
        </w:rPr>
        <w:t>21</w:t>
      </w:r>
    </w:p>
    <w:p w14:paraId="693AC832" w14:textId="58CA9553" w:rsidR="00ED6BB4" w:rsidRPr="0059096D" w:rsidRDefault="00987979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2.</w:t>
      </w:r>
      <w:r w:rsidR="000002C2" w:rsidRPr="0059096D">
        <w:rPr>
          <w:sz w:val="28"/>
          <w:szCs w:val="28"/>
          <w:lang w:val="uk-UA"/>
        </w:rPr>
        <w:t>3</w:t>
      </w:r>
      <w:r w:rsidRPr="0059096D">
        <w:rPr>
          <w:sz w:val="28"/>
          <w:szCs w:val="28"/>
          <w:lang w:val="uk-UA"/>
        </w:rPr>
        <w:t xml:space="preserve"> </w:t>
      </w:r>
      <w:r w:rsidRPr="0059096D">
        <w:rPr>
          <w:color w:val="000000"/>
          <w:sz w:val="28"/>
          <w:szCs w:val="28"/>
          <w:lang w:val="uk-UA"/>
        </w:rPr>
        <w:t>Практичні рекомендації щодо ефективності комунікації в управлінні</w:t>
      </w:r>
      <w:r w:rsidRPr="0059096D">
        <w:rPr>
          <w:sz w:val="28"/>
          <w:szCs w:val="28"/>
          <w:lang w:val="uk-UA"/>
        </w:rPr>
        <w:t xml:space="preserve"> ТОВ «Салтівський м’ясокомбінат»</w:t>
      </w:r>
      <w:r w:rsidR="00ED05BC" w:rsidRPr="0059096D">
        <w:rPr>
          <w:sz w:val="28"/>
          <w:szCs w:val="28"/>
          <w:lang w:val="uk-UA"/>
        </w:rPr>
        <w:t>………………………………………</w:t>
      </w:r>
      <w:r w:rsidR="0059096D" w:rsidRPr="0059096D">
        <w:rPr>
          <w:sz w:val="28"/>
          <w:szCs w:val="28"/>
          <w:lang w:val="uk-UA"/>
        </w:rPr>
        <w:t>….</w:t>
      </w:r>
      <w:r w:rsidR="00ED05BC" w:rsidRPr="0059096D">
        <w:rPr>
          <w:sz w:val="28"/>
          <w:szCs w:val="28"/>
          <w:lang w:val="uk-UA"/>
        </w:rPr>
        <w:t>…….2</w:t>
      </w:r>
      <w:r w:rsidR="00265F68" w:rsidRPr="0059096D">
        <w:rPr>
          <w:sz w:val="28"/>
          <w:szCs w:val="28"/>
          <w:lang w:val="uk-UA"/>
        </w:rPr>
        <w:t>6</w:t>
      </w:r>
    </w:p>
    <w:p w14:paraId="0F1F1C7B" w14:textId="218583C9" w:rsidR="00ED6BB4" w:rsidRPr="0059096D" w:rsidRDefault="0059096D" w:rsidP="0059096D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9096D">
        <w:rPr>
          <w:b/>
          <w:bCs/>
          <w:sz w:val="28"/>
          <w:szCs w:val="28"/>
          <w:lang w:val="uk-UA"/>
        </w:rPr>
        <w:t>ВИСНОВКИ……………………………………………………………...…32</w:t>
      </w:r>
    </w:p>
    <w:p w14:paraId="379446E4" w14:textId="508BBC41" w:rsidR="00ED6BB4" w:rsidRPr="0059096D" w:rsidRDefault="0059096D" w:rsidP="0059096D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9096D">
        <w:rPr>
          <w:b/>
          <w:bCs/>
          <w:sz w:val="28"/>
          <w:szCs w:val="28"/>
          <w:lang w:val="uk-UA"/>
        </w:rPr>
        <w:t>СПИСОК ВИКОРИСТАНИХ ДЖЕРЕЛ………….…………………….34</w:t>
      </w:r>
    </w:p>
    <w:p w14:paraId="40E1529E" w14:textId="542BD175" w:rsidR="00D854A2" w:rsidRPr="0059096D" w:rsidRDefault="0059096D" w:rsidP="0059096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9096D">
        <w:rPr>
          <w:b/>
          <w:bCs/>
          <w:color w:val="222222"/>
          <w:sz w:val="28"/>
          <w:szCs w:val="28"/>
          <w:shd w:val="clear" w:color="auto" w:fill="FFFFFF"/>
          <w:lang w:val="uk-UA"/>
        </w:rPr>
        <w:br w:type="column"/>
      </w:r>
      <w:r w:rsidR="00D854A2" w:rsidRPr="0059096D">
        <w:rPr>
          <w:b/>
          <w:sz w:val="28"/>
          <w:szCs w:val="28"/>
          <w:lang w:val="uk-UA"/>
        </w:rPr>
        <w:lastRenderedPageBreak/>
        <w:t>ВСТУП</w:t>
      </w:r>
    </w:p>
    <w:p w14:paraId="1F2B4EB1" w14:textId="77777777" w:rsidR="00D854A2" w:rsidRPr="0059096D" w:rsidRDefault="00D854A2" w:rsidP="0059096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B76A73A" w14:textId="2D0C3D81" w:rsidR="00987979" w:rsidRPr="0059096D" w:rsidRDefault="00D854A2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t>Актуальність теми.</w:t>
      </w:r>
      <w:r w:rsidRPr="0059096D">
        <w:rPr>
          <w:sz w:val="28"/>
          <w:szCs w:val="28"/>
          <w:lang w:val="uk-UA"/>
        </w:rPr>
        <w:t xml:space="preserve"> </w:t>
      </w:r>
      <w:r w:rsidR="00987979" w:rsidRPr="0059096D">
        <w:rPr>
          <w:sz w:val="28"/>
          <w:szCs w:val="28"/>
          <w:lang w:val="uk-UA"/>
        </w:rPr>
        <w:t>В світлі останніх поді</w:t>
      </w:r>
      <w:r w:rsidR="0059096D">
        <w:rPr>
          <w:sz w:val="28"/>
          <w:szCs w:val="28"/>
          <w:lang w:val="uk-UA"/>
        </w:rPr>
        <w:t>й</w:t>
      </w:r>
      <w:r w:rsidR="00987979" w:rsidRPr="0059096D">
        <w:rPr>
          <w:sz w:val="28"/>
          <w:szCs w:val="28"/>
          <w:lang w:val="uk-UA"/>
        </w:rPr>
        <w:t xml:space="preserve"> та розвитком інформаці</w:t>
      </w:r>
      <w:r w:rsidR="0059096D">
        <w:rPr>
          <w:sz w:val="28"/>
          <w:szCs w:val="28"/>
          <w:lang w:val="uk-UA"/>
        </w:rPr>
        <w:t>й</w:t>
      </w:r>
      <w:r w:rsidR="00987979" w:rsidRPr="0059096D">
        <w:rPr>
          <w:sz w:val="28"/>
          <w:szCs w:val="28"/>
          <w:lang w:val="uk-UA"/>
        </w:rPr>
        <w:t>них технологі</w:t>
      </w:r>
      <w:r w:rsidR="0059096D">
        <w:rPr>
          <w:sz w:val="28"/>
          <w:szCs w:val="28"/>
          <w:lang w:val="uk-UA"/>
        </w:rPr>
        <w:t>й</w:t>
      </w:r>
      <w:r w:rsidR="00987979" w:rsidRPr="0059096D">
        <w:rPr>
          <w:sz w:val="28"/>
          <w:szCs w:val="28"/>
          <w:lang w:val="uk-UA"/>
        </w:rPr>
        <w:t>, комунікаці</w:t>
      </w:r>
      <w:r w:rsidR="0059096D">
        <w:rPr>
          <w:sz w:val="28"/>
          <w:szCs w:val="28"/>
          <w:lang w:val="uk-UA"/>
        </w:rPr>
        <w:t>ї</w:t>
      </w:r>
      <w:r w:rsidR="00987979" w:rsidRPr="0059096D">
        <w:rPr>
          <w:sz w:val="28"/>
          <w:szCs w:val="28"/>
          <w:lang w:val="uk-UA"/>
        </w:rPr>
        <w:t xml:space="preserve"> мають величезне значення для успіху діяльності підприємства та представляють одну з на</w:t>
      </w:r>
      <w:r w:rsidR="0059096D">
        <w:rPr>
          <w:sz w:val="28"/>
          <w:szCs w:val="28"/>
          <w:lang w:val="uk-UA"/>
        </w:rPr>
        <w:t>й</w:t>
      </w:r>
      <w:r w:rsidR="00987979" w:rsidRPr="0059096D">
        <w:rPr>
          <w:sz w:val="28"/>
          <w:szCs w:val="28"/>
          <w:lang w:val="uk-UA"/>
        </w:rPr>
        <w:t>складніших проблемменеджменту. Керівники відділів, департаментів, підприємств, які працюють на результат з великою віддачею вважаться тими начальниками, які ефективні у комунікаціях. Менеджери будь-яко</w:t>
      </w:r>
      <w:r w:rsidR="0059096D">
        <w:rPr>
          <w:sz w:val="28"/>
          <w:szCs w:val="28"/>
          <w:lang w:val="uk-UA"/>
        </w:rPr>
        <w:t>ї</w:t>
      </w:r>
      <w:r w:rsidR="00987979" w:rsidRPr="0059096D">
        <w:rPr>
          <w:sz w:val="28"/>
          <w:szCs w:val="28"/>
          <w:lang w:val="uk-UA"/>
        </w:rPr>
        <w:t xml:space="preserve"> ланки повинні досконало володіти мистецтвом комунікаці</w:t>
      </w:r>
      <w:r w:rsidR="0059096D">
        <w:rPr>
          <w:sz w:val="28"/>
          <w:szCs w:val="28"/>
          <w:lang w:val="uk-UA"/>
        </w:rPr>
        <w:t>й</w:t>
      </w:r>
      <w:r w:rsidR="00987979" w:rsidRPr="0059096D">
        <w:rPr>
          <w:sz w:val="28"/>
          <w:szCs w:val="28"/>
          <w:lang w:val="uk-UA"/>
        </w:rPr>
        <w:t>. За таких умов від ефективності комунікаці</w:t>
      </w:r>
      <w:r w:rsidR="0059096D">
        <w:rPr>
          <w:sz w:val="28"/>
          <w:szCs w:val="28"/>
          <w:lang w:val="uk-UA"/>
        </w:rPr>
        <w:t>й</w:t>
      </w:r>
      <w:r w:rsidR="00987979" w:rsidRPr="0059096D">
        <w:rPr>
          <w:sz w:val="28"/>
          <w:szCs w:val="28"/>
          <w:lang w:val="uk-UA"/>
        </w:rPr>
        <w:t xml:space="preserve">них зв’язків і </w:t>
      </w:r>
      <w:r w:rsidR="0059096D">
        <w:rPr>
          <w:sz w:val="28"/>
          <w:szCs w:val="28"/>
          <w:lang w:val="uk-UA"/>
        </w:rPr>
        <w:t>ї</w:t>
      </w:r>
      <w:r w:rsidR="00987979" w:rsidRPr="0059096D">
        <w:rPr>
          <w:sz w:val="28"/>
          <w:szCs w:val="28"/>
          <w:lang w:val="uk-UA"/>
        </w:rPr>
        <w:t>хніх взаємоді</w:t>
      </w:r>
      <w:r w:rsidR="0059096D">
        <w:rPr>
          <w:sz w:val="28"/>
          <w:szCs w:val="28"/>
          <w:lang w:val="uk-UA"/>
        </w:rPr>
        <w:t>й</w:t>
      </w:r>
      <w:r w:rsidR="00987979" w:rsidRPr="0059096D">
        <w:rPr>
          <w:sz w:val="28"/>
          <w:szCs w:val="28"/>
          <w:lang w:val="uk-UA"/>
        </w:rPr>
        <w:t xml:space="preserve"> залежить ма</w:t>
      </w:r>
      <w:r w:rsidR="0059096D">
        <w:rPr>
          <w:sz w:val="28"/>
          <w:szCs w:val="28"/>
          <w:lang w:val="uk-UA"/>
        </w:rPr>
        <w:t>й</w:t>
      </w:r>
      <w:r w:rsidR="00987979" w:rsidRPr="0059096D">
        <w:rPr>
          <w:sz w:val="28"/>
          <w:szCs w:val="28"/>
          <w:lang w:val="uk-UA"/>
        </w:rPr>
        <w:t>бутні</w:t>
      </w:r>
      <w:r w:rsidR="0059096D">
        <w:rPr>
          <w:sz w:val="28"/>
          <w:szCs w:val="28"/>
          <w:lang w:val="uk-UA"/>
        </w:rPr>
        <w:t>й</w:t>
      </w:r>
      <w:r w:rsidR="00987979" w:rsidRPr="0059096D">
        <w:rPr>
          <w:sz w:val="28"/>
          <w:szCs w:val="28"/>
          <w:lang w:val="uk-UA"/>
        </w:rPr>
        <w:t xml:space="preserve"> розвиток не тільки підприємства, як господарюючого суб’єкта ринку, але також і доля люде</w:t>
      </w:r>
      <w:r w:rsidR="0059096D">
        <w:rPr>
          <w:sz w:val="28"/>
          <w:szCs w:val="28"/>
          <w:lang w:val="uk-UA"/>
        </w:rPr>
        <w:t>й</w:t>
      </w:r>
      <w:r w:rsidR="00987979" w:rsidRPr="0059096D">
        <w:rPr>
          <w:sz w:val="28"/>
          <w:szCs w:val="28"/>
          <w:lang w:val="uk-UA"/>
        </w:rPr>
        <w:t>, що працюють на даному підприємстві, а на глобальному рівні і благополуччя всіє</w:t>
      </w:r>
      <w:r w:rsidR="0059096D">
        <w:rPr>
          <w:sz w:val="28"/>
          <w:szCs w:val="28"/>
          <w:lang w:val="uk-UA"/>
        </w:rPr>
        <w:t>ї</w:t>
      </w:r>
      <w:r w:rsidR="00987979" w:rsidRPr="0059096D">
        <w:rPr>
          <w:sz w:val="28"/>
          <w:szCs w:val="28"/>
          <w:lang w:val="uk-UA"/>
        </w:rPr>
        <w:t xml:space="preserve"> кра</w:t>
      </w:r>
      <w:r w:rsidR="0059096D">
        <w:rPr>
          <w:sz w:val="28"/>
          <w:szCs w:val="28"/>
          <w:lang w:val="uk-UA"/>
        </w:rPr>
        <w:t>ї</w:t>
      </w:r>
      <w:r w:rsidR="00987979" w:rsidRPr="0059096D">
        <w:rPr>
          <w:sz w:val="28"/>
          <w:szCs w:val="28"/>
          <w:lang w:val="uk-UA"/>
        </w:rPr>
        <w:t xml:space="preserve">ни різноманітних сфер діяльності в цілому. </w:t>
      </w:r>
    </w:p>
    <w:p w14:paraId="1D24921B" w14:textId="77777777" w:rsidR="00D854A2" w:rsidRPr="0059096D" w:rsidRDefault="00D854A2" w:rsidP="0059096D">
      <w:pPr>
        <w:spacing w:line="360" w:lineRule="auto"/>
        <w:ind w:firstLine="709"/>
        <w:jc w:val="both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59096D">
        <w:rPr>
          <w:b/>
          <w:sz w:val="28"/>
          <w:szCs w:val="28"/>
          <w:lang w:val="uk-UA"/>
        </w:rPr>
        <w:t xml:space="preserve">Мета і завдання дослідження. </w:t>
      </w:r>
      <w:r w:rsidRPr="0059096D">
        <w:rPr>
          <w:sz w:val="28"/>
          <w:szCs w:val="28"/>
          <w:lang w:val="uk-UA"/>
        </w:rPr>
        <w:t>Метою курсової роботи є теоретичний та практичний аналіз</w:t>
      </w:r>
      <w:r w:rsidR="00987979" w:rsidRPr="0059096D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987979" w:rsidRPr="0059096D">
        <w:rPr>
          <w:color w:val="222222"/>
          <w:sz w:val="28"/>
          <w:szCs w:val="28"/>
          <w:shd w:val="clear" w:color="auto" w:fill="FFFFFF"/>
          <w:lang w:val="uk-UA"/>
        </w:rPr>
        <w:t xml:space="preserve">нерекламних </w:t>
      </w:r>
      <w:r w:rsidRPr="0059096D">
        <w:rPr>
          <w:color w:val="222222"/>
          <w:sz w:val="28"/>
          <w:szCs w:val="28"/>
          <w:shd w:val="clear" w:color="auto" w:fill="FFFFFF"/>
          <w:lang w:val="uk-UA"/>
        </w:rPr>
        <w:t>комунікацій як чинника підвищення ефективності управління підприємств</w:t>
      </w:r>
      <w:r w:rsidRPr="0059096D">
        <w:rPr>
          <w:sz w:val="28"/>
          <w:szCs w:val="28"/>
          <w:lang w:val="uk-UA"/>
        </w:rPr>
        <w:t>.</w:t>
      </w:r>
    </w:p>
    <w:p w14:paraId="1F05D367" w14:textId="77777777" w:rsidR="00D854A2" w:rsidRPr="0059096D" w:rsidRDefault="00D854A2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t>Об’єктом дослідження</w:t>
      </w:r>
      <w:r w:rsidRPr="0059096D">
        <w:rPr>
          <w:sz w:val="28"/>
          <w:szCs w:val="28"/>
          <w:lang w:val="uk-UA"/>
        </w:rPr>
        <w:t xml:space="preserve"> є відносини, що виникають у сфері управління підприємством. </w:t>
      </w:r>
    </w:p>
    <w:p w14:paraId="3D8BD5BC" w14:textId="77777777" w:rsidR="00D854A2" w:rsidRPr="0059096D" w:rsidRDefault="00D854A2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t xml:space="preserve">Предметом дослідження </w:t>
      </w:r>
      <w:r w:rsidRPr="0059096D">
        <w:rPr>
          <w:sz w:val="28"/>
          <w:szCs w:val="28"/>
          <w:lang w:val="uk-UA"/>
        </w:rPr>
        <w:t xml:space="preserve">є </w:t>
      </w:r>
      <w:r w:rsidR="00987979" w:rsidRPr="0059096D">
        <w:rPr>
          <w:color w:val="222222"/>
          <w:sz w:val="28"/>
          <w:szCs w:val="28"/>
          <w:shd w:val="clear" w:color="auto" w:fill="FFFFFF"/>
          <w:lang w:val="uk-UA"/>
        </w:rPr>
        <w:t>нерекламні</w:t>
      </w:r>
      <w:r w:rsidRPr="0059096D">
        <w:rPr>
          <w:color w:val="222222"/>
          <w:sz w:val="28"/>
          <w:szCs w:val="28"/>
          <w:shd w:val="clear" w:color="auto" w:fill="FFFFFF"/>
          <w:lang w:val="uk-UA"/>
        </w:rPr>
        <w:t xml:space="preserve"> комунікації як чинник підвищення ефективності управління підприємством.</w:t>
      </w:r>
    </w:p>
    <w:p w14:paraId="0D8D19B5" w14:textId="77777777" w:rsidR="00D854A2" w:rsidRPr="0059096D" w:rsidRDefault="00D854A2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t>Структура та обсяг курсової роботи.</w:t>
      </w:r>
      <w:r w:rsidRPr="0059096D">
        <w:rPr>
          <w:sz w:val="28"/>
          <w:szCs w:val="28"/>
          <w:lang w:val="uk-UA"/>
        </w:rPr>
        <w:t xml:space="preserve"> Курсова робота складається зі вступу, розділів, підрозділів висновків та списку використаних джерел. Загальна кількість сторінок - </w:t>
      </w:r>
      <w:r w:rsidR="00ED05BC" w:rsidRPr="0059096D">
        <w:rPr>
          <w:sz w:val="28"/>
          <w:szCs w:val="28"/>
          <w:lang w:val="uk-UA"/>
        </w:rPr>
        <w:t>3</w:t>
      </w:r>
      <w:r w:rsidR="00265F68" w:rsidRPr="0059096D">
        <w:rPr>
          <w:sz w:val="28"/>
          <w:szCs w:val="28"/>
          <w:lang w:val="uk-UA"/>
        </w:rPr>
        <w:t>5</w:t>
      </w:r>
      <w:r w:rsidRPr="0059096D">
        <w:rPr>
          <w:sz w:val="28"/>
          <w:szCs w:val="28"/>
          <w:lang w:val="uk-UA"/>
        </w:rPr>
        <w:t xml:space="preserve"> .</w:t>
      </w:r>
    </w:p>
    <w:p w14:paraId="68EDFEC2" w14:textId="36BA9CB4" w:rsidR="00987979" w:rsidRPr="0059096D" w:rsidRDefault="0059096D" w:rsidP="0059096D">
      <w:pPr>
        <w:pStyle w:val="a4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column"/>
      </w:r>
      <w:r w:rsidRPr="0059096D">
        <w:rPr>
          <w:b/>
          <w:sz w:val="28"/>
          <w:szCs w:val="28"/>
          <w:lang w:val="uk-UA"/>
        </w:rPr>
        <w:lastRenderedPageBreak/>
        <w:t>РОЗДІЛ 1.ТЕОРЕТИЧНІ ЗАСАДИ МАРКЕТИНГОВИХ КОМУНІКАЦІЙ ТА ПРОСУВАННЯ ТОВАРІВ</w:t>
      </w:r>
    </w:p>
    <w:p w14:paraId="0D535A55" w14:textId="77777777" w:rsidR="00987979" w:rsidRPr="0059096D" w:rsidRDefault="00987979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1BD1A09" w14:textId="77777777" w:rsidR="00987979" w:rsidRPr="0059096D" w:rsidRDefault="00987979" w:rsidP="0059096D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t>Сутність та інструменти маркетингових комунікацій</w:t>
      </w:r>
    </w:p>
    <w:p w14:paraId="5E9CBD16" w14:textId="77777777" w:rsidR="001C2159" w:rsidRPr="0059096D" w:rsidRDefault="001C2159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E0ECB76" w14:textId="77777777" w:rsidR="00811888" w:rsidRPr="0059096D" w:rsidRDefault="00811888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Система маркетингових комунікацій являє собою діяльність підприємства, спрямовану на інформування, переконання і нагадування споживачам про свої товари, стимулювання їхнього збуту і створення позитивного іміджу фірми. Маркетингові комунікації є життєво необхідними джерелами існування економічної системи взагалі і підприємства конкретно.</w:t>
      </w:r>
    </w:p>
    <w:p w14:paraId="58A038DF" w14:textId="6F17691D" w:rsidR="00811888" w:rsidRPr="0059096D" w:rsidRDefault="00811888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 xml:space="preserve">Комунікація – явище універсальне, а </w:t>
      </w:r>
      <w:r w:rsidR="0059096D">
        <w:rPr>
          <w:sz w:val="28"/>
          <w:szCs w:val="28"/>
          <w:lang w:val="uk-UA"/>
        </w:rPr>
        <w:t>її</w:t>
      </w:r>
      <w:r w:rsidRPr="0059096D">
        <w:rPr>
          <w:sz w:val="28"/>
          <w:szCs w:val="28"/>
          <w:lang w:val="uk-UA"/>
        </w:rPr>
        <w:t xml:space="preserve"> зміст та форми потрапляють у поле зору багатьох наук соціально-гуманітарного, природничо-наукового і науково-технічного циклів. Вона є необхідною і всезагальною умовою життєдіяльності людини та однією з фундаментальних засад існування суспільства. Обмінюючись інформацією, партнери по спілкуванню комунікують один з одним, не тільки передаючи та при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маючи знання, думки, іде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>, почуття і настрі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, але і впливаючи на поведінку один одного, зді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снюючи взаємне маніпулювання. </w:t>
      </w:r>
    </w:p>
    <w:p w14:paraId="15B29609" w14:textId="77777777" w:rsidR="00811888" w:rsidRPr="0059096D" w:rsidRDefault="00811888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 xml:space="preserve">Комунікація – процес обміну смисловою інформацією між людьми (індивідами і групами) за допомогою знаків і символів, при якому інформація передається цілеспрямовано, приймається вибірково у відповідності з певними правилами, незалежно від того, цей процес призводить до порозуміння чи ні [1, с.5]. </w:t>
      </w:r>
    </w:p>
    <w:p w14:paraId="732ED147" w14:textId="77777777" w:rsidR="00303205" w:rsidRPr="0059096D" w:rsidRDefault="00303205" w:rsidP="0059096D">
      <w:pPr>
        <w:spacing w:line="360" w:lineRule="auto"/>
        <w:ind w:firstLine="709"/>
        <w:jc w:val="center"/>
        <w:rPr>
          <w:color w:val="333333"/>
          <w:sz w:val="28"/>
          <w:szCs w:val="28"/>
          <w:lang w:val="uk-UA"/>
        </w:rPr>
      </w:pPr>
      <w:r w:rsidRPr="0059096D">
        <w:rPr>
          <w:color w:val="333333"/>
          <w:sz w:val="28"/>
          <w:szCs w:val="28"/>
          <w:lang w:val="uk-UA"/>
        </w:rPr>
        <w:t> </w:t>
      </w:r>
      <w:r w:rsidRPr="0059096D">
        <w:rPr>
          <w:color w:val="333333"/>
          <w:sz w:val="28"/>
          <w:szCs w:val="28"/>
          <w:lang w:val="uk-UA"/>
        </w:rPr>
        <w:fldChar w:fldCharType="begin"/>
      </w:r>
      <w:r w:rsidRPr="0059096D">
        <w:rPr>
          <w:color w:val="333333"/>
          <w:sz w:val="28"/>
          <w:szCs w:val="28"/>
          <w:lang w:val="uk-UA"/>
        </w:rPr>
        <w:instrText xml:space="preserve"> INCLUDEPICTURE "/var/folders/pg/lw_j320133v8bgk62lsn55tw0000gn/T/com.microsoft.Word/WebArchiveCopyPasteTempFiles/Bradulov2.jpg" \* MERGEFORMATINET </w:instrText>
      </w:r>
      <w:r w:rsidRPr="0059096D">
        <w:rPr>
          <w:color w:val="333333"/>
          <w:sz w:val="28"/>
          <w:szCs w:val="28"/>
          <w:lang w:val="uk-UA"/>
        </w:rPr>
        <w:fldChar w:fldCharType="separate"/>
      </w:r>
      <w:r w:rsidRPr="0059096D">
        <w:rPr>
          <w:noProof/>
          <w:color w:val="333333"/>
          <w:sz w:val="28"/>
          <w:szCs w:val="28"/>
          <w:lang w:val="uk-UA"/>
        </w:rPr>
        <w:drawing>
          <wp:inline distT="0" distB="0" distL="0" distR="0" wp14:anchorId="371AED9A" wp14:editId="1F1A0716">
            <wp:extent cx="5936615" cy="1322705"/>
            <wp:effectExtent l="0" t="0" r="0" b="0"/>
            <wp:docPr id="2" name="Рисунок 2" descr="/var/folders/pg/lw_j320133v8bgk62lsn55tw0000gn/T/com.microsoft.Word/WebArchiveCopyPasteTempFiles/Bradulo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pg/lw_j320133v8bgk62lsn55tw0000gn/T/com.microsoft.Word/WebArchiveCopyPasteTempFiles/Bradulo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96D">
        <w:rPr>
          <w:color w:val="333333"/>
          <w:sz w:val="28"/>
          <w:szCs w:val="28"/>
          <w:lang w:val="uk-UA"/>
        </w:rPr>
        <w:fldChar w:fldCharType="end"/>
      </w:r>
    </w:p>
    <w:p w14:paraId="661F78A4" w14:textId="77777777" w:rsidR="00303205" w:rsidRPr="0059096D" w:rsidRDefault="00303205" w:rsidP="0059096D">
      <w:pPr>
        <w:spacing w:line="360" w:lineRule="auto"/>
        <w:ind w:firstLine="709"/>
        <w:jc w:val="center"/>
        <w:rPr>
          <w:color w:val="333333"/>
          <w:sz w:val="28"/>
          <w:szCs w:val="28"/>
          <w:lang w:val="uk-UA"/>
        </w:rPr>
      </w:pPr>
      <w:r w:rsidRPr="0059096D">
        <w:rPr>
          <w:b/>
          <w:bCs/>
          <w:color w:val="333333"/>
          <w:sz w:val="28"/>
          <w:szCs w:val="28"/>
          <w:lang w:val="uk-UA"/>
        </w:rPr>
        <w:t>Рис. 1.3. Загальна модель інтерактивної комунікації [7].</w:t>
      </w:r>
    </w:p>
    <w:p w14:paraId="6064227D" w14:textId="77777777" w:rsidR="00303205" w:rsidRPr="0059096D" w:rsidRDefault="00303205" w:rsidP="0059096D">
      <w:pPr>
        <w:spacing w:line="360" w:lineRule="auto"/>
        <w:ind w:firstLine="709"/>
        <w:rPr>
          <w:sz w:val="28"/>
          <w:szCs w:val="28"/>
          <w:lang w:val="uk-UA"/>
        </w:rPr>
      </w:pPr>
    </w:p>
    <w:p w14:paraId="06D41319" w14:textId="77777777" w:rsidR="00811888" w:rsidRPr="0059096D" w:rsidRDefault="00811888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lastRenderedPageBreak/>
        <w:t>Кожна з цих груп засобів впливу характеризується специфічними засобами комунікації: виставки, ярмарки, демонстрації продукції, виставки в місцях продажу тощо. Одночасно з реєстрацією він діє і впливає на реєстрацію товарів, упаковки, упаковки тощо.</w:t>
      </w:r>
    </w:p>
    <w:p w14:paraId="11A5BD9A" w14:textId="77777777" w:rsidR="00303205" w:rsidRPr="0059096D" w:rsidRDefault="00303205" w:rsidP="0059096D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1E676975" w14:textId="77777777" w:rsidR="00987979" w:rsidRPr="0059096D" w:rsidRDefault="00145EDE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t>1.2.</w:t>
      </w:r>
      <w:r w:rsidR="00987979" w:rsidRPr="0059096D">
        <w:rPr>
          <w:b/>
          <w:sz w:val="28"/>
          <w:szCs w:val="28"/>
          <w:lang w:val="uk-UA"/>
        </w:rPr>
        <w:t>Види маркетингових комунікацій</w:t>
      </w:r>
    </w:p>
    <w:p w14:paraId="46902143" w14:textId="77777777" w:rsidR="0059096D" w:rsidRDefault="0059096D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0455CF0" w14:textId="6A72861E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Зростання витрат на меді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ну (Інтернет) рекламу – це глобальна тенденція розвитку інтернет-медіа-ринку. Інформація про обсяги витрат на інтернет-рекламу у різних джерелах дещо відрізняється (наприклад, за даними дослідницьких компані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ZenithOptimedia, IAB, StarLightMedia, ІнАУ), але в ЗМІ вже поширюють інформацію про те, що в Європі та США витрати на інтернет-рекламу перевищили витрати на телевізі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ну рекламу, ще більш стрімко зростають витрати на рекламу за допомогою мобільних пристро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>в. Обсяг ринку меді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інтернет-реклами Укра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>ни за підсумками 2015 року становить 1 мільярд 288 міль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онів гривень, що на 27% перевищує аналогічни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показник 2014 року (грн). Управління інтернет-ресурсами є складовою частиною механізму управління підприємством та 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ого комунікаціями в цілому [5; 6]. </w:t>
      </w:r>
    </w:p>
    <w:p w14:paraId="000B15D8" w14:textId="50E1EBA9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Маркетингові інтернет-комунікаці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є важливою складовою зовнішніх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підприємства та прямо пов’язані зі станом та організацією внутрішніх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підприємства (управлінськими та організаці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ними). Необхідно також відмітити вплив зовнішніх факторів на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процес у цілому як вхідних інформаці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них потоків. Чітко простежується роль та значення науково-технічних факторів (науково- технічного прогресу), оскільки стан технічного забезпечення є складовою інноваці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ного потенціалу підприємства та підвищує швидкість при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няття рішень 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ефективність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на різних рівнях. </w:t>
      </w:r>
    </w:p>
    <w:p w14:paraId="1372D113" w14:textId="77777777" w:rsidR="00AE3D94" w:rsidRPr="0059096D" w:rsidRDefault="00AE3D94" w:rsidP="0059096D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59096D">
        <w:rPr>
          <w:i/>
          <w:iCs/>
          <w:color w:val="000000" w:themeColor="text1"/>
          <w:sz w:val="28"/>
          <w:szCs w:val="28"/>
          <w:lang w:val="uk-UA"/>
        </w:rPr>
        <w:t>Таблиця 1.2.</w:t>
      </w:r>
    </w:p>
    <w:p w14:paraId="36CB8E95" w14:textId="77777777" w:rsidR="00AE3D94" w:rsidRPr="0059096D" w:rsidRDefault="00AE3D94" w:rsidP="0059096D">
      <w:pPr>
        <w:spacing w:line="360" w:lineRule="auto"/>
        <w:ind w:firstLine="709"/>
        <w:jc w:val="center"/>
        <w:rPr>
          <w:color w:val="303030"/>
          <w:sz w:val="28"/>
          <w:szCs w:val="28"/>
          <w:lang w:val="uk-UA"/>
        </w:rPr>
      </w:pPr>
      <w:r w:rsidRPr="0059096D">
        <w:rPr>
          <w:b/>
          <w:bCs/>
          <w:color w:val="303030"/>
          <w:sz w:val="28"/>
          <w:szCs w:val="28"/>
          <w:lang w:val="uk-UA"/>
        </w:rPr>
        <w:t>Класифікація маркетингових комунікацій</w:t>
      </w:r>
    </w:p>
    <w:p w14:paraId="11CC016F" w14:textId="77777777" w:rsidR="00AE3D94" w:rsidRPr="0059096D" w:rsidRDefault="00AE3D94" w:rsidP="0059096D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A5FB44C" w14:textId="77777777" w:rsidR="00987979" w:rsidRPr="0059096D" w:rsidRDefault="00987979" w:rsidP="0059096D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lastRenderedPageBreak/>
        <w:t>1.3.</w:t>
      </w:r>
      <w:r w:rsidR="00AE3D94" w:rsidRPr="0059096D">
        <w:rPr>
          <w:b/>
          <w:sz w:val="28"/>
          <w:szCs w:val="28"/>
          <w:lang w:val="uk-UA"/>
        </w:rPr>
        <w:t>Етапи формування</w:t>
      </w:r>
      <w:r w:rsidRPr="0059096D">
        <w:rPr>
          <w:b/>
          <w:sz w:val="28"/>
          <w:szCs w:val="28"/>
          <w:lang w:val="uk-UA"/>
        </w:rPr>
        <w:t xml:space="preserve"> комунікації</w:t>
      </w:r>
      <w:r w:rsidR="00AE3D94" w:rsidRPr="0059096D">
        <w:rPr>
          <w:b/>
          <w:sz w:val="28"/>
          <w:szCs w:val="28"/>
          <w:lang w:val="uk-UA"/>
        </w:rPr>
        <w:t xml:space="preserve"> на підприємстві</w:t>
      </w:r>
    </w:p>
    <w:p w14:paraId="4744CD90" w14:textId="77777777" w:rsidR="0059096D" w:rsidRDefault="0059096D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494B18F" w14:textId="3F793DB8" w:rsidR="00AE3D94" w:rsidRPr="0059096D" w:rsidRDefault="00AE3D94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 xml:space="preserve">Комунікаційна стратегія </w:t>
      </w:r>
      <w:r w:rsidR="0059096D">
        <w:rPr>
          <w:sz w:val="28"/>
          <w:szCs w:val="28"/>
          <w:lang w:val="uk-UA"/>
        </w:rPr>
        <w:t>–</w:t>
      </w:r>
      <w:r w:rsidRPr="0059096D">
        <w:rPr>
          <w:sz w:val="28"/>
          <w:szCs w:val="28"/>
          <w:lang w:val="uk-UA"/>
        </w:rPr>
        <w:t xml:space="preserve"> це частина комунікативної взаємоді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чи комунікативно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поведінки, яка дозволяє інтегрувати цілі, завдання та бізнес-стратегію підприємства з набором конкретних ді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у сфері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підприємства. По суті, стратегія відповідає на питання: що і як зробити для досягнення ділових цілей підприємства. </w:t>
      </w:r>
    </w:p>
    <w:p w14:paraId="776C8EA4" w14:textId="27476D35" w:rsidR="00AE3D94" w:rsidRPr="0059096D" w:rsidRDefault="00AE3D94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Основним завданням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стратегі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є надання інформаці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підтримки стратегі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розвитку підприємства.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на стратегія базується на корпоративні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стратегі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та є набором на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більш ефективних інструментів ді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для цільово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аудиторі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>. Вона розроблена підприємствами для успішного продажу наявного товару чи послуги, виходу на нові ринки чи доступу до нового продукту чи послуги [</w:t>
      </w:r>
      <w:r w:rsidR="00994227" w:rsidRPr="0059096D">
        <w:rPr>
          <w:sz w:val="28"/>
          <w:szCs w:val="28"/>
          <w:lang w:val="uk-UA"/>
        </w:rPr>
        <w:t>12</w:t>
      </w:r>
      <w:r w:rsidRPr="0059096D">
        <w:rPr>
          <w:sz w:val="28"/>
          <w:szCs w:val="28"/>
          <w:lang w:val="uk-UA"/>
        </w:rPr>
        <w:t xml:space="preserve">, с. 128]. </w:t>
      </w:r>
    </w:p>
    <w:p w14:paraId="1AA925A9" w14:textId="2DBA4822" w:rsidR="00AE3D94" w:rsidRPr="0059096D" w:rsidRDefault="00AE3D94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Під час вивчення проблем спілкування на сучасному етапі можна виділити три підходи. Перши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фокусується на вивченні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всередині підприємства. Други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розглядає комунікаці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стосовно просування товару в маркетингові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системі. Треті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підхід передбачає через спілкування будь-яки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обмін інформацією між складними динамічними системами та 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х частинами, які здатні зрозуміти інформацію, накопичити </w:t>
      </w:r>
      <w:r w:rsidR="0059096D">
        <w:rPr>
          <w:sz w:val="28"/>
          <w:szCs w:val="28"/>
          <w:lang w:val="uk-UA"/>
        </w:rPr>
        <w:t>її</w:t>
      </w:r>
      <w:r w:rsidRPr="0059096D">
        <w:rPr>
          <w:sz w:val="28"/>
          <w:szCs w:val="28"/>
          <w:lang w:val="uk-UA"/>
        </w:rPr>
        <w:t xml:space="preserve"> та перетворити </w:t>
      </w:r>
      <w:r w:rsidR="0059096D">
        <w:rPr>
          <w:sz w:val="28"/>
          <w:szCs w:val="28"/>
          <w:lang w:val="uk-UA"/>
        </w:rPr>
        <w:t>її</w:t>
      </w:r>
      <w:r w:rsidRPr="0059096D">
        <w:rPr>
          <w:sz w:val="28"/>
          <w:szCs w:val="28"/>
          <w:lang w:val="uk-UA"/>
        </w:rPr>
        <w:t xml:space="preserve">. </w:t>
      </w:r>
    </w:p>
    <w:p w14:paraId="5A631ECA" w14:textId="1FADEA9F" w:rsidR="00987979" w:rsidRPr="0059096D" w:rsidRDefault="0059096D" w:rsidP="0059096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t>РОЗДІЛ 2. ПІДВИЩЕННЯ ЕФЕКТИВНОСТІ КОМУНІКАЦІЙ НА ПРИКЛАДІ ТОВ «САЛТІВСЬКИЙ М’ЯСОКОМБІНАТ»</w:t>
      </w:r>
    </w:p>
    <w:p w14:paraId="27A109B8" w14:textId="77777777" w:rsidR="00987979" w:rsidRPr="0059096D" w:rsidRDefault="00987979" w:rsidP="0059096D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67FEA59E" w14:textId="77777777" w:rsidR="00987979" w:rsidRPr="0059096D" w:rsidRDefault="00987979" w:rsidP="0059096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096D">
        <w:rPr>
          <w:b/>
          <w:color w:val="000000"/>
          <w:sz w:val="28"/>
          <w:szCs w:val="28"/>
          <w:lang w:val="uk-UA"/>
        </w:rPr>
        <w:t xml:space="preserve">2.1 Загальна характеристика </w:t>
      </w:r>
      <w:r w:rsidRPr="0059096D">
        <w:rPr>
          <w:b/>
          <w:sz w:val="28"/>
          <w:szCs w:val="28"/>
          <w:lang w:val="uk-UA"/>
        </w:rPr>
        <w:t>ТОВ «Салтівський м’ясокомбінат»</w:t>
      </w:r>
    </w:p>
    <w:p w14:paraId="2F248D12" w14:textId="77777777" w:rsidR="00987979" w:rsidRPr="0059096D" w:rsidRDefault="00987979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844A9E2" w14:textId="77777777" w:rsidR="000002C2" w:rsidRPr="0059096D" w:rsidRDefault="000002C2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Сьогодні ТОВ «Салтовській м'ясокомбінат» займає на вітчизняному ринку лідируючі позиції по виробництву високоякісних ковбас і м'ясних виробів. Висока якість продукції і її унікальні смакові характеристики забезпечили популярність ТМ «Салтовській м'ясокомбінат» практично з перших днів роботи підприємства. Продукція ТМ «Салтовській м'ясокомбінат» представлена в 16 регіонах України.</w:t>
      </w:r>
    </w:p>
    <w:p w14:paraId="6D35FB5F" w14:textId="77777777" w:rsidR="000002C2" w:rsidRPr="0059096D" w:rsidRDefault="000002C2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lastRenderedPageBreak/>
        <w:t>Саме з цього підприємства почалася історія бізнес - групи "СМК" Молоде сучасне підприємство, створене в 2003 році, займає перше місце за об'ємами виробництва ковбас і м'ясних виробів в одному з найбільших регіонів України – місті Харкові і Харківській області.</w:t>
      </w:r>
    </w:p>
    <w:p w14:paraId="4AF95529" w14:textId="77777777" w:rsidR="000002C2" w:rsidRPr="0059096D" w:rsidRDefault="000002C2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Завдяки пошуку нових рецептур і вживанню оригінальних композицій спецій розробляються нові види продукції, що не мають аналогів у конкурентів</w:t>
      </w:r>
      <w:r w:rsidR="001A41F4" w:rsidRPr="0059096D">
        <w:rPr>
          <w:sz w:val="28"/>
          <w:szCs w:val="28"/>
          <w:lang w:val="uk-UA"/>
        </w:rPr>
        <w:t xml:space="preserve"> [16].</w:t>
      </w:r>
    </w:p>
    <w:p w14:paraId="0ADFE48E" w14:textId="6E0E8AF5" w:rsidR="00994227" w:rsidRPr="0059096D" w:rsidRDefault="000002C2" w:rsidP="00282317">
      <w:pPr>
        <w:pStyle w:val="a4"/>
        <w:spacing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 xml:space="preserve">Основні переваги - широкий асортиментний ряд, стабільна якість, високі </w:t>
      </w:r>
    </w:p>
    <w:p w14:paraId="4A4FD774" w14:textId="77777777" w:rsidR="00987979" w:rsidRPr="0059096D" w:rsidRDefault="00987979" w:rsidP="0059096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74095BFF" w14:textId="77777777" w:rsidR="00987979" w:rsidRPr="0059096D" w:rsidRDefault="00987979" w:rsidP="0059096D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59096D">
        <w:rPr>
          <w:b/>
          <w:color w:val="000000"/>
          <w:sz w:val="28"/>
          <w:szCs w:val="28"/>
          <w:lang w:val="uk-UA"/>
        </w:rPr>
        <w:t>2.2</w:t>
      </w:r>
      <w:r w:rsidR="000002C2" w:rsidRPr="0059096D">
        <w:rPr>
          <w:b/>
          <w:color w:val="000000"/>
          <w:sz w:val="28"/>
          <w:szCs w:val="28"/>
          <w:lang w:val="uk-UA"/>
        </w:rPr>
        <w:t>.</w:t>
      </w:r>
      <w:r w:rsidRPr="0059096D">
        <w:rPr>
          <w:b/>
          <w:color w:val="000000"/>
          <w:sz w:val="28"/>
          <w:szCs w:val="28"/>
          <w:lang w:val="uk-UA"/>
        </w:rPr>
        <w:t xml:space="preserve"> </w:t>
      </w:r>
      <w:r w:rsidR="000002C2" w:rsidRPr="0059096D">
        <w:rPr>
          <w:rFonts w:eastAsiaTheme="minorHAnsi"/>
          <w:b/>
          <w:sz w:val="28"/>
          <w:szCs w:val="28"/>
          <w:lang w:val="uk-UA" w:eastAsia="en-US"/>
        </w:rPr>
        <w:t xml:space="preserve">Система маркетингових комунікації та просування товарів на </w:t>
      </w:r>
      <w:r w:rsidR="001A41F4" w:rsidRPr="0059096D">
        <w:rPr>
          <w:rFonts w:eastAsiaTheme="minorHAnsi"/>
          <w:b/>
          <w:sz w:val="28"/>
          <w:szCs w:val="28"/>
          <w:lang w:val="uk-UA" w:eastAsia="en-US"/>
        </w:rPr>
        <w:t>ТОВ</w:t>
      </w:r>
      <w:r w:rsidR="000002C2" w:rsidRPr="0059096D">
        <w:rPr>
          <w:rFonts w:eastAsiaTheme="minorHAnsi"/>
          <w:b/>
          <w:sz w:val="28"/>
          <w:szCs w:val="28"/>
          <w:lang w:val="uk-UA" w:eastAsia="en-US"/>
        </w:rPr>
        <w:t xml:space="preserve"> «</w:t>
      </w:r>
      <w:r w:rsidR="001A41F4" w:rsidRPr="0059096D">
        <w:rPr>
          <w:rFonts w:eastAsiaTheme="minorHAnsi"/>
          <w:b/>
          <w:sz w:val="28"/>
          <w:szCs w:val="28"/>
          <w:lang w:val="uk-UA" w:eastAsia="en-US"/>
        </w:rPr>
        <w:t xml:space="preserve">Салтіський </w:t>
      </w:r>
      <w:r w:rsidR="000002C2" w:rsidRPr="0059096D">
        <w:rPr>
          <w:rFonts w:eastAsiaTheme="minorHAnsi"/>
          <w:b/>
          <w:sz w:val="28"/>
          <w:szCs w:val="28"/>
          <w:lang w:val="uk-UA" w:eastAsia="en-US"/>
        </w:rPr>
        <w:t>м’ясокомбінат»</w:t>
      </w:r>
    </w:p>
    <w:p w14:paraId="710B693C" w14:textId="77777777" w:rsidR="0059096D" w:rsidRDefault="0059096D" w:rsidP="0059096D">
      <w:pPr>
        <w:pStyle w:val="a4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14:paraId="261B4431" w14:textId="004BA527" w:rsidR="001A41F4" w:rsidRPr="0059096D" w:rsidRDefault="001A41F4" w:rsidP="0059096D">
      <w:pPr>
        <w:pStyle w:val="a4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9096D">
        <w:rPr>
          <w:rFonts w:eastAsiaTheme="minorHAnsi"/>
          <w:sz w:val="28"/>
          <w:szCs w:val="28"/>
          <w:lang w:val="uk-UA" w:eastAsia="en-US"/>
        </w:rPr>
        <w:t>Організаційна структура м'ясокомбінату трирівнева. ТОВ «Салтівський м’ясокомбінат» являє собою лінейно-функціональну структуру, оскільки воно має директора, лінейних керівників – начальників цехів та ділянок, та безпосередно виконавців.</w:t>
      </w:r>
    </w:p>
    <w:p w14:paraId="7F13DDB2" w14:textId="77777777" w:rsidR="001A41F4" w:rsidRPr="0059096D" w:rsidRDefault="001A41F4" w:rsidP="0059096D">
      <w:pPr>
        <w:pStyle w:val="a4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9096D">
        <w:rPr>
          <w:rFonts w:eastAsiaTheme="minorHAnsi"/>
          <w:sz w:val="28"/>
          <w:szCs w:val="28"/>
          <w:lang w:val="uk-UA" w:eastAsia="en-US"/>
        </w:rPr>
        <w:t>Цільовою аудиторію ТОВ «Салтівський м’ясокомбінат» є люди, які відносяться до різних вікових груп і характеризуються різним ступенем доходів. Це обумовлено тим, що підприємство має широкий асортимент продукції у різних цінових категоріях. Що стосується географічного розповсюдження, продукціїю ПАТ «Салтівський м’ясокомбінат» споживають майже по всій території України.</w:t>
      </w:r>
    </w:p>
    <w:p w14:paraId="382CE3F6" w14:textId="77777777" w:rsidR="00ED05BC" w:rsidRPr="0059096D" w:rsidRDefault="001A41F4" w:rsidP="0059096D">
      <w:pPr>
        <w:pStyle w:val="a4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9096D">
        <w:rPr>
          <w:rFonts w:eastAsiaTheme="minorHAnsi"/>
          <w:sz w:val="28"/>
          <w:szCs w:val="28"/>
          <w:lang w:val="uk-UA" w:eastAsia="en-US"/>
        </w:rPr>
        <w:t>До посредників ТОВ «Салтівський м’ясокомбінат» належать: ФЛП Биковській С.В., Техностандарт, ФЛП Руть, ООО "Мєгарон" та інші.</w:t>
      </w:r>
    </w:p>
    <w:p w14:paraId="477240DF" w14:textId="77777777" w:rsidR="00987979" w:rsidRPr="0059096D" w:rsidRDefault="00987979" w:rsidP="0059096D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t>2.</w:t>
      </w:r>
      <w:r w:rsidR="000002C2" w:rsidRPr="0059096D">
        <w:rPr>
          <w:b/>
          <w:sz w:val="28"/>
          <w:szCs w:val="28"/>
          <w:lang w:val="uk-UA"/>
        </w:rPr>
        <w:t>3.</w:t>
      </w:r>
      <w:r w:rsidRPr="0059096D">
        <w:rPr>
          <w:b/>
          <w:sz w:val="28"/>
          <w:szCs w:val="28"/>
          <w:lang w:val="uk-UA"/>
        </w:rPr>
        <w:t xml:space="preserve"> </w:t>
      </w:r>
      <w:r w:rsidRPr="0059096D">
        <w:rPr>
          <w:b/>
          <w:color w:val="000000"/>
          <w:sz w:val="28"/>
          <w:szCs w:val="28"/>
          <w:lang w:val="uk-UA"/>
        </w:rPr>
        <w:t>Практичні рекомендації щодо ефективності комунікації в управлінні</w:t>
      </w:r>
      <w:r w:rsidRPr="0059096D">
        <w:rPr>
          <w:b/>
          <w:sz w:val="28"/>
          <w:szCs w:val="28"/>
          <w:lang w:val="uk-UA"/>
        </w:rPr>
        <w:t xml:space="preserve"> ТОВ «Салтівський м’ясокомбінат»</w:t>
      </w:r>
    </w:p>
    <w:p w14:paraId="622EF0BC" w14:textId="77777777" w:rsidR="0059096D" w:rsidRDefault="0059096D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52F7F9C" w14:textId="011A1F49" w:rsidR="003F6FED" w:rsidRPr="0059096D" w:rsidRDefault="003F6FED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Організаці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ні комунікаці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мають відбуватися у різних напрямках – всередину організаці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і назовні, в межах одного управлінського рівня (горизонтальні) і між рівнями (вертикальні), зді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снюватися по діагоналі, якщо у </w:t>
      </w:r>
      <w:r w:rsidRPr="0059096D">
        <w:rPr>
          <w:sz w:val="28"/>
          <w:szCs w:val="28"/>
          <w:lang w:val="uk-UA"/>
        </w:rPr>
        <w:lastRenderedPageBreak/>
        <w:t>обговорення шляхів усунення проблеми включаються суміжні підрозділи, а також бути вільними від усяких обмежень і відбуватися неформальним чином. Кожен із зазначених видів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переслідує своє завдання і зді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снюється за певними правилами чи процедурами, дотримання яких забезпечує 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>х ефективність. У сво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х працях особливу увагу внутрішнім комунікаціям приділяє Л.Ю. Сагер – за </w:t>
      </w:r>
      <w:r w:rsidR="0059096D">
        <w:rPr>
          <w:sz w:val="28"/>
          <w:szCs w:val="28"/>
          <w:lang w:val="uk-UA"/>
        </w:rPr>
        <w:t>її</w:t>
      </w:r>
      <w:r w:rsidRPr="0059096D">
        <w:rPr>
          <w:sz w:val="28"/>
          <w:szCs w:val="28"/>
          <w:lang w:val="uk-UA"/>
        </w:rPr>
        <w:t xml:space="preserve"> словами вдало визначена внутрішня комунікація значною мірою передбачає заохочення персоналу більш ефективно виконувати свою роботу, згуртовуючи всіх навколо спільно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мети. Чітка, коротка та послідовна комунікація навчає працівників та дозволяє 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м належно оцінити бачення, програми та проекти 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>х керівництва та є вагомим фактором сконцентрованості, продуктивності та відданості працівників. Із внесенням до механізму підприємства внутрішніх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набагато більша 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мовірність того, що співробітники долучаться до цінносте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та ціле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підприємства, пропонуючи зворотни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зв’язок та нові іде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[17, c. 131]. </w:t>
      </w:r>
    </w:p>
    <w:p w14:paraId="3E60166C" w14:textId="3EF5D7DC" w:rsidR="00145EDE" w:rsidRPr="0059096D" w:rsidRDefault="00987979" w:rsidP="0059096D">
      <w:pPr>
        <w:pStyle w:val="a4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t>ВИСНОВКИ</w:t>
      </w:r>
    </w:p>
    <w:p w14:paraId="074915FD" w14:textId="77777777" w:rsidR="00ED05BC" w:rsidRPr="0059096D" w:rsidRDefault="00ED05BC" w:rsidP="0059096D">
      <w:pPr>
        <w:pStyle w:val="a4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19DD3BD7" w14:textId="4EC04C20" w:rsidR="00145EDE" w:rsidRPr="0059096D" w:rsidRDefault="00145EDE" w:rsidP="0059096D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096D">
        <w:rPr>
          <w:color w:val="000000" w:themeColor="text1"/>
          <w:sz w:val="28"/>
          <w:szCs w:val="28"/>
          <w:lang w:val="uk-UA"/>
        </w:rPr>
        <w:t>Під час написання даної роботи</w:t>
      </w:r>
      <w:r w:rsidR="0059096D">
        <w:rPr>
          <w:color w:val="000000" w:themeColor="text1"/>
          <w:sz w:val="28"/>
          <w:szCs w:val="28"/>
          <w:lang w:val="uk-UA"/>
        </w:rPr>
        <w:t xml:space="preserve"> </w:t>
      </w:r>
      <w:r w:rsidRPr="0059096D">
        <w:rPr>
          <w:color w:val="000000" w:themeColor="text1"/>
          <w:sz w:val="28"/>
          <w:szCs w:val="28"/>
          <w:lang w:val="uk-UA"/>
        </w:rPr>
        <w:t>було вивчено теоретичні основи системи маркетингової комунікації та просування товарів, проаналізував стан системи маркетингової комунікації ТОВ «Салтівський м’ясокомбінат» та надав пропозиції щодо її вдосконалення. Підсумовуючи, можна наголосити на наступному.</w:t>
      </w:r>
    </w:p>
    <w:p w14:paraId="574D7208" w14:textId="77777777" w:rsidR="00145EDE" w:rsidRPr="0059096D" w:rsidRDefault="00145EDE" w:rsidP="0059096D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096D">
        <w:rPr>
          <w:color w:val="000000" w:themeColor="text1"/>
          <w:sz w:val="28"/>
          <w:szCs w:val="28"/>
          <w:lang w:val="uk-UA"/>
        </w:rPr>
        <w:t>Система маркетингових комунікацій – це діяльність компанії, спрямована на інформування, переконання та нагадування споживачів про свою продукцію, стимулювання їх збуту та створення позитивного іміджу компанії.</w:t>
      </w:r>
    </w:p>
    <w:p w14:paraId="511C8F52" w14:textId="77777777" w:rsidR="00145EDE" w:rsidRPr="0059096D" w:rsidRDefault="00145EDE" w:rsidP="0059096D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096D">
        <w:rPr>
          <w:color w:val="000000" w:themeColor="text1"/>
          <w:sz w:val="28"/>
          <w:szCs w:val="28"/>
          <w:lang w:val="uk-UA"/>
        </w:rPr>
        <w:t>Основними інструментами маркетингової комунікації є:</w:t>
      </w:r>
    </w:p>
    <w:p w14:paraId="4FB324A4" w14:textId="77777777" w:rsidR="00145EDE" w:rsidRPr="0059096D" w:rsidRDefault="00145EDE" w:rsidP="0059096D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096D">
        <w:rPr>
          <w:color w:val="000000" w:themeColor="text1"/>
          <w:sz w:val="28"/>
          <w:szCs w:val="28"/>
          <w:lang w:val="uk-UA"/>
        </w:rPr>
        <w:t>· Реклама - будь-яка платна знеособлена форма поширення інформації про компанію та її продукт.</w:t>
      </w:r>
    </w:p>
    <w:p w14:paraId="37001A36" w14:textId="7866DA53" w:rsidR="00987979" w:rsidRPr="0059096D" w:rsidRDefault="00987979" w:rsidP="0059096D">
      <w:pPr>
        <w:pStyle w:val="a4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9096D">
        <w:rPr>
          <w:b/>
          <w:sz w:val="28"/>
          <w:szCs w:val="28"/>
          <w:lang w:val="uk-UA"/>
        </w:rPr>
        <w:t>СПИСОК ВИКОРИСТАНИХ ДЖЕРЕЛ</w:t>
      </w:r>
    </w:p>
    <w:p w14:paraId="19FA4D81" w14:textId="77777777" w:rsidR="00145EDE" w:rsidRPr="0059096D" w:rsidRDefault="00145EDE" w:rsidP="0059096D">
      <w:pPr>
        <w:pStyle w:val="a4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27C1712" w14:textId="0F14CFCE" w:rsidR="00811888" w:rsidRPr="0059096D" w:rsidRDefault="00811888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lastRenderedPageBreak/>
        <w:t>1.</w:t>
      </w:r>
      <w:r w:rsidR="00ED05BC" w:rsidRP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>Бурмака Т.М. Комунікативни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менеджмент : конспект лекці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(для студентів бакалавріату всіх форм навчання спеціальності 073 – Менеджмент). Харків : ХНУМГ ім. О. М. Бекетова, 2019.</w:t>
      </w:r>
      <w:r w:rsid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 xml:space="preserve">69 с. </w:t>
      </w:r>
    </w:p>
    <w:p w14:paraId="5D8DD2C5" w14:textId="77777777" w:rsidR="00811888" w:rsidRPr="0059096D" w:rsidRDefault="00811888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2.</w:t>
      </w:r>
      <w:r w:rsidR="00ED05BC" w:rsidRP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 xml:space="preserve">Андрушкін Б.М. Основи менеджменту: навч. посібник. Львів: Світ, 2014. 296 с. </w:t>
      </w:r>
    </w:p>
    <w:p w14:paraId="24DBC97A" w14:textId="1604A846" w:rsidR="00811888" w:rsidRPr="0059096D" w:rsidRDefault="00811888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3.</w:t>
      </w:r>
      <w:r w:rsidR="00ED05BC" w:rsidRP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>Королев Ю.Б. Менеджмент: підручник. М.: Колос С, 2012.</w:t>
      </w:r>
      <w:r w:rsid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 xml:space="preserve">424с. </w:t>
      </w:r>
    </w:p>
    <w:p w14:paraId="1ECD151B" w14:textId="77777777" w:rsidR="00987979" w:rsidRPr="0059096D" w:rsidRDefault="00145EDE" w:rsidP="0059096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4.</w:t>
      </w:r>
      <w:r w:rsidR="00ED05BC" w:rsidRP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>Єрьомін В.М., Маркетинг: основи та маркетинг інформації: підручник. Х., 2012. 656 с.</w:t>
      </w:r>
    </w:p>
    <w:p w14:paraId="3CAF60BC" w14:textId="6C57722D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5.</w:t>
      </w:r>
      <w:r w:rsidR="00ED05BC" w:rsidRP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>Витрати європе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ців на інтернет-рекламу вперше перевищили бюджети на ТБ</w:t>
      </w:r>
      <w:r w:rsidR="00ED05BC" w:rsidRPr="0059096D">
        <w:rPr>
          <w:sz w:val="28"/>
          <w:szCs w:val="28"/>
          <w:lang w:val="uk-UA"/>
        </w:rPr>
        <w:t>. URL</w:t>
      </w:r>
      <w:r w:rsidRPr="0059096D">
        <w:rPr>
          <w:sz w:val="28"/>
          <w:szCs w:val="28"/>
          <w:lang w:val="uk-UA"/>
        </w:rPr>
        <w:t xml:space="preserve">: https://www.rbc.ua/ukr/lnews/rashody-evropeytsev-internet- reklamu-vpervye-1467704046.html. </w:t>
      </w:r>
    </w:p>
    <w:p w14:paraId="2F1EE16B" w14:textId="77777777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6. Витрати на інтернет-рекламу перевищать показники телебачення вже в 2017 році</w:t>
      </w:r>
      <w:r w:rsidR="004D5DE1" w:rsidRPr="0059096D">
        <w:rPr>
          <w:sz w:val="28"/>
          <w:szCs w:val="28"/>
          <w:lang w:val="uk-UA"/>
        </w:rPr>
        <w:t>. URL</w:t>
      </w:r>
      <w:r w:rsidRPr="0059096D">
        <w:rPr>
          <w:sz w:val="28"/>
          <w:szCs w:val="28"/>
          <w:lang w:val="uk-UA"/>
        </w:rPr>
        <w:t xml:space="preserve">: http://detector.media/rinok/article/113699/2016-03-21- vitrati-na-internet-reklamu-perevishchat-pokazniki-telebachennya-vzhe-v-2017-rotsi-zenithoptimedia/. </w:t>
      </w:r>
    </w:p>
    <w:p w14:paraId="4EBA8689" w14:textId="129D6D84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8.</w:t>
      </w:r>
      <w:r w:rsidR="00ED05BC" w:rsidRP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>Окландер М.А. Маркетингові комунікаці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промислових підприємств в умовах інформаці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економіки : монографія</w:t>
      </w:r>
      <w:r w:rsidR="004D5DE1" w:rsidRPr="0059096D">
        <w:rPr>
          <w:sz w:val="28"/>
          <w:szCs w:val="28"/>
          <w:lang w:val="uk-UA"/>
        </w:rPr>
        <w:t xml:space="preserve">. </w:t>
      </w:r>
      <w:r w:rsidRPr="0059096D">
        <w:rPr>
          <w:sz w:val="28"/>
          <w:szCs w:val="28"/>
          <w:lang w:val="uk-UA"/>
        </w:rPr>
        <w:t xml:space="preserve">Одеса : Астропринт, 2012. 232 с. </w:t>
      </w:r>
    </w:p>
    <w:p w14:paraId="64C8063E" w14:textId="79C57334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9.</w:t>
      </w:r>
      <w:r w:rsidR="004D5DE1" w:rsidRP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>Ілляшенко С.М. Аналіз застосування інтернет-технологі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і методів у сучасному маркетингу</w:t>
      </w:r>
      <w:r w:rsidR="004D5DE1" w:rsidRPr="0059096D">
        <w:rPr>
          <w:sz w:val="28"/>
          <w:szCs w:val="28"/>
          <w:lang w:val="uk-UA"/>
        </w:rPr>
        <w:t xml:space="preserve">. </w:t>
      </w:r>
      <w:r w:rsidRPr="0059096D">
        <w:rPr>
          <w:i/>
          <w:iCs/>
          <w:sz w:val="28"/>
          <w:szCs w:val="28"/>
          <w:lang w:val="uk-UA"/>
        </w:rPr>
        <w:t>Маркетинг інноваці</w:t>
      </w:r>
      <w:r w:rsidR="0059096D" w:rsidRPr="0059096D">
        <w:rPr>
          <w:i/>
          <w:iCs/>
          <w:sz w:val="28"/>
          <w:szCs w:val="28"/>
          <w:lang w:val="uk-UA"/>
        </w:rPr>
        <w:t>й</w:t>
      </w:r>
      <w:r w:rsidRPr="0059096D">
        <w:rPr>
          <w:i/>
          <w:iCs/>
          <w:sz w:val="28"/>
          <w:szCs w:val="28"/>
          <w:lang w:val="uk-UA"/>
        </w:rPr>
        <w:t xml:space="preserve"> і інноваці</w:t>
      </w:r>
      <w:r w:rsidR="0059096D" w:rsidRPr="0059096D">
        <w:rPr>
          <w:i/>
          <w:iCs/>
          <w:sz w:val="28"/>
          <w:szCs w:val="28"/>
          <w:lang w:val="uk-UA"/>
        </w:rPr>
        <w:t>ї</w:t>
      </w:r>
      <w:r w:rsidRPr="0059096D">
        <w:rPr>
          <w:i/>
          <w:iCs/>
          <w:sz w:val="28"/>
          <w:szCs w:val="28"/>
          <w:lang w:val="uk-UA"/>
        </w:rPr>
        <w:t xml:space="preserve"> в маркетингу :</w:t>
      </w:r>
      <w:r w:rsidRPr="0059096D">
        <w:rPr>
          <w:sz w:val="28"/>
          <w:szCs w:val="28"/>
          <w:lang w:val="uk-UA"/>
        </w:rPr>
        <w:t xml:space="preserve"> збірник тез доповіде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V Міжнародно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науково-практично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конференці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(м. Суми, 29 вересня-1 жовтня 201</w:t>
      </w:r>
      <w:r w:rsidR="004D5DE1" w:rsidRPr="0059096D">
        <w:rPr>
          <w:sz w:val="28"/>
          <w:szCs w:val="28"/>
          <w:lang w:val="uk-UA"/>
        </w:rPr>
        <w:t>2</w:t>
      </w:r>
      <w:r w:rsidRPr="0059096D">
        <w:rPr>
          <w:sz w:val="28"/>
          <w:szCs w:val="28"/>
          <w:lang w:val="uk-UA"/>
        </w:rPr>
        <w:t xml:space="preserve"> року)</w:t>
      </w:r>
      <w:r w:rsidR="004D5DE1" w:rsidRPr="0059096D">
        <w:rPr>
          <w:sz w:val="28"/>
          <w:szCs w:val="28"/>
          <w:lang w:val="uk-UA"/>
        </w:rPr>
        <w:t>.</w:t>
      </w:r>
      <w:r w:rsidRPr="0059096D">
        <w:rPr>
          <w:sz w:val="28"/>
          <w:szCs w:val="28"/>
          <w:lang w:val="uk-UA"/>
        </w:rPr>
        <w:t xml:space="preserve"> Суми : ТОВ «ТД «Папірус», 201</w:t>
      </w:r>
      <w:r w:rsidR="004D5DE1" w:rsidRPr="0059096D">
        <w:rPr>
          <w:sz w:val="28"/>
          <w:szCs w:val="28"/>
          <w:lang w:val="uk-UA"/>
        </w:rPr>
        <w:t>2</w:t>
      </w:r>
      <w:r w:rsidRPr="0059096D">
        <w:rPr>
          <w:sz w:val="28"/>
          <w:szCs w:val="28"/>
          <w:lang w:val="uk-UA"/>
        </w:rPr>
        <w:t xml:space="preserve">. С. 83-84. </w:t>
      </w:r>
    </w:p>
    <w:p w14:paraId="68A45582" w14:textId="0B41D26E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10. Ілляшенко С.М. Інструменти та методи просування продукці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в Internet: аналітични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огляд</w:t>
      </w:r>
      <w:r w:rsidR="004D5DE1" w:rsidRPr="0059096D">
        <w:rPr>
          <w:sz w:val="28"/>
          <w:szCs w:val="28"/>
          <w:lang w:val="uk-UA"/>
        </w:rPr>
        <w:t xml:space="preserve">. </w:t>
      </w:r>
      <w:r w:rsidRPr="0059096D">
        <w:rPr>
          <w:i/>
          <w:iCs/>
          <w:sz w:val="28"/>
          <w:szCs w:val="28"/>
          <w:lang w:val="uk-UA"/>
        </w:rPr>
        <w:t>Маркетинг і менеджмент інноваці</w:t>
      </w:r>
      <w:r w:rsidR="0059096D" w:rsidRPr="0059096D">
        <w:rPr>
          <w:i/>
          <w:iCs/>
          <w:sz w:val="28"/>
          <w:szCs w:val="28"/>
          <w:lang w:val="uk-UA"/>
        </w:rPr>
        <w:t>й.</w:t>
      </w:r>
      <w:r w:rsid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 xml:space="preserve">2015. </w:t>
      </w:r>
      <w:r w:rsidR="004D5DE1" w:rsidRPr="0059096D">
        <w:rPr>
          <w:sz w:val="28"/>
          <w:szCs w:val="28"/>
          <w:lang w:val="uk-UA"/>
        </w:rPr>
        <w:t xml:space="preserve">№ </w:t>
      </w:r>
      <w:r w:rsidRPr="0059096D">
        <w:rPr>
          <w:sz w:val="28"/>
          <w:szCs w:val="28"/>
          <w:lang w:val="uk-UA"/>
        </w:rPr>
        <w:t xml:space="preserve">3. С. 20-32. </w:t>
      </w:r>
    </w:p>
    <w:p w14:paraId="03714608" w14:textId="14A3E1F0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11. Ілляшенко С.М. Проблеми і перспективи просування продукці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вітчизняних підприємств в Internet</w:t>
      </w:r>
      <w:r w:rsidR="004D5DE1" w:rsidRPr="0059096D">
        <w:rPr>
          <w:sz w:val="28"/>
          <w:szCs w:val="28"/>
          <w:lang w:val="uk-UA"/>
        </w:rPr>
        <w:t xml:space="preserve">. </w:t>
      </w:r>
      <w:r w:rsidRPr="0059096D">
        <w:rPr>
          <w:i/>
          <w:sz w:val="28"/>
          <w:szCs w:val="28"/>
          <w:lang w:val="uk-UA"/>
        </w:rPr>
        <w:t>Вісник Одеського національного університету. Серія: Економіка</w:t>
      </w:r>
      <w:r w:rsidR="004D5DE1" w:rsidRPr="0059096D">
        <w:rPr>
          <w:sz w:val="28"/>
          <w:szCs w:val="28"/>
          <w:lang w:val="uk-UA"/>
        </w:rPr>
        <w:t>,</w:t>
      </w:r>
      <w:r w:rsid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>2015.</w:t>
      </w:r>
      <w:r w:rsid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 xml:space="preserve">Т. 20. </w:t>
      </w:r>
      <w:r w:rsidR="004D5DE1" w:rsidRPr="0059096D">
        <w:rPr>
          <w:sz w:val="28"/>
          <w:szCs w:val="28"/>
          <w:lang w:val="uk-UA"/>
        </w:rPr>
        <w:t>№</w:t>
      </w:r>
      <w:r w:rsid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 xml:space="preserve">1/2. С. 101-107. </w:t>
      </w:r>
    </w:p>
    <w:p w14:paraId="2B98404E" w14:textId="598EE484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12. Сагер Л.Ю. Аналіз теоретичних основ внутрішніх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як необхідно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умови ефективного управління підприємством. </w:t>
      </w:r>
      <w:r w:rsidRPr="0059096D">
        <w:rPr>
          <w:i/>
          <w:sz w:val="28"/>
          <w:szCs w:val="28"/>
          <w:lang w:val="uk-UA"/>
        </w:rPr>
        <w:t>Маркетинг і менеджмент інноваці</w:t>
      </w:r>
      <w:r w:rsidR="0059096D">
        <w:rPr>
          <w:i/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. 2016. № 1. С. 128 - 136. </w:t>
      </w:r>
    </w:p>
    <w:p w14:paraId="0AE7A7F0" w14:textId="1FF1261C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lastRenderedPageBreak/>
        <w:t>13. Во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наренко С.М. Ключові фактори успіху в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політиці підприємств. </w:t>
      </w:r>
      <w:r w:rsidRPr="0059096D">
        <w:rPr>
          <w:i/>
          <w:iCs/>
          <w:sz w:val="28"/>
          <w:szCs w:val="28"/>
          <w:lang w:val="uk-UA"/>
        </w:rPr>
        <w:t>Вісник Хмельницького національного університету.</w:t>
      </w:r>
      <w:r w:rsidRPr="0059096D">
        <w:rPr>
          <w:sz w:val="28"/>
          <w:szCs w:val="28"/>
          <w:lang w:val="uk-UA"/>
        </w:rPr>
        <w:t xml:space="preserve"> </w:t>
      </w:r>
      <w:r w:rsidRPr="0059096D">
        <w:rPr>
          <w:i/>
          <w:sz w:val="28"/>
          <w:szCs w:val="28"/>
          <w:lang w:val="uk-UA"/>
        </w:rPr>
        <w:t>Економічні науки. Хмельницьки</w:t>
      </w:r>
      <w:r w:rsidR="0059096D">
        <w:rPr>
          <w:i/>
          <w:sz w:val="28"/>
          <w:szCs w:val="28"/>
          <w:lang w:val="uk-UA"/>
        </w:rPr>
        <w:t>й</w:t>
      </w:r>
      <w:r w:rsidR="0059096D">
        <w:rPr>
          <w:sz w:val="28"/>
          <w:szCs w:val="28"/>
          <w:lang w:val="uk-UA"/>
        </w:rPr>
        <w:t xml:space="preserve">. </w:t>
      </w:r>
      <w:r w:rsidRPr="0059096D">
        <w:rPr>
          <w:sz w:val="28"/>
          <w:szCs w:val="28"/>
          <w:lang w:val="uk-UA"/>
        </w:rPr>
        <w:t xml:space="preserve">2017. № 6, Т.1. С.231 - 233. </w:t>
      </w:r>
    </w:p>
    <w:p w14:paraId="74224D1E" w14:textId="4C29B04E" w:rsidR="00994227" w:rsidRPr="0059096D" w:rsidRDefault="00994227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14. Кудла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В.Г. Теоретичні основи системи маркетингових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на сучасному ринку. </w:t>
      </w:r>
      <w:r w:rsidRPr="0059096D">
        <w:rPr>
          <w:i/>
          <w:sz w:val="28"/>
          <w:szCs w:val="28"/>
          <w:lang w:val="uk-UA"/>
        </w:rPr>
        <w:t>Економіка. Фінанси. Право</w:t>
      </w:r>
      <w:r w:rsidRPr="0059096D">
        <w:rPr>
          <w:sz w:val="28"/>
          <w:szCs w:val="28"/>
          <w:lang w:val="uk-UA"/>
        </w:rPr>
        <w:t xml:space="preserve">. 2016. № 1. C. 9 - 11. </w:t>
      </w:r>
    </w:p>
    <w:p w14:paraId="62F57B2C" w14:textId="744ED8E6" w:rsidR="000002C2" w:rsidRPr="0059096D" w:rsidRDefault="00994227" w:rsidP="0059096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15. Прус Л.Р.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менеджмент. </w:t>
      </w:r>
      <w:r w:rsidRPr="0059096D">
        <w:rPr>
          <w:i/>
          <w:sz w:val="28"/>
          <w:szCs w:val="28"/>
          <w:lang w:val="uk-UA"/>
        </w:rPr>
        <w:t>Вісник Хмельницького національного університету</w:t>
      </w:r>
      <w:r w:rsidR="0059096D">
        <w:rPr>
          <w:i/>
          <w:sz w:val="28"/>
          <w:szCs w:val="28"/>
          <w:lang w:val="uk-UA"/>
        </w:rPr>
        <w:t xml:space="preserve">. </w:t>
      </w:r>
      <w:r w:rsidRPr="0059096D">
        <w:rPr>
          <w:sz w:val="28"/>
          <w:szCs w:val="28"/>
          <w:lang w:val="uk-UA"/>
        </w:rPr>
        <w:t>2018. № 1. С. 38 - 41.</w:t>
      </w:r>
    </w:p>
    <w:p w14:paraId="7E8329D0" w14:textId="77777777" w:rsidR="00D854A2" w:rsidRPr="0059096D" w:rsidRDefault="000002C2" w:rsidP="0059096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16. Сайт Салтівський м’ясоком</w:t>
      </w:r>
      <w:r w:rsidR="001A41F4" w:rsidRPr="0059096D">
        <w:rPr>
          <w:sz w:val="28"/>
          <w:szCs w:val="28"/>
          <w:lang w:val="uk-UA"/>
        </w:rPr>
        <w:t xml:space="preserve">бінат. URL: </w:t>
      </w:r>
      <w:r w:rsidRPr="0059096D">
        <w:rPr>
          <w:sz w:val="28"/>
          <w:szCs w:val="28"/>
          <w:lang w:val="uk-UA"/>
        </w:rPr>
        <w:t>https://ua.bizorg.su/harkov-rg/c739902-tov-saltivskiy-m-yasokombinat</w:t>
      </w:r>
    </w:p>
    <w:p w14:paraId="08E800CF" w14:textId="7E56A3E8" w:rsidR="003F6FED" w:rsidRPr="0059096D" w:rsidRDefault="003F6FED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17. Аналіз теоретичних основ внутрішніх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як необхідно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умови ефективного управління підприємством</w:t>
      </w:r>
      <w:r w:rsidR="0059096D">
        <w:rPr>
          <w:sz w:val="28"/>
          <w:szCs w:val="28"/>
          <w:lang w:val="uk-UA"/>
        </w:rPr>
        <w:t xml:space="preserve"> / за ред.</w:t>
      </w:r>
      <w:r w:rsidRPr="0059096D">
        <w:rPr>
          <w:sz w:val="28"/>
          <w:szCs w:val="28"/>
          <w:lang w:val="uk-UA"/>
        </w:rPr>
        <w:t xml:space="preserve"> Л. Ю. Сагер. </w:t>
      </w:r>
      <w:r w:rsidRPr="0059096D">
        <w:rPr>
          <w:i/>
          <w:sz w:val="28"/>
          <w:szCs w:val="28"/>
          <w:lang w:val="uk-UA"/>
        </w:rPr>
        <w:t>Маркетинг і менеджмент інноваці</w:t>
      </w:r>
      <w:r w:rsidR="0059096D">
        <w:rPr>
          <w:i/>
          <w:sz w:val="28"/>
          <w:szCs w:val="28"/>
          <w:lang w:val="uk-UA"/>
        </w:rPr>
        <w:t>й</w:t>
      </w:r>
      <w:r w:rsidRPr="0059096D">
        <w:rPr>
          <w:i/>
          <w:sz w:val="28"/>
          <w:szCs w:val="28"/>
          <w:lang w:val="uk-UA"/>
        </w:rPr>
        <w:t xml:space="preserve">, </w:t>
      </w:r>
      <w:r w:rsidRPr="0059096D">
        <w:rPr>
          <w:sz w:val="28"/>
          <w:szCs w:val="28"/>
          <w:lang w:val="uk-UA"/>
        </w:rPr>
        <w:t>2012. №</w:t>
      </w:r>
      <w:r w:rsid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>1.</w:t>
      </w:r>
      <w:r w:rsid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 xml:space="preserve">С. 128– 136. </w:t>
      </w:r>
    </w:p>
    <w:p w14:paraId="4773BC92" w14:textId="7BF50051" w:rsidR="003F6FED" w:rsidRPr="0059096D" w:rsidRDefault="003F6FED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18. Завадськи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, 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. С. Менеджмент: підручник для студентів економ. спец. вищих закладів.</w:t>
      </w:r>
      <w:r w:rsid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>К.: Вид-во Європ. ун-ту, 2013. Т. 2.</w:t>
      </w:r>
      <w:r w:rsid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 xml:space="preserve">640 с. </w:t>
      </w:r>
    </w:p>
    <w:p w14:paraId="3E160FCC" w14:textId="680F1901" w:rsidR="003F6FED" w:rsidRPr="0059096D" w:rsidRDefault="003F6FED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19. Орел В.М., Краля В.Г. Роль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 в управлінні підприємством. URL: http://journals.uran.ua/index.php/wissn021/article/download/90871/86770 </w:t>
      </w:r>
    </w:p>
    <w:p w14:paraId="6F68C805" w14:textId="5495FC55" w:rsidR="003F6FED" w:rsidRPr="0059096D" w:rsidRDefault="003F6FED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20. Оцінка ефективності комунікаці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>но</w:t>
      </w:r>
      <w:r w:rsidR="0059096D">
        <w:rPr>
          <w:sz w:val="28"/>
          <w:szCs w:val="28"/>
          <w:lang w:val="uk-UA"/>
        </w:rPr>
        <w:t>ї</w:t>
      </w:r>
      <w:r w:rsidRPr="0059096D">
        <w:rPr>
          <w:sz w:val="28"/>
          <w:szCs w:val="28"/>
          <w:lang w:val="uk-UA"/>
        </w:rPr>
        <w:t xml:space="preserve"> політики підприємства. </w:t>
      </w:r>
      <w:r w:rsidRPr="0059096D">
        <w:rPr>
          <w:i/>
          <w:sz w:val="28"/>
          <w:szCs w:val="28"/>
          <w:lang w:val="uk-UA"/>
        </w:rPr>
        <w:t>Вісник Тернопільського національного економічного університету</w:t>
      </w:r>
      <w:r w:rsidR="0059096D">
        <w:rPr>
          <w:sz w:val="28"/>
          <w:szCs w:val="28"/>
          <w:lang w:val="uk-UA"/>
        </w:rPr>
        <w:t>.</w:t>
      </w:r>
      <w:r w:rsidRPr="0059096D">
        <w:rPr>
          <w:sz w:val="28"/>
          <w:szCs w:val="28"/>
          <w:lang w:val="uk-UA"/>
        </w:rPr>
        <w:t xml:space="preserve"> 2014. № 1. С. 111–121. URL: http://nbuv.gov.ua/UJRN/Vtneu_2014_1_12. </w:t>
      </w:r>
    </w:p>
    <w:p w14:paraId="21CE4986" w14:textId="1385419E" w:rsidR="00ED05BC" w:rsidRPr="0059096D" w:rsidRDefault="003F6FED" w:rsidP="0059096D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096D">
        <w:rPr>
          <w:sz w:val="28"/>
          <w:szCs w:val="28"/>
          <w:lang w:val="uk-UA"/>
        </w:rPr>
        <w:t>20.</w:t>
      </w:r>
      <w:r w:rsidR="00ED05BC" w:rsidRPr="0059096D">
        <w:rPr>
          <w:sz w:val="28"/>
          <w:szCs w:val="28"/>
          <w:lang w:val="uk-UA"/>
        </w:rPr>
        <w:t xml:space="preserve"> </w:t>
      </w:r>
      <w:r w:rsidRPr="0059096D">
        <w:rPr>
          <w:sz w:val="28"/>
          <w:szCs w:val="28"/>
          <w:lang w:val="uk-UA"/>
        </w:rPr>
        <w:t>Са</w:t>
      </w:r>
      <w:r w:rsidR="0059096D">
        <w:rPr>
          <w:sz w:val="28"/>
          <w:szCs w:val="28"/>
          <w:lang w:val="uk-UA"/>
        </w:rPr>
        <w:t>й</w:t>
      </w:r>
      <w:r w:rsidRPr="0059096D">
        <w:rPr>
          <w:sz w:val="28"/>
          <w:szCs w:val="28"/>
          <w:lang w:val="uk-UA"/>
        </w:rPr>
        <w:t xml:space="preserve">т Бітрікс 24. URL: </w:t>
      </w:r>
      <w:r w:rsidR="00ED05BC" w:rsidRPr="0059096D">
        <w:rPr>
          <w:sz w:val="28"/>
          <w:szCs w:val="28"/>
          <w:lang w:val="uk-UA"/>
        </w:rPr>
        <w:t>https://www.bitrix24.ua</w:t>
      </w:r>
    </w:p>
    <w:p w14:paraId="01E76E21" w14:textId="77777777" w:rsidR="00E809FC" w:rsidRPr="0059096D" w:rsidRDefault="00E809FC" w:rsidP="0059096D">
      <w:pPr>
        <w:spacing w:line="360" w:lineRule="auto"/>
        <w:ind w:firstLine="709"/>
        <w:rPr>
          <w:sz w:val="28"/>
          <w:szCs w:val="28"/>
          <w:lang w:val="uk-UA"/>
        </w:rPr>
      </w:pPr>
    </w:p>
    <w:sectPr w:rsidR="00E809FC" w:rsidRPr="0059096D" w:rsidSect="0059096D">
      <w:headerReference w:type="even" r:id="rId8"/>
      <w:headerReference w:type="defaul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3162" w14:textId="77777777" w:rsidR="00C92D9C" w:rsidRDefault="00C92D9C" w:rsidP="00D854A2">
      <w:r>
        <w:separator/>
      </w:r>
    </w:p>
  </w:endnote>
  <w:endnote w:type="continuationSeparator" w:id="0">
    <w:p w14:paraId="1B31F021" w14:textId="77777777" w:rsidR="00C92D9C" w:rsidRDefault="00C92D9C" w:rsidP="00D8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9B51" w14:textId="77777777" w:rsidR="00C92D9C" w:rsidRDefault="00C92D9C" w:rsidP="00D854A2">
      <w:r>
        <w:separator/>
      </w:r>
    </w:p>
  </w:footnote>
  <w:footnote w:type="continuationSeparator" w:id="0">
    <w:p w14:paraId="495E3B04" w14:textId="77777777" w:rsidR="00C92D9C" w:rsidRDefault="00C92D9C" w:rsidP="00D8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023701320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03AD2EBA" w14:textId="77777777" w:rsidR="001A41F4" w:rsidRDefault="001A41F4" w:rsidP="001A41F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5E6424E" w14:textId="77777777" w:rsidR="001A41F4" w:rsidRDefault="001A41F4" w:rsidP="00D854A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867748137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12C48924" w14:textId="77777777" w:rsidR="001A41F4" w:rsidRDefault="001A41F4" w:rsidP="001A41F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18CDD697" w14:textId="77777777" w:rsidR="001A41F4" w:rsidRDefault="001A41F4" w:rsidP="00D854A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CD1F71"/>
    <w:multiLevelType w:val="multilevel"/>
    <w:tmpl w:val="B42C6E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B4"/>
    <w:rsid w:val="000002C2"/>
    <w:rsid w:val="00145EDE"/>
    <w:rsid w:val="001A41F4"/>
    <w:rsid w:val="001C2159"/>
    <w:rsid w:val="00265F68"/>
    <w:rsid w:val="00282317"/>
    <w:rsid w:val="00303205"/>
    <w:rsid w:val="00344057"/>
    <w:rsid w:val="00354A9A"/>
    <w:rsid w:val="003F2459"/>
    <w:rsid w:val="003F6FED"/>
    <w:rsid w:val="004D5DE1"/>
    <w:rsid w:val="0059096D"/>
    <w:rsid w:val="007B724D"/>
    <w:rsid w:val="00811888"/>
    <w:rsid w:val="00987979"/>
    <w:rsid w:val="00994227"/>
    <w:rsid w:val="009A4BE2"/>
    <w:rsid w:val="009E0DAE"/>
    <w:rsid w:val="00A373FB"/>
    <w:rsid w:val="00AE3D94"/>
    <w:rsid w:val="00C92D9C"/>
    <w:rsid w:val="00D854A2"/>
    <w:rsid w:val="00E321FD"/>
    <w:rsid w:val="00E809FC"/>
    <w:rsid w:val="00ED05BC"/>
    <w:rsid w:val="00E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1450"/>
  <w15:chartTrackingRefBased/>
  <w15:docId w15:val="{05BD5969-58D1-9648-937C-5B137CF0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F68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D6B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6BB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D6BB4"/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85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4A2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D854A2"/>
  </w:style>
  <w:style w:type="paragraph" w:styleId="a8">
    <w:name w:val="List Paragraph"/>
    <w:basedOn w:val="a"/>
    <w:uiPriority w:val="34"/>
    <w:qFormat/>
    <w:rsid w:val="001C2159"/>
    <w:pPr>
      <w:ind w:left="720"/>
      <w:contextualSpacing/>
    </w:pPr>
  </w:style>
  <w:style w:type="table" w:styleId="a9">
    <w:name w:val="Table Grid"/>
    <w:basedOn w:val="a1"/>
    <w:uiPriority w:val="39"/>
    <w:rsid w:val="0035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AE3D94"/>
    <w:rPr>
      <w:i/>
      <w:iCs/>
    </w:rPr>
  </w:style>
  <w:style w:type="character" w:styleId="ab">
    <w:name w:val="Strong"/>
    <w:basedOn w:val="a0"/>
    <w:uiPriority w:val="22"/>
    <w:qFormat/>
    <w:rsid w:val="00AE3D94"/>
    <w:rPr>
      <w:b/>
      <w:bCs/>
    </w:rPr>
  </w:style>
  <w:style w:type="character" w:styleId="ac">
    <w:name w:val="Hyperlink"/>
    <w:basedOn w:val="a0"/>
    <w:uiPriority w:val="99"/>
    <w:unhideWhenUsed/>
    <w:rsid w:val="003F6FE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0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9</cp:revision>
  <dcterms:created xsi:type="dcterms:W3CDTF">2021-11-02T09:48:00Z</dcterms:created>
  <dcterms:modified xsi:type="dcterms:W3CDTF">2021-11-03T05:54:00Z</dcterms:modified>
</cp:coreProperties>
</file>