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4512" w14:textId="77777777" w:rsidR="006B082B" w:rsidRPr="008F259A" w:rsidRDefault="006B082B" w:rsidP="008F259A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1FDEA1BA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3AEF1C69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0221B8B2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62B74241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2B759D4B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5A202361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</w:p>
    <w:p w14:paraId="1DFA37FA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  <w:r w:rsidRPr="008F259A">
        <w:rPr>
          <w:b/>
          <w:color w:val="202124"/>
          <w:sz w:val="28"/>
          <w:szCs w:val="28"/>
          <w:shd w:val="clear" w:color="auto" w:fill="FFFFFF"/>
          <w:lang w:val="uk-UA"/>
        </w:rPr>
        <w:t>КУРСОВА РОБОТА</w:t>
      </w:r>
    </w:p>
    <w:p w14:paraId="23422F57" w14:textId="340445C0" w:rsidR="00BC2A80" w:rsidRPr="008F259A" w:rsidRDefault="006B082B" w:rsidP="008F259A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8F259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Тема: </w:t>
      </w:r>
      <w:r w:rsidR="00BC2A80" w:rsidRPr="008F259A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«Метафори у поезі</w:t>
      </w:r>
      <w:r w:rsidR="008F259A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="00BC2A80" w:rsidRPr="008F259A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Петра Мідянки»</w:t>
      </w:r>
    </w:p>
    <w:p w14:paraId="3D1ED4F4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2DC5EE5" w14:textId="77777777" w:rsidR="006B082B" w:rsidRPr="008F259A" w:rsidRDefault="006B082B" w:rsidP="008F259A">
      <w:pPr>
        <w:spacing w:line="360" w:lineRule="auto"/>
        <w:ind w:firstLine="709"/>
        <w:rPr>
          <w:sz w:val="28"/>
          <w:szCs w:val="28"/>
          <w:lang w:val="uk-UA"/>
        </w:rPr>
      </w:pPr>
    </w:p>
    <w:p w14:paraId="3B315141" w14:textId="77777777" w:rsidR="006B082B" w:rsidRPr="008F259A" w:rsidRDefault="006B082B" w:rsidP="008F259A">
      <w:pPr>
        <w:spacing w:line="360" w:lineRule="auto"/>
        <w:ind w:firstLine="709"/>
        <w:rPr>
          <w:sz w:val="28"/>
          <w:szCs w:val="28"/>
          <w:lang w:val="uk-UA"/>
        </w:rPr>
      </w:pPr>
    </w:p>
    <w:p w14:paraId="6E071130" w14:textId="77777777" w:rsidR="006B082B" w:rsidRPr="008F259A" w:rsidRDefault="006B082B" w:rsidP="008F259A">
      <w:pPr>
        <w:spacing w:line="360" w:lineRule="auto"/>
        <w:ind w:firstLine="709"/>
        <w:rPr>
          <w:sz w:val="28"/>
          <w:szCs w:val="28"/>
          <w:lang w:val="uk-UA"/>
        </w:rPr>
      </w:pPr>
    </w:p>
    <w:p w14:paraId="202B51D4" w14:textId="77777777" w:rsidR="006B082B" w:rsidRPr="008F259A" w:rsidRDefault="006B082B" w:rsidP="008F259A">
      <w:pPr>
        <w:spacing w:line="360" w:lineRule="auto"/>
        <w:ind w:firstLine="709"/>
        <w:rPr>
          <w:sz w:val="28"/>
          <w:szCs w:val="28"/>
          <w:lang w:val="uk-UA"/>
        </w:rPr>
      </w:pPr>
    </w:p>
    <w:p w14:paraId="38EF015E" w14:textId="77777777" w:rsidR="006B082B" w:rsidRPr="008F259A" w:rsidRDefault="006B082B" w:rsidP="008F259A">
      <w:pPr>
        <w:spacing w:line="360" w:lineRule="auto"/>
        <w:ind w:firstLine="709"/>
        <w:rPr>
          <w:sz w:val="28"/>
          <w:szCs w:val="28"/>
          <w:lang w:val="uk-UA"/>
        </w:rPr>
      </w:pPr>
    </w:p>
    <w:p w14:paraId="44143456" w14:textId="77777777" w:rsidR="006B082B" w:rsidRPr="008F259A" w:rsidRDefault="006B082B" w:rsidP="008F259A">
      <w:pPr>
        <w:spacing w:line="360" w:lineRule="auto"/>
        <w:ind w:firstLine="709"/>
        <w:rPr>
          <w:sz w:val="28"/>
          <w:szCs w:val="28"/>
          <w:lang w:val="uk-UA"/>
        </w:rPr>
      </w:pPr>
    </w:p>
    <w:p w14:paraId="549AD410" w14:textId="5C08D097" w:rsidR="006B082B" w:rsidRPr="008F259A" w:rsidRDefault="008F259A" w:rsidP="008F259A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8F259A">
        <w:rPr>
          <w:sz w:val="28"/>
          <w:szCs w:val="28"/>
          <w:lang w:val="uk-UA"/>
        </w:rPr>
        <w:br w:type="column"/>
      </w:r>
      <w:r w:rsidR="006B082B" w:rsidRPr="008F259A">
        <w:rPr>
          <w:b/>
          <w:bCs/>
          <w:sz w:val="28"/>
          <w:szCs w:val="28"/>
          <w:lang w:val="uk-UA"/>
        </w:rPr>
        <w:lastRenderedPageBreak/>
        <w:t>ЗМІСТ</w:t>
      </w:r>
    </w:p>
    <w:p w14:paraId="52C63E8E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1A5AB823" w14:textId="77777777" w:rsidR="006B082B" w:rsidRPr="008F259A" w:rsidRDefault="006B082B" w:rsidP="008F259A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F259A">
        <w:rPr>
          <w:b/>
          <w:bCs/>
          <w:sz w:val="28"/>
          <w:szCs w:val="28"/>
          <w:lang w:val="uk-UA"/>
        </w:rPr>
        <w:t>ВСТУП</w:t>
      </w:r>
      <w:r w:rsidR="0093402A" w:rsidRPr="008F259A">
        <w:rPr>
          <w:b/>
          <w:bCs/>
          <w:sz w:val="28"/>
          <w:szCs w:val="28"/>
          <w:lang w:val="uk-UA"/>
        </w:rPr>
        <w:t>………………………………………………………………….…..3</w:t>
      </w:r>
    </w:p>
    <w:p w14:paraId="2556D56F" w14:textId="77777777" w:rsidR="00BC2A80" w:rsidRPr="008F259A" w:rsidRDefault="00BC2A80" w:rsidP="008F259A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F259A">
        <w:rPr>
          <w:b/>
          <w:bCs/>
          <w:sz w:val="28"/>
          <w:szCs w:val="28"/>
          <w:lang w:val="uk-UA"/>
        </w:rPr>
        <w:t xml:space="preserve">РОЗДІЛ 1. ТЕОРЕТЧИНІ </w:t>
      </w:r>
      <w:r w:rsidR="00233EF9" w:rsidRPr="008F259A">
        <w:rPr>
          <w:b/>
          <w:bCs/>
          <w:sz w:val="28"/>
          <w:szCs w:val="28"/>
          <w:lang w:val="uk-UA"/>
        </w:rPr>
        <w:t>ОСНОВИ</w:t>
      </w:r>
      <w:r w:rsidRPr="008F259A">
        <w:rPr>
          <w:b/>
          <w:bCs/>
          <w:sz w:val="28"/>
          <w:szCs w:val="28"/>
          <w:lang w:val="uk-UA"/>
        </w:rPr>
        <w:t xml:space="preserve"> МЕТАФОРИ</w:t>
      </w:r>
      <w:r w:rsidR="0093402A" w:rsidRPr="008F259A">
        <w:rPr>
          <w:b/>
          <w:bCs/>
          <w:sz w:val="28"/>
          <w:szCs w:val="28"/>
          <w:lang w:val="uk-UA"/>
        </w:rPr>
        <w:t>……………….………5</w:t>
      </w:r>
    </w:p>
    <w:p w14:paraId="0F46B814" w14:textId="77777777" w:rsidR="00BC2A80" w:rsidRPr="008F259A" w:rsidRDefault="00BC2A80" w:rsidP="008F25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259A">
        <w:rPr>
          <w:sz w:val="28"/>
          <w:szCs w:val="28"/>
          <w:lang w:val="uk-UA"/>
        </w:rPr>
        <w:t>1.1.</w:t>
      </w:r>
      <w:r w:rsidR="00233EF9" w:rsidRPr="008F259A">
        <w:rPr>
          <w:sz w:val="28"/>
          <w:szCs w:val="28"/>
          <w:lang w:val="uk-UA"/>
        </w:rPr>
        <w:t xml:space="preserve"> Поняття та суть метафор</w:t>
      </w:r>
      <w:r w:rsidR="0093402A" w:rsidRPr="008F259A">
        <w:rPr>
          <w:sz w:val="28"/>
          <w:szCs w:val="28"/>
          <w:lang w:val="uk-UA"/>
        </w:rPr>
        <w:t>………………………………………………5</w:t>
      </w:r>
    </w:p>
    <w:p w14:paraId="271085F3" w14:textId="516B86F0" w:rsidR="00233EF9" w:rsidRPr="008F259A" w:rsidRDefault="00233EF9" w:rsidP="008F25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259A">
        <w:rPr>
          <w:sz w:val="28"/>
          <w:szCs w:val="28"/>
          <w:lang w:val="uk-UA"/>
        </w:rPr>
        <w:t>1.2. Осовні аспекти вивчення метафори як основи непрямо</w:t>
      </w:r>
      <w:r w:rsidR="008F259A">
        <w:rPr>
          <w:sz w:val="28"/>
          <w:szCs w:val="28"/>
          <w:lang w:val="uk-UA"/>
        </w:rPr>
        <w:t>ї</w:t>
      </w:r>
      <w:r w:rsidRPr="008F259A">
        <w:rPr>
          <w:sz w:val="28"/>
          <w:szCs w:val="28"/>
          <w:lang w:val="uk-UA"/>
        </w:rPr>
        <w:t xml:space="preserve"> номінаці</w:t>
      </w:r>
      <w:r w:rsidR="008F259A">
        <w:rPr>
          <w:sz w:val="28"/>
          <w:szCs w:val="28"/>
          <w:lang w:val="uk-UA"/>
        </w:rPr>
        <w:t>ї</w:t>
      </w:r>
      <w:r w:rsidR="0093402A" w:rsidRPr="008F259A">
        <w:rPr>
          <w:sz w:val="28"/>
          <w:szCs w:val="28"/>
          <w:lang w:val="uk-UA"/>
        </w:rPr>
        <w:t>..9</w:t>
      </w:r>
    </w:p>
    <w:p w14:paraId="3FEF74F9" w14:textId="027514E0" w:rsidR="00233EF9" w:rsidRPr="008F259A" w:rsidRDefault="00233EF9" w:rsidP="008F259A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F259A">
        <w:rPr>
          <w:b/>
          <w:bCs/>
          <w:sz w:val="28"/>
          <w:szCs w:val="28"/>
          <w:lang w:val="uk-UA"/>
        </w:rPr>
        <w:t>РОЗДІЛ 2. ОСОБЛИВОСТІ ВИКОРИСТАННЯ МЕТАФОРИ У ПОЕЗІ</w:t>
      </w:r>
      <w:r w:rsidR="008F259A">
        <w:rPr>
          <w:b/>
          <w:bCs/>
          <w:sz w:val="28"/>
          <w:szCs w:val="28"/>
          <w:lang w:val="uk-UA"/>
        </w:rPr>
        <w:t>Ї</w:t>
      </w:r>
      <w:r w:rsidRPr="008F259A">
        <w:rPr>
          <w:b/>
          <w:bCs/>
          <w:sz w:val="28"/>
          <w:szCs w:val="28"/>
          <w:lang w:val="uk-UA"/>
        </w:rPr>
        <w:t xml:space="preserve"> ПЕТРА МІДЯНКИ</w:t>
      </w:r>
      <w:r w:rsidR="0093402A" w:rsidRPr="008F259A">
        <w:rPr>
          <w:b/>
          <w:bCs/>
          <w:sz w:val="28"/>
          <w:szCs w:val="28"/>
          <w:lang w:val="uk-UA"/>
        </w:rPr>
        <w:t>……………………………………………………………….14</w:t>
      </w:r>
    </w:p>
    <w:p w14:paraId="6067490D" w14:textId="77777777" w:rsidR="00233EF9" w:rsidRPr="008F259A" w:rsidRDefault="00233EF9" w:rsidP="008F25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259A">
        <w:rPr>
          <w:sz w:val="28"/>
          <w:szCs w:val="28"/>
          <w:lang w:val="uk-UA"/>
        </w:rPr>
        <w:t>2.1.Рослинний код у ліриці Петра Мідянки</w:t>
      </w:r>
      <w:r w:rsidR="0093402A" w:rsidRPr="008F259A">
        <w:rPr>
          <w:sz w:val="28"/>
          <w:szCs w:val="28"/>
          <w:lang w:val="uk-UA"/>
        </w:rPr>
        <w:t>……………………………..14</w:t>
      </w:r>
    </w:p>
    <w:p w14:paraId="756A5455" w14:textId="77777777" w:rsidR="006B082B" w:rsidRPr="008F259A" w:rsidRDefault="00233EF9" w:rsidP="008F25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259A">
        <w:rPr>
          <w:sz w:val="28"/>
          <w:szCs w:val="28"/>
          <w:lang w:val="uk-UA"/>
        </w:rPr>
        <w:t>2.2. Метафори у Зеленій казці Петра Мідянки</w:t>
      </w:r>
      <w:r w:rsidR="0093402A" w:rsidRPr="008F259A">
        <w:rPr>
          <w:sz w:val="28"/>
          <w:szCs w:val="28"/>
          <w:lang w:val="uk-UA"/>
        </w:rPr>
        <w:t>………………………….18</w:t>
      </w:r>
    </w:p>
    <w:p w14:paraId="0B322E34" w14:textId="77777777" w:rsidR="006B082B" w:rsidRPr="008F259A" w:rsidRDefault="006B082B" w:rsidP="008F259A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F259A">
        <w:rPr>
          <w:b/>
          <w:bCs/>
          <w:sz w:val="28"/>
          <w:szCs w:val="28"/>
          <w:lang w:val="uk-UA"/>
        </w:rPr>
        <w:t>ВИСНОВКИ</w:t>
      </w:r>
      <w:r w:rsidR="0093402A" w:rsidRPr="008F259A">
        <w:rPr>
          <w:b/>
          <w:bCs/>
          <w:sz w:val="28"/>
          <w:szCs w:val="28"/>
          <w:lang w:val="uk-UA"/>
        </w:rPr>
        <w:t>…………………………………………………...…………..25</w:t>
      </w:r>
    </w:p>
    <w:p w14:paraId="1F2334F8" w14:textId="77777777" w:rsidR="006B082B" w:rsidRPr="008F259A" w:rsidRDefault="006B082B" w:rsidP="008F259A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F259A">
        <w:rPr>
          <w:b/>
          <w:bCs/>
          <w:sz w:val="28"/>
          <w:szCs w:val="28"/>
          <w:lang w:val="uk-UA"/>
        </w:rPr>
        <w:t>СПИСОК ВИКОРИСТАНИХ ДЖЕРЕЛ</w:t>
      </w:r>
      <w:r w:rsidR="0093402A" w:rsidRPr="008F259A">
        <w:rPr>
          <w:b/>
          <w:bCs/>
          <w:sz w:val="28"/>
          <w:szCs w:val="28"/>
          <w:lang w:val="uk-UA"/>
        </w:rPr>
        <w:t>…………………...…………….26</w:t>
      </w:r>
    </w:p>
    <w:p w14:paraId="40526048" w14:textId="470290C8" w:rsidR="006B082B" w:rsidRPr="008F259A" w:rsidRDefault="008F259A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F259A">
        <w:rPr>
          <w:sz w:val="28"/>
          <w:szCs w:val="28"/>
          <w:lang w:val="uk-UA"/>
        </w:rPr>
        <w:br w:type="column"/>
      </w:r>
      <w:r w:rsidR="006B082B" w:rsidRPr="008F259A">
        <w:rPr>
          <w:b/>
          <w:sz w:val="28"/>
          <w:szCs w:val="28"/>
          <w:lang w:val="uk-UA"/>
        </w:rPr>
        <w:lastRenderedPageBreak/>
        <w:t>ВСТУП</w:t>
      </w:r>
    </w:p>
    <w:p w14:paraId="33448DBD" w14:textId="77777777" w:rsidR="006B082B" w:rsidRPr="008F259A" w:rsidRDefault="006B082B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67FE4E7E" w14:textId="24968FEC" w:rsidR="008A424D" w:rsidRPr="008F259A" w:rsidRDefault="006B082B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24D" w:rsidRPr="008F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Кожна мова унікальна і має сво</w:t>
      </w:r>
      <w:r w:rsidR="008F259A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8A424D" w:rsidRPr="008F25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особливості. Людина, яка володіє будь-якою іноземною мовою, використовує різні лексичні одиниці, користується різними граматичними і фонетичними законами мови. </w:t>
      </w:r>
      <w:r w:rsidR="008A424D" w:rsidRPr="008F259A">
        <w:rPr>
          <w:rFonts w:ascii="Times New Roman" w:hAnsi="Times New Roman" w:cs="Times New Roman"/>
          <w:sz w:val="28"/>
          <w:szCs w:val="28"/>
          <w:lang w:val="uk-UA"/>
        </w:rPr>
        <w:t>Проте часто буває розгублено перед найпростішими мовними ситуаціями, які вимагають мовно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A424D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що відповідає певній комунікаційній стратегі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A424D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У мовному спілкуванні виникають парадокси: час від часу людина відчуває повну нездатність взаємодіяти з іншими членами того ж мовного колективу. Метафора як мовне явище зустрічається не тільки в усному, а й у письмовому висловленні. Велике значення метафори полягає в 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8A424D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використанні в художніх творах. Немає жодного автора, який би не використовував метафоричну передачу для опису персонажів, різноманітних явищ і вчинків у яскравих фарбах. </w:t>
      </w:r>
    </w:p>
    <w:p w14:paraId="27C08254" w14:textId="75E58837" w:rsidR="006B082B" w:rsidRPr="008F259A" w:rsidRDefault="006B082B" w:rsidP="008C162B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дослідження.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Мета дано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роботи -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розгляд на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рівні теоретичного та практичного дослідження</w:t>
      </w:r>
      <w:r w:rsidR="00233EF9" w:rsidRPr="008F259A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uk-UA" w:eastAsia="ru-RU"/>
        </w:rPr>
        <w:t xml:space="preserve"> </w:t>
      </w:r>
      <w:r w:rsidR="00233EF9" w:rsidRPr="008F25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метафори у поезі</w:t>
      </w:r>
      <w:r w:rsidR="008F25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ї</w:t>
      </w:r>
      <w:r w:rsidR="00233EF9" w:rsidRPr="008F25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Петра Мідянки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F54A184" w14:textId="77777777" w:rsidR="006B082B" w:rsidRPr="008F259A" w:rsidRDefault="006B082B" w:rsidP="008F259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8F25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Об’єктом дослідження </w:t>
      </w:r>
      <w:r w:rsidRPr="008F25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AE5C8E" w:rsidRPr="008F25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особливості метафори</w:t>
      </w:r>
      <w:r w:rsidRPr="008F25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14:paraId="0CC505FF" w14:textId="7DE8BA32" w:rsidR="006B082B" w:rsidRPr="008F259A" w:rsidRDefault="006B082B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2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Pr="008F25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8F25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AE5C8E" w:rsidRPr="008F25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використання метафори у поезі</w:t>
      </w:r>
      <w:r w:rsidR="008F25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ї</w:t>
      </w:r>
      <w:r w:rsidR="00AE5C8E" w:rsidRPr="008F25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Петра Мідянки.</w:t>
      </w:r>
    </w:p>
    <w:p w14:paraId="37BABA9A" w14:textId="37B00ED6" w:rsidR="006B082B" w:rsidRPr="008F259A" w:rsidRDefault="006B082B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обсяг курсово</w:t>
      </w:r>
      <w:r w:rsidR="008F259A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роботи.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Курсова робота складається зі вступу, розділів, підрозділів, висновків та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списку використано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джерел. Загальна кількість сторінок –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02A" w:rsidRPr="008F259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197FE2E2" w14:textId="643C1981" w:rsidR="002160E3" w:rsidRPr="008F259A" w:rsidRDefault="008F259A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br w:type="column"/>
      </w:r>
      <w:r w:rsidR="002160E3" w:rsidRPr="008F259A">
        <w:rPr>
          <w:b/>
          <w:sz w:val="28"/>
          <w:szCs w:val="28"/>
          <w:lang w:val="uk-UA"/>
        </w:rPr>
        <w:lastRenderedPageBreak/>
        <w:t>РОЗДІЛ 1. ТЕОРЕТЧИНІ ОСНОВИ МЕТАФОРИ</w:t>
      </w:r>
    </w:p>
    <w:p w14:paraId="5A2FA522" w14:textId="77777777" w:rsidR="002160E3" w:rsidRPr="008F259A" w:rsidRDefault="002160E3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0DEE98F" w14:textId="77777777" w:rsidR="002160E3" w:rsidRPr="008F259A" w:rsidRDefault="002160E3" w:rsidP="008F259A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8F259A">
        <w:rPr>
          <w:b/>
          <w:sz w:val="28"/>
          <w:szCs w:val="28"/>
          <w:lang w:val="uk-UA"/>
        </w:rPr>
        <w:t>Поняття та суть метафор</w:t>
      </w:r>
    </w:p>
    <w:p w14:paraId="7AC62335" w14:textId="77777777" w:rsidR="008F259A" w:rsidRDefault="008F259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B2F57B" w14:textId="340832C5" w:rsidR="0026512A" w:rsidRPr="008F259A" w:rsidRDefault="0018185B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Метафора відтворює фрагменти суспільного досвіду певно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спільності і значною мірою формує це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досвід. Нові метафори творять нову реальність. Якщо нова метафора стає частиною поняті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системи, що служить підставою для нашо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сності, вона змінить цю систему, а також породжувані нею подання 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6804421" w14:textId="0E59BBC6" w:rsidR="0026512A" w:rsidRPr="008F259A" w:rsidRDefault="0026512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Сучасни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мовознавець В. А. Чабаненко зазначає, що 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мова 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мислення людини утворюють таку діалектичну, суперечливу єдність, у які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мова (за визначено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ролі мислення) є відносно самості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ним явищем, котре, у свою чергу, зді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снює певни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зворотни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вплив на мислення. Та все ж роль мислення є визначальною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[ 2, c.132]. </w:t>
      </w:r>
    </w:p>
    <w:p w14:paraId="4DBFB585" w14:textId="77777777" w:rsidR="0093402A" w:rsidRPr="008F259A" w:rsidRDefault="0093402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A381F6" w14:textId="59DEB6D4" w:rsidR="002160E3" w:rsidRPr="008F259A" w:rsidRDefault="002160E3" w:rsidP="008F259A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8F259A">
        <w:rPr>
          <w:b/>
          <w:sz w:val="28"/>
          <w:szCs w:val="28"/>
          <w:lang w:val="uk-UA"/>
        </w:rPr>
        <w:t>Осовні аспекти вивчення метафори як основи непрямо</w:t>
      </w:r>
      <w:r w:rsidR="008F259A">
        <w:rPr>
          <w:b/>
          <w:sz w:val="28"/>
          <w:szCs w:val="28"/>
          <w:lang w:val="uk-UA"/>
        </w:rPr>
        <w:t>ї</w:t>
      </w:r>
      <w:r w:rsidRPr="008F259A">
        <w:rPr>
          <w:b/>
          <w:sz w:val="28"/>
          <w:szCs w:val="28"/>
          <w:lang w:val="uk-UA"/>
        </w:rPr>
        <w:t xml:space="preserve"> номінаці</w:t>
      </w:r>
      <w:r w:rsidR="008F259A">
        <w:rPr>
          <w:b/>
          <w:sz w:val="28"/>
          <w:szCs w:val="28"/>
          <w:lang w:val="uk-UA"/>
        </w:rPr>
        <w:t>ї</w:t>
      </w:r>
    </w:p>
    <w:p w14:paraId="17DC2116" w14:textId="77777777" w:rsidR="008F259A" w:rsidRDefault="008F259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BDA19E" w14:textId="54F00AD3" w:rsidR="0086162F" w:rsidRPr="008F259A" w:rsidRDefault="0086162F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Поряд зі спробами визначити види метафоричних перенесень дослідники Л. Кудрявцева, Н. Чернікова, В.Вовк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та ін. актуалізують типові ознаки, що лягли в основу метафоричних перенесень: метафоричні перенесення на основі подібності функці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(комп’ютерні пірати, розкрутити співака, ); метафоричні перенесення, на основі подібності зовнішнього вигляду, розмірів, величини предметів, явищ (каблук</w:t>
      </w:r>
      <w:r w:rsidRPr="008F259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морквинка). Менш уживаними є метафоричні перенесення, на основі подібності принципу внутрішньо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побудови, кількості складових елементів (амплітуда задач); метафоричні перенесення, на основі подібності ознак предметів та явищ (живе виконання пісні). </w:t>
      </w:r>
    </w:p>
    <w:p w14:paraId="12EE0FC8" w14:textId="6F36A7A5" w:rsidR="0086162F" w:rsidRPr="008F259A" w:rsidRDefault="0086162F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Кожна епоха має сво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закони розвитку суспільства, які, безперечно, впливають і на мовотворчі процеси. І, звича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но, переосмислення номінаці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вже наявні в мові, у ХХІ столітті відрізняється від цього ж переосмислення в кінці ХХ ст. Наприклад, раніше в реченні 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, ча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ник</w:t>
      </w:r>
      <w:r w:rsidRPr="008F259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не кипи слово ча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ник – це звертання до людини, яка від люті почервоніла, (непряма номінація прямо похідна від прямо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– побутови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прилад для нагрівання води), то зараз слово ча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ник використовують зі значенням недосвідчено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людини, яка не знає чого-небудь у які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сь справі. Тут мовець вказує на примітивність принципу роботи ча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ника порівняно з іншими приладами: комп’ютером, холодильником, мікрохвильовою піччю тощо. </w:t>
      </w:r>
    </w:p>
    <w:p w14:paraId="5BB607A1" w14:textId="01A7AA4F" w:rsidR="002160E3" w:rsidRPr="008F259A" w:rsidRDefault="002160E3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F259A">
        <w:rPr>
          <w:b/>
          <w:sz w:val="28"/>
          <w:szCs w:val="28"/>
          <w:lang w:val="uk-UA"/>
        </w:rPr>
        <w:t>РОЗДІЛ 2. ОСОБЛИВОСТІ ВИКОРИСТАННЯ МЕТАФОРИ У ПОЕЗІ</w:t>
      </w:r>
      <w:r w:rsidR="008F259A">
        <w:rPr>
          <w:b/>
          <w:sz w:val="28"/>
          <w:szCs w:val="28"/>
          <w:lang w:val="uk-UA"/>
        </w:rPr>
        <w:t>Ї</w:t>
      </w:r>
      <w:r w:rsidRPr="008F259A">
        <w:rPr>
          <w:b/>
          <w:sz w:val="28"/>
          <w:szCs w:val="28"/>
          <w:lang w:val="uk-UA"/>
        </w:rPr>
        <w:t xml:space="preserve"> ПЕТРА МІДЯНКИ</w:t>
      </w:r>
    </w:p>
    <w:p w14:paraId="714F9236" w14:textId="77777777" w:rsidR="0086162F" w:rsidRPr="008F259A" w:rsidRDefault="0086162F" w:rsidP="008F259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14A922F2" w14:textId="77777777" w:rsidR="002160E3" w:rsidRPr="008F259A" w:rsidRDefault="002160E3" w:rsidP="008F259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F259A">
        <w:rPr>
          <w:b/>
          <w:sz w:val="28"/>
          <w:szCs w:val="28"/>
          <w:lang w:val="uk-UA"/>
        </w:rPr>
        <w:t>2.1.Рослинний код у ліриці Петра Мідянки</w:t>
      </w:r>
    </w:p>
    <w:p w14:paraId="68A66D4F" w14:textId="77777777" w:rsidR="008F259A" w:rsidRDefault="008F259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AE652C" w14:textId="4FBB89E8" w:rsidR="0086162F" w:rsidRPr="008F259A" w:rsidRDefault="00A859E2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>Рослинне царство – то антоничівська «Зелена Євангелія»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>, – зазначив Петро Мідянка в одно- му зі сво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>х інтерв’ю [6, с. 21]. Ця цитата є вельми симптоматичною, оскільки дозволяє через рослинни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код прочитати світоглядні координати та виявити визначальні для Мідянчино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поезі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концепти. Тобто, 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>деться про звични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для міфомислення механізм перекодування, що полягає у маніпуляціях з означником одніє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системи символів і означеним іншо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системи. Таким чином, рослинни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код цікави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і як засіб виявлення предметності, тілесності поетичного світу, і як можливість через це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код доступитися до інших важливих вимірів лірики Петра Мідянки, – таких, як християнська символіка, поділ культурного простору на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>сві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>чужи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162F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, проблематика сакральності / профанності слова тощо. </w:t>
      </w:r>
    </w:p>
    <w:p w14:paraId="27865004" w14:textId="77777777" w:rsidR="0086162F" w:rsidRPr="008F259A" w:rsidRDefault="0086162F" w:rsidP="008F259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66B86279" w14:textId="77777777" w:rsidR="002160E3" w:rsidRPr="008F259A" w:rsidRDefault="002160E3" w:rsidP="008F259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F259A">
        <w:rPr>
          <w:b/>
          <w:sz w:val="28"/>
          <w:szCs w:val="28"/>
          <w:lang w:val="uk-UA"/>
        </w:rPr>
        <w:t>2.2. Метафори у Зеленій казці Петра Мідянки</w:t>
      </w:r>
    </w:p>
    <w:p w14:paraId="2ABCFB48" w14:textId="77777777" w:rsidR="008F259A" w:rsidRDefault="008F259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A69E90" w14:textId="249607FB" w:rsidR="00DD2C2E" w:rsidRPr="008F259A" w:rsidRDefault="00DD2C2E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Осібне місце в натурфілософські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поезі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посідає мотив «вічного повернення», що художньо втілюється у текстах «весняно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» тематики. Тональність зображення ліричного сюжету ґрунтується навколо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міфологічного (циклічного) часу – і у природі, і в житті індивіда, утверджується ідея безсмертя людини. Для поета улюбленою є пора весняного пробудження, коли природа набуває особливо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динаміки і яскравих барв. Весна стає ключовим образом натурфілософсько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лірики, позаяк «мотив вічного перетворення – це поетична філософія нерозривності драматичного зв’язку людини і природи» [8, с.7]. З цією порою року П.Мідянка пов’язує наді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на відродження, воскресіння, а в контексті творчого формування покоління 80-х – і на порозуміння міста і села, природного 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урбаністичного. Навесні, як ніколи більше, відбувається «примирення» між містом і селом, стирання суперечносте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та протиріч між ними. Буяння природи, розквіт дерев, трав і квітів, насичене життя флори та фауни у міських парках, скверах, створює ілюзію та видимість природного існування мегаполісів. </w:t>
      </w:r>
    </w:p>
    <w:p w14:paraId="10342353" w14:textId="183D43C9" w:rsidR="002160E3" w:rsidRPr="008F259A" w:rsidRDefault="002160E3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F259A">
        <w:rPr>
          <w:b/>
          <w:sz w:val="28"/>
          <w:szCs w:val="28"/>
          <w:lang w:val="uk-UA"/>
        </w:rPr>
        <w:t>ВИСНОВКИ</w:t>
      </w:r>
    </w:p>
    <w:p w14:paraId="3B3BD60F" w14:textId="77777777" w:rsidR="008A424D" w:rsidRPr="008F259A" w:rsidRDefault="008A424D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18FCC0E" w14:textId="2A37199E" w:rsidR="0093402A" w:rsidRPr="008F259A" w:rsidRDefault="008A424D" w:rsidP="008F259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259A">
        <w:rPr>
          <w:sz w:val="28"/>
          <w:szCs w:val="28"/>
          <w:lang w:val="uk-UA"/>
        </w:rPr>
        <w:t>Підсумовуючи зазначимо, що метафора — це твердження про властивості предмета на основі певно</w:t>
      </w:r>
      <w:r w:rsidR="008F259A">
        <w:rPr>
          <w:sz w:val="28"/>
          <w:szCs w:val="28"/>
          <w:lang w:val="uk-UA"/>
        </w:rPr>
        <w:t>ї</w:t>
      </w:r>
      <w:r w:rsidRPr="008F259A">
        <w:rPr>
          <w:sz w:val="28"/>
          <w:szCs w:val="28"/>
          <w:lang w:val="uk-UA"/>
        </w:rPr>
        <w:t xml:space="preserve"> подібності до вже зазначено</w:t>
      </w:r>
      <w:r w:rsidR="008F259A">
        <w:rPr>
          <w:sz w:val="28"/>
          <w:szCs w:val="28"/>
          <w:lang w:val="uk-UA"/>
        </w:rPr>
        <w:t>ї</w:t>
      </w:r>
      <w:r w:rsidRPr="008F259A">
        <w:rPr>
          <w:sz w:val="28"/>
          <w:szCs w:val="28"/>
          <w:lang w:val="uk-UA"/>
        </w:rPr>
        <w:t xml:space="preserve"> в переосмисленому значенні слова. Тут можливе гіпотетичне припущення і суб’єктивне начало переважає з огляду на реальність. Саме тому метафора так широко використовується при кваліфікаці</w:t>
      </w:r>
      <w:r w:rsidR="008F259A">
        <w:rPr>
          <w:sz w:val="28"/>
          <w:szCs w:val="28"/>
          <w:lang w:val="uk-UA"/>
        </w:rPr>
        <w:t>ї</w:t>
      </w:r>
      <w:r w:rsidRPr="008F259A">
        <w:rPr>
          <w:sz w:val="28"/>
          <w:szCs w:val="28"/>
          <w:lang w:val="uk-UA"/>
        </w:rPr>
        <w:t xml:space="preserve"> та оцінці свідомості. Метафорний прийом є основним прийомом непрямо</w:t>
      </w:r>
      <w:r w:rsidR="008F259A">
        <w:rPr>
          <w:sz w:val="28"/>
          <w:szCs w:val="28"/>
          <w:lang w:val="uk-UA"/>
        </w:rPr>
        <w:t>ї</w:t>
      </w:r>
      <w:r w:rsidRPr="008F259A">
        <w:rPr>
          <w:sz w:val="28"/>
          <w:szCs w:val="28"/>
          <w:lang w:val="uk-UA"/>
        </w:rPr>
        <w:t xml:space="preserve"> номінаці</w:t>
      </w:r>
      <w:r w:rsidR="008F259A">
        <w:rPr>
          <w:sz w:val="28"/>
          <w:szCs w:val="28"/>
          <w:lang w:val="uk-UA"/>
        </w:rPr>
        <w:t>ї</w:t>
      </w:r>
      <w:r w:rsidRPr="008F259A">
        <w:rPr>
          <w:sz w:val="28"/>
          <w:szCs w:val="28"/>
          <w:lang w:val="uk-UA"/>
        </w:rPr>
        <w:t>. Така закономірність пов’язана з тим, що при створенні непрямих назв у переоцінці значення оновлюються ті ознаки, які є суттєвими для значення та детонаці</w:t>
      </w:r>
      <w:r w:rsidR="008F259A">
        <w:rPr>
          <w:sz w:val="28"/>
          <w:szCs w:val="28"/>
          <w:lang w:val="uk-UA"/>
        </w:rPr>
        <w:t>ї</w:t>
      </w:r>
      <w:r w:rsidRPr="008F259A">
        <w:rPr>
          <w:sz w:val="28"/>
          <w:szCs w:val="28"/>
          <w:lang w:val="uk-UA"/>
        </w:rPr>
        <w:t xml:space="preserve"> опорно</w:t>
      </w:r>
      <w:r w:rsidR="008F259A">
        <w:rPr>
          <w:sz w:val="28"/>
          <w:szCs w:val="28"/>
          <w:lang w:val="uk-UA"/>
        </w:rPr>
        <w:t>ї</w:t>
      </w:r>
      <w:r w:rsidRPr="008F259A">
        <w:rPr>
          <w:sz w:val="28"/>
          <w:szCs w:val="28"/>
          <w:lang w:val="uk-UA"/>
        </w:rPr>
        <w:t xml:space="preserve"> назви. Це створює умови для передбачення нових об'єктів, не характерних за </w:t>
      </w:r>
      <w:r w:rsidR="008F259A">
        <w:rPr>
          <w:sz w:val="28"/>
          <w:szCs w:val="28"/>
          <w:lang w:val="uk-UA"/>
        </w:rPr>
        <w:t>ї</w:t>
      </w:r>
      <w:r w:rsidRPr="008F259A">
        <w:rPr>
          <w:sz w:val="28"/>
          <w:szCs w:val="28"/>
          <w:lang w:val="uk-UA"/>
        </w:rPr>
        <w:t>х ознаками, а отже - раптового розвитку нового значення внаслідок втручання в раніше позначене значення властивостей об'єкта і злиття з ним.</w:t>
      </w:r>
    </w:p>
    <w:p w14:paraId="3C56661B" w14:textId="015E3A82" w:rsidR="002160E3" w:rsidRPr="008F259A" w:rsidRDefault="002160E3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F259A">
        <w:rPr>
          <w:b/>
          <w:sz w:val="28"/>
          <w:szCs w:val="28"/>
          <w:lang w:val="uk-UA"/>
        </w:rPr>
        <w:t>СПИСОК ВИКОРИСТАНИХ ДЖЕРЕЛ</w:t>
      </w:r>
    </w:p>
    <w:p w14:paraId="5997EA81" w14:textId="77777777" w:rsidR="00CF5D27" w:rsidRPr="008F259A" w:rsidRDefault="00CF5D27" w:rsidP="008F259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40C48C1" w14:textId="1F90C378" w:rsidR="002160E3" w:rsidRPr="008F259A" w:rsidRDefault="0026512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Лакофф Дж. Метафори, якими ми живемо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.: Едиторіал УРСС, 2004. 256 с.</w:t>
      </w:r>
    </w:p>
    <w:p w14:paraId="564FF18C" w14:textId="448E66D2" w:rsidR="0026512A" w:rsidRPr="008F259A" w:rsidRDefault="0026512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lastRenderedPageBreak/>
        <w:t>2. Чабаненко В.А. Асоціація як універсальни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чинник мовного розвитку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Мовознавство</w:t>
      </w:r>
      <w:r w:rsidR="008F259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2005. 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3⁄4.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С. 132 – 137. </w:t>
      </w:r>
    </w:p>
    <w:p w14:paraId="53F2751B" w14:textId="7354B9E7" w:rsidR="0086162F" w:rsidRPr="008F259A" w:rsidRDefault="0086162F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3.Сучасна укра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нська літературна мова : підручник для студ. спец. вузів 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за ред. А. П. Грищенко, Л. І. Мацько, М. Я. Плющ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К. : Вища школа, 1997. 493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14:paraId="17836035" w14:textId="327183FE" w:rsidR="0086162F" w:rsidRPr="008F259A" w:rsidRDefault="0086162F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4. Тараненко О. О. Місце метафори в словотворчих процесах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Мовознавство</w:t>
      </w:r>
      <w:r w:rsidR="008F259A" w:rsidRPr="008F259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1986. 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C.11 – 16. </w:t>
      </w:r>
    </w:p>
    <w:p w14:paraId="260E8B1A" w14:textId="5880595F" w:rsidR="0086162F" w:rsidRPr="008F259A" w:rsidRDefault="0086162F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5. Лесюк М. Назви кохано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людини в сучасні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нські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мові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Problémy jazyka, literatury a kultury: Sborník článků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/ Redakcní rada: prof. Josef nderš, DrSc. – předseda та ін. Olomouc. 2008. 300 c. </w:t>
      </w:r>
    </w:p>
    <w:p w14:paraId="16FB209E" w14:textId="0393C1E6" w:rsidR="0086162F" w:rsidRPr="008F259A" w:rsidRDefault="0086162F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Мідянка П. Лу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тра в небо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К. : Темпора, 2010.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392 с. </w:t>
      </w:r>
    </w:p>
    <w:p w14:paraId="3B1EFB68" w14:textId="5F87EB32" w:rsidR="0086162F" w:rsidRPr="008F259A" w:rsidRDefault="0086162F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Мідянка П. Дижма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Петро Мідянка.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К. : Критика, 2003. 119 с. </w:t>
      </w:r>
    </w:p>
    <w:p w14:paraId="2E9F8C7D" w14:textId="4E2676D4" w:rsidR="00DD2C2E" w:rsidRPr="008F259A" w:rsidRDefault="00DD2C2E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8. Таран Л. Енергія пошуку : літ.-крит. К. : Рад. письменник, 1988.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191 с. </w:t>
      </w:r>
    </w:p>
    <w:p w14:paraId="39DD6ABB" w14:textId="5359126C" w:rsidR="00DD2C2E" w:rsidRPr="008F259A" w:rsidRDefault="00DD2C2E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9.Пастух Т. «Слуга півоні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» Миколи Вороб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ова : філософські та естетичні виміри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Слово і Час</w:t>
      </w:r>
      <w:r w:rsidR="008F259A" w:rsidRPr="008F259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2006. 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С. 40—51. </w:t>
      </w:r>
    </w:p>
    <w:p w14:paraId="7E54612B" w14:textId="77777777" w:rsidR="00E809FC" w:rsidRPr="008F259A" w:rsidRDefault="00DD2C2E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10. Епштейн М. Природа, світ, схованка всесвіту... лірична філософія природи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Михайло Епштейн.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URL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8F259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http://www.nvkz.kuzbass.net/dworecki/other/e/1/lfp.htm</w:t>
        </w:r>
      </w:hyperlink>
      <w:r w:rsidRPr="008F25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0BBA4" w14:textId="2F00892B" w:rsidR="00DD2C2E" w:rsidRPr="008F259A" w:rsidRDefault="00DD2C2E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11. Мідянка П. Срібни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Прімаш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Ів.-Франківськ : Лілея- НВ, 2004.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96 с. </w:t>
      </w:r>
    </w:p>
    <w:p w14:paraId="30CB305C" w14:textId="4C682AB8" w:rsidR="00A859E2" w:rsidRPr="008F259A" w:rsidRDefault="00DD2C2E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12. Вінграновськи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М. Вибрані твори : у 3 т..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Тернопіль : Богдан, 2004.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Т. 1 : Поезі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2004.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400 с. </w:t>
      </w:r>
    </w:p>
    <w:p w14:paraId="7E0B1295" w14:textId="77777777" w:rsidR="00DD2C2E" w:rsidRPr="008F259A" w:rsidRDefault="00DD2C2E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13. Жирмунський В. Містика природи та натурфілософія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>. URL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="00CF5D27" w:rsidRPr="008F259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http://www.ecoethics.ru/old/m05/x50.html</w:t>
        </w:r>
      </w:hyperlink>
      <w:r w:rsidRPr="008F25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D4E42E" w14:textId="06DA7D86" w:rsidR="0093402A" w:rsidRPr="008F259A" w:rsidRDefault="00CF5D27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14. Шахнарович А. М. До проблеми розуміння метафори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Метафора в мову та тексті. 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., 1988.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С. 108-118.</w:t>
      </w:r>
    </w:p>
    <w:p w14:paraId="47426A8A" w14:textId="3486974A" w:rsidR="0093402A" w:rsidRPr="008F259A" w:rsidRDefault="0093402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15. Єщенко, Т.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Семантико-стилістичні типи метафор: теоретични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аспект. </w:t>
      </w:r>
      <w:r w:rsidRPr="008F259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Дон. вісн.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НТШ.2010. С. 224 – 230.</w:t>
      </w:r>
    </w:p>
    <w:p w14:paraId="59FE01F4" w14:textId="6A69888E" w:rsidR="0093402A" w:rsidRPr="008F259A" w:rsidRDefault="0093402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59A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Івашко В. З позиці</w:t>
      </w:r>
      <w:r w:rsidR="008F25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життєутвердження</w:t>
      </w:r>
      <w:r w:rsidR="00A859E2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Жовтень. 1988.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>Ч. 8.</w:t>
      </w:r>
      <w:r w:rsidR="008F259A"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59A">
        <w:rPr>
          <w:rFonts w:ascii="Times New Roman" w:hAnsi="Times New Roman" w:cs="Times New Roman"/>
          <w:sz w:val="28"/>
          <w:szCs w:val="28"/>
          <w:lang w:val="uk-UA"/>
        </w:rPr>
        <w:t xml:space="preserve">С. 118—121. </w:t>
      </w:r>
    </w:p>
    <w:p w14:paraId="009DD4F9" w14:textId="77777777" w:rsidR="0093402A" w:rsidRPr="008F259A" w:rsidRDefault="0093402A" w:rsidP="008F25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402A" w:rsidRPr="008F259A" w:rsidSect="006B082B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3D07" w14:textId="77777777" w:rsidR="00AA59B0" w:rsidRDefault="00AA59B0" w:rsidP="006B082B">
      <w:r>
        <w:separator/>
      </w:r>
    </w:p>
  </w:endnote>
  <w:endnote w:type="continuationSeparator" w:id="0">
    <w:p w14:paraId="561507EE" w14:textId="77777777" w:rsidR="00AA59B0" w:rsidRDefault="00AA59B0" w:rsidP="006B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7637" w14:textId="77777777" w:rsidR="00AA59B0" w:rsidRDefault="00AA59B0" w:rsidP="006B082B">
      <w:r>
        <w:separator/>
      </w:r>
    </w:p>
  </w:footnote>
  <w:footnote w:type="continuationSeparator" w:id="0">
    <w:p w14:paraId="24FC515C" w14:textId="77777777" w:rsidR="00AA59B0" w:rsidRDefault="00AA59B0" w:rsidP="006B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092552750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72A81B08" w14:textId="77777777" w:rsidR="006B082B" w:rsidRDefault="006B082B" w:rsidP="00736FF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621F333" w14:textId="77777777" w:rsidR="006B082B" w:rsidRDefault="006B082B" w:rsidP="006B082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837768911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583E909D" w14:textId="77777777" w:rsidR="006B082B" w:rsidRDefault="006B082B" w:rsidP="00736FF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733ECDCB" w14:textId="77777777" w:rsidR="006B082B" w:rsidRDefault="006B082B" w:rsidP="006B08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4D09"/>
    <w:multiLevelType w:val="multilevel"/>
    <w:tmpl w:val="4A7CE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111E7"/>
    <w:multiLevelType w:val="multilevel"/>
    <w:tmpl w:val="05B2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D1FF8"/>
    <w:multiLevelType w:val="multilevel"/>
    <w:tmpl w:val="2C60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31274"/>
    <w:multiLevelType w:val="multilevel"/>
    <w:tmpl w:val="1F020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16D3E"/>
    <w:multiLevelType w:val="multilevel"/>
    <w:tmpl w:val="76AC3D2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AC33864"/>
    <w:multiLevelType w:val="multilevel"/>
    <w:tmpl w:val="417C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2B"/>
    <w:rsid w:val="00177A2E"/>
    <w:rsid w:val="0018185B"/>
    <w:rsid w:val="001F47AA"/>
    <w:rsid w:val="002160E3"/>
    <w:rsid w:val="00233EF9"/>
    <w:rsid w:val="0026512A"/>
    <w:rsid w:val="003F2459"/>
    <w:rsid w:val="004108DB"/>
    <w:rsid w:val="006B082B"/>
    <w:rsid w:val="007E5A46"/>
    <w:rsid w:val="0086162F"/>
    <w:rsid w:val="008A424D"/>
    <w:rsid w:val="008A4A1D"/>
    <w:rsid w:val="008C162B"/>
    <w:rsid w:val="008F259A"/>
    <w:rsid w:val="0093402A"/>
    <w:rsid w:val="00A373FB"/>
    <w:rsid w:val="00A859E2"/>
    <w:rsid w:val="00AA59B0"/>
    <w:rsid w:val="00AB6B23"/>
    <w:rsid w:val="00AE5C8E"/>
    <w:rsid w:val="00BC2A80"/>
    <w:rsid w:val="00CF5D27"/>
    <w:rsid w:val="00DB30E5"/>
    <w:rsid w:val="00DD2C2E"/>
    <w:rsid w:val="00E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9200"/>
  <w15:chartTrackingRefBased/>
  <w15:docId w15:val="{02D72C5C-10FE-704B-93A4-870A3727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24D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A42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82B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B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082B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6B082B"/>
  </w:style>
  <w:style w:type="paragraph" w:styleId="a7">
    <w:name w:val="Normal (Web)"/>
    <w:basedOn w:val="a"/>
    <w:uiPriority w:val="99"/>
    <w:unhideWhenUsed/>
    <w:rsid w:val="002160E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160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4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A424D"/>
  </w:style>
  <w:style w:type="character" w:customStyle="1" w:styleId="jlqj4b">
    <w:name w:val="jlqj4b"/>
    <w:basedOn w:val="a0"/>
    <w:rsid w:val="008A424D"/>
  </w:style>
  <w:style w:type="character" w:styleId="a9">
    <w:name w:val="Hyperlink"/>
    <w:basedOn w:val="a0"/>
    <w:uiPriority w:val="99"/>
    <w:unhideWhenUsed/>
    <w:rsid w:val="00DD2C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6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75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ethics.ru/old/m05/x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vkz.kuzbass.net/dworecki/other/e/1/lfp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5</cp:revision>
  <dcterms:created xsi:type="dcterms:W3CDTF">2021-11-29T08:18:00Z</dcterms:created>
  <dcterms:modified xsi:type="dcterms:W3CDTF">2021-11-29T18:54:00Z</dcterms:modified>
</cp:coreProperties>
</file>