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38FC" w14:textId="25DDC794" w:rsidR="00C7176B" w:rsidRPr="006A4DF9" w:rsidRDefault="00C7176B" w:rsidP="006A4DF9">
      <w:pPr>
        <w:pStyle w:val="a3"/>
        <w:spacing w:before="0" w:beforeAutospacing="0" w:after="0" w:afterAutospacing="0" w:line="360" w:lineRule="auto"/>
        <w:ind w:firstLine="709"/>
        <w:jc w:val="center"/>
        <w:rPr>
          <w:b/>
          <w:sz w:val="28"/>
          <w:szCs w:val="28"/>
        </w:rPr>
      </w:pPr>
      <w:r w:rsidRPr="006A4DF9">
        <w:rPr>
          <w:b/>
          <w:sz w:val="28"/>
          <w:szCs w:val="28"/>
        </w:rPr>
        <w:t>ЗМІСТ</w:t>
      </w:r>
    </w:p>
    <w:p w14:paraId="04480340" w14:textId="77777777" w:rsidR="00C7176B" w:rsidRPr="006A4DF9" w:rsidRDefault="00C7176B" w:rsidP="006A4DF9">
      <w:pPr>
        <w:pStyle w:val="a3"/>
        <w:spacing w:before="0" w:beforeAutospacing="0" w:after="0" w:afterAutospacing="0" w:line="360" w:lineRule="auto"/>
        <w:ind w:firstLine="709"/>
        <w:jc w:val="both"/>
        <w:rPr>
          <w:sz w:val="28"/>
          <w:szCs w:val="28"/>
        </w:rPr>
      </w:pPr>
      <w:r w:rsidRPr="006A4DF9">
        <w:rPr>
          <w:sz w:val="28"/>
          <w:szCs w:val="28"/>
        </w:rPr>
        <w:t> </w:t>
      </w:r>
    </w:p>
    <w:p w14:paraId="59B170B6" w14:textId="711B183F" w:rsidR="00C7176B" w:rsidRPr="006A4DF9" w:rsidRDefault="00C7176B" w:rsidP="006A4DF9">
      <w:pPr>
        <w:pStyle w:val="a3"/>
        <w:spacing w:before="0" w:beforeAutospacing="0" w:after="0" w:afterAutospacing="0" w:line="360" w:lineRule="auto"/>
        <w:ind w:firstLine="709"/>
        <w:jc w:val="both"/>
        <w:rPr>
          <w:b/>
          <w:bCs/>
          <w:sz w:val="28"/>
          <w:szCs w:val="28"/>
        </w:rPr>
      </w:pPr>
      <w:r w:rsidRPr="006A4DF9">
        <w:rPr>
          <w:b/>
          <w:bCs/>
          <w:sz w:val="28"/>
          <w:szCs w:val="28"/>
        </w:rPr>
        <w:t>ВСТУП</w:t>
      </w:r>
      <w:r w:rsidR="006A4DF9" w:rsidRPr="006A4DF9">
        <w:rPr>
          <w:b/>
          <w:bCs/>
          <w:sz w:val="28"/>
          <w:szCs w:val="28"/>
        </w:rPr>
        <w:t>………………………………………………………………………..3</w:t>
      </w:r>
    </w:p>
    <w:p w14:paraId="073DD461" w14:textId="764FB24E" w:rsidR="00C7176B" w:rsidRPr="006A4DF9" w:rsidRDefault="00C7176B" w:rsidP="006A4DF9">
      <w:pPr>
        <w:pStyle w:val="a3"/>
        <w:spacing w:before="0" w:beforeAutospacing="0" w:after="0" w:afterAutospacing="0" w:line="360" w:lineRule="auto"/>
        <w:ind w:firstLine="709"/>
        <w:jc w:val="both"/>
        <w:rPr>
          <w:b/>
          <w:bCs/>
          <w:sz w:val="28"/>
          <w:szCs w:val="28"/>
        </w:rPr>
      </w:pPr>
      <w:r w:rsidRPr="006A4DF9">
        <w:rPr>
          <w:b/>
          <w:bCs/>
          <w:sz w:val="28"/>
          <w:szCs w:val="28"/>
        </w:rPr>
        <w:t>РОЗДІЛ 1. ХАРАКТЕРИСТИКА ОБ’ЄКТІВ ВОГНЕПАЛЬНОЇ ЗБРОЇ</w:t>
      </w:r>
      <w:r w:rsidR="006A4DF9" w:rsidRPr="006A4DF9">
        <w:rPr>
          <w:b/>
          <w:bCs/>
          <w:sz w:val="28"/>
          <w:szCs w:val="28"/>
        </w:rPr>
        <w:t>………………………………………………………………………………5</w:t>
      </w:r>
    </w:p>
    <w:p w14:paraId="6A09540B" w14:textId="6A78567D" w:rsidR="00C7176B" w:rsidRPr="006A4DF9" w:rsidRDefault="00C7176B" w:rsidP="006A4DF9">
      <w:pPr>
        <w:pStyle w:val="a3"/>
        <w:spacing w:before="0" w:beforeAutospacing="0" w:after="0" w:afterAutospacing="0" w:line="360" w:lineRule="auto"/>
        <w:ind w:firstLine="709"/>
        <w:jc w:val="both"/>
        <w:rPr>
          <w:sz w:val="28"/>
          <w:szCs w:val="28"/>
        </w:rPr>
      </w:pPr>
      <w:r w:rsidRPr="006A4DF9">
        <w:rPr>
          <w:sz w:val="28"/>
          <w:szCs w:val="28"/>
        </w:rPr>
        <w:t>1.1.Поняття та характеристика вогнепальної зброї</w:t>
      </w:r>
      <w:r w:rsidR="006A4DF9" w:rsidRPr="006A4DF9">
        <w:rPr>
          <w:sz w:val="28"/>
          <w:szCs w:val="28"/>
        </w:rPr>
        <w:t>……………………….5</w:t>
      </w:r>
    </w:p>
    <w:p w14:paraId="02EA1CCA" w14:textId="259AF8DD" w:rsidR="00C7176B" w:rsidRPr="006A4DF9" w:rsidRDefault="00C7176B" w:rsidP="006A4DF9">
      <w:pPr>
        <w:pStyle w:val="a3"/>
        <w:spacing w:before="0" w:beforeAutospacing="0" w:after="0" w:afterAutospacing="0" w:line="360" w:lineRule="auto"/>
        <w:ind w:firstLine="709"/>
        <w:jc w:val="both"/>
        <w:rPr>
          <w:sz w:val="28"/>
          <w:szCs w:val="28"/>
        </w:rPr>
      </w:pPr>
      <w:r w:rsidRPr="006A4DF9">
        <w:rPr>
          <w:sz w:val="28"/>
          <w:szCs w:val="28"/>
        </w:rPr>
        <w:t>1.2. Особливості класифікації вогнепальної зброї</w:t>
      </w:r>
      <w:r w:rsidR="006A4DF9" w:rsidRPr="006A4DF9">
        <w:rPr>
          <w:sz w:val="28"/>
          <w:szCs w:val="28"/>
        </w:rPr>
        <w:t>…………………………9</w:t>
      </w:r>
    </w:p>
    <w:p w14:paraId="6A5F2F59" w14:textId="335BC85B" w:rsidR="00C7176B" w:rsidRPr="006A4DF9" w:rsidRDefault="00C7176B" w:rsidP="006A4DF9">
      <w:pPr>
        <w:pStyle w:val="a3"/>
        <w:spacing w:before="0" w:beforeAutospacing="0" w:after="0" w:afterAutospacing="0" w:line="360" w:lineRule="auto"/>
        <w:ind w:firstLine="709"/>
        <w:jc w:val="both"/>
        <w:rPr>
          <w:b/>
          <w:bCs/>
          <w:sz w:val="28"/>
          <w:szCs w:val="28"/>
        </w:rPr>
      </w:pPr>
      <w:r w:rsidRPr="006A4DF9">
        <w:rPr>
          <w:b/>
          <w:bCs/>
          <w:sz w:val="28"/>
          <w:szCs w:val="28"/>
        </w:rPr>
        <w:t>РОЗДІЛ 2. КРИМІНАЛІСТИЧНЕ ДОСЛІДЖЕННЯ ВОГНЕПАЛЬНОЇ ЗБРОЇ</w:t>
      </w:r>
      <w:r w:rsidR="006A4DF9" w:rsidRPr="006A4DF9">
        <w:rPr>
          <w:b/>
          <w:bCs/>
          <w:sz w:val="28"/>
          <w:szCs w:val="28"/>
        </w:rPr>
        <w:t>………………………………………………………..15</w:t>
      </w:r>
    </w:p>
    <w:p w14:paraId="60A84B7D" w14:textId="2F64636F" w:rsidR="00C7176B" w:rsidRPr="006A4DF9" w:rsidRDefault="00C7176B" w:rsidP="006A4DF9">
      <w:pPr>
        <w:pStyle w:val="a3"/>
        <w:spacing w:before="0" w:beforeAutospacing="0" w:after="0" w:afterAutospacing="0" w:line="360" w:lineRule="auto"/>
        <w:ind w:firstLine="709"/>
        <w:jc w:val="both"/>
        <w:rPr>
          <w:sz w:val="28"/>
          <w:szCs w:val="28"/>
        </w:rPr>
      </w:pPr>
      <w:r w:rsidRPr="006A4DF9">
        <w:rPr>
          <w:sz w:val="28"/>
          <w:szCs w:val="28"/>
        </w:rPr>
        <w:t>2.1.Балістична експертиза вогнепальної зброї</w:t>
      </w:r>
      <w:r w:rsidR="006A4DF9" w:rsidRPr="006A4DF9">
        <w:rPr>
          <w:sz w:val="28"/>
          <w:szCs w:val="28"/>
        </w:rPr>
        <w:t>…………………………….15</w:t>
      </w:r>
    </w:p>
    <w:p w14:paraId="3364E94E" w14:textId="1E387A6D" w:rsidR="00C7176B" w:rsidRPr="006A4DF9" w:rsidRDefault="00C7176B" w:rsidP="006A4DF9">
      <w:pPr>
        <w:pStyle w:val="a3"/>
        <w:spacing w:before="0" w:beforeAutospacing="0" w:after="0" w:afterAutospacing="0" w:line="360" w:lineRule="auto"/>
        <w:ind w:firstLine="709"/>
        <w:jc w:val="both"/>
        <w:rPr>
          <w:sz w:val="28"/>
          <w:szCs w:val="28"/>
        </w:rPr>
      </w:pPr>
      <w:r w:rsidRPr="006A4DF9">
        <w:rPr>
          <w:sz w:val="28"/>
          <w:szCs w:val="28"/>
        </w:rPr>
        <w:t>2.2. Криміналістичне дослідження саморобної вогнепальної зброї. Віднесення об’єктів до вогнепальної зброї</w:t>
      </w:r>
      <w:r w:rsidR="006A4DF9" w:rsidRPr="006A4DF9">
        <w:rPr>
          <w:sz w:val="28"/>
          <w:szCs w:val="28"/>
        </w:rPr>
        <w:t>……………………………………….19</w:t>
      </w:r>
    </w:p>
    <w:p w14:paraId="03CD6A5B" w14:textId="3230F2C7" w:rsidR="006A4DF9" w:rsidRPr="006A4DF9" w:rsidRDefault="00C7176B" w:rsidP="006A4DF9">
      <w:pPr>
        <w:pStyle w:val="a3"/>
        <w:spacing w:before="0" w:beforeAutospacing="0" w:after="0" w:afterAutospacing="0" w:line="360" w:lineRule="auto"/>
        <w:ind w:firstLine="709"/>
        <w:jc w:val="both"/>
        <w:rPr>
          <w:b/>
          <w:bCs/>
          <w:sz w:val="28"/>
          <w:szCs w:val="28"/>
        </w:rPr>
      </w:pPr>
      <w:r w:rsidRPr="006A4DF9">
        <w:rPr>
          <w:b/>
          <w:bCs/>
          <w:sz w:val="28"/>
          <w:szCs w:val="28"/>
        </w:rPr>
        <w:t>ВИСНОВКИ</w:t>
      </w:r>
      <w:r w:rsidR="006A4DF9" w:rsidRPr="006A4DF9">
        <w:rPr>
          <w:b/>
          <w:bCs/>
          <w:sz w:val="28"/>
          <w:szCs w:val="28"/>
        </w:rPr>
        <w:t>………………………………………………………………...24</w:t>
      </w:r>
    </w:p>
    <w:p w14:paraId="47BCAE66" w14:textId="0DE8CA96" w:rsidR="00C7176B" w:rsidRPr="006A4DF9" w:rsidRDefault="00C7176B" w:rsidP="006A4DF9">
      <w:pPr>
        <w:pStyle w:val="a3"/>
        <w:spacing w:before="0" w:beforeAutospacing="0" w:after="0" w:afterAutospacing="0" w:line="360" w:lineRule="auto"/>
        <w:ind w:firstLine="709"/>
        <w:jc w:val="both"/>
        <w:rPr>
          <w:b/>
          <w:bCs/>
          <w:sz w:val="28"/>
          <w:szCs w:val="28"/>
        </w:rPr>
      </w:pPr>
      <w:r w:rsidRPr="006A4DF9">
        <w:rPr>
          <w:b/>
          <w:bCs/>
          <w:sz w:val="28"/>
          <w:szCs w:val="28"/>
        </w:rPr>
        <w:t>СПИСОК ВИКОРИСТАНИХ ДЖЕРЕЛ</w:t>
      </w:r>
      <w:r w:rsidR="006A4DF9" w:rsidRPr="006A4DF9">
        <w:rPr>
          <w:b/>
          <w:bCs/>
          <w:sz w:val="28"/>
          <w:szCs w:val="28"/>
        </w:rPr>
        <w:t>………………………………...25</w:t>
      </w:r>
    </w:p>
    <w:p w14:paraId="22C2D883" w14:textId="4A74B063" w:rsidR="00C7176B" w:rsidRPr="006A4DF9" w:rsidRDefault="006A4DF9" w:rsidP="006A4DF9">
      <w:pPr>
        <w:pStyle w:val="a3"/>
        <w:spacing w:before="0" w:beforeAutospacing="0" w:after="0" w:afterAutospacing="0" w:line="360" w:lineRule="auto"/>
        <w:ind w:firstLine="709"/>
        <w:jc w:val="center"/>
        <w:rPr>
          <w:sz w:val="28"/>
          <w:szCs w:val="28"/>
        </w:rPr>
      </w:pPr>
      <w:r w:rsidRPr="006A4DF9">
        <w:rPr>
          <w:sz w:val="28"/>
          <w:szCs w:val="28"/>
        </w:rPr>
        <w:br w:type="column"/>
      </w:r>
      <w:r w:rsidR="00C7176B" w:rsidRPr="006A4DF9">
        <w:rPr>
          <w:b/>
          <w:bCs/>
          <w:sz w:val="28"/>
          <w:szCs w:val="28"/>
        </w:rPr>
        <w:lastRenderedPageBreak/>
        <w:t>ВСТУП</w:t>
      </w:r>
    </w:p>
    <w:p w14:paraId="27F8D95B" w14:textId="77777777" w:rsidR="00C7176B" w:rsidRPr="006A4DF9" w:rsidRDefault="00C7176B" w:rsidP="006A4DF9">
      <w:pPr>
        <w:pStyle w:val="a3"/>
        <w:spacing w:before="0" w:beforeAutospacing="0" w:after="0" w:afterAutospacing="0" w:line="360" w:lineRule="auto"/>
        <w:ind w:firstLine="709"/>
        <w:jc w:val="both"/>
        <w:rPr>
          <w:sz w:val="28"/>
          <w:szCs w:val="28"/>
        </w:rPr>
      </w:pPr>
      <w:r w:rsidRPr="006A4DF9">
        <w:rPr>
          <w:sz w:val="28"/>
          <w:szCs w:val="28"/>
        </w:rPr>
        <w:t> </w:t>
      </w:r>
    </w:p>
    <w:p w14:paraId="10B741A4" w14:textId="77777777" w:rsidR="00C7176B" w:rsidRPr="006A4DF9" w:rsidRDefault="00C7176B" w:rsidP="006A4DF9">
      <w:pPr>
        <w:pStyle w:val="a3"/>
        <w:spacing w:before="0" w:beforeAutospacing="0" w:after="0" w:afterAutospacing="0" w:line="360" w:lineRule="auto"/>
        <w:ind w:firstLine="709"/>
        <w:jc w:val="both"/>
        <w:rPr>
          <w:color w:val="000000"/>
          <w:sz w:val="28"/>
          <w:szCs w:val="28"/>
        </w:rPr>
      </w:pPr>
      <w:r w:rsidRPr="006A4DF9">
        <w:rPr>
          <w:b/>
          <w:bCs/>
          <w:sz w:val="28"/>
          <w:szCs w:val="28"/>
        </w:rPr>
        <w:t xml:space="preserve">Актуальність дослідження. </w:t>
      </w:r>
      <w:r w:rsidR="008522E7" w:rsidRPr="006A4DF9">
        <w:rPr>
          <w:sz w:val="28"/>
          <w:szCs w:val="28"/>
        </w:rPr>
        <w:t xml:space="preserve">Останнім часом спостерігається значне зростання кількості злочинів із застосуванням сигнальних, стартових і газових пістолетів та револьверів, які за своїм зовнішнім виглядом і конструкцією схожі зі зразками бойової зброї, але призначені для відстрілу газових (заряджені речовинами сльозоточивої та дратівної дії) і холостих (шумових) набоїв для самооборони, а також освітлювальних ракет (феєрверків), подачі звукових і світлових сигналів. </w:t>
      </w:r>
      <w:r w:rsidR="008522E7" w:rsidRPr="006A4DF9">
        <w:rPr>
          <w:color w:val="000000"/>
          <w:sz w:val="28"/>
          <w:szCs w:val="28"/>
        </w:rPr>
        <w:t xml:space="preserve">Належність об’єкта до вогнепальної зброї визначається за наявністю в нього сукупності загальних криміналістичних ознак. Криміналістичною ознакою є призначення для ураження цілей, при відсутності прямого господарсько-побутового, виробничого, спеціального призначення. Призначення об’єкта для ураження цілей визначається за наявністю у нього сукупності конструктивних ознак, характерних для певного типу, виду, моделі чи зразка вогнепальної зброї. </w:t>
      </w:r>
    </w:p>
    <w:p w14:paraId="6C24E62F" w14:textId="77777777" w:rsidR="00C7176B" w:rsidRPr="006A4DF9" w:rsidRDefault="00C7176B" w:rsidP="006A4DF9">
      <w:pPr>
        <w:pStyle w:val="a3"/>
        <w:spacing w:before="0" w:beforeAutospacing="0" w:after="0" w:afterAutospacing="0" w:line="360" w:lineRule="auto"/>
        <w:ind w:firstLine="709"/>
        <w:jc w:val="both"/>
        <w:rPr>
          <w:sz w:val="28"/>
          <w:szCs w:val="28"/>
        </w:rPr>
      </w:pPr>
      <w:r w:rsidRPr="006A4DF9">
        <w:rPr>
          <w:b/>
          <w:bCs/>
          <w:sz w:val="28"/>
          <w:szCs w:val="28"/>
        </w:rPr>
        <w:t>Мета</w:t>
      </w:r>
      <w:r w:rsidRPr="006A4DF9">
        <w:rPr>
          <w:sz w:val="28"/>
          <w:szCs w:val="28"/>
        </w:rPr>
        <w:t> дослідження полягає в аналізі об’єкта вогнепальної зброї.</w:t>
      </w:r>
    </w:p>
    <w:p w14:paraId="51476350" w14:textId="77777777" w:rsidR="00C7176B" w:rsidRPr="006A4DF9" w:rsidRDefault="00C7176B" w:rsidP="006A4DF9">
      <w:pPr>
        <w:pStyle w:val="a3"/>
        <w:spacing w:before="0" w:beforeAutospacing="0" w:after="0" w:afterAutospacing="0" w:line="360" w:lineRule="auto"/>
        <w:ind w:firstLine="709"/>
        <w:jc w:val="both"/>
        <w:rPr>
          <w:sz w:val="28"/>
          <w:szCs w:val="28"/>
        </w:rPr>
      </w:pPr>
      <w:r w:rsidRPr="006A4DF9">
        <w:rPr>
          <w:b/>
          <w:bCs/>
          <w:sz w:val="28"/>
          <w:szCs w:val="28"/>
        </w:rPr>
        <w:t xml:space="preserve">Об’єктом </w:t>
      </w:r>
      <w:r w:rsidRPr="006A4DF9">
        <w:rPr>
          <w:sz w:val="28"/>
          <w:szCs w:val="28"/>
        </w:rPr>
        <w:t>курсової роботи є суспільні відносини, які виникають під час дослідження вогнепальної зброї.</w:t>
      </w:r>
    </w:p>
    <w:p w14:paraId="3AB9D1CC" w14:textId="77777777" w:rsidR="00C7176B" w:rsidRPr="006A4DF9" w:rsidRDefault="00C7176B" w:rsidP="006A4DF9">
      <w:pPr>
        <w:pStyle w:val="a3"/>
        <w:spacing w:before="0" w:beforeAutospacing="0" w:after="0" w:afterAutospacing="0" w:line="360" w:lineRule="auto"/>
        <w:ind w:firstLine="709"/>
        <w:jc w:val="both"/>
        <w:rPr>
          <w:sz w:val="28"/>
          <w:szCs w:val="28"/>
        </w:rPr>
      </w:pPr>
      <w:r w:rsidRPr="006A4DF9">
        <w:rPr>
          <w:b/>
          <w:bCs/>
          <w:sz w:val="28"/>
          <w:szCs w:val="28"/>
        </w:rPr>
        <w:t>Предметом</w:t>
      </w:r>
      <w:r w:rsidRPr="006A4DF9">
        <w:rPr>
          <w:sz w:val="28"/>
          <w:szCs w:val="28"/>
        </w:rPr>
        <w:t xml:space="preserve"> роботи є </w:t>
      </w:r>
      <w:r w:rsidRPr="006A4DF9">
        <w:rPr>
          <w:bCs/>
          <w:sz w:val="28"/>
          <w:szCs w:val="28"/>
        </w:rPr>
        <w:t>особливості віднесення об'єкта до вогнепальної зброї</w:t>
      </w:r>
      <w:r w:rsidRPr="006A4DF9">
        <w:rPr>
          <w:sz w:val="28"/>
          <w:szCs w:val="28"/>
        </w:rPr>
        <w:t>.</w:t>
      </w:r>
    </w:p>
    <w:p w14:paraId="27614490" w14:textId="77777777" w:rsidR="00C7176B" w:rsidRPr="006A4DF9" w:rsidRDefault="00C7176B" w:rsidP="006A4DF9">
      <w:pPr>
        <w:pStyle w:val="a3"/>
        <w:spacing w:before="0" w:beforeAutospacing="0" w:after="0" w:afterAutospacing="0" w:line="360" w:lineRule="auto"/>
        <w:ind w:firstLine="709"/>
        <w:jc w:val="both"/>
        <w:rPr>
          <w:sz w:val="28"/>
          <w:szCs w:val="28"/>
        </w:rPr>
      </w:pPr>
      <w:r w:rsidRPr="006A4DF9">
        <w:rPr>
          <w:b/>
          <w:bCs/>
          <w:sz w:val="28"/>
          <w:szCs w:val="28"/>
        </w:rPr>
        <w:t>Структура та обсяг курсової роботи,</w:t>
      </w:r>
      <w:r w:rsidRPr="006A4DF9">
        <w:rPr>
          <w:sz w:val="28"/>
          <w:szCs w:val="28"/>
        </w:rPr>
        <w:t xml:space="preserve"> відповідно до мети, складається з 2 розділів, висновків та списку використаних джерел.</w:t>
      </w:r>
    </w:p>
    <w:p w14:paraId="5E5C5D54" w14:textId="540D8F3F" w:rsidR="00C7176B" w:rsidRPr="006A4DF9" w:rsidRDefault="006A4DF9" w:rsidP="006A4DF9">
      <w:pPr>
        <w:pStyle w:val="a3"/>
        <w:spacing w:before="0" w:beforeAutospacing="0" w:after="0" w:afterAutospacing="0" w:line="360" w:lineRule="auto"/>
        <w:ind w:firstLine="709"/>
        <w:jc w:val="center"/>
        <w:rPr>
          <w:b/>
          <w:sz w:val="28"/>
          <w:szCs w:val="28"/>
        </w:rPr>
      </w:pPr>
      <w:r w:rsidRPr="006A4DF9">
        <w:rPr>
          <w:sz w:val="28"/>
          <w:szCs w:val="28"/>
        </w:rPr>
        <w:br w:type="column"/>
      </w:r>
      <w:r w:rsidR="00C7176B" w:rsidRPr="006A4DF9">
        <w:rPr>
          <w:b/>
          <w:sz w:val="28"/>
          <w:szCs w:val="28"/>
        </w:rPr>
        <w:lastRenderedPageBreak/>
        <w:t>РОЗДІЛ 1. ХАРАКТЕРИСТИКА ОБ’ЄКТІВ ВОГНЕПАЛЬНОЇ ЗБРОЇ</w:t>
      </w:r>
    </w:p>
    <w:p w14:paraId="18755083" w14:textId="77777777" w:rsidR="00C7176B" w:rsidRPr="006A4DF9" w:rsidRDefault="00C7176B" w:rsidP="006A4DF9">
      <w:pPr>
        <w:pStyle w:val="a3"/>
        <w:spacing w:before="0" w:beforeAutospacing="0" w:after="0" w:afterAutospacing="0" w:line="360" w:lineRule="auto"/>
        <w:ind w:firstLine="709"/>
        <w:jc w:val="center"/>
        <w:rPr>
          <w:b/>
          <w:sz w:val="28"/>
          <w:szCs w:val="28"/>
        </w:rPr>
      </w:pPr>
    </w:p>
    <w:p w14:paraId="679E61C4" w14:textId="77777777" w:rsidR="00C7176B" w:rsidRPr="006A4DF9" w:rsidRDefault="00C7176B" w:rsidP="006A4DF9">
      <w:pPr>
        <w:pStyle w:val="a3"/>
        <w:spacing w:before="0" w:beforeAutospacing="0" w:after="0" w:afterAutospacing="0" w:line="360" w:lineRule="auto"/>
        <w:ind w:firstLine="709"/>
        <w:jc w:val="both"/>
        <w:rPr>
          <w:b/>
          <w:sz w:val="28"/>
          <w:szCs w:val="28"/>
        </w:rPr>
      </w:pPr>
      <w:r w:rsidRPr="006A4DF9">
        <w:rPr>
          <w:b/>
          <w:sz w:val="28"/>
          <w:szCs w:val="28"/>
        </w:rPr>
        <w:t>1.1.Поняття та характеристика вогнепальної зброї</w:t>
      </w:r>
    </w:p>
    <w:p w14:paraId="4219948A" w14:textId="77777777" w:rsidR="00C7176B" w:rsidRPr="006A4DF9" w:rsidRDefault="00C7176B" w:rsidP="006A4DF9">
      <w:pPr>
        <w:pStyle w:val="a3"/>
        <w:spacing w:before="0" w:beforeAutospacing="0" w:after="0" w:afterAutospacing="0" w:line="360" w:lineRule="auto"/>
        <w:ind w:firstLine="709"/>
        <w:jc w:val="both"/>
        <w:rPr>
          <w:b/>
          <w:sz w:val="28"/>
          <w:szCs w:val="28"/>
        </w:rPr>
      </w:pPr>
    </w:p>
    <w:p w14:paraId="6A644108" w14:textId="77777777" w:rsidR="00C7176B" w:rsidRPr="006A4DF9" w:rsidRDefault="00C7176B" w:rsidP="006A4DF9">
      <w:pPr>
        <w:pStyle w:val="a3"/>
        <w:spacing w:before="0" w:beforeAutospacing="0" w:after="0" w:afterAutospacing="0" w:line="360" w:lineRule="auto"/>
        <w:ind w:firstLine="709"/>
        <w:jc w:val="both"/>
        <w:rPr>
          <w:sz w:val="28"/>
          <w:szCs w:val="28"/>
        </w:rPr>
      </w:pPr>
      <w:r w:rsidRPr="006A4DF9">
        <w:rPr>
          <w:sz w:val="28"/>
          <w:szCs w:val="28"/>
        </w:rPr>
        <w:t>Серед суспільно-небезпечних явищ, які становлять загрозу нормальному розвитку держави, суттєво обмежують права та свободи людини, значну кількість становлять правопорушення, скоєні з використанням зброї.</w:t>
      </w:r>
    </w:p>
    <w:p w14:paraId="231FB403" w14:textId="77777777" w:rsidR="00E45D25" w:rsidRPr="006A4DF9" w:rsidRDefault="00C7176B" w:rsidP="006A4DF9">
      <w:pPr>
        <w:pStyle w:val="a3"/>
        <w:spacing w:before="0" w:beforeAutospacing="0" w:after="0" w:afterAutospacing="0" w:line="360" w:lineRule="auto"/>
        <w:ind w:firstLine="709"/>
        <w:jc w:val="both"/>
        <w:rPr>
          <w:sz w:val="28"/>
          <w:szCs w:val="28"/>
        </w:rPr>
      </w:pPr>
      <w:r w:rsidRPr="006A4DF9">
        <w:rPr>
          <w:sz w:val="28"/>
          <w:szCs w:val="28"/>
        </w:rPr>
        <w:t>В Україні відсутній загальний закон щодо зброї, в якому було б надано законодавче визначення понять «зброя», «обігу зброї» та іншим кримінально значущим термінам. Процес виготовлення, придбання, володіння, експлуатації (застосування), знищення та інші дії зі зброєю регулюються численними нормативними актами. Так, порядок полювання з використанням вогнепальної мисливської зброї регламентований Законом України «Про мисливське господарство та полювання» [</w:t>
      </w:r>
      <w:r w:rsidR="00E45D25" w:rsidRPr="006A4DF9">
        <w:rPr>
          <w:sz w:val="28"/>
          <w:szCs w:val="28"/>
        </w:rPr>
        <w:t>1</w:t>
      </w:r>
      <w:r w:rsidRPr="006A4DF9">
        <w:rPr>
          <w:sz w:val="28"/>
          <w:szCs w:val="28"/>
        </w:rPr>
        <w:t xml:space="preserve">, </w:t>
      </w:r>
      <w:r w:rsidR="000245F2" w:rsidRPr="006A4DF9">
        <w:rPr>
          <w:sz w:val="28"/>
          <w:szCs w:val="28"/>
        </w:rPr>
        <w:t>с</w:t>
      </w:r>
      <w:r w:rsidRPr="006A4DF9">
        <w:rPr>
          <w:sz w:val="28"/>
          <w:szCs w:val="28"/>
        </w:rPr>
        <w:t>. 12]. Відносини, пов’язані з поводженням з вибуховими матеріалами промислового призначення, регулюються Законом України «Про поводження з вибуховими матеріалами промислового 3 призначення» [</w:t>
      </w:r>
      <w:r w:rsidR="00E45D25" w:rsidRPr="006A4DF9">
        <w:rPr>
          <w:sz w:val="28"/>
          <w:szCs w:val="28"/>
        </w:rPr>
        <w:t>2</w:t>
      </w:r>
      <w:r w:rsidRPr="006A4DF9">
        <w:rPr>
          <w:sz w:val="28"/>
          <w:szCs w:val="28"/>
        </w:rPr>
        <w:t xml:space="preserve">]. </w:t>
      </w:r>
    </w:p>
    <w:p w14:paraId="694E9230" w14:textId="77777777" w:rsidR="00E45D25" w:rsidRPr="006A4DF9" w:rsidRDefault="00E45D25" w:rsidP="006A4DF9">
      <w:pPr>
        <w:pStyle w:val="a3"/>
        <w:spacing w:before="0" w:beforeAutospacing="0" w:after="0" w:afterAutospacing="0" w:line="360" w:lineRule="auto"/>
        <w:ind w:firstLine="709"/>
        <w:jc w:val="both"/>
        <w:rPr>
          <w:sz w:val="28"/>
          <w:szCs w:val="28"/>
        </w:rPr>
      </w:pPr>
    </w:p>
    <w:p w14:paraId="064B27B6" w14:textId="77777777" w:rsidR="00C7176B" w:rsidRPr="006A4DF9" w:rsidRDefault="00C7176B" w:rsidP="006A4DF9">
      <w:pPr>
        <w:pStyle w:val="a3"/>
        <w:spacing w:before="0" w:beforeAutospacing="0" w:after="0" w:afterAutospacing="0" w:line="360" w:lineRule="auto"/>
        <w:ind w:firstLine="709"/>
        <w:jc w:val="both"/>
        <w:rPr>
          <w:b/>
          <w:sz w:val="28"/>
          <w:szCs w:val="28"/>
        </w:rPr>
      </w:pPr>
      <w:r w:rsidRPr="006A4DF9">
        <w:rPr>
          <w:b/>
          <w:sz w:val="28"/>
          <w:szCs w:val="28"/>
        </w:rPr>
        <w:t>1.2. Особливості класифікації вогнепальної зброї</w:t>
      </w:r>
    </w:p>
    <w:p w14:paraId="0C3F36A7" w14:textId="77777777" w:rsidR="00C7176B" w:rsidRPr="006A4DF9" w:rsidRDefault="00C7176B" w:rsidP="006A4DF9">
      <w:pPr>
        <w:pStyle w:val="a3"/>
        <w:spacing w:before="0" w:beforeAutospacing="0" w:after="0" w:afterAutospacing="0" w:line="360" w:lineRule="auto"/>
        <w:ind w:firstLine="709"/>
        <w:jc w:val="both"/>
        <w:rPr>
          <w:b/>
          <w:sz w:val="28"/>
          <w:szCs w:val="28"/>
        </w:rPr>
      </w:pPr>
    </w:p>
    <w:p w14:paraId="70206DB8" w14:textId="77777777" w:rsidR="00E45D25" w:rsidRPr="006A4DF9" w:rsidRDefault="00E45D25" w:rsidP="006A4DF9">
      <w:pPr>
        <w:pStyle w:val="a3"/>
        <w:spacing w:before="0" w:beforeAutospacing="0" w:after="0" w:afterAutospacing="0" w:line="360" w:lineRule="auto"/>
        <w:ind w:firstLine="709"/>
        <w:jc w:val="both"/>
        <w:rPr>
          <w:sz w:val="28"/>
          <w:szCs w:val="28"/>
        </w:rPr>
      </w:pPr>
      <w:r w:rsidRPr="006A4DF9">
        <w:rPr>
          <w:sz w:val="28"/>
          <w:szCs w:val="28"/>
        </w:rPr>
        <w:t xml:space="preserve">Всю сучасну зброю класифікують за різними критеріями. Класифікація зброї – це розподіл зброї залежно від призначення за видами, ступенями автоматизації, а також залежно від принципу використання енергії порохових газів для приведення в дію автоматики (за класами, групами і типами). Так, відповідно до тактико-технічних характеристик, призначення і способу виготовлення, вся зброя поділяється на різні види. За призначенням для використання відповідними суб’єктами, а також за основними параметрами й характеристиками зброя поділяється на: бойову; службово-штатну; цивільну, яку класифікують так: а) мисливська; б) спортивна; в) самооборони; музейна, антикварна (історична). За видом: вогнепальна; холодна; газова; пневматична. </w:t>
      </w:r>
      <w:r w:rsidRPr="006A4DF9">
        <w:rPr>
          <w:sz w:val="28"/>
          <w:szCs w:val="28"/>
        </w:rPr>
        <w:lastRenderedPageBreak/>
        <w:t>За способом виготовлення: промислова; кустарна; несанкціонована. Зазначена класифікація є загальною і, своєю чергою, може поділятися на дрібніші види, типи, системи, моделі, зразки зброї [1</w:t>
      </w:r>
      <w:r w:rsidR="00F859D6" w:rsidRPr="006A4DF9">
        <w:rPr>
          <w:sz w:val="28"/>
          <w:szCs w:val="28"/>
        </w:rPr>
        <w:t>1</w:t>
      </w:r>
      <w:r w:rsidRPr="006A4DF9">
        <w:rPr>
          <w:sz w:val="28"/>
          <w:szCs w:val="28"/>
        </w:rPr>
        <w:t xml:space="preserve">, с. 36]. </w:t>
      </w:r>
    </w:p>
    <w:p w14:paraId="3CB7564D" w14:textId="483E3FF3" w:rsidR="00C7176B" w:rsidRPr="006A4DF9" w:rsidRDefault="00C7176B" w:rsidP="006A4DF9">
      <w:pPr>
        <w:pStyle w:val="a3"/>
        <w:spacing w:before="0" w:beforeAutospacing="0" w:after="0" w:afterAutospacing="0" w:line="360" w:lineRule="auto"/>
        <w:ind w:firstLine="709"/>
        <w:jc w:val="center"/>
        <w:rPr>
          <w:b/>
          <w:sz w:val="28"/>
          <w:szCs w:val="28"/>
        </w:rPr>
      </w:pPr>
      <w:r w:rsidRPr="006A4DF9">
        <w:rPr>
          <w:b/>
          <w:sz w:val="28"/>
          <w:szCs w:val="28"/>
        </w:rPr>
        <w:t>РОЗДІЛ 2. КРИМІНАЛІСТИЧНЕ ДОСЛІДЖЕННЯ ВОГНЕПАЛЬНОЇ ЗБРОЇ</w:t>
      </w:r>
    </w:p>
    <w:p w14:paraId="6076A003" w14:textId="77777777" w:rsidR="00C7176B" w:rsidRPr="006A4DF9" w:rsidRDefault="00C7176B" w:rsidP="006A4DF9">
      <w:pPr>
        <w:pStyle w:val="a3"/>
        <w:spacing w:before="0" w:beforeAutospacing="0" w:after="0" w:afterAutospacing="0" w:line="360" w:lineRule="auto"/>
        <w:ind w:firstLine="709"/>
        <w:jc w:val="center"/>
        <w:rPr>
          <w:b/>
          <w:sz w:val="28"/>
          <w:szCs w:val="28"/>
        </w:rPr>
      </w:pPr>
    </w:p>
    <w:p w14:paraId="41E57D57" w14:textId="77777777" w:rsidR="00C7176B" w:rsidRPr="006A4DF9" w:rsidRDefault="00C7176B" w:rsidP="006A4DF9">
      <w:pPr>
        <w:pStyle w:val="a3"/>
        <w:spacing w:before="0" w:beforeAutospacing="0" w:after="0" w:afterAutospacing="0" w:line="360" w:lineRule="auto"/>
        <w:ind w:firstLine="709"/>
        <w:jc w:val="both"/>
        <w:rPr>
          <w:b/>
          <w:sz w:val="28"/>
          <w:szCs w:val="28"/>
        </w:rPr>
      </w:pPr>
      <w:r w:rsidRPr="006A4DF9">
        <w:rPr>
          <w:b/>
          <w:sz w:val="28"/>
          <w:szCs w:val="28"/>
        </w:rPr>
        <w:t>2.1.Балістична експертиза вогнепальної зброї</w:t>
      </w:r>
    </w:p>
    <w:p w14:paraId="1C063BD0" w14:textId="77777777" w:rsidR="00F859D6" w:rsidRPr="006A4DF9" w:rsidRDefault="00F859D6" w:rsidP="006A4DF9">
      <w:pPr>
        <w:pStyle w:val="a3"/>
        <w:spacing w:before="0" w:beforeAutospacing="0" w:after="0" w:afterAutospacing="0" w:line="360" w:lineRule="auto"/>
        <w:ind w:firstLine="709"/>
        <w:jc w:val="both"/>
        <w:rPr>
          <w:b/>
          <w:sz w:val="28"/>
          <w:szCs w:val="28"/>
        </w:rPr>
      </w:pPr>
    </w:p>
    <w:p w14:paraId="36315FCC" w14:textId="77777777" w:rsidR="00F859D6" w:rsidRPr="006A4DF9" w:rsidRDefault="00F859D6" w:rsidP="006A4DF9">
      <w:pPr>
        <w:pStyle w:val="a3"/>
        <w:spacing w:before="0" w:beforeAutospacing="0" w:after="0" w:afterAutospacing="0" w:line="360" w:lineRule="auto"/>
        <w:ind w:firstLine="709"/>
        <w:jc w:val="both"/>
        <w:rPr>
          <w:sz w:val="28"/>
          <w:szCs w:val="28"/>
        </w:rPr>
      </w:pPr>
      <w:r w:rsidRPr="006A4DF9">
        <w:rPr>
          <w:sz w:val="28"/>
          <w:szCs w:val="28"/>
        </w:rPr>
        <w:t xml:space="preserve">В сучасних умовах боротьби із злочинами, учиненими із застосуванням вогнепальної зброї, все більшого значення набуває складний процес досліджень пов`язаних з ототожненням зброї і набоїв до неї. Судово-балістичної експертизи – дієвий засіб полегшити даний процес. </w:t>
      </w:r>
    </w:p>
    <w:p w14:paraId="1F34E8A8" w14:textId="77777777" w:rsidR="00F859D6" w:rsidRPr="006A4DF9" w:rsidRDefault="00F859D6" w:rsidP="006A4DF9">
      <w:pPr>
        <w:pStyle w:val="a3"/>
        <w:spacing w:before="0" w:beforeAutospacing="0" w:after="0" w:afterAutospacing="0" w:line="360" w:lineRule="auto"/>
        <w:ind w:firstLine="709"/>
        <w:jc w:val="both"/>
        <w:rPr>
          <w:sz w:val="28"/>
          <w:szCs w:val="28"/>
        </w:rPr>
      </w:pPr>
      <w:r w:rsidRPr="006A4DF9">
        <w:rPr>
          <w:sz w:val="28"/>
          <w:szCs w:val="28"/>
        </w:rPr>
        <w:t>Балістичній експертизі надається важливе значення органами, які здійснюють досудове розслідування при розкритті та розслідуванні ними злочинів, що вчиняються із застосуванням вогнепальної зброї. Речовими доказами при використанні вогнепальної зброї можуть бути зброя та її частини, патрони, гільзи, кулі, дріб, картеч, пробоїни, пижі, незгорілі порошинки, пристрої, прилади і матеріали, що застосовувалися при кустарному виготовленні зброї та боєприпасів [8].</w:t>
      </w:r>
    </w:p>
    <w:p w14:paraId="4BCE3CD0" w14:textId="77777777" w:rsidR="00F859D6" w:rsidRPr="006A4DF9" w:rsidRDefault="00F859D6" w:rsidP="006A4DF9">
      <w:pPr>
        <w:pStyle w:val="a3"/>
        <w:spacing w:before="0" w:beforeAutospacing="0" w:after="0" w:afterAutospacing="0" w:line="360" w:lineRule="auto"/>
        <w:ind w:firstLine="709"/>
        <w:jc w:val="both"/>
        <w:rPr>
          <w:sz w:val="28"/>
          <w:szCs w:val="28"/>
        </w:rPr>
      </w:pPr>
      <w:r w:rsidRPr="006A4DF9">
        <w:rPr>
          <w:sz w:val="28"/>
          <w:szCs w:val="28"/>
        </w:rPr>
        <w:t>Судово-балістична експертиза визначає їх властивості, визначає групову належність, ідентифікує зброю та боєприпаси , встановлює окремі обставини застосування вогнепальної зброї.</w:t>
      </w:r>
    </w:p>
    <w:p w14:paraId="2A884876" w14:textId="77777777" w:rsidR="00C7176B" w:rsidRPr="006A4DF9" w:rsidRDefault="00C7176B" w:rsidP="006A4DF9">
      <w:pPr>
        <w:pStyle w:val="a3"/>
        <w:spacing w:before="0" w:beforeAutospacing="0" w:after="0" w:afterAutospacing="0" w:line="360" w:lineRule="auto"/>
        <w:ind w:firstLine="709"/>
        <w:jc w:val="both"/>
        <w:rPr>
          <w:b/>
          <w:sz w:val="28"/>
          <w:szCs w:val="28"/>
        </w:rPr>
      </w:pPr>
    </w:p>
    <w:p w14:paraId="4950A28B" w14:textId="77777777" w:rsidR="00C7176B" w:rsidRPr="006A4DF9" w:rsidRDefault="00C7176B" w:rsidP="006A4DF9">
      <w:pPr>
        <w:pStyle w:val="a3"/>
        <w:spacing w:before="0" w:beforeAutospacing="0" w:after="0" w:afterAutospacing="0" w:line="360" w:lineRule="auto"/>
        <w:ind w:firstLine="709"/>
        <w:jc w:val="both"/>
        <w:rPr>
          <w:b/>
          <w:sz w:val="28"/>
          <w:szCs w:val="28"/>
        </w:rPr>
      </w:pPr>
      <w:r w:rsidRPr="006A4DF9">
        <w:rPr>
          <w:b/>
          <w:sz w:val="28"/>
          <w:szCs w:val="28"/>
        </w:rPr>
        <w:t>2.2. Криміналістичне дослідження саморобної вогнепальної зброї. Віднесення об’єктів до вогнепальної зброї.</w:t>
      </w:r>
    </w:p>
    <w:p w14:paraId="357899DF" w14:textId="77777777" w:rsidR="00C7176B" w:rsidRPr="006A4DF9" w:rsidRDefault="00C7176B" w:rsidP="006A4DF9">
      <w:pPr>
        <w:pStyle w:val="a3"/>
        <w:spacing w:before="0" w:beforeAutospacing="0" w:after="0" w:afterAutospacing="0" w:line="360" w:lineRule="auto"/>
        <w:ind w:firstLine="709"/>
        <w:jc w:val="both"/>
        <w:rPr>
          <w:b/>
          <w:sz w:val="28"/>
          <w:szCs w:val="28"/>
        </w:rPr>
      </w:pPr>
    </w:p>
    <w:p w14:paraId="6EB3BEA6" w14:textId="77777777" w:rsidR="00C7176B" w:rsidRPr="006A4DF9" w:rsidRDefault="00A045E9" w:rsidP="006A4DF9">
      <w:pPr>
        <w:pStyle w:val="a3"/>
        <w:spacing w:before="0" w:beforeAutospacing="0" w:after="0" w:afterAutospacing="0" w:line="360" w:lineRule="auto"/>
        <w:ind w:firstLine="709"/>
        <w:jc w:val="both"/>
        <w:rPr>
          <w:sz w:val="28"/>
          <w:szCs w:val="28"/>
        </w:rPr>
      </w:pPr>
      <w:r w:rsidRPr="006A4DF9">
        <w:rPr>
          <w:sz w:val="28"/>
          <w:szCs w:val="28"/>
        </w:rPr>
        <w:t xml:space="preserve">Для правильної кваліфікації протиправних діянь, пов’язаних із незаконним обігом вогнепальної (атипової, саморобної) зброї, важливе значення має чітке визначення групової характеристики зброї. У слідчій та експертній практиці відомо багато видів вогнепальної зброї, які відрізняються </w:t>
      </w:r>
      <w:r w:rsidRPr="006A4DF9">
        <w:rPr>
          <w:sz w:val="28"/>
          <w:szCs w:val="28"/>
        </w:rPr>
        <w:lastRenderedPageBreak/>
        <w:t>від стандартних заводських зразків способом виготовлення, конструктивними характеристиками, технічними та балістичними даними. У спеціальній юридичній літературі, зокрема криміналістичній, зустрічаються назви, які відрізняються від офіційно наданих назв, а також відмінні за основними ознаками, властивими для певних груп зброї.</w:t>
      </w:r>
    </w:p>
    <w:p w14:paraId="25687FE5" w14:textId="1728162F" w:rsidR="00C7176B" w:rsidRPr="006A4DF9" w:rsidRDefault="00C7176B" w:rsidP="006A4DF9">
      <w:pPr>
        <w:pStyle w:val="a3"/>
        <w:spacing w:before="0" w:beforeAutospacing="0" w:after="0" w:afterAutospacing="0" w:line="360" w:lineRule="auto"/>
        <w:ind w:firstLine="709"/>
        <w:jc w:val="center"/>
        <w:rPr>
          <w:b/>
          <w:sz w:val="28"/>
          <w:szCs w:val="28"/>
        </w:rPr>
      </w:pPr>
      <w:r w:rsidRPr="006A4DF9">
        <w:rPr>
          <w:b/>
          <w:sz w:val="28"/>
          <w:szCs w:val="28"/>
        </w:rPr>
        <w:t>ВИСНОВКИ</w:t>
      </w:r>
    </w:p>
    <w:p w14:paraId="34FF3A07" w14:textId="77777777" w:rsidR="00C7176B" w:rsidRPr="006A4DF9" w:rsidRDefault="00C7176B" w:rsidP="006A4DF9">
      <w:pPr>
        <w:pStyle w:val="a3"/>
        <w:spacing w:before="0" w:beforeAutospacing="0" w:after="0" w:afterAutospacing="0" w:line="360" w:lineRule="auto"/>
        <w:ind w:firstLine="709"/>
        <w:jc w:val="center"/>
        <w:rPr>
          <w:b/>
          <w:sz w:val="28"/>
          <w:szCs w:val="28"/>
        </w:rPr>
      </w:pPr>
    </w:p>
    <w:p w14:paraId="3E61DD1C" w14:textId="77777777" w:rsidR="00C7176B" w:rsidRPr="006A4DF9" w:rsidRDefault="00C7176B" w:rsidP="006A4DF9">
      <w:pPr>
        <w:pStyle w:val="a3"/>
        <w:spacing w:before="0" w:beforeAutospacing="0" w:after="0" w:afterAutospacing="0" w:line="360" w:lineRule="auto"/>
        <w:ind w:firstLine="709"/>
        <w:jc w:val="both"/>
        <w:rPr>
          <w:bCs/>
          <w:sz w:val="28"/>
          <w:szCs w:val="28"/>
        </w:rPr>
      </w:pPr>
      <w:r w:rsidRPr="006A4DF9">
        <w:rPr>
          <w:sz w:val="28"/>
          <w:szCs w:val="28"/>
        </w:rPr>
        <w:t xml:space="preserve">Відповідно до поставлених завдань було всебічно і повно досліджено </w:t>
      </w:r>
      <w:r w:rsidRPr="006A4DF9">
        <w:rPr>
          <w:bCs/>
          <w:sz w:val="28"/>
          <w:szCs w:val="28"/>
        </w:rPr>
        <w:t>особливості віднесення об'єкта до вогнепальної зброї</w:t>
      </w:r>
      <w:r w:rsidR="000245F2" w:rsidRPr="006A4DF9">
        <w:rPr>
          <w:bCs/>
          <w:sz w:val="28"/>
          <w:szCs w:val="28"/>
        </w:rPr>
        <w:t>.</w:t>
      </w:r>
    </w:p>
    <w:p w14:paraId="4B6C4859" w14:textId="77777777" w:rsidR="000245F2" w:rsidRPr="006A4DF9" w:rsidRDefault="000245F2" w:rsidP="006A4DF9">
      <w:pPr>
        <w:pStyle w:val="a3"/>
        <w:spacing w:before="0" w:beforeAutospacing="0" w:after="0" w:afterAutospacing="0" w:line="360" w:lineRule="auto"/>
        <w:ind w:firstLine="709"/>
        <w:jc w:val="both"/>
        <w:rPr>
          <w:sz w:val="28"/>
          <w:szCs w:val="28"/>
        </w:rPr>
      </w:pPr>
      <w:r w:rsidRPr="006A4DF9">
        <w:rPr>
          <w:sz w:val="28"/>
          <w:szCs w:val="28"/>
        </w:rPr>
        <w:t xml:space="preserve">Вогнепальна зброя – це є пристрій, який використовує енергію хімічного розкладу вибухових речовин для вильоту кулі з каналу ствола. Щодо огляду вогнепальної зброї, то на місці події вона здійснюється слідчим на підставі норм Кримінально-процесуального кодексу України. </w:t>
      </w:r>
    </w:p>
    <w:p w14:paraId="14205B9F" w14:textId="77777777" w:rsidR="000245F2" w:rsidRPr="006A4DF9" w:rsidRDefault="000245F2" w:rsidP="006A4DF9">
      <w:pPr>
        <w:pStyle w:val="a3"/>
        <w:spacing w:before="0" w:beforeAutospacing="0" w:after="0" w:afterAutospacing="0" w:line="360" w:lineRule="auto"/>
        <w:ind w:firstLine="709"/>
        <w:jc w:val="both"/>
        <w:rPr>
          <w:sz w:val="28"/>
          <w:szCs w:val="28"/>
        </w:rPr>
      </w:pPr>
      <w:r w:rsidRPr="006A4DF9">
        <w:rPr>
          <w:sz w:val="28"/>
          <w:szCs w:val="28"/>
        </w:rPr>
        <w:t>Класифікація видів вогнепальної зброї повинна бути чітко визначена у законі, причому, на наш погляд, доцільно використовувати узагальнені технічні характеристики, а не конкретні типи зброї. Установлюючи класифікацію у законодавчому вигляді, необхідно обов’язково вказати, що зброя, яка законно набута та зареєстрована до набрання чинності законом, залишається власністю хазяїна зброї, навіть якщо за новою класифікацією така зброя може належати лише.</w:t>
      </w:r>
    </w:p>
    <w:p w14:paraId="70D8DAFE" w14:textId="77E7D8CB" w:rsidR="00C7176B" w:rsidRPr="006A4DF9" w:rsidRDefault="00C7176B" w:rsidP="006A4DF9">
      <w:pPr>
        <w:pStyle w:val="a3"/>
        <w:spacing w:before="0" w:beforeAutospacing="0" w:after="0" w:afterAutospacing="0" w:line="360" w:lineRule="auto"/>
        <w:ind w:firstLine="709"/>
        <w:jc w:val="center"/>
        <w:rPr>
          <w:b/>
          <w:sz w:val="28"/>
          <w:szCs w:val="28"/>
        </w:rPr>
      </w:pPr>
      <w:r w:rsidRPr="006A4DF9">
        <w:rPr>
          <w:b/>
          <w:sz w:val="28"/>
          <w:szCs w:val="28"/>
        </w:rPr>
        <w:t>СПИСОК ВИКОРИСТАНИХ ДЖЕРЕЛ</w:t>
      </w:r>
    </w:p>
    <w:p w14:paraId="4A563344" w14:textId="77777777" w:rsidR="00C7176B" w:rsidRPr="006A4DF9" w:rsidRDefault="00C7176B" w:rsidP="006A4DF9">
      <w:pPr>
        <w:pStyle w:val="a3"/>
        <w:spacing w:before="0" w:beforeAutospacing="0" w:after="0" w:afterAutospacing="0" w:line="360" w:lineRule="auto"/>
        <w:ind w:firstLine="709"/>
        <w:jc w:val="both"/>
        <w:rPr>
          <w:b/>
          <w:sz w:val="28"/>
          <w:szCs w:val="28"/>
        </w:rPr>
      </w:pPr>
    </w:p>
    <w:p w14:paraId="67F98E3E" w14:textId="648FB1E4" w:rsidR="00E45D25" w:rsidRPr="006A4DF9" w:rsidRDefault="00E45D25" w:rsidP="006A4DF9">
      <w:pPr>
        <w:pStyle w:val="a3"/>
        <w:numPr>
          <w:ilvl w:val="0"/>
          <w:numId w:val="1"/>
        </w:numPr>
        <w:spacing w:before="0" w:beforeAutospacing="0" w:after="0" w:afterAutospacing="0" w:line="360" w:lineRule="auto"/>
        <w:ind w:left="0" w:firstLine="709"/>
        <w:jc w:val="both"/>
        <w:rPr>
          <w:sz w:val="28"/>
          <w:szCs w:val="28"/>
        </w:rPr>
      </w:pPr>
      <w:r w:rsidRPr="006A4DF9">
        <w:rPr>
          <w:sz w:val="28"/>
          <w:szCs w:val="28"/>
        </w:rPr>
        <w:t>Про мисливське господарство та полювання: закон Украї</w:t>
      </w:r>
      <w:r w:rsidR="002D653F" w:rsidRPr="006A4DF9">
        <w:rPr>
          <w:sz w:val="28"/>
          <w:szCs w:val="28"/>
        </w:rPr>
        <w:t>ни від 22.02.2000 р. № 1478-III.</w:t>
      </w:r>
      <w:r w:rsidRPr="006A4DF9">
        <w:rPr>
          <w:sz w:val="28"/>
          <w:szCs w:val="28"/>
        </w:rPr>
        <w:t xml:space="preserve"> </w:t>
      </w:r>
      <w:r w:rsidRPr="006A4DF9">
        <w:rPr>
          <w:i/>
          <w:iCs/>
          <w:sz w:val="28"/>
          <w:szCs w:val="28"/>
        </w:rPr>
        <w:t>Відомості Верховної Ради України (ВВР).</w:t>
      </w:r>
      <w:r w:rsidRPr="006A4DF9">
        <w:rPr>
          <w:sz w:val="28"/>
          <w:szCs w:val="28"/>
        </w:rPr>
        <w:t xml:space="preserve"> 2000. № 18.</w:t>
      </w:r>
      <w:r w:rsidR="006A4DF9">
        <w:rPr>
          <w:sz w:val="28"/>
          <w:szCs w:val="28"/>
        </w:rPr>
        <w:t xml:space="preserve"> </w:t>
      </w:r>
      <w:r w:rsidRPr="006A4DF9">
        <w:rPr>
          <w:sz w:val="28"/>
          <w:szCs w:val="28"/>
        </w:rPr>
        <w:t xml:space="preserve">Ст.132; із змінами станом на 07.02.2017. </w:t>
      </w:r>
    </w:p>
    <w:p w14:paraId="6BD2D8DB" w14:textId="59768CA8" w:rsidR="00E45D25" w:rsidRPr="006A4DF9" w:rsidRDefault="00E45D25" w:rsidP="006A4DF9">
      <w:pPr>
        <w:pStyle w:val="a3"/>
        <w:numPr>
          <w:ilvl w:val="0"/>
          <w:numId w:val="1"/>
        </w:numPr>
        <w:spacing w:before="0" w:beforeAutospacing="0" w:after="0" w:afterAutospacing="0" w:line="360" w:lineRule="auto"/>
        <w:ind w:left="0" w:firstLine="709"/>
        <w:jc w:val="both"/>
        <w:rPr>
          <w:sz w:val="28"/>
          <w:szCs w:val="28"/>
        </w:rPr>
      </w:pPr>
      <w:r w:rsidRPr="006A4DF9">
        <w:rPr>
          <w:sz w:val="28"/>
          <w:szCs w:val="28"/>
        </w:rPr>
        <w:t>Про поводження з вибуховими матеріалами промислового призначення: закон України від 23.12.2004 р. № 2288-IV</w:t>
      </w:r>
      <w:r w:rsidR="006A4DF9">
        <w:rPr>
          <w:sz w:val="28"/>
          <w:szCs w:val="28"/>
        </w:rPr>
        <w:t xml:space="preserve">. </w:t>
      </w:r>
      <w:r w:rsidRPr="006A4DF9">
        <w:rPr>
          <w:i/>
          <w:iCs/>
          <w:sz w:val="28"/>
          <w:szCs w:val="28"/>
        </w:rPr>
        <w:t xml:space="preserve">Відомості Верховної Ради (ВВР). </w:t>
      </w:r>
      <w:r w:rsidRPr="006A4DF9">
        <w:rPr>
          <w:sz w:val="28"/>
          <w:szCs w:val="28"/>
        </w:rPr>
        <w:t xml:space="preserve">2005. № 6. </w:t>
      </w:r>
      <w:r w:rsidR="002D653F" w:rsidRPr="006A4DF9">
        <w:rPr>
          <w:sz w:val="28"/>
          <w:szCs w:val="28"/>
        </w:rPr>
        <w:t>Ст.138. URL</w:t>
      </w:r>
      <w:r w:rsidRPr="006A4DF9">
        <w:rPr>
          <w:sz w:val="28"/>
          <w:szCs w:val="28"/>
        </w:rPr>
        <w:t xml:space="preserve">: http://search.ligazakon.ua/l_doc2.nsf/link1/T247100.html. </w:t>
      </w:r>
    </w:p>
    <w:p w14:paraId="12D63ED3" w14:textId="0DFCD6EA" w:rsidR="00E45D25" w:rsidRPr="006A4DF9" w:rsidRDefault="00E45D25" w:rsidP="006A4DF9">
      <w:pPr>
        <w:pStyle w:val="a3"/>
        <w:numPr>
          <w:ilvl w:val="0"/>
          <w:numId w:val="1"/>
        </w:numPr>
        <w:spacing w:before="0" w:beforeAutospacing="0" w:after="0" w:afterAutospacing="0" w:line="360" w:lineRule="auto"/>
        <w:ind w:left="0" w:firstLine="709"/>
        <w:jc w:val="both"/>
        <w:rPr>
          <w:sz w:val="28"/>
          <w:szCs w:val="28"/>
        </w:rPr>
      </w:pPr>
      <w:r w:rsidRPr="006A4DF9">
        <w:rPr>
          <w:sz w:val="28"/>
          <w:szCs w:val="28"/>
        </w:rPr>
        <w:lastRenderedPageBreak/>
        <w:t>Про ліцензування видів господарської діяльності: закон України від 02.09.2015 р. № 222-VIII</w:t>
      </w:r>
      <w:r w:rsidR="002D653F" w:rsidRPr="006A4DF9">
        <w:rPr>
          <w:sz w:val="28"/>
          <w:szCs w:val="28"/>
        </w:rPr>
        <w:t>.</w:t>
      </w:r>
      <w:r w:rsidRPr="006A4DF9">
        <w:rPr>
          <w:sz w:val="28"/>
          <w:szCs w:val="28"/>
        </w:rPr>
        <w:t xml:space="preserve"> </w:t>
      </w:r>
      <w:r w:rsidRPr="00DA489E">
        <w:rPr>
          <w:i/>
          <w:iCs/>
          <w:sz w:val="28"/>
          <w:szCs w:val="28"/>
        </w:rPr>
        <w:t xml:space="preserve">Відомості </w:t>
      </w:r>
      <w:r w:rsidR="002D653F" w:rsidRPr="00DA489E">
        <w:rPr>
          <w:i/>
          <w:iCs/>
          <w:sz w:val="28"/>
          <w:szCs w:val="28"/>
        </w:rPr>
        <w:t>Верховної Ради (ВВР).</w:t>
      </w:r>
      <w:r w:rsidR="00DA489E">
        <w:rPr>
          <w:sz w:val="28"/>
          <w:szCs w:val="28"/>
        </w:rPr>
        <w:t xml:space="preserve"> </w:t>
      </w:r>
      <w:r w:rsidR="002D653F" w:rsidRPr="006A4DF9">
        <w:rPr>
          <w:sz w:val="28"/>
          <w:szCs w:val="28"/>
        </w:rPr>
        <w:t xml:space="preserve">2015. № 23. </w:t>
      </w:r>
      <w:r w:rsidRPr="006A4DF9">
        <w:rPr>
          <w:sz w:val="28"/>
          <w:szCs w:val="28"/>
        </w:rPr>
        <w:t xml:space="preserve">Ст. 158. </w:t>
      </w:r>
    </w:p>
    <w:p w14:paraId="4034E278" w14:textId="77777777" w:rsidR="00E45D25" w:rsidRPr="006A4DF9" w:rsidRDefault="00E45D25" w:rsidP="006A4DF9">
      <w:pPr>
        <w:pStyle w:val="a3"/>
        <w:numPr>
          <w:ilvl w:val="0"/>
          <w:numId w:val="1"/>
        </w:numPr>
        <w:spacing w:before="0" w:beforeAutospacing="0" w:after="0" w:afterAutospacing="0" w:line="360" w:lineRule="auto"/>
        <w:ind w:left="0" w:firstLine="709"/>
        <w:jc w:val="both"/>
        <w:rPr>
          <w:sz w:val="28"/>
          <w:szCs w:val="28"/>
        </w:rPr>
      </w:pPr>
      <w:r w:rsidRPr="006A4DF9">
        <w:rPr>
          <w:sz w:val="28"/>
          <w:szCs w:val="28"/>
        </w:rPr>
        <w:t>Положення про дозвільну систему: постанова Кабінету Міністрів України від 12.10.1992 р. № 576</w:t>
      </w:r>
      <w:r w:rsidR="002D653F" w:rsidRPr="006A4DF9">
        <w:rPr>
          <w:sz w:val="28"/>
          <w:szCs w:val="28"/>
        </w:rPr>
        <w:t>. URL</w:t>
      </w:r>
      <w:r w:rsidRPr="006A4DF9">
        <w:rPr>
          <w:sz w:val="28"/>
          <w:szCs w:val="28"/>
        </w:rPr>
        <w:t xml:space="preserve">: </w:t>
      </w:r>
      <w:hyperlink r:id="rId7" w:history="1">
        <w:r w:rsidRPr="006A4DF9">
          <w:rPr>
            <w:rStyle w:val="a4"/>
            <w:sz w:val="28"/>
            <w:szCs w:val="28"/>
          </w:rPr>
          <w:t>http://zakon2.rada.gov.ua/laws/show/576-92-п</w:t>
        </w:r>
      </w:hyperlink>
      <w:r w:rsidRPr="006A4DF9">
        <w:rPr>
          <w:sz w:val="28"/>
          <w:szCs w:val="28"/>
        </w:rPr>
        <w:t xml:space="preserve">. </w:t>
      </w:r>
    </w:p>
    <w:p w14:paraId="47E0E9D0" w14:textId="61252274" w:rsidR="00E45D25" w:rsidRPr="006A4DF9" w:rsidRDefault="00E45D25" w:rsidP="006A4DF9">
      <w:pPr>
        <w:pStyle w:val="a3"/>
        <w:numPr>
          <w:ilvl w:val="0"/>
          <w:numId w:val="1"/>
        </w:numPr>
        <w:spacing w:before="0" w:beforeAutospacing="0" w:after="0" w:afterAutospacing="0" w:line="360" w:lineRule="auto"/>
        <w:ind w:left="0" w:firstLine="709"/>
        <w:jc w:val="both"/>
        <w:rPr>
          <w:sz w:val="28"/>
          <w:szCs w:val="28"/>
        </w:rPr>
      </w:pPr>
      <w:r w:rsidRPr="006A4DF9">
        <w:rPr>
          <w:sz w:val="28"/>
          <w:szCs w:val="28"/>
        </w:rPr>
        <w:t>Про право власності на окремі види майна</w:t>
      </w:r>
      <w:r w:rsidR="002D653F" w:rsidRPr="006A4DF9">
        <w:rPr>
          <w:sz w:val="28"/>
          <w:szCs w:val="28"/>
        </w:rPr>
        <w:t>.</w:t>
      </w:r>
      <w:r w:rsidRPr="006A4DF9">
        <w:rPr>
          <w:sz w:val="28"/>
          <w:szCs w:val="28"/>
        </w:rPr>
        <w:t xml:space="preserve"> Постанова Верховної Ради Украї</w:t>
      </w:r>
      <w:r w:rsidR="002D653F" w:rsidRPr="006A4DF9">
        <w:rPr>
          <w:sz w:val="28"/>
          <w:szCs w:val="28"/>
        </w:rPr>
        <w:t>ни від 17.06.1992 р. № 2471-XII.</w:t>
      </w:r>
      <w:r w:rsidRPr="006A4DF9">
        <w:rPr>
          <w:sz w:val="28"/>
          <w:szCs w:val="28"/>
        </w:rPr>
        <w:t xml:space="preserve"> із змінами і доповненнями, внесеними Постановами Верховної Ради України від 22 квітня 1993 року №</w:t>
      </w:r>
      <w:r w:rsidR="00DA489E">
        <w:rPr>
          <w:sz w:val="28"/>
          <w:szCs w:val="28"/>
        </w:rPr>
        <w:t> </w:t>
      </w:r>
      <w:r w:rsidRPr="006A4DF9">
        <w:rPr>
          <w:sz w:val="28"/>
          <w:szCs w:val="28"/>
        </w:rPr>
        <w:t>3131-XII, від 15.07.1994 р. № 121/94-ВР</w:t>
      </w:r>
      <w:r w:rsidR="002D653F" w:rsidRPr="006A4DF9">
        <w:rPr>
          <w:sz w:val="28"/>
          <w:szCs w:val="28"/>
        </w:rPr>
        <w:t>, від 24.01.1995 р. № 19/95-ВР. URL</w:t>
      </w:r>
      <w:r w:rsidRPr="006A4DF9">
        <w:rPr>
          <w:sz w:val="28"/>
          <w:szCs w:val="28"/>
        </w:rPr>
        <w:t xml:space="preserve">: </w:t>
      </w:r>
      <w:hyperlink r:id="rId8" w:history="1">
        <w:r w:rsidRPr="006A4DF9">
          <w:rPr>
            <w:rStyle w:val="a4"/>
            <w:sz w:val="28"/>
            <w:szCs w:val="28"/>
          </w:rPr>
          <w:t>http://search.ligazakon.ua/l_doc2.nsf/link1/T247100.html. 10</w:t>
        </w:r>
      </w:hyperlink>
      <w:r w:rsidRPr="006A4DF9">
        <w:rPr>
          <w:sz w:val="28"/>
          <w:szCs w:val="28"/>
        </w:rPr>
        <w:t xml:space="preserve"> </w:t>
      </w:r>
    </w:p>
    <w:p w14:paraId="1A76B0B3" w14:textId="5A7A148E" w:rsidR="00E45D25" w:rsidRPr="006A4DF9" w:rsidRDefault="00E45D25" w:rsidP="006A4DF9">
      <w:pPr>
        <w:pStyle w:val="a3"/>
        <w:numPr>
          <w:ilvl w:val="0"/>
          <w:numId w:val="1"/>
        </w:numPr>
        <w:spacing w:before="0" w:beforeAutospacing="0" w:after="0" w:afterAutospacing="0" w:line="360" w:lineRule="auto"/>
        <w:ind w:left="0" w:firstLine="709"/>
        <w:jc w:val="both"/>
        <w:rPr>
          <w:sz w:val="28"/>
          <w:szCs w:val="28"/>
        </w:rPr>
      </w:pPr>
      <w:r w:rsidRPr="006A4DF9">
        <w:rPr>
          <w:sz w:val="28"/>
          <w:szCs w:val="28"/>
        </w:rPr>
        <w:t>Інструкція про порядок виготовлення, придбання, зберігання, обліку, перевезення та використання вогнепальної, пневматичної, холодної і охоло</w:t>
      </w:r>
      <w:r w:rsidR="00DA489E">
        <w:rPr>
          <w:sz w:val="28"/>
          <w:szCs w:val="28"/>
        </w:rPr>
        <w:t>дж</w:t>
      </w:r>
      <w:r w:rsidRPr="006A4DF9">
        <w:rPr>
          <w:sz w:val="28"/>
          <w:szCs w:val="28"/>
        </w:rPr>
        <w:t>еної зброї, пристроїв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та патронів до них, а також боєприпасів до зброї, основних частин зброї та вибухових матеріалів: наказ МВС України від 21.08.1998 № 622</w:t>
      </w:r>
      <w:r w:rsidR="002D653F" w:rsidRPr="006A4DF9">
        <w:rPr>
          <w:sz w:val="28"/>
          <w:szCs w:val="28"/>
        </w:rPr>
        <w:t>. URL</w:t>
      </w:r>
      <w:r w:rsidRPr="006A4DF9">
        <w:rPr>
          <w:sz w:val="28"/>
          <w:szCs w:val="28"/>
        </w:rPr>
        <w:t xml:space="preserve">: </w:t>
      </w:r>
      <w:hyperlink r:id="rId9" w:history="1">
        <w:r w:rsidRPr="006A4DF9">
          <w:rPr>
            <w:rStyle w:val="a4"/>
            <w:sz w:val="28"/>
            <w:szCs w:val="28"/>
          </w:rPr>
          <w:t>http://zakon2.rada.gov.ua/laws/show/z0637- 98</w:t>
        </w:r>
      </w:hyperlink>
      <w:r w:rsidRPr="006A4DF9">
        <w:rPr>
          <w:sz w:val="28"/>
          <w:szCs w:val="28"/>
        </w:rPr>
        <w:t>.</w:t>
      </w:r>
    </w:p>
    <w:p w14:paraId="5665783A" w14:textId="7794348A" w:rsidR="00E45D25" w:rsidRPr="006A4DF9" w:rsidRDefault="00E45D25" w:rsidP="006A4DF9">
      <w:pPr>
        <w:pStyle w:val="a3"/>
        <w:numPr>
          <w:ilvl w:val="0"/>
          <w:numId w:val="1"/>
        </w:numPr>
        <w:spacing w:before="0" w:beforeAutospacing="0" w:after="0" w:afterAutospacing="0" w:line="360" w:lineRule="auto"/>
        <w:ind w:left="0" w:firstLine="709"/>
        <w:jc w:val="both"/>
        <w:rPr>
          <w:sz w:val="28"/>
          <w:szCs w:val="28"/>
        </w:rPr>
      </w:pPr>
      <w:r w:rsidRPr="006A4DF9">
        <w:rPr>
          <w:sz w:val="28"/>
          <w:szCs w:val="28"/>
        </w:rPr>
        <w:t>Біленчук П. Д. Криміналіс</w:t>
      </w:r>
      <w:r w:rsidR="002D653F" w:rsidRPr="006A4DF9">
        <w:rPr>
          <w:sz w:val="28"/>
          <w:szCs w:val="28"/>
        </w:rPr>
        <w:t>тика: підручник. Київ</w:t>
      </w:r>
      <w:r w:rsidR="00DA489E">
        <w:rPr>
          <w:sz w:val="28"/>
          <w:szCs w:val="28"/>
        </w:rPr>
        <w:t xml:space="preserve">, </w:t>
      </w:r>
      <w:r w:rsidRPr="006A4DF9">
        <w:rPr>
          <w:sz w:val="28"/>
          <w:szCs w:val="28"/>
        </w:rPr>
        <w:t>20</w:t>
      </w:r>
      <w:r w:rsidR="002D653F" w:rsidRPr="006A4DF9">
        <w:rPr>
          <w:sz w:val="28"/>
          <w:szCs w:val="28"/>
        </w:rPr>
        <w:t>1</w:t>
      </w:r>
      <w:r w:rsidRPr="006A4DF9">
        <w:rPr>
          <w:sz w:val="28"/>
          <w:szCs w:val="28"/>
        </w:rPr>
        <w:t>3. 416</w:t>
      </w:r>
      <w:r w:rsidR="00DA489E">
        <w:rPr>
          <w:sz w:val="28"/>
          <w:szCs w:val="28"/>
        </w:rPr>
        <w:t> </w:t>
      </w:r>
      <w:r w:rsidRPr="006A4DF9">
        <w:rPr>
          <w:sz w:val="28"/>
          <w:szCs w:val="28"/>
        </w:rPr>
        <w:t xml:space="preserve">с. </w:t>
      </w:r>
    </w:p>
    <w:p w14:paraId="0DC22190" w14:textId="3EF1E13D" w:rsidR="00E45D25" w:rsidRPr="006A4DF9" w:rsidRDefault="00E45D25" w:rsidP="006A4DF9">
      <w:pPr>
        <w:pStyle w:val="a3"/>
        <w:numPr>
          <w:ilvl w:val="0"/>
          <w:numId w:val="1"/>
        </w:numPr>
        <w:spacing w:before="0" w:beforeAutospacing="0" w:after="0" w:afterAutospacing="0" w:line="360" w:lineRule="auto"/>
        <w:ind w:left="0" w:firstLine="709"/>
        <w:jc w:val="both"/>
        <w:rPr>
          <w:sz w:val="28"/>
          <w:szCs w:val="28"/>
        </w:rPr>
      </w:pPr>
      <w:r w:rsidRPr="006A4DF9">
        <w:rPr>
          <w:sz w:val="28"/>
          <w:szCs w:val="28"/>
        </w:rPr>
        <w:t xml:space="preserve">Копча В.В., Копча Н.В. Криміналістичне дослідження зброї, боєприпасів, вибухових речовин і пристроїв та слідів їх застосування. </w:t>
      </w:r>
      <w:r w:rsidRPr="00DA489E">
        <w:rPr>
          <w:i/>
          <w:iCs/>
          <w:sz w:val="28"/>
          <w:szCs w:val="28"/>
        </w:rPr>
        <w:t xml:space="preserve">Науковий вісник Ужгородського національного універститету, </w:t>
      </w:r>
      <w:r w:rsidRPr="006A4DF9">
        <w:rPr>
          <w:sz w:val="28"/>
          <w:szCs w:val="28"/>
        </w:rPr>
        <w:t>Серія ПРАВО</w:t>
      </w:r>
      <w:r w:rsidR="00DA489E">
        <w:rPr>
          <w:sz w:val="28"/>
          <w:szCs w:val="28"/>
        </w:rPr>
        <w:t xml:space="preserve">. </w:t>
      </w:r>
      <w:r w:rsidR="00DA489E" w:rsidRPr="006A4DF9">
        <w:rPr>
          <w:sz w:val="28"/>
          <w:szCs w:val="28"/>
        </w:rPr>
        <w:t xml:space="preserve">2017. </w:t>
      </w:r>
      <w:r w:rsidR="00DA489E">
        <w:rPr>
          <w:sz w:val="28"/>
          <w:szCs w:val="28"/>
        </w:rPr>
        <w:t>В</w:t>
      </w:r>
      <w:r w:rsidRPr="006A4DF9">
        <w:rPr>
          <w:sz w:val="28"/>
          <w:szCs w:val="28"/>
        </w:rPr>
        <w:t>ип.</w:t>
      </w:r>
      <w:r w:rsidR="00DA489E">
        <w:rPr>
          <w:sz w:val="28"/>
          <w:szCs w:val="28"/>
        </w:rPr>
        <w:t> </w:t>
      </w:r>
      <w:r w:rsidRPr="006A4DF9">
        <w:rPr>
          <w:sz w:val="28"/>
          <w:szCs w:val="28"/>
        </w:rPr>
        <w:t>46</w:t>
      </w:r>
      <w:r w:rsidR="00DA489E">
        <w:rPr>
          <w:sz w:val="28"/>
          <w:szCs w:val="28"/>
        </w:rPr>
        <w:t>. Т</w:t>
      </w:r>
      <w:r w:rsidRPr="006A4DF9">
        <w:rPr>
          <w:sz w:val="28"/>
          <w:szCs w:val="28"/>
        </w:rPr>
        <w:t>.</w:t>
      </w:r>
      <w:r w:rsidR="00DA489E">
        <w:rPr>
          <w:sz w:val="28"/>
          <w:szCs w:val="28"/>
        </w:rPr>
        <w:t> </w:t>
      </w:r>
      <w:r w:rsidRPr="006A4DF9">
        <w:rPr>
          <w:sz w:val="28"/>
          <w:szCs w:val="28"/>
        </w:rPr>
        <w:t xml:space="preserve">2. С. 100–104. </w:t>
      </w:r>
    </w:p>
    <w:p w14:paraId="6B8E58A4" w14:textId="4CFF9FE3" w:rsidR="00E45D25" w:rsidRPr="006A4DF9" w:rsidRDefault="00E45D25" w:rsidP="006A4DF9">
      <w:pPr>
        <w:pStyle w:val="a3"/>
        <w:numPr>
          <w:ilvl w:val="0"/>
          <w:numId w:val="1"/>
        </w:numPr>
        <w:spacing w:before="0" w:beforeAutospacing="0" w:after="0" w:afterAutospacing="0" w:line="360" w:lineRule="auto"/>
        <w:ind w:left="0" w:firstLine="709"/>
        <w:jc w:val="both"/>
        <w:rPr>
          <w:sz w:val="28"/>
          <w:szCs w:val="28"/>
        </w:rPr>
      </w:pPr>
      <w:r w:rsidRPr="006A4DF9">
        <w:rPr>
          <w:sz w:val="28"/>
          <w:szCs w:val="28"/>
        </w:rPr>
        <w:t>Шепітька В. Ю. Криміналістика. Київ</w:t>
      </w:r>
      <w:r w:rsidR="00DA489E">
        <w:rPr>
          <w:sz w:val="28"/>
          <w:szCs w:val="28"/>
        </w:rPr>
        <w:t xml:space="preserve">, </w:t>
      </w:r>
      <w:r w:rsidRPr="006A4DF9">
        <w:rPr>
          <w:sz w:val="28"/>
          <w:szCs w:val="28"/>
        </w:rPr>
        <w:t>20</w:t>
      </w:r>
      <w:r w:rsidR="002D653F" w:rsidRPr="006A4DF9">
        <w:rPr>
          <w:sz w:val="28"/>
          <w:szCs w:val="28"/>
        </w:rPr>
        <w:t>1</w:t>
      </w:r>
      <w:r w:rsidRPr="006A4DF9">
        <w:rPr>
          <w:sz w:val="28"/>
          <w:szCs w:val="28"/>
        </w:rPr>
        <w:t xml:space="preserve">4. 728 с. 74 </w:t>
      </w:r>
    </w:p>
    <w:p w14:paraId="4EEB88C8" w14:textId="5082E8C4" w:rsidR="00E45D25" w:rsidRPr="006A4DF9" w:rsidRDefault="002D653F" w:rsidP="006A4DF9">
      <w:pPr>
        <w:pStyle w:val="a3"/>
        <w:numPr>
          <w:ilvl w:val="0"/>
          <w:numId w:val="1"/>
        </w:numPr>
        <w:spacing w:before="0" w:beforeAutospacing="0" w:after="0" w:afterAutospacing="0" w:line="360" w:lineRule="auto"/>
        <w:ind w:left="0" w:firstLine="709"/>
        <w:jc w:val="both"/>
        <w:rPr>
          <w:sz w:val="28"/>
          <w:szCs w:val="28"/>
        </w:rPr>
      </w:pPr>
      <w:r w:rsidRPr="006A4DF9">
        <w:rPr>
          <w:sz w:val="28"/>
          <w:szCs w:val="28"/>
        </w:rPr>
        <w:t xml:space="preserve">Яблокова </w:t>
      </w:r>
      <w:r w:rsidR="00DA489E" w:rsidRPr="006A4DF9">
        <w:rPr>
          <w:sz w:val="28"/>
          <w:szCs w:val="28"/>
        </w:rPr>
        <w:t xml:space="preserve">Н. П. </w:t>
      </w:r>
      <w:r w:rsidR="00E45D25" w:rsidRPr="006A4DF9">
        <w:rPr>
          <w:sz w:val="28"/>
          <w:szCs w:val="28"/>
        </w:rPr>
        <w:t>Крим</w:t>
      </w:r>
      <w:r w:rsidRPr="006A4DF9">
        <w:rPr>
          <w:sz w:val="28"/>
          <w:szCs w:val="28"/>
        </w:rPr>
        <w:t>іналистика. Київ</w:t>
      </w:r>
      <w:r w:rsidR="00DA489E">
        <w:rPr>
          <w:sz w:val="28"/>
          <w:szCs w:val="28"/>
        </w:rPr>
        <w:t xml:space="preserve">, </w:t>
      </w:r>
      <w:r w:rsidR="00E45D25" w:rsidRPr="006A4DF9">
        <w:rPr>
          <w:sz w:val="28"/>
          <w:szCs w:val="28"/>
        </w:rPr>
        <w:t>20</w:t>
      </w:r>
      <w:r w:rsidRPr="006A4DF9">
        <w:rPr>
          <w:sz w:val="28"/>
          <w:szCs w:val="28"/>
        </w:rPr>
        <w:t>12</w:t>
      </w:r>
      <w:r w:rsidR="00E45D25" w:rsidRPr="006A4DF9">
        <w:rPr>
          <w:sz w:val="28"/>
          <w:szCs w:val="28"/>
        </w:rPr>
        <w:t>. 718 с</w:t>
      </w:r>
    </w:p>
    <w:p w14:paraId="3CEB4E94" w14:textId="33D6EC31" w:rsidR="00F859D6" w:rsidRPr="006A4DF9" w:rsidRDefault="00F859D6" w:rsidP="006A4DF9">
      <w:pPr>
        <w:pStyle w:val="a3"/>
        <w:numPr>
          <w:ilvl w:val="0"/>
          <w:numId w:val="1"/>
        </w:numPr>
        <w:spacing w:before="0" w:beforeAutospacing="0" w:after="0" w:afterAutospacing="0" w:line="360" w:lineRule="auto"/>
        <w:ind w:left="0" w:firstLine="709"/>
        <w:jc w:val="both"/>
        <w:rPr>
          <w:sz w:val="28"/>
          <w:szCs w:val="28"/>
        </w:rPr>
      </w:pPr>
      <w:r w:rsidRPr="006A4DF9">
        <w:rPr>
          <w:sz w:val="28"/>
          <w:szCs w:val="28"/>
        </w:rPr>
        <w:t>Романо</w:t>
      </w:r>
      <w:r w:rsidR="002D653F" w:rsidRPr="006A4DF9">
        <w:rPr>
          <w:sz w:val="28"/>
          <w:szCs w:val="28"/>
        </w:rPr>
        <w:t xml:space="preserve">в О. Зброя: законодавчий аспект. </w:t>
      </w:r>
      <w:r w:rsidRPr="00DA489E">
        <w:rPr>
          <w:i/>
          <w:iCs/>
          <w:sz w:val="28"/>
          <w:szCs w:val="28"/>
        </w:rPr>
        <w:t>Юридичний журнал.</w:t>
      </w:r>
      <w:r w:rsidRPr="006A4DF9">
        <w:rPr>
          <w:sz w:val="28"/>
          <w:szCs w:val="28"/>
        </w:rPr>
        <w:t xml:space="preserve"> 20</w:t>
      </w:r>
      <w:r w:rsidR="002D653F" w:rsidRPr="006A4DF9">
        <w:rPr>
          <w:sz w:val="28"/>
          <w:szCs w:val="28"/>
        </w:rPr>
        <w:t>12</w:t>
      </w:r>
      <w:r w:rsidRPr="006A4DF9">
        <w:rPr>
          <w:sz w:val="28"/>
          <w:szCs w:val="28"/>
        </w:rPr>
        <w:t xml:space="preserve">. № 2 (32). С. 32–38. </w:t>
      </w:r>
    </w:p>
    <w:p w14:paraId="2A324927" w14:textId="1AE1F6AF" w:rsidR="00F859D6" w:rsidRPr="006A4DF9" w:rsidRDefault="00F859D6" w:rsidP="006A4DF9">
      <w:pPr>
        <w:pStyle w:val="a3"/>
        <w:numPr>
          <w:ilvl w:val="0"/>
          <w:numId w:val="1"/>
        </w:numPr>
        <w:spacing w:before="0" w:beforeAutospacing="0" w:after="0" w:afterAutospacing="0" w:line="360" w:lineRule="auto"/>
        <w:ind w:left="0" w:firstLine="709"/>
        <w:jc w:val="both"/>
        <w:rPr>
          <w:sz w:val="28"/>
          <w:szCs w:val="28"/>
        </w:rPr>
      </w:pPr>
      <w:r w:rsidRPr="006A4DF9">
        <w:rPr>
          <w:sz w:val="28"/>
          <w:szCs w:val="28"/>
        </w:rPr>
        <w:t>. Про затвердження Інструкції про порядок виготовлення, придбання, зберігання, обліку, перевезення та використання вогнепальної, пневматичної, холодної і охоло</w:t>
      </w:r>
      <w:r w:rsidR="00DA489E">
        <w:rPr>
          <w:sz w:val="28"/>
          <w:szCs w:val="28"/>
        </w:rPr>
        <w:t>дж</w:t>
      </w:r>
      <w:r w:rsidRPr="006A4DF9">
        <w:rPr>
          <w:sz w:val="28"/>
          <w:szCs w:val="28"/>
        </w:rPr>
        <w:t xml:space="preserve">еної зброї, пристроїв вітчизняного виробництва для відстрілу патронів, споряджених гумовими чи аналогічними за </w:t>
      </w:r>
      <w:r w:rsidRPr="006A4DF9">
        <w:rPr>
          <w:sz w:val="28"/>
          <w:szCs w:val="28"/>
        </w:rPr>
        <w:lastRenderedPageBreak/>
        <w:t>своїми властивостями метальними снарядами несмертельної дії, та патронів до них, а також боєприпасів до зброї, основних частин зброї та вибухових матеріалів: Наказ Міністерства внутрішніх справ України від 21 серпня 1998 р. № 622</w:t>
      </w:r>
      <w:r w:rsidR="002D653F" w:rsidRPr="006A4DF9">
        <w:rPr>
          <w:sz w:val="28"/>
          <w:szCs w:val="28"/>
        </w:rPr>
        <w:t xml:space="preserve">. URL: </w:t>
      </w:r>
      <w:r w:rsidRPr="006A4DF9">
        <w:rPr>
          <w:sz w:val="28"/>
          <w:szCs w:val="28"/>
        </w:rPr>
        <w:t>http://zakon0.rada.gov.ua/laws/show/z0</w:t>
      </w:r>
      <w:r w:rsidR="002D653F" w:rsidRPr="006A4DF9">
        <w:rPr>
          <w:sz w:val="28"/>
          <w:szCs w:val="28"/>
        </w:rPr>
        <w:t>637-98</w:t>
      </w:r>
      <w:r w:rsidRPr="006A4DF9">
        <w:rPr>
          <w:sz w:val="28"/>
          <w:szCs w:val="28"/>
        </w:rPr>
        <w:t xml:space="preserve">. </w:t>
      </w:r>
    </w:p>
    <w:p w14:paraId="662D1849" w14:textId="77777777" w:rsidR="00F859D6" w:rsidRPr="006A4DF9" w:rsidRDefault="00F859D6" w:rsidP="006A4DF9">
      <w:pPr>
        <w:pStyle w:val="a3"/>
        <w:numPr>
          <w:ilvl w:val="0"/>
          <w:numId w:val="1"/>
        </w:numPr>
        <w:spacing w:before="0" w:beforeAutospacing="0" w:after="0" w:afterAutospacing="0" w:line="360" w:lineRule="auto"/>
        <w:ind w:left="0" w:firstLine="709"/>
        <w:jc w:val="both"/>
        <w:rPr>
          <w:sz w:val="28"/>
          <w:szCs w:val="28"/>
        </w:rPr>
      </w:pPr>
      <w:r w:rsidRPr="006A4DF9">
        <w:rPr>
          <w:sz w:val="28"/>
          <w:szCs w:val="28"/>
        </w:rPr>
        <w:t xml:space="preserve"> Ручкин В. А. Оружие и следы его применения. Криминалистическое учение. </w:t>
      </w:r>
      <w:r w:rsidR="002D653F" w:rsidRPr="006A4DF9">
        <w:rPr>
          <w:sz w:val="28"/>
          <w:szCs w:val="28"/>
        </w:rPr>
        <w:t xml:space="preserve">Юрлитинформ. 2013. </w:t>
      </w:r>
      <w:r w:rsidRPr="006A4DF9">
        <w:rPr>
          <w:sz w:val="28"/>
          <w:szCs w:val="28"/>
        </w:rPr>
        <w:t xml:space="preserve">352 с. </w:t>
      </w:r>
    </w:p>
    <w:p w14:paraId="6B098E6B" w14:textId="77777777" w:rsidR="00F859D6" w:rsidRPr="006A4DF9" w:rsidRDefault="002D653F" w:rsidP="006A4DF9">
      <w:pPr>
        <w:pStyle w:val="a3"/>
        <w:numPr>
          <w:ilvl w:val="0"/>
          <w:numId w:val="1"/>
        </w:numPr>
        <w:spacing w:before="0" w:beforeAutospacing="0" w:after="0" w:afterAutospacing="0" w:line="360" w:lineRule="auto"/>
        <w:ind w:left="0" w:firstLine="709"/>
        <w:jc w:val="both"/>
        <w:rPr>
          <w:sz w:val="28"/>
          <w:szCs w:val="28"/>
        </w:rPr>
      </w:pPr>
      <w:r w:rsidRPr="006A4DF9">
        <w:rPr>
          <w:sz w:val="28"/>
          <w:szCs w:val="28"/>
        </w:rPr>
        <w:t xml:space="preserve"> </w:t>
      </w:r>
      <w:r w:rsidR="00F859D6" w:rsidRPr="006A4DF9">
        <w:rPr>
          <w:sz w:val="28"/>
          <w:szCs w:val="28"/>
        </w:rPr>
        <w:t>Біленчук П</w:t>
      </w:r>
      <w:r w:rsidRPr="006A4DF9">
        <w:rPr>
          <w:sz w:val="28"/>
          <w:szCs w:val="28"/>
        </w:rPr>
        <w:t xml:space="preserve">. Д. Балістика: криміналістичне вогнестрільне зброєзнавство. </w:t>
      </w:r>
      <w:r w:rsidR="00F859D6" w:rsidRPr="006A4DF9">
        <w:rPr>
          <w:sz w:val="28"/>
          <w:szCs w:val="28"/>
        </w:rPr>
        <w:t>К</w:t>
      </w:r>
      <w:r w:rsidRPr="006A4DF9">
        <w:rPr>
          <w:sz w:val="28"/>
          <w:szCs w:val="28"/>
        </w:rPr>
        <w:t>иїв. Міжнародна агенція “BeeZone”.</w:t>
      </w:r>
      <w:r w:rsidR="00F859D6" w:rsidRPr="006A4DF9">
        <w:rPr>
          <w:sz w:val="28"/>
          <w:szCs w:val="28"/>
        </w:rPr>
        <w:t xml:space="preserve"> 20</w:t>
      </w:r>
      <w:r w:rsidRPr="006A4DF9">
        <w:rPr>
          <w:sz w:val="28"/>
          <w:szCs w:val="28"/>
        </w:rPr>
        <w:t>12</w:t>
      </w:r>
      <w:r w:rsidR="00F859D6" w:rsidRPr="006A4DF9">
        <w:rPr>
          <w:sz w:val="28"/>
          <w:szCs w:val="28"/>
        </w:rPr>
        <w:t xml:space="preserve">. 384 с. </w:t>
      </w:r>
    </w:p>
    <w:p w14:paraId="68A9A045" w14:textId="77777777" w:rsidR="00F859D6" w:rsidRPr="006A4DF9" w:rsidRDefault="002D653F" w:rsidP="006A4DF9">
      <w:pPr>
        <w:pStyle w:val="a3"/>
        <w:numPr>
          <w:ilvl w:val="0"/>
          <w:numId w:val="1"/>
        </w:numPr>
        <w:spacing w:before="0" w:beforeAutospacing="0" w:after="0" w:afterAutospacing="0" w:line="360" w:lineRule="auto"/>
        <w:ind w:left="0" w:firstLine="709"/>
        <w:jc w:val="both"/>
        <w:rPr>
          <w:sz w:val="28"/>
          <w:szCs w:val="28"/>
        </w:rPr>
      </w:pPr>
      <w:r w:rsidRPr="006A4DF9">
        <w:rPr>
          <w:sz w:val="28"/>
          <w:szCs w:val="28"/>
        </w:rPr>
        <w:t xml:space="preserve"> </w:t>
      </w:r>
      <w:r w:rsidR="00F859D6" w:rsidRPr="006A4DF9">
        <w:rPr>
          <w:sz w:val="28"/>
          <w:szCs w:val="28"/>
        </w:rPr>
        <w:t>Кофанов А. В. Криміналістичне</w:t>
      </w:r>
      <w:r w:rsidRPr="006A4DF9">
        <w:rPr>
          <w:sz w:val="28"/>
          <w:szCs w:val="28"/>
        </w:rPr>
        <w:t xml:space="preserve"> дослідження вогнепальної зброї</w:t>
      </w:r>
      <w:r w:rsidR="00F859D6" w:rsidRPr="006A4DF9">
        <w:rPr>
          <w:sz w:val="28"/>
          <w:szCs w:val="28"/>
        </w:rPr>
        <w:t>. К</w:t>
      </w:r>
      <w:r w:rsidRPr="006A4DF9">
        <w:rPr>
          <w:sz w:val="28"/>
          <w:szCs w:val="28"/>
        </w:rPr>
        <w:t>иїв. КИИ.</w:t>
      </w:r>
      <w:r w:rsidR="00F859D6" w:rsidRPr="006A4DF9">
        <w:rPr>
          <w:sz w:val="28"/>
          <w:szCs w:val="28"/>
        </w:rPr>
        <w:t xml:space="preserve"> 20</w:t>
      </w:r>
      <w:r w:rsidRPr="006A4DF9">
        <w:rPr>
          <w:sz w:val="28"/>
          <w:szCs w:val="28"/>
        </w:rPr>
        <w:t>12</w:t>
      </w:r>
      <w:r w:rsidR="00F859D6" w:rsidRPr="006A4DF9">
        <w:rPr>
          <w:sz w:val="28"/>
          <w:szCs w:val="28"/>
        </w:rPr>
        <w:t xml:space="preserve">. 192 с. </w:t>
      </w:r>
    </w:p>
    <w:p w14:paraId="4E766B94" w14:textId="77777777" w:rsidR="00F859D6" w:rsidRPr="006A4DF9" w:rsidRDefault="002D653F" w:rsidP="006A4DF9">
      <w:pPr>
        <w:pStyle w:val="a3"/>
        <w:numPr>
          <w:ilvl w:val="0"/>
          <w:numId w:val="1"/>
        </w:numPr>
        <w:spacing w:before="0" w:beforeAutospacing="0" w:after="0" w:afterAutospacing="0" w:line="360" w:lineRule="auto"/>
        <w:ind w:left="0" w:firstLine="709"/>
        <w:jc w:val="both"/>
        <w:rPr>
          <w:sz w:val="28"/>
          <w:szCs w:val="28"/>
        </w:rPr>
      </w:pPr>
      <w:r w:rsidRPr="006A4DF9">
        <w:rPr>
          <w:sz w:val="28"/>
          <w:szCs w:val="28"/>
        </w:rPr>
        <w:t xml:space="preserve"> </w:t>
      </w:r>
      <w:r w:rsidR="00F859D6" w:rsidRPr="006A4DF9">
        <w:rPr>
          <w:sz w:val="28"/>
          <w:szCs w:val="28"/>
        </w:rPr>
        <w:t xml:space="preserve">Беляков А. Л. </w:t>
      </w:r>
      <w:r w:rsidRPr="006A4DF9">
        <w:rPr>
          <w:sz w:val="28"/>
          <w:szCs w:val="28"/>
        </w:rPr>
        <w:t>Зброезнавство</w:t>
      </w:r>
      <w:r w:rsidR="00F859D6" w:rsidRPr="006A4DF9">
        <w:rPr>
          <w:sz w:val="28"/>
          <w:szCs w:val="28"/>
        </w:rPr>
        <w:t xml:space="preserve">. </w:t>
      </w:r>
      <w:r w:rsidRPr="006A4DF9">
        <w:rPr>
          <w:sz w:val="28"/>
          <w:szCs w:val="28"/>
        </w:rPr>
        <w:t xml:space="preserve">Київ. </w:t>
      </w:r>
      <w:r w:rsidR="00F859D6" w:rsidRPr="006A4DF9">
        <w:rPr>
          <w:sz w:val="28"/>
          <w:szCs w:val="28"/>
        </w:rPr>
        <w:t>20</w:t>
      </w:r>
      <w:r w:rsidRPr="006A4DF9">
        <w:rPr>
          <w:sz w:val="28"/>
          <w:szCs w:val="28"/>
        </w:rPr>
        <w:t>12</w:t>
      </w:r>
      <w:r w:rsidR="00F859D6" w:rsidRPr="006A4DF9">
        <w:rPr>
          <w:sz w:val="28"/>
          <w:szCs w:val="28"/>
        </w:rPr>
        <w:t xml:space="preserve">. 200 с. </w:t>
      </w:r>
    </w:p>
    <w:p w14:paraId="3009F7EA" w14:textId="77777777" w:rsidR="00F859D6" w:rsidRPr="006A4DF9" w:rsidRDefault="00F859D6" w:rsidP="006A4DF9">
      <w:pPr>
        <w:pStyle w:val="a3"/>
        <w:numPr>
          <w:ilvl w:val="0"/>
          <w:numId w:val="1"/>
        </w:numPr>
        <w:spacing w:before="0" w:beforeAutospacing="0" w:after="0" w:afterAutospacing="0" w:line="360" w:lineRule="auto"/>
        <w:ind w:left="0" w:firstLine="709"/>
        <w:jc w:val="both"/>
        <w:rPr>
          <w:sz w:val="28"/>
          <w:szCs w:val="28"/>
        </w:rPr>
      </w:pPr>
      <w:r w:rsidRPr="006A4DF9">
        <w:rPr>
          <w:sz w:val="28"/>
          <w:szCs w:val="28"/>
        </w:rPr>
        <w:t>Маркусь В. О. М Криміналістика. Навчальний посібник</w:t>
      </w:r>
      <w:r w:rsidR="002D653F" w:rsidRPr="006A4DF9">
        <w:rPr>
          <w:sz w:val="28"/>
          <w:szCs w:val="28"/>
        </w:rPr>
        <w:t xml:space="preserve">. </w:t>
      </w:r>
      <w:r w:rsidRPr="006A4DF9">
        <w:rPr>
          <w:sz w:val="28"/>
          <w:szCs w:val="28"/>
        </w:rPr>
        <w:t>К</w:t>
      </w:r>
      <w:r w:rsidR="002D653F" w:rsidRPr="006A4DF9">
        <w:rPr>
          <w:sz w:val="28"/>
          <w:szCs w:val="28"/>
        </w:rPr>
        <w:t>иїв.</w:t>
      </w:r>
      <w:r w:rsidRPr="006A4DF9">
        <w:rPr>
          <w:sz w:val="28"/>
          <w:szCs w:val="28"/>
        </w:rPr>
        <w:t xml:space="preserve"> Кондор</w:t>
      </w:r>
      <w:r w:rsidR="002D653F" w:rsidRPr="006A4DF9">
        <w:rPr>
          <w:sz w:val="28"/>
          <w:szCs w:val="28"/>
        </w:rPr>
        <w:t>.</w:t>
      </w:r>
      <w:r w:rsidRPr="006A4DF9">
        <w:rPr>
          <w:sz w:val="28"/>
          <w:szCs w:val="28"/>
        </w:rPr>
        <w:t xml:space="preserve"> 20</w:t>
      </w:r>
      <w:r w:rsidR="002D653F" w:rsidRPr="006A4DF9">
        <w:rPr>
          <w:sz w:val="28"/>
          <w:szCs w:val="28"/>
        </w:rPr>
        <w:t>12</w:t>
      </w:r>
      <w:r w:rsidRPr="006A4DF9">
        <w:rPr>
          <w:sz w:val="28"/>
          <w:szCs w:val="28"/>
        </w:rPr>
        <w:t xml:space="preserve">. 558 с. </w:t>
      </w:r>
    </w:p>
    <w:p w14:paraId="09789C1C" w14:textId="77777777" w:rsidR="00F859D6" w:rsidRPr="006A4DF9" w:rsidRDefault="00F859D6" w:rsidP="006A4DF9">
      <w:pPr>
        <w:pStyle w:val="a3"/>
        <w:numPr>
          <w:ilvl w:val="0"/>
          <w:numId w:val="1"/>
        </w:numPr>
        <w:spacing w:before="0" w:beforeAutospacing="0" w:after="0" w:afterAutospacing="0" w:line="360" w:lineRule="auto"/>
        <w:ind w:left="0" w:firstLine="709"/>
        <w:jc w:val="both"/>
        <w:rPr>
          <w:sz w:val="28"/>
          <w:szCs w:val="28"/>
        </w:rPr>
      </w:pPr>
      <w:r w:rsidRPr="006A4DF9">
        <w:rPr>
          <w:sz w:val="28"/>
          <w:szCs w:val="28"/>
        </w:rPr>
        <w:t>Інструкція про призначення та проведення судових експертиз та експертних досліджень. Затверджена наказом Міністерства юстиції України від 27.07.2015 № 1350/5</w:t>
      </w:r>
    </w:p>
    <w:p w14:paraId="73099850" w14:textId="77777777" w:rsidR="00A045E9" w:rsidRPr="006A4DF9" w:rsidRDefault="00A045E9" w:rsidP="006A4DF9">
      <w:pPr>
        <w:pStyle w:val="a3"/>
        <w:numPr>
          <w:ilvl w:val="0"/>
          <w:numId w:val="1"/>
        </w:numPr>
        <w:spacing w:before="0" w:beforeAutospacing="0" w:after="0" w:afterAutospacing="0" w:line="360" w:lineRule="auto"/>
        <w:ind w:left="0" w:firstLine="709"/>
        <w:jc w:val="both"/>
        <w:rPr>
          <w:sz w:val="28"/>
          <w:szCs w:val="28"/>
        </w:rPr>
      </w:pPr>
      <w:r w:rsidRPr="006A4DF9">
        <w:rPr>
          <w:sz w:val="28"/>
          <w:szCs w:val="28"/>
        </w:rPr>
        <w:t>Про судову експерти</w:t>
      </w:r>
      <w:r w:rsidR="002D653F" w:rsidRPr="006A4DF9">
        <w:rPr>
          <w:sz w:val="28"/>
          <w:szCs w:val="28"/>
        </w:rPr>
        <w:t>зу (Закон України). №4038-XII. 2021</w:t>
      </w:r>
      <w:r w:rsidRPr="006A4DF9">
        <w:rPr>
          <w:sz w:val="28"/>
          <w:szCs w:val="28"/>
        </w:rPr>
        <w:t xml:space="preserve">. </w:t>
      </w:r>
      <w:r w:rsidR="002D653F" w:rsidRPr="006A4DF9">
        <w:rPr>
          <w:sz w:val="28"/>
          <w:szCs w:val="28"/>
        </w:rPr>
        <w:t xml:space="preserve">URL: </w:t>
      </w:r>
      <w:r w:rsidRPr="006A4DF9">
        <w:rPr>
          <w:sz w:val="28"/>
          <w:szCs w:val="28"/>
        </w:rPr>
        <w:t xml:space="preserve">https://zakon.rada.gov.ua/laws/show/4038-12#Text </w:t>
      </w:r>
    </w:p>
    <w:p w14:paraId="52253377" w14:textId="77777777" w:rsidR="00A045E9" w:rsidRPr="006A4DF9" w:rsidRDefault="00A045E9" w:rsidP="006A4DF9">
      <w:pPr>
        <w:pStyle w:val="a3"/>
        <w:numPr>
          <w:ilvl w:val="0"/>
          <w:numId w:val="1"/>
        </w:numPr>
        <w:spacing w:before="0" w:beforeAutospacing="0" w:after="0" w:afterAutospacing="0" w:line="360" w:lineRule="auto"/>
        <w:ind w:left="0" w:firstLine="709"/>
        <w:jc w:val="both"/>
        <w:rPr>
          <w:sz w:val="28"/>
          <w:szCs w:val="28"/>
        </w:rPr>
      </w:pPr>
      <w:r w:rsidRPr="006A4DF9">
        <w:rPr>
          <w:sz w:val="28"/>
          <w:szCs w:val="28"/>
        </w:rPr>
        <w:t xml:space="preserve">Інструкція про призначення та проведення судових експертиз та експертних досліджень. Закон України. №z0705-98. </w:t>
      </w:r>
      <w:r w:rsidR="002D653F" w:rsidRPr="006A4DF9">
        <w:rPr>
          <w:sz w:val="28"/>
          <w:szCs w:val="28"/>
        </w:rPr>
        <w:t>2021</w:t>
      </w:r>
      <w:r w:rsidRPr="006A4DF9">
        <w:rPr>
          <w:sz w:val="28"/>
          <w:szCs w:val="28"/>
        </w:rPr>
        <w:t xml:space="preserve">. </w:t>
      </w:r>
      <w:r w:rsidR="002D653F" w:rsidRPr="006A4DF9">
        <w:rPr>
          <w:sz w:val="28"/>
          <w:szCs w:val="28"/>
        </w:rPr>
        <w:t>URL:</w:t>
      </w:r>
      <w:hyperlink r:id="rId10" w:anchor="Text" w:history="1">
        <w:r w:rsidRPr="006A4DF9">
          <w:rPr>
            <w:rStyle w:val="a4"/>
            <w:sz w:val="28"/>
            <w:szCs w:val="28"/>
          </w:rPr>
          <w:t>https://zakon.rada.gov.ua/laws/show/z0705-98#Text</w:t>
        </w:r>
      </w:hyperlink>
      <w:r w:rsidRPr="006A4DF9">
        <w:rPr>
          <w:sz w:val="28"/>
          <w:szCs w:val="28"/>
        </w:rPr>
        <w:t xml:space="preserve"> </w:t>
      </w:r>
    </w:p>
    <w:p w14:paraId="7834468D" w14:textId="77777777" w:rsidR="00A045E9" w:rsidRPr="006A4DF9" w:rsidRDefault="002D653F" w:rsidP="006A4DF9">
      <w:pPr>
        <w:pStyle w:val="a3"/>
        <w:numPr>
          <w:ilvl w:val="0"/>
          <w:numId w:val="1"/>
        </w:numPr>
        <w:spacing w:before="0" w:beforeAutospacing="0" w:after="0" w:afterAutospacing="0" w:line="360" w:lineRule="auto"/>
        <w:ind w:left="0" w:firstLine="709"/>
        <w:jc w:val="both"/>
        <w:rPr>
          <w:sz w:val="28"/>
          <w:szCs w:val="28"/>
        </w:rPr>
      </w:pPr>
      <w:r w:rsidRPr="006A4DF9">
        <w:rPr>
          <w:sz w:val="28"/>
          <w:szCs w:val="28"/>
        </w:rPr>
        <w:t xml:space="preserve"> </w:t>
      </w:r>
      <w:r w:rsidR="00A045E9" w:rsidRPr="006A4DF9">
        <w:rPr>
          <w:sz w:val="28"/>
          <w:szCs w:val="28"/>
        </w:rPr>
        <w:t>Кримінальний процесуаль</w:t>
      </w:r>
      <w:r w:rsidRPr="006A4DF9">
        <w:rPr>
          <w:sz w:val="28"/>
          <w:szCs w:val="28"/>
        </w:rPr>
        <w:t>ний кодекс України. № 4651-VI. 2021</w:t>
      </w:r>
      <w:r w:rsidR="00A045E9" w:rsidRPr="006A4DF9">
        <w:rPr>
          <w:sz w:val="28"/>
          <w:szCs w:val="28"/>
        </w:rPr>
        <w:t xml:space="preserve">. </w:t>
      </w:r>
      <w:r w:rsidRPr="006A4DF9">
        <w:rPr>
          <w:sz w:val="28"/>
          <w:szCs w:val="28"/>
        </w:rPr>
        <w:t>URL:</w:t>
      </w:r>
      <w:r w:rsidR="00A045E9" w:rsidRPr="006A4DF9">
        <w:rPr>
          <w:sz w:val="28"/>
          <w:szCs w:val="28"/>
        </w:rPr>
        <w:t xml:space="preserve"> </w:t>
      </w:r>
      <w:hyperlink r:id="rId11" w:anchor="Text" w:history="1">
        <w:r w:rsidR="00A045E9" w:rsidRPr="006A4DF9">
          <w:rPr>
            <w:rStyle w:val="a4"/>
            <w:sz w:val="28"/>
            <w:szCs w:val="28"/>
          </w:rPr>
          <w:t>https://zakon.rada.gov.ua/laws/show/4651-17#Text</w:t>
        </w:r>
      </w:hyperlink>
      <w:r w:rsidR="00A045E9" w:rsidRPr="006A4DF9">
        <w:rPr>
          <w:sz w:val="28"/>
          <w:szCs w:val="28"/>
        </w:rPr>
        <w:t xml:space="preserve"> </w:t>
      </w:r>
    </w:p>
    <w:p w14:paraId="088385C3" w14:textId="77777777" w:rsidR="00A045E9" w:rsidRPr="006A4DF9" w:rsidRDefault="002D653F" w:rsidP="006A4DF9">
      <w:pPr>
        <w:pStyle w:val="a3"/>
        <w:numPr>
          <w:ilvl w:val="0"/>
          <w:numId w:val="1"/>
        </w:numPr>
        <w:spacing w:before="0" w:beforeAutospacing="0" w:after="0" w:afterAutospacing="0" w:line="360" w:lineRule="auto"/>
        <w:ind w:left="0" w:firstLine="709"/>
        <w:jc w:val="both"/>
        <w:rPr>
          <w:sz w:val="28"/>
          <w:szCs w:val="28"/>
        </w:rPr>
      </w:pPr>
      <w:r w:rsidRPr="006A4DF9">
        <w:rPr>
          <w:sz w:val="28"/>
          <w:szCs w:val="28"/>
        </w:rPr>
        <w:t xml:space="preserve"> </w:t>
      </w:r>
      <w:r w:rsidR="00A045E9" w:rsidRPr="006A4DF9">
        <w:rPr>
          <w:sz w:val="28"/>
          <w:szCs w:val="28"/>
        </w:rPr>
        <w:t>О</w:t>
      </w:r>
      <w:r w:rsidRPr="006A4DF9">
        <w:rPr>
          <w:sz w:val="28"/>
          <w:szCs w:val="28"/>
        </w:rPr>
        <w:t>деський НДЕКЦ МВС України 2021</w:t>
      </w:r>
      <w:r w:rsidR="00A045E9" w:rsidRPr="006A4DF9">
        <w:rPr>
          <w:sz w:val="28"/>
          <w:szCs w:val="28"/>
        </w:rPr>
        <w:t xml:space="preserve">. Платні послуги, які надаються Одеським НДЕКЦ МВС. </w:t>
      </w:r>
      <w:r w:rsidRPr="006A4DF9">
        <w:rPr>
          <w:sz w:val="28"/>
          <w:szCs w:val="28"/>
        </w:rPr>
        <w:t>URL:</w:t>
      </w:r>
      <w:r w:rsidR="00A045E9" w:rsidRPr="006A4DF9">
        <w:rPr>
          <w:sz w:val="28"/>
          <w:szCs w:val="28"/>
        </w:rPr>
        <w:t xml:space="preserve"> </w:t>
      </w:r>
      <w:hyperlink r:id="rId12" w:history="1">
        <w:r w:rsidR="00A045E9" w:rsidRPr="006A4DF9">
          <w:rPr>
            <w:rStyle w:val="a4"/>
            <w:sz w:val="28"/>
            <w:szCs w:val="28"/>
          </w:rPr>
          <w:t>http://expertise.odessa.ua/?page_id=228</w:t>
        </w:r>
      </w:hyperlink>
      <w:r w:rsidR="00A045E9" w:rsidRPr="006A4DF9">
        <w:rPr>
          <w:sz w:val="28"/>
          <w:szCs w:val="28"/>
        </w:rPr>
        <w:t xml:space="preserve"> </w:t>
      </w:r>
    </w:p>
    <w:p w14:paraId="38AF4B1A" w14:textId="570C2E9F" w:rsidR="002D653F" w:rsidRPr="006A4DF9" w:rsidRDefault="00A045E9" w:rsidP="006A4DF9">
      <w:pPr>
        <w:pStyle w:val="a3"/>
        <w:numPr>
          <w:ilvl w:val="0"/>
          <w:numId w:val="1"/>
        </w:numPr>
        <w:spacing w:before="0" w:beforeAutospacing="0" w:after="0" w:afterAutospacing="0" w:line="360" w:lineRule="auto"/>
        <w:ind w:left="0" w:firstLine="709"/>
        <w:jc w:val="both"/>
        <w:rPr>
          <w:sz w:val="28"/>
          <w:szCs w:val="28"/>
        </w:rPr>
      </w:pPr>
      <w:r w:rsidRPr="006A4DF9">
        <w:rPr>
          <w:sz w:val="28"/>
          <w:szCs w:val="28"/>
        </w:rPr>
        <w:t xml:space="preserve">Яремчук В.О. Деякі питання дослідження вогнепальної зброї при розслідуванні вбивств. Юридичний </w:t>
      </w:r>
      <w:r w:rsidR="002D653F" w:rsidRPr="006A4DF9">
        <w:rPr>
          <w:sz w:val="28"/>
          <w:szCs w:val="28"/>
        </w:rPr>
        <w:t>науковий електронний журнал</w:t>
      </w:r>
      <w:r w:rsidR="00DA489E">
        <w:rPr>
          <w:sz w:val="28"/>
          <w:szCs w:val="28"/>
        </w:rPr>
        <w:t>.</w:t>
      </w:r>
      <w:r w:rsidR="002D653F" w:rsidRPr="006A4DF9">
        <w:rPr>
          <w:sz w:val="28"/>
          <w:szCs w:val="28"/>
        </w:rPr>
        <w:t xml:space="preserve"> </w:t>
      </w:r>
      <w:r w:rsidR="00DA489E" w:rsidRPr="006A4DF9">
        <w:rPr>
          <w:sz w:val="28"/>
          <w:szCs w:val="28"/>
        </w:rPr>
        <w:t xml:space="preserve">2020. </w:t>
      </w:r>
      <w:r w:rsidR="00DA489E">
        <w:rPr>
          <w:sz w:val="28"/>
          <w:szCs w:val="28"/>
        </w:rPr>
        <w:t>№ </w:t>
      </w:r>
      <w:r w:rsidR="002D653F" w:rsidRPr="006A4DF9">
        <w:rPr>
          <w:sz w:val="28"/>
          <w:szCs w:val="28"/>
        </w:rPr>
        <w:t>2. C.</w:t>
      </w:r>
      <w:r w:rsidR="00DA489E">
        <w:rPr>
          <w:sz w:val="28"/>
          <w:szCs w:val="28"/>
        </w:rPr>
        <w:t> </w:t>
      </w:r>
      <w:r w:rsidRPr="006A4DF9">
        <w:rPr>
          <w:sz w:val="28"/>
          <w:szCs w:val="28"/>
        </w:rPr>
        <w:t xml:space="preserve">430-433. </w:t>
      </w:r>
    </w:p>
    <w:p w14:paraId="37E1064D" w14:textId="77777777" w:rsidR="00A045E9" w:rsidRPr="006A4DF9" w:rsidRDefault="00A045E9" w:rsidP="00131913">
      <w:pPr>
        <w:pStyle w:val="a3"/>
        <w:numPr>
          <w:ilvl w:val="0"/>
          <w:numId w:val="1"/>
        </w:numPr>
        <w:spacing w:before="0" w:beforeAutospacing="0" w:after="0" w:afterAutospacing="0" w:line="360" w:lineRule="auto"/>
        <w:ind w:left="0" w:firstLine="709"/>
        <w:jc w:val="both"/>
        <w:rPr>
          <w:sz w:val="28"/>
          <w:szCs w:val="28"/>
        </w:rPr>
      </w:pPr>
      <w:r w:rsidRPr="00DA489E">
        <w:rPr>
          <w:sz w:val="28"/>
          <w:szCs w:val="28"/>
        </w:rPr>
        <w:t>Бирюков В.В. К</w:t>
      </w:r>
      <w:r w:rsidR="000B0B11" w:rsidRPr="00DA489E">
        <w:rPr>
          <w:sz w:val="28"/>
          <w:szCs w:val="28"/>
        </w:rPr>
        <w:t>риминалистическое оружиеведение. Луганск.</w:t>
      </w:r>
      <w:r w:rsidRPr="00DA489E">
        <w:rPr>
          <w:sz w:val="28"/>
          <w:szCs w:val="28"/>
        </w:rPr>
        <w:t xml:space="preserve"> 2013. 256 с</w:t>
      </w:r>
      <w:r w:rsidR="000B0B11" w:rsidRPr="00DA489E">
        <w:rPr>
          <w:sz w:val="28"/>
          <w:szCs w:val="28"/>
        </w:rPr>
        <w:t>.</w:t>
      </w:r>
    </w:p>
    <w:sectPr w:rsidR="00A045E9" w:rsidRPr="006A4DF9" w:rsidSect="006A4DF9">
      <w:headerReference w:type="default" r:id="rId1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1CE19" w14:textId="77777777" w:rsidR="00174417" w:rsidRDefault="00174417" w:rsidP="006A4DF9">
      <w:pPr>
        <w:spacing w:after="0" w:line="240" w:lineRule="auto"/>
      </w:pPr>
      <w:r>
        <w:separator/>
      </w:r>
    </w:p>
  </w:endnote>
  <w:endnote w:type="continuationSeparator" w:id="0">
    <w:p w14:paraId="6C54933E" w14:textId="77777777" w:rsidR="00174417" w:rsidRDefault="00174417" w:rsidP="006A4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E29E4" w14:textId="77777777" w:rsidR="00174417" w:rsidRDefault="00174417" w:rsidP="006A4DF9">
      <w:pPr>
        <w:spacing w:after="0" w:line="240" w:lineRule="auto"/>
      </w:pPr>
      <w:r>
        <w:separator/>
      </w:r>
    </w:p>
  </w:footnote>
  <w:footnote w:type="continuationSeparator" w:id="0">
    <w:p w14:paraId="1338E61D" w14:textId="77777777" w:rsidR="00174417" w:rsidRDefault="00174417" w:rsidP="006A4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703126"/>
      <w:docPartObj>
        <w:docPartGallery w:val="Page Numbers (Top of Page)"/>
        <w:docPartUnique/>
      </w:docPartObj>
    </w:sdtPr>
    <w:sdtEndPr/>
    <w:sdtContent>
      <w:p w14:paraId="5E1E4144" w14:textId="1D57BC04" w:rsidR="006A4DF9" w:rsidRDefault="006A4DF9">
        <w:pPr>
          <w:pStyle w:val="a5"/>
          <w:jc w:val="right"/>
        </w:pPr>
        <w:r>
          <w:fldChar w:fldCharType="begin"/>
        </w:r>
        <w:r>
          <w:instrText>PAGE   \* MERGEFORMAT</w:instrText>
        </w:r>
        <w:r>
          <w:fldChar w:fldCharType="separate"/>
        </w:r>
        <w:r>
          <w:rPr>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F0652"/>
    <w:multiLevelType w:val="hybridMultilevel"/>
    <w:tmpl w:val="F5487D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176B"/>
    <w:rsid w:val="000245F2"/>
    <w:rsid w:val="000B0B11"/>
    <w:rsid w:val="00174417"/>
    <w:rsid w:val="00176D24"/>
    <w:rsid w:val="00222B95"/>
    <w:rsid w:val="00231464"/>
    <w:rsid w:val="002C0B96"/>
    <w:rsid w:val="002D653F"/>
    <w:rsid w:val="005E7989"/>
    <w:rsid w:val="005F7753"/>
    <w:rsid w:val="006A4DF9"/>
    <w:rsid w:val="0071535F"/>
    <w:rsid w:val="008522E7"/>
    <w:rsid w:val="00870CD8"/>
    <w:rsid w:val="00885ED1"/>
    <w:rsid w:val="008C6BD7"/>
    <w:rsid w:val="00A045E9"/>
    <w:rsid w:val="00A338E4"/>
    <w:rsid w:val="00B02E5B"/>
    <w:rsid w:val="00B23E3D"/>
    <w:rsid w:val="00C7176B"/>
    <w:rsid w:val="00DA489E"/>
    <w:rsid w:val="00E17C32"/>
    <w:rsid w:val="00E45D25"/>
    <w:rsid w:val="00ED0BCF"/>
    <w:rsid w:val="00F859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F193"/>
  <w15:docId w15:val="{58E560E2-E1C4-44B4-959A-CF09F0DB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C32"/>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176B"/>
    <w:pPr>
      <w:spacing w:before="100" w:beforeAutospacing="1" w:after="100" w:afterAutospacing="1" w:line="240" w:lineRule="auto"/>
    </w:pPr>
    <w:rPr>
      <w:rFonts w:eastAsia="Times New Roman" w:cs="Times New Roman"/>
      <w:szCs w:val="24"/>
      <w:lang w:eastAsia="uk-UA"/>
    </w:rPr>
  </w:style>
  <w:style w:type="character" w:styleId="a4">
    <w:name w:val="Hyperlink"/>
    <w:basedOn w:val="a0"/>
    <w:uiPriority w:val="99"/>
    <w:unhideWhenUsed/>
    <w:rsid w:val="00E45D25"/>
    <w:rPr>
      <w:color w:val="0000FF" w:themeColor="hyperlink"/>
      <w:u w:val="single"/>
    </w:rPr>
  </w:style>
  <w:style w:type="paragraph" w:styleId="a5">
    <w:name w:val="header"/>
    <w:basedOn w:val="a"/>
    <w:link w:val="a6"/>
    <w:uiPriority w:val="99"/>
    <w:unhideWhenUsed/>
    <w:rsid w:val="006A4DF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A4DF9"/>
    <w:rPr>
      <w:rFonts w:ascii="Times New Roman" w:hAnsi="Times New Roman"/>
      <w:sz w:val="24"/>
    </w:rPr>
  </w:style>
  <w:style w:type="paragraph" w:styleId="a7">
    <w:name w:val="footer"/>
    <w:basedOn w:val="a"/>
    <w:link w:val="a8"/>
    <w:uiPriority w:val="99"/>
    <w:unhideWhenUsed/>
    <w:rsid w:val="006A4DF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A4DF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996630">
      <w:bodyDiv w:val="1"/>
      <w:marLeft w:val="0"/>
      <w:marRight w:val="0"/>
      <w:marTop w:val="0"/>
      <w:marBottom w:val="0"/>
      <w:divBdr>
        <w:top w:val="none" w:sz="0" w:space="0" w:color="auto"/>
        <w:left w:val="none" w:sz="0" w:space="0" w:color="auto"/>
        <w:bottom w:val="none" w:sz="0" w:space="0" w:color="auto"/>
        <w:right w:val="none" w:sz="0" w:space="0" w:color="auto"/>
      </w:divBdr>
    </w:div>
    <w:div w:id="1271202405">
      <w:bodyDiv w:val="1"/>
      <w:marLeft w:val="0"/>
      <w:marRight w:val="0"/>
      <w:marTop w:val="0"/>
      <w:marBottom w:val="0"/>
      <w:divBdr>
        <w:top w:val="none" w:sz="0" w:space="0" w:color="auto"/>
        <w:left w:val="none" w:sz="0" w:space="0" w:color="auto"/>
        <w:bottom w:val="none" w:sz="0" w:space="0" w:color="auto"/>
        <w:right w:val="none" w:sz="0" w:space="0" w:color="auto"/>
      </w:divBdr>
    </w:div>
    <w:div w:id="171049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247100.html.%201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akon2.rada.gov.ua/laws/show/576-92-&#1087;" TargetMode="External"/><Relationship Id="rId12" Type="http://schemas.openxmlformats.org/officeDocument/2006/relationships/hyperlink" Target="http://expertise.odessa.ua/?page_id=2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4651-1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akon.rada.gov.ua/laws/show/z0705-98" TargetMode="External"/><Relationship Id="rId4" Type="http://schemas.openxmlformats.org/officeDocument/2006/relationships/webSettings" Target="webSettings.xml"/><Relationship Id="rId9" Type="http://schemas.openxmlformats.org/officeDocument/2006/relationships/hyperlink" Target="http://zakon2.rada.gov.ua/laws/show/z0637-%209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1605</Words>
  <Characters>9150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Нотаріат</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dc:creator>
  <cp:keywords/>
  <dc:description/>
  <cp:lastModifiedBy>Viktoriia</cp:lastModifiedBy>
  <cp:revision>6</cp:revision>
  <dcterms:created xsi:type="dcterms:W3CDTF">2021-10-29T05:58:00Z</dcterms:created>
  <dcterms:modified xsi:type="dcterms:W3CDTF">2021-10-29T11:51:00Z</dcterms:modified>
</cp:coreProperties>
</file>