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6613" w14:textId="77777777" w:rsidR="00D90CD4" w:rsidRDefault="00D90CD4" w:rsidP="00E51DD5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038FBF52" w14:textId="77777777" w:rsidR="00D90CD4" w:rsidRDefault="00D90CD4" w:rsidP="00E51DD5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3CAB6D27" w14:textId="77777777" w:rsidR="00D90CD4" w:rsidRDefault="00D90CD4" w:rsidP="00E51DD5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17874C22" w14:textId="77777777" w:rsidR="00D90CD4" w:rsidRDefault="00D90CD4" w:rsidP="00E51DD5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3C807B76" w14:textId="77777777" w:rsidR="00D90CD4" w:rsidRDefault="00D90CD4" w:rsidP="00E51DD5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280D1FCE" w14:textId="77777777" w:rsidR="00D90CD4" w:rsidRDefault="00D90CD4" w:rsidP="00E51DD5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</w:p>
    <w:p w14:paraId="1A89F5AF" w14:textId="77777777" w:rsidR="00D90CD4" w:rsidRDefault="00D90CD4" w:rsidP="00E51DD5">
      <w:pPr>
        <w:spacing w:line="360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КУРСОВА РОБОТА</w:t>
      </w:r>
    </w:p>
    <w:p w14:paraId="39A2F7DE" w14:textId="77777777" w:rsidR="00E51DD5" w:rsidRPr="00E51DD5" w:rsidRDefault="00E51DD5" w:rsidP="00E51DD5">
      <w:pPr>
        <w:spacing w:line="360" w:lineRule="auto"/>
        <w:jc w:val="center"/>
        <w:rPr>
          <w:b/>
          <w:sz w:val="28"/>
          <w:szCs w:val="28"/>
        </w:rPr>
      </w:pPr>
      <w:r w:rsidRPr="00E51DD5">
        <w:rPr>
          <w:b/>
          <w:color w:val="222222"/>
          <w:sz w:val="28"/>
          <w:szCs w:val="28"/>
          <w:shd w:val="clear" w:color="auto" w:fill="FFFFFF"/>
        </w:rPr>
        <w:t>Тема: Криміналістична характеристика та особливості віднесення об‘єкта до вибухових боєприпасів</w:t>
      </w:r>
    </w:p>
    <w:p w14:paraId="3C0BC974" w14:textId="77777777" w:rsidR="00E809FC" w:rsidRDefault="00E809FC" w:rsidP="00E51DD5">
      <w:pPr>
        <w:jc w:val="center"/>
      </w:pPr>
    </w:p>
    <w:p w14:paraId="2B3C3DC2" w14:textId="77777777" w:rsidR="00D90CD4" w:rsidRDefault="00D90CD4" w:rsidP="00E51DD5">
      <w:pPr>
        <w:jc w:val="center"/>
      </w:pPr>
    </w:p>
    <w:p w14:paraId="411A146B" w14:textId="77777777" w:rsidR="00D90CD4" w:rsidRDefault="00D90CD4" w:rsidP="00E51DD5">
      <w:pPr>
        <w:jc w:val="center"/>
      </w:pPr>
    </w:p>
    <w:p w14:paraId="208E17A7" w14:textId="77777777" w:rsidR="00D90CD4" w:rsidRDefault="00D90CD4" w:rsidP="00E51DD5">
      <w:pPr>
        <w:jc w:val="center"/>
      </w:pPr>
    </w:p>
    <w:p w14:paraId="062E1FCA" w14:textId="77777777" w:rsidR="00D90CD4" w:rsidRDefault="00D90CD4" w:rsidP="00E51DD5">
      <w:pPr>
        <w:jc w:val="center"/>
      </w:pPr>
    </w:p>
    <w:p w14:paraId="32862BC0" w14:textId="77777777" w:rsidR="00D90CD4" w:rsidRDefault="00D90CD4" w:rsidP="00E51DD5">
      <w:pPr>
        <w:jc w:val="center"/>
      </w:pPr>
    </w:p>
    <w:p w14:paraId="60493466" w14:textId="77777777" w:rsidR="00D90CD4" w:rsidRDefault="00D90CD4" w:rsidP="00E51DD5">
      <w:pPr>
        <w:jc w:val="center"/>
      </w:pPr>
    </w:p>
    <w:p w14:paraId="736C0A1D" w14:textId="77777777" w:rsidR="00D90CD4" w:rsidRDefault="00D90CD4" w:rsidP="00E51DD5">
      <w:pPr>
        <w:jc w:val="center"/>
      </w:pPr>
    </w:p>
    <w:p w14:paraId="12CCEB4E" w14:textId="77777777" w:rsidR="00D90CD4" w:rsidRDefault="00D90CD4" w:rsidP="00E51DD5">
      <w:pPr>
        <w:jc w:val="center"/>
      </w:pPr>
    </w:p>
    <w:p w14:paraId="5A6BD10C" w14:textId="77777777" w:rsidR="00D90CD4" w:rsidRDefault="00D90CD4" w:rsidP="00E51DD5">
      <w:pPr>
        <w:jc w:val="center"/>
      </w:pPr>
    </w:p>
    <w:p w14:paraId="753F9EA9" w14:textId="77777777" w:rsidR="00D90CD4" w:rsidRDefault="00D90CD4" w:rsidP="00E51DD5">
      <w:pPr>
        <w:jc w:val="center"/>
      </w:pPr>
    </w:p>
    <w:p w14:paraId="24B6A96A" w14:textId="77777777" w:rsidR="00D90CD4" w:rsidRDefault="00D90CD4" w:rsidP="00E51DD5">
      <w:pPr>
        <w:jc w:val="center"/>
      </w:pPr>
    </w:p>
    <w:p w14:paraId="0E8E1044" w14:textId="77777777" w:rsidR="00D90CD4" w:rsidRDefault="00D90CD4" w:rsidP="00E51DD5">
      <w:pPr>
        <w:jc w:val="center"/>
      </w:pPr>
    </w:p>
    <w:p w14:paraId="7B12C27D" w14:textId="77777777" w:rsidR="00D90CD4" w:rsidRDefault="00D90CD4" w:rsidP="00E51DD5">
      <w:pPr>
        <w:jc w:val="center"/>
      </w:pPr>
    </w:p>
    <w:p w14:paraId="19BC21AF" w14:textId="77777777" w:rsidR="00D90CD4" w:rsidRDefault="00D90CD4" w:rsidP="00E51DD5">
      <w:pPr>
        <w:jc w:val="center"/>
      </w:pPr>
    </w:p>
    <w:p w14:paraId="6164FC2E" w14:textId="77777777" w:rsidR="00D90CD4" w:rsidRDefault="00D90CD4" w:rsidP="00E51DD5">
      <w:pPr>
        <w:jc w:val="center"/>
      </w:pPr>
    </w:p>
    <w:p w14:paraId="7A2B6718" w14:textId="77777777" w:rsidR="00D90CD4" w:rsidRDefault="00D90CD4" w:rsidP="00E51DD5">
      <w:pPr>
        <w:jc w:val="center"/>
      </w:pPr>
    </w:p>
    <w:p w14:paraId="6E1F039E" w14:textId="77777777" w:rsidR="00D90CD4" w:rsidRDefault="00D90CD4" w:rsidP="00E51DD5">
      <w:pPr>
        <w:jc w:val="center"/>
      </w:pPr>
    </w:p>
    <w:p w14:paraId="36DAC700" w14:textId="77777777" w:rsidR="00D90CD4" w:rsidRDefault="00D90CD4" w:rsidP="00E51DD5">
      <w:pPr>
        <w:jc w:val="center"/>
      </w:pPr>
    </w:p>
    <w:p w14:paraId="0211158F" w14:textId="77777777" w:rsidR="00D90CD4" w:rsidRDefault="00D90CD4" w:rsidP="00E51DD5">
      <w:pPr>
        <w:jc w:val="center"/>
      </w:pPr>
    </w:p>
    <w:p w14:paraId="6474B828" w14:textId="77777777" w:rsidR="00D90CD4" w:rsidRDefault="00D90CD4" w:rsidP="00E51DD5">
      <w:pPr>
        <w:jc w:val="center"/>
      </w:pPr>
    </w:p>
    <w:p w14:paraId="6CC9D2FD" w14:textId="77777777" w:rsidR="00D90CD4" w:rsidRDefault="00D90CD4" w:rsidP="00E51DD5">
      <w:pPr>
        <w:jc w:val="center"/>
      </w:pPr>
    </w:p>
    <w:p w14:paraId="15B01971" w14:textId="77777777" w:rsidR="00D90CD4" w:rsidRDefault="00D90CD4" w:rsidP="00E51DD5">
      <w:pPr>
        <w:jc w:val="center"/>
      </w:pPr>
    </w:p>
    <w:p w14:paraId="1FCCBC53" w14:textId="77777777" w:rsidR="00D90CD4" w:rsidRDefault="00D90CD4" w:rsidP="00E51DD5">
      <w:pPr>
        <w:jc w:val="center"/>
      </w:pPr>
    </w:p>
    <w:p w14:paraId="0C617F71" w14:textId="77777777" w:rsidR="00D90CD4" w:rsidRDefault="00D90CD4" w:rsidP="00E51DD5">
      <w:pPr>
        <w:jc w:val="center"/>
      </w:pPr>
    </w:p>
    <w:p w14:paraId="1362C9E0" w14:textId="77777777" w:rsidR="00D90CD4" w:rsidRDefault="00D90CD4" w:rsidP="00E51DD5">
      <w:pPr>
        <w:jc w:val="center"/>
      </w:pPr>
    </w:p>
    <w:p w14:paraId="4FE75637" w14:textId="77777777" w:rsidR="00D90CD4" w:rsidRDefault="00D90CD4" w:rsidP="00E51DD5">
      <w:pPr>
        <w:jc w:val="center"/>
      </w:pPr>
    </w:p>
    <w:p w14:paraId="78E34C86" w14:textId="77777777" w:rsidR="00D90CD4" w:rsidRDefault="00D90CD4" w:rsidP="00E51DD5">
      <w:pPr>
        <w:jc w:val="center"/>
      </w:pPr>
    </w:p>
    <w:p w14:paraId="42FBBAFF" w14:textId="77777777" w:rsidR="00D90CD4" w:rsidRDefault="00D90CD4" w:rsidP="00E51DD5">
      <w:pPr>
        <w:jc w:val="center"/>
      </w:pPr>
    </w:p>
    <w:p w14:paraId="4E41AE77" w14:textId="77777777" w:rsidR="00D90CD4" w:rsidRDefault="00D90CD4" w:rsidP="00E51DD5">
      <w:pPr>
        <w:jc w:val="center"/>
      </w:pPr>
    </w:p>
    <w:p w14:paraId="48CEDF4D" w14:textId="77777777" w:rsidR="00D90CD4" w:rsidRDefault="00D90CD4" w:rsidP="00E51DD5">
      <w:pPr>
        <w:jc w:val="center"/>
      </w:pPr>
    </w:p>
    <w:p w14:paraId="43595F2B" w14:textId="77777777" w:rsidR="00D90CD4" w:rsidRDefault="00D90CD4" w:rsidP="00E51DD5">
      <w:pPr>
        <w:jc w:val="center"/>
      </w:pPr>
    </w:p>
    <w:p w14:paraId="56A4D86D" w14:textId="77777777" w:rsidR="00D90CD4" w:rsidRDefault="00D90CD4" w:rsidP="00E51DD5">
      <w:pPr>
        <w:jc w:val="center"/>
      </w:pPr>
    </w:p>
    <w:p w14:paraId="0D0FA558" w14:textId="77777777" w:rsidR="00D90CD4" w:rsidRDefault="00D90CD4" w:rsidP="00E51DD5">
      <w:pPr>
        <w:jc w:val="center"/>
      </w:pPr>
    </w:p>
    <w:p w14:paraId="2C46C8FB" w14:textId="77777777" w:rsidR="00BB7D95" w:rsidRDefault="00BB7D95" w:rsidP="00E51DD5">
      <w:pPr>
        <w:jc w:val="center"/>
      </w:pPr>
    </w:p>
    <w:p w14:paraId="32991EE0" w14:textId="77777777" w:rsidR="00BB7D95" w:rsidRDefault="00BB7D95" w:rsidP="00E51DD5">
      <w:pPr>
        <w:jc w:val="center"/>
      </w:pPr>
    </w:p>
    <w:p w14:paraId="37423B1C" w14:textId="77777777" w:rsidR="00E51DD5" w:rsidRDefault="00E51DD5" w:rsidP="00E51D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ЗМІСТ</w:t>
      </w:r>
    </w:p>
    <w:p w14:paraId="02E282CF" w14:textId="77777777" w:rsidR="00E51DD5" w:rsidRDefault="00E51DD5" w:rsidP="00E51DD5">
      <w:pPr>
        <w:rPr>
          <w:sz w:val="28"/>
          <w:szCs w:val="28"/>
        </w:rPr>
      </w:pPr>
    </w:p>
    <w:p w14:paraId="46C0E650" w14:textId="77777777" w:rsidR="00E51DD5" w:rsidRPr="00395AED" w:rsidRDefault="00E51DD5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ВСТУП</w:t>
      </w:r>
      <w:r w:rsidR="00D90CD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2C081C">
        <w:rPr>
          <w:rFonts w:ascii="Times New Roman" w:hAnsi="Times New Roman" w:cs="Times New Roman"/>
          <w:sz w:val="28"/>
          <w:szCs w:val="28"/>
        </w:rPr>
        <w:t>………..3</w:t>
      </w:r>
    </w:p>
    <w:p w14:paraId="71505DDC" w14:textId="77777777" w:rsidR="00E51DD5" w:rsidRPr="00395AED" w:rsidRDefault="00E51DD5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РОЗДІЛ 1. КРИМІНАЛІСТИЧНА ХАРАКТЕРИСТИКА ВИБУХОВИХ ПРИСТРОЇВ</w:t>
      </w:r>
      <w:r w:rsidR="002C081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………………………………………………………………………5</w:t>
      </w:r>
    </w:p>
    <w:p w14:paraId="332DA6C0" w14:textId="77777777" w:rsidR="0078716C" w:rsidRPr="00395AED" w:rsidRDefault="0078716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1.1.Загальна характеристика зброї. Поняття боєприпасів та вибухових пристроїв</w:t>
      </w:r>
      <w:r w:rsidR="002C081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…………………………………………………………………………..5</w:t>
      </w:r>
    </w:p>
    <w:p w14:paraId="7962E7E4" w14:textId="77777777" w:rsidR="00E51DD5" w:rsidRPr="00395AED" w:rsidRDefault="0078716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1.2.Криміналістична класифікація вибухових речовин та вибухових пристроїв</w:t>
      </w:r>
      <w:r w:rsidR="00BB7D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………………………………………………………………………….8</w:t>
      </w:r>
    </w:p>
    <w:p w14:paraId="6267155B" w14:textId="77777777" w:rsidR="0078716C" w:rsidRPr="00395AED" w:rsidRDefault="00E51DD5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РОЗДІЛ 2. ОСОБЛИВОСТІ ВІДНЕСЕННЯ ОБ’ЄКТА ДО ВИБУХОВИХ ПРИСТРОЇВ</w:t>
      </w:r>
      <w:r w:rsidR="00BB7D95">
        <w:rPr>
          <w:rFonts w:ascii="Times New Roman" w:hAnsi="Times New Roman" w:cs="Times New Roman"/>
          <w:sz w:val="28"/>
          <w:szCs w:val="28"/>
        </w:rPr>
        <w:t>………………...……………………………………………………13</w:t>
      </w:r>
    </w:p>
    <w:p w14:paraId="27AB23E5" w14:textId="77777777" w:rsidR="0078716C" w:rsidRPr="00395AED" w:rsidRDefault="0078716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95AED">
        <w:rPr>
          <w:rFonts w:ascii="Times New Roman" w:hAnsi="Times New Roman" w:cs="Times New Roman"/>
          <w:noProof/>
          <w:sz w:val="28"/>
          <w:szCs w:val="28"/>
        </w:rPr>
        <w:t>2.1. Саморобні вибухові пристрої та їх ознаки</w:t>
      </w:r>
      <w:r w:rsidR="00BB7D95">
        <w:rPr>
          <w:rFonts w:ascii="Times New Roman" w:hAnsi="Times New Roman" w:cs="Times New Roman"/>
          <w:noProof/>
          <w:sz w:val="28"/>
          <w:szCs w:val="28"/>
        </w:rPr>
        <w:t>………………………….13</w:t>
      </w:r>
    </w:p>
    <w:p w14:paraId="6B8CC7E1" w14:textId="77777777" w:rsidR="0078716C" w:rsidRPr="00395AED" w:rsidRDefault="0078716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2.2. Установлення факту належності  об'єкта до вибухових речовин або речовин, які можна використати як компоненти для виготовлення вибухових речовин, порохових зарядів або піротехнічних засобів</w:t>
      </w:r>
      <w:r w:rsidR="00BB7D95">
        <w:rPr>
          <w:rFonts w:ascii="Times New Roman" w:hAnsi="Times New Roman" w:cs="Times New Roman"/>
          <w:sz w:val="28"/>
          <w:szCs w:val="28"/>
        </w:rPr>
        <w:t>………………………19</w:t>
      </w:r>
    </w:p>
    <w:p w14:paraId="12DCEBB7" w14:textId="77777777" w:rsidR="0078716C" w:rsidRPr="00395AED" w:rsidRDefault="0078716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 xml:space="preserve">2.3.Установлення приналежності </w:t>
      </w:r>
      <w:r w:rsidR="00395AED" w:rsidRPr="00395AED">
        <w:rPr>
          <w:rFonts w:ascii="Times New Roman" w:hAnsi="Times New Roman" w:cs="Times New Roman"/>
          <w:sz w:val="28"/>
          <w:szCs w:val="28"/>
        </w:rPr>
        <w:t>об’єкта до вибухових боєприпасів</w:t>
      </w:r>
      <w:r w:rsidR="00BB7D95">
        <w:rPr>
          <w:rFonts w:ascii="Times New Roman" w:hAnsi="Times New Roman" w:cs="Times New Roman"/>
          <w:sz w:val="28"/>
          <w:szCs w:val="28"/>
        </w:rPr>
        <w:t>…25</w:t>
      </w:r>
    </w:p>
    <w:p w14:paraId="404B9164" w14:textId="77777777" w:rsidR="0078716C" w:rsidRPr="00395AED" w:rsidRDefault="0078716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ВИСНОВКИ</w:t>
      </w:r>
      <w:r w:rsidR="00BB7D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……………………………………………………………….27</w:t>
      </w:r>
    </w:p>
    <w:p w14:paraId="2E156EDD" w14:textId="77777777" w:rsidR="0078716C" w:rsidRDefault="0078716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D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BB7D95">
        <w:rPr>
          <w:rFonts w:ascii="Times New Roman" w:hAnsi="Times New Roman" w:cs="Times New Roman"/>
          <w:sz w:val="28"/>
          <w:szCs w:val="28"/>
        </w:rPr>
        <w:t>…………………………………28</w:t>
      </w:r>
    </w:p>
    <w:p w14:paraId="074ADD58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A3044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A7C7E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6B4CE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3242B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F5D96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626C6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A4742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C73D7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4AFCF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97495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A76E7" w14:textId="77777777" w:rsidR="00C9191C" w:rsidRDefault="00C9191C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08902" w14:textId="77777777" w:rsidR="00BB7D95" w:rsidRDefault="00BB7D95" w:rsidP="00395A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4ECC4" w14:textId="77777777" w:rsidR="00C9191C" w:rsidRPr="00C15D76" w:rsidRDefault="00C9191C" w:rsidP="00C9191C">
      <w:pPr>
        <w:spacing w:line="360" w:lineRule="auto"/>
        <w:jc w:val="center"/>
        <w:rPr>
          <w:b/>
          <w:sz w:val="28"/>
          <w:szCs w:val="28"/>
        </w:rPr>
      </w:pPr>
      <w:r w:rsidRPr="00C15D76">
        <w:rPr>
          <w:b/>
          <w:sz w:val="28"/>
          <w:szCs w:val="28"/>
        </w:rPr>
        <w:lastRenderedPageBreak/>
        <w:t>ВСТУП</w:t>
      </w:r>
    </w:p>
    <w:p w14:paraId="67FBE947" w14:textId="77777777" w:rsidR="00C9191C" w:rsidRPr="00C9191C" w:rsidRDefault="00C9191C" w:rsidP="00C9191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14:paraId="2BCD6CFB" w14:textId="4AA44FAA" w:rsidR="00071DD1" w:rsidRPr="00E6561E" w:rsidRDefault="00C9191C" w:rsidP="00E6561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E6561E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val="ru-RU"/>
        </w:rPr>
        <w:t>Актуальність теми.</w:t>
      </w:r>
      <w:r w:rsidRPr="00E6561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/>
        </w:rPr>
        <w:t xml:space="preserve"> </w:t>
      </w:r>
      <w:r w:rsidR="00071DD1" w:rsidRPr="00E6561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ru-RU"/>
        </w:rPr>
        <w:t xml:space="preserve">В даний час злочинний світ активно використовує як знаряддя скоєння кримінальних правопорушень різноманітних вибухових пристроїв. Почастішали випадки застосування вибухових пристроїв при проведенні різних акцій, що носить як точковий або особистий, так і масовий </w:t>
      </w:r>
      <w:r w:rsidR="00E6561E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….</w:t>
      </w:r>
    </w:p>
    <w:p w14:paraId="02DAB4C0" w14:textId="61B1A4E3" w:rsidR="00071DD1" w:rsidRPr="00E6561E" w:rsidRDefault="00071DD1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6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Питання, пов’язані з окремими аспектами розслідування кримінальних правопорушень, учинених із застосуванням вибухових пристроїв досліджувалися у наукових працях В.П. Бахіним, П.Д. Біленчуком, О.А. Буханченком, Т.М. </w:t>
      </w:r>
      <w:r w:rsidR="00E65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</w:t>
      </w:r>
    </w:p>
    <w:p w14:paraId="1B54DBE1" w14:textId="6209BF1D" w:rsidR="00C9191C" w:rsidRPr="00E6561E" w:rsidRDefault="00C9191C" w:rsidP="00C9191C">
      <w:pPr>
        <w:spacing w:line="360" w:lineRule="auto"/>
        <w:ind w:right="-57" w:firstLine="709"/>
        <w:jc w:val="both"/>
        <w:rPr>
          <w:noProof/>
          <w:sz w:val="28"/>
          <w:szCs w:val="28"/>
        </w:rPr>
      </w:pPr>
      <w:r w:rsidRPr="00E6561E">
        <w:rPr>
          <w:b/>
          <w:noProof/>
          <w:sz w:val="28"/>
          <w:szCs w:val="28"/>
        </w:rPr>
        <w:t>Мета і завдання дослідження</w:t>
      </w:r>
      <w:r w:rsidRPr="00E6561E">
        <w:rPr>
          <w:noProof/>
          <w:sz w:val="28"/>
          <w:szCs w:val="28"/>
        </w:rPr>
        <w:t xml:space="preserve">. Мета даної роботи </w:t>
      </w:r>
      <w:r w:rsidR="00E6561E">
        <w:rPr>
          <w:noProof/>
          <w:sz w:val="28"/>
          <w:szCs w:val="28"/>
          <w:lang w:val="uk-UA"/>
        </w:rPr>
        <w:t>…</w:t>
      </w:r>
      <w:r w:rsidR="002C081C" w:rsidRPr="00E6561E">
        <w:rPr>
          <w:noProof/>
          <w:sz w:val="28"/>
          <w:szCs w:val="28"/>
        </w:rPr>
        <w:t xml:space="preserve">хових боєприпасів </w:t>
      </w:r>
      <w:r w:rsidRPr="00E6561E">
        <w:rPr>
          <w:noProof/>
          <w:sz w:val="28"/>
          <w:szCs w:val="28"/>
        </w:rPr>
        <w:t xml:space="preserve">. Відповідно до обраної мети ставилися наступні </w:t>
      </w:r>
      <w:r w:rsidRPr="00E6561E">
        <w:rPr>
          <w:b/>
          <w:noProof/>
          <w:sz w:val="28"/>
          <w:szCs w:val="28"/>
        </w:rPr>
        <w:t>завдання</w:t>
      </w:r>
      <w:r w:rsidRPr="00E6561E">
        <w:rPr>
          <w:noProof/>
          <w:sz w:val="28"/>
          <w:szCs w:val="28"/>
        </w:rPr>
        <w:t xml:space="preserve">: </w:t>
      </w:r>
    </w:p>
    <w:p w14:paraId="21840E13" w14:textId="77777777" w:rsidR="00071DD1" w:rsidRPr="00E6561E" w:rsidRDefault="00071DD1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6561E">
        <w:rPr>
          <w:rFonts w:ascii="Times New Roman" w:hAnsi="Times New Roman" w:cs="Times New Roman"/>
          <w:noProof/>
          <w:sz w:val="28"/>
          <w:szCs w:val="28"/>
          <w:lang w:val="ru-RU"/>
        </w:rPr>
        <w:t>- дати загальну характеристику зброї. Поняття боєприпасів та вибухових пристроїв;</w:t>
      </w:r>
    </w:p>
    <w:p w14:paraId="7222D5A2" w14:textId="75CBF88D" w:rsidR="00071DD1" w:rsidRPr="00E6561E" w:rsidRDefault="00E6561E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…</w:t>
      </w:r>
    </w:p>
    <w:p w14:paraId="3D6A9D6A" w14:textId="11BDF38D" w:rsidR="00C9191C" w:rsidRPr="00E6561E" w:rsidRDefault="00C9191C" w:rsidP="00C9191C">
      <w:pPr>
        <w:spacing w:line="360" w:lineRule="auto"/>
        <w:ind w:right="-57" w:firstLine="709"/>
        <w:jc w:val="both"/>
        <w:rPr>
          <w:noProof/>
          <w:sz w:val="28"/>
          <w:szCs w:val="28"/>
          <w:lang w:val="uk-UA"/>
        </w:rPr>
      </w:pPr>
      <w:r w:rsidRPr="00E6561E">
        <w:rPr>
          <w:b/>
          <w:noProof/>
          <w:sz w:val="28"/>
          <w:szCs w:val="28"/>
        </w:rPr>
        <w:t xml:space="preserve">Об’єктом дослідження </w:t>
      </w:r>
      <w:r w:rsidRPr="00E6561E">
        <w:rPr>
          <w:noProof/>
          <w:sz w:val="28"/>
          <w:szCs w:val="28"/>
        </w:rPr>
        <w:t xml:space="preserve">є процес </w:t>
      </w:r>
      <w:r w:rsidR="00E6561E">
        <w:rPr>
          <w:noProof/>
          <w:sz w:val="28"/>
          <w:szCs w:val="28"/>
          <w:lang w:val="uk-UA"/>
        </w:rPr>
        <w:t>..</w:t>
      </w:r>
    </w:p>
    <w:p w14:paraId="4A0AF943" w14:textId="250E99CA" w:rsidR="00C9191C" w:rsidRPr="00E6561E" w:rsidRDefault="00C9191C" w:rsidP="00E6561E">
      <w:pPr>
        <w:pStyle w:val="a3"/>
        <w:spacing w:line="360" w:lineRule="auto"/>
        <w:ind w:left="0" w:right="-57" w:firstLine="709"/>
        <w:rPr>
          <w:noProof/>
          <w:sz w:val="28"/>
          <w:szCs w:val="28"/>
          <w:lang w:val="ru-RU"/>
        </w:rPr>
      </w:pPr>
      <w:r w:rsidRPr="00E6561E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Предметом дослідження є</w:t>
      </w:r>
      <w:r w:rsidRPr="00E6561E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E6561E">
        <w:rPr>
          <w:rFonts w:ascii="Times New Roman" w:hAnsi="Times New Roman" w:cs="Times New Roman"/>
          <w:noProof/>
          <w:sz w:val="28"/>
          <w:szCs w:val="28"/>
          <w:lang w:val="ru-RU"/>
        </w:rPr>
        <w:t>…</w:t>
      </w:r>
      <w:r w:rsidRPr="00E6561E">
        <w:rPr>
          <w:noProof/>
          <w:sz w:val="28"/>
          <w:szCs w:val="28"/>
          <w:shd w:val="clear" w:color="auto" w:fill="FFFFFF"/>
          <w:lang w:val="ru-RU"/>
        </w:rPr>
        <w:t>ля курсової роботи є діалектичний метод пізнання.</w:t>
      </w:r>
      <w:r w:rsidRPr="00E6561E">
        <w:rPr>
          <w:noProof/>
          <w:sz w:val="28"/>
          <w:szCs w:val="28"/>
          <w:lang w:val="ru-RU"/>
        </w:rPr>
        <w:t xml:space="preserve"> В роботі були використані загальні та спеціально-юридичні наукові методи,  такі як:  системного аналізу, зокрема, використовується для розкриття поняття «вибухові боєприпаи»; логіко-юридичний метод наукового пізнання, за допомогою якого обґрунтовано усі висновки, які сформовано у процесі даного дослідження.</w:t>
      </w:r>
    </w:p>
    <w:p w14:paraId="220960F9" w14:textId="77777777" w:rsidR="00C9191C" w:rsidRPr="00E6561E" w:rsidRDefault="00C9191C" w:rsidP="00C9191C">
      <w:pPr>
        <w:pStyle w:val="a9"/>
        <w:spacing w:line="360" w:lineRule="auto"/>
        <w:ind w:right="-57" w:firstLine="709"/>
        <w:jc w:val="both"/>
        <w:rPr>
          <w:noProof/>
          <w:sz w:val="28"/>
          <w:szCs w:val="28"/>
          <w:lang w:val="ru-RU"/>
        </w:rPr>
      </w:pPr>
      <w:r w:rsidRPr="00E6561E">
        <w:rPr>
          <w:b/>
          <w:noProof/>
          <w:sz w:val="28"/>
          <w:szCs w:val="28"/>
          <w:lang w:val="ru-RU"/>
        </w:rPr>
        <w:t>Практичне значення одержаних результатів</w:t>
      </w:r>
      <w:r w:rsidRPr="00E6561E">
        <w:rPr>
          <w:noProof/>
          <w:sz w:val="28"/>
          <w:szCs w:val="28"/>
          <w:lang w:val="ru-RU"/>
        </w:rPr>
        <w:t xml:space="preserve"> полягає в тому, що сформульовані в роботі пропозиції і висновки можуть бути використані для подальших наукових досліджень з проблем визначення ообливостей віднесення об'єкта до вибухових боєприпасів.</w:t>
      </w:r>
    </w:p>
    <w:p w14:paraId="5CD9FDEE" w14:textId="77777777" w:rsidR="00C9191C" w:rsidRPr="00E6561E" w:rsidRDefault="00C9191C" w:rsidP="00C9191C">
      <w:pPr>
        <w:pStyle w:val="a9"/>
        <w:spacing w:line="360" w:lineRule="auto"/>
        <w:ind w:right="-57" w:firstLine="709"/>
        <w:contextualSpacing/>
        <w:jc w:val="both"/>
        <w:rPr>
          <w:noProof/>
          <w:sz w:val="28"/>
          <w:szCs w:val="28"/>
          <w:shd w:val="clear" w:color="auto" w:fill="FFFFFF"/>
          <w:lang w:val="ru-RU"/>
        </w:rPr>
      </w:pPr>
      <w:r w:rsidRPr="00E6561E">
        <w:rPr>
          <w:b/>
          <w:noProof/>
          <w:sz w:val="28"/>
          <w:szCs w:val="28"/>
          <w:shd w:val="clear" w:color="auto" w:fill="FFFFFF"/>
          <w:lang w:val="ru-RU"/>
        </w:rPr>
        <w:t>Структура та обсяг курсової роботи</w:t>
      </w:r>
      <w:r w:rsidRPr="00E6561E">
        <w:rPr>
          <w:noProof/>
          <w:sz w:val="28"/>
          <w:szCs w:val="28"/>
          <w:shd w:val="clear" w:color="auto" w:fill="FFFFFF"/>
          <w:lang w:val="ru-RU"/>
        </w:rPr>
        <w:t>. Курсова робота складається зі вступу, розділів, підрозділів,  висновків та  списку використаної джерел. Загальна кількість сторінок –</w:t>
      </w:r>
      <w:r w:rsidR="008A2C79">
        <w:rPr>
          <w:noProof/>
          <w:sz w:val="28"/>
          <w:szCs w:val="28"/>
          <w:shd w:val="clear" w:color="auto" w:fill="FFFFFF"/>
          <w:lang w:val="uk-UA"/>
        </w:rPr>
        <w:t>29</w:t>
      </w:r>
      <w:r w:rsidRPr="00E6561E">
        <w:rPr>
          <w:noProof/>
          <w:sz w:val="28"/>
          <w:szCs w:val="28"/>
          <w:shd w:val="clear" w:color="auto" w:fill="FFFFFF"/>
          <w:lang w:val="ru-RU"/>
        </w:rPr>
        <w:t xml:space="preserve"> .</w:t>
      </w:r>
    </w:p>
    <w:p w14:paraId="31EF8C9F" w14:textId="77777777" w:rsidR="00C9191C" w:rsidRDefault="00C9191C" w:rsidP="00C9191C">
      <w:pPr>
        <w:rPr>
          <w:b/>
          <w:sz w:val="28"/>
          <w:szCs w:val="28"/>
        </w:rPr>
      </w:pPr>
    </w:p>
    <w:p w14:paraId="4DF27E96" w14:textId="77777777" w:rsidR="00C9191C" w:rsidRDefault="00C9191C" w:rsidP="00C9191C">
      <w:pPr>
        <w:rPr>
          <w:b/>
          <w:sz w:val="28"/>
          <w:szCs w:val="28"/>
        </w:rPr>
      </w:pPr>
    </w:p>
    <w:p w14:paraId="6AEF1DA0" w14:textId="77777777" w:rsidR="00C9191C" w:rsidRDefault="00C9191C" w:rsidP="00C9191C">
      <w:pPr>
        <w:rPr>
          <w:b/>
          <w:sz w:val="28"/>
          <w:szCs w:val="28"/>
        </w:rPr>
      </w:pPr>
    </w:p>
    <w:p w14:paraId="72507ADC" w14:textId="77777777" w:rsidR="00071DD1" w:rsidRDefault="00071DD1" w:rsidP="00071DD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D1">
        <w:rPr>
          <w:rFonts w:ascii="Times New Roman" w:hAnsi="Times New Roman" w:cs="Times New Roman"/>
          <w:b/>
          <w:sz w:val="28"/>
          <w:szCs w:val="28"/>
        </w:rPr>
        <w:t>РОЗДІЛ 1. КРИМІНАЛІСТИЧНА ХАРАКТЕРИСТИКА ВИБУХОВИХ ПРИСТРОЇВ</w:t>
      </w:r>
    </w:p>
    <w:p w14:paraId="14862DF4" w14:textId="77777777" w:rsidR="00071DD1" w:rsidRPr="00071DD1" w:rsidRDefault="00071DD1" w:rsidP="00071DD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A9DAFFF" w14:textId="77777777" w:rsidR="00071DD1" w:rsidRPr="000044BD" w:rsidRDefault="00071DD1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71DD1">
        <w:rPr>
          <w:rFonts w:ascii="Times New Roman" w:hAnsi="Times New Roman" w:cs="Times New Roman"/>
          <w:b/>
          <w:noProof/>
          <w:sz w:val="28"/>
          <w:szCs w:val="28"/>
        </w:rPr>
        <w:t>1.1.Загальна характеристика зброї. Поняття боєприпасів та вибухових пристроїв</w:t>
      </w:r>
    </w:p>
    <w:p w14:paraId="0DA25F2F" w14:textId="63896513" w:rsidR="00437943" w:rsidRPr="001F3DC9" w:rsidRDefault="000044BD" w:rsidP="00E6561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044BD">
        <w:rPr>
          <w:rFonts w:ascii="Times New Roman" w:hAnsi="Times New Roman" w:cs="Times New Roman"/>
          <w:noProof/>
          <w:sz w:val="28"/>
          <w:szCs w:val="28"/>
        </w:rPr>
        <w:t xml:space="preserve">Етимологічно українське слово «зброя», скоріше за все, є запозиченням з інших слов’янських мов – польської, де воно первісно означало «рубати», болгарської зі значенням «зарубка, надріз», та є однокореневим з українським «брию, брити». Тобто, це слово на момент його входження в загальне використання відображало тогочасний стан винахідництва та техніки і спочатку застосовувалося для позначення тільки одного виду – холодної зброї, а вже пізніше почало використовуватися як узагальнюючий термін. Академічний тлумачний словник пояснює зброю як знаряддя для нападу або оборони. В іншій довідковій літературі зустрічаються такі визначення: зброя – це </w:t>
      </w:r>
      <w:r w:rsidR="00E6561E">
        <w:rPr>
          <w:rFonts w:ascii="Times New Roman" w:hAnsi="Times New Roman" w:cs="Times New Roman"/>
          <w:noProof/>
          <w:sz w:val="28"/>
          <w:szCs w:val="28"/>
        </w:rPr>
        <w:t>…..</w:t>
      </w:r>
      <w:r w:rsidR="00437943" w:rsidRPr="001F3DC9">
        <w:rPr>
          <w:rFonts w:ascii="Times New Roman" w:hAnsi="Times New Roman" w:cs="Times New Roman"/>
          <w:noProof/>
          <w:sz w:val="28"/>
          <w:szCs w:val="28"/>
        </w:rPr>
        <w:t xml:space="preserve"> на місці події роботи [</w:t>
      </w:r>
      <w:r w:rsidR="00437943">
        <w:rPr>
          <w:rFonts w:ascii="Times New Roman" w:hAnsi="Times New Roman" w:cs="Times New Roman"/>
          <w:noProof/>
          <w:sz w:val="28"/>
          <w:szCs w:val="28"/>
        </w:rPr>
        <w:t>5</w:t>
      </w:r>
      <w:r w:rsidR="00437943" w:rsidRPr="001F3DC9">
        <w:rPr>
          <w:rFonts w:ascii="Times New Roman" w:hAnsi="Times New Roman" w:cs="Times New Roman"/>
          <w:noProof/>
          <w:sz w:val="28"/>
          <w:szCs w:val="28"/>
        </w:rPr>
        <w:t xml:space="preserve">]. </w:t>
      </w:r>
    </w:p>
    <w:p w14:paraId="292A3AA9" w14:textId="40CF8F2E" w:rsidR="00071DD1" w:rsidRPr="00437943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943">
        <w:rPr>
          <w:rFonts w:ascii="Times New Roman" w:hAnsi="Times New Roman" w:cs="Times New Roman"/>
          <w:sz w:val="28"/>
          <w:szCs w:val="28"/>
        </w:rPr>
        <w:t xml:space="preserve">З погляду криміналістики, термін «боєприпас» щодо патрона ручної вогнепальної зброї </w:t>
      </w:r>
      <w:r w:rsidR="00E6561E">
        <w:rPr>
          <w:rFonts w:ascii="Times New Roman" w:hAnsi="Times New Roman" w:cs="Times New Roman"/>
          <w:sz w:val="28"/>
          <w:szCs w:val="28"/>
        </w:rPr>
        <w:t>..</w:t>
      </w:r>
    </w:p>
    <w:p w14:paraId="54191BCB" w14:textId="77777777" w:rsidR="00071DD1" w:rsidRPr="00071DD1" w:rsidRDefault="00071DD1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C0FA3" w14:textId="77777777" w:rsidR="00071DD1" w:rsidRDefault="00071DD1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D1">
        <w:rPr>
          <w:rFonts w:ascii="Times New Roman" w:hAnsi="Times New Roman" w:cs="Times New Roman"/>
          <w:b/>
          <w:sz w:val="28"/>
          <w:szCs w:val="28"/>
        </w:rPr>
        <w:t>1.2.Криміналістична класифікація вибухових речовин та вибухових пристроїв</w:t>
      </w:r>
    </w:p>
    <w:p w14:paraId="1B00D8B4" w14:textId="77777777" w:rsidR="00437943" w:rsidRPr="00437943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43">
        <w:rPr>
          <w:rFonts w:ascii="Times New Roman" w:hAnsi="Times New Roman" w:cs="Times New Roman"/>
          <w:noProof/>
          <w:sz w:val="28"/>
          <w:szCs w:val="28"/>
        </w:rPr>
        <w:t xml:space="preserve">При вчиненні </w:t>
      </w:r>
      <w:r w:rsidR="00034645">
        <w:rPr>
          <w:rFonts w:ascii="Times New Roman" w:hAnsi="Times New Roman" w:cs="Times New Roman"/>
          <w:noProof/>
          <w:sz w:val="28"/>
          <w:szCs w:val="28"/>
        </w:rPr>
        <w:t>кримінальних правопорушень, що</w:t>
      </w:r>
      <w:r w:rsidRPr="00437943">
        <w:rPr>
          <w:rFonts w:ascii="Times New Roman" w:hAnsi="Times New Roman" w:cs="Times New Roman"/>
          <w:noProof/>
          <w:sz w:val="28"/>
          <w:szCs w:val="28"/>
        </w:rPr>
        <w:t xml:space="preserve"> застосовуються ВУ як промислового, так і саморобного виробництва. Перші являють собою пристрої, виготовлені промисловим способом у відповідності з нормативно-технічною документацією і мають військове і господарське призначення. </w:t>
      </w:r>
    </w:p>
    <w:p w14:paraId="0A8627DE" w14:textId="77777777" w:rsidR="00437943" w:rsidRPr="00437943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43">
        <w:rPr>
          <w:rFonts w:ascii="Times New Roman" w:hAnsi="Times New Roman" w:cs="Times New Roman"/>
          <w:noProof/>
          <w:sz w:val="28"/>
          <w:szCs w:val="28"/>
        </w:rPr>
        <w:t xml:space="preserve">Основними видами ВП військового призначення є боєприпаси та імітаційні засоби </w:t>
      </w:r>
      <w:r w:rsidRPr="001F3DC9">
        <w:rPr>
          <w:rFonts w:ascii="Times New Roman" w:hAnsi="Times New Roman" w:cs="Times New Roman"/>
          <w:noProof/>
          <w:sz w:val="28"/>
          <w:szCs w:val="28"/>
        </w:rPr>
        <w:t>[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1F3DC9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57B42525" w14:textId="77777777" w:rsidR="00437943" w:rsidRPr="00437943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43">
        <w:rPr>
          <w:rFonts w:ascii="Times New Roman" w:hAnsi="Times New Roman" w:cs="Times New Roman"/>
          <w:noProof/>
          <w:sz w:val="28"/>
          <w:szCs w:val="28"/>
        </w:rPr>
        <w:t xml:space="preserve">Вибухові пристрої господарського призначення використовуються в гірничодобувній, нафтовій і газовій промисловості, в будівництві, при </w:t>
      </w:r>
      <w:r w:rsidRPr="00437943">
        <w:rPr>
          <w:rFonts w:ascii="Times New Roman" w:hAnsi="Times New Roman" w:cs="Times New Roman"/>
          <w:noProof/>
          <w:sz w:val="28"/>
          <w:szCs w:val="28"/>
        </w:rPr>
        <w:lastRenderedPageBreak/>
        <w:t>проведенні кінозйомок і т. д. і являють собою конструктивно оформлені заряди, тобто випускаються промисловістю в певному обʼємі і масі. Ці заряди</w:t>
      </w:r>
    </w:p>
    <w:p w14:paraId="3501F0CE" w14:textId="77777777" w:rsidR="00437943" w:rsidRPr="00437943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37943">
        <w:rPr>
          <w:rFonts w:ascii="Times New Roman" w:hAnsi="Times New Roman" w:cs="Times New Roman"/>
          <w:noProof/>
          <w:sz w:val="28"/>
          <w:szCs w:val="28"/>
        </w:rPr>
        <w:t xml:space="preserve">готові до застосування, однак для їх вибуху потрібна наявність засобів підривання. Вони мають, як правило, оболонку, виконану з паперу або поліетилену з нанесеним маркуванням, що вказує на марку ВВ і його вага </w:t>
      </w:r>
      <w:r w:rsidRPr="001F3DC9">
        <w:rPr>
          <w:rFonts w:ascii="Times New Roman" w:hAnsi="Times New Roman" w:cs="Times New Roman"/>
          <w:noProof/>
          <w:sz w:val="28"/>
          <w:szCs w:val="28"/>
        </w:rPr>
        <w:t>[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1F3DC9">
        <w:rPr>
          <w:rFonts w:ascii="Times New Roman" w:hAnsi="Times New Roman" w:cs="Times New Roman"/>
          <w:noProof/>
          <w:sz w:val="28"/>
          <w:szCs w:val="28"/>
        </w:rPr>
        <w:t>].</w:t>
      </w:r>
    </w:p>
    <w:p w14:paraId="027A679A" w14:textId="3F373CEF" w:rsidR="00E12E8C" w:rsidRDefault="00E6561E" w:rsidP="00E12E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…..</w:t>
      </w:r>
    </w:p>
    <w:p w14:paraId="3E16FC9E" w14:textId="040491A4" w:rsidR="00437943" w:rsidRDefault="00E12E8C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E8C">
        <w:rPr>
          <w:rFonts w:ascii="Times New Roman" w:hAnsi="Times New Roman" w:cs="Times New Roman"/>
          <w:sz w:val="28"/>
          <w:szCs w:val="28"/>
        </w:rPr>
        <w:t>Наведена класифікація, безумовно</w:t>
      </w:r>
      <w:r w:rsidR="00E6561E">
        <w:rPr>
          <w:rFonts w:ascii="Times New Roman" w:hAnsi="Times New Roman" w:cs="Times New Roman"/>
          <w:sz w:val="28"/>
          <w:szCs w:val="28"/>
        </w:rPr>
        <w:t>…</w:t>
      </w:r>
    </w:p>
    <w:p w14:paraId="12E5FE7C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0A0A8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01D0E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77BA1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FE854A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4C2B66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98E6B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978B7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8AFCA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CB1C7" w14:textId="77777777" w:rsidR="00E12E8C" w:rsidRDefault="00E12E8C" w:rsidP="00E12E8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E8C">
        <w:rPr>
          <w:rFonts w:ascii="Times New Roman" w:hAnsi="Times New Roman" w:cs="Times New Roman"/>
          <w:b/>
          <w:sz w:val="28"/>
          <w:szCs w:val="28"/>
        </w:rPr>
        <w:t>РОЗДІЛ 2. ОСОБЛИВОСТІ ВІДНЕСЕННЯ ОБ’ЄКТА ДО ВИБУХОВИХ ПРИСТРОЇВ</w:t>
      </w:r>
    </w:p>
    <w:p w14:paraId="1DECC728" w14:textId="77777777" w:rsidR="00E12E8C" w:rsidRPr="00E12E8C" w:rsidRDefault="00E12E8C" w:rsidP="00E12E8C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11549" w14:textId="77777777" w:rsidR="00E12E8C" w:rsidRDefault="00E12E8C" w:rsidP="00E12E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2E8C">
        <w:rPr>
          <w:rFonts w:ascii="Times New Roman" w:hAnsi="Times New Roman" w:cs="Times New Roman"/>
          <w:b/>
          <w:noProof/>
          <w:sz w:val="28"/>
          <w:szCs w:val="28"/>
        </w:rPr>
        <w:t xml:space="preserve">2.1. Саморобні вибухові пристрої та їх ознаки </w:t>
      </w:r>
    </w:p>
    <w:p w14:paraId="01BA5D80" w14:textId="77777777" w:rsidR="00E12E8C" w:rsidRPr="00E12E8C" w:rsidRDefault="00E12E8C" w:rsidP="00E12E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2E8C">
        <w:rPr>
          <w:rFonts w:ascii="Times New Roman" w:hAnsi="Times New Roman" w:cs="Times New Roman"/>
          <w:noProof/>
          <w:sz w:val="28"/>
          <w:szCs w:val="28"/>
        </w:rPr>
        <w:t xml:space="preserve">Окремий та найнебезпечніший клас вибухонебезпечних предметів складають саморобні вибухові пристрої. В основу конструкцій таких пристроїв покладено принцип створення схеми, яка призводить до ураження цілей вибухом, що може керуватися різноманітними способами. </w:t>
      </w:r>
    </w:p>
    <w:p w14:paraId="41958A16" w14:textId="398A9F09" w:rsidR="00E12E8C" w:rsidRPr="00E12E8C" w:rsidRDefault="00E12E8C" w:rsidP="00E6561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2E8C">
        <w:rPr>
          <w:rFonts w:ascii="Times New Roman" w:hAnsi="Times New Roman" w:cs="Times New Roman"/>
          <w:noProof/>
          <w:sz w:val="28"/>
          <w:szCs w:val="28"/>
        </w:rPr>
        <w:t xml:space="preserve">Небезпека СВП полягає в тому, що, по-перше, він може бути </w:t>
      </w:r>
      <w:r w:rsidR="00E6561E">
        <w:rPr>
          <w:rFonts w:ascii="Times New Roman" w:hAnsi="Times New Roman" w:cs="Times New Roman"/>
          <w:noProof/>
          <w:sz w:val="28"/>
          <w:szCs w:val="28"/>
        </w:rPr>
        <w:t>….</w:t>
      </w:r>
    </w:p>
    <w:p w14:paraId="2E0D87FF" w14:textId="35531CC6" w:rsidR="00E12E8C" w:rsidRPr="00E12E8C" w:rsidRDefault="00E12E8C" w:rsidP="00E6561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2E8C">
        <w:rPr>
          <w:rFonts w:ascii="Times New Roman" w:hAnsi="Times New Roman" w:cs="Times New Roman"/>
          <w:noProof/>
          <w:sz w:val="28"/>
          <w:szCs w:val="28"/>
        </w:rPr>
        <w:t xml:space="preserve">Саморобні вибухові пристрої мають різноманітні конструкції, до складу яких можуть входити: </w:t>
      </w:r>
      <w:r w:rsidR="00E6561E">
        <w:rPr>
          <w:rFonts w:ascii="Times New Roman" w:hAnsi="Times New Roman" w:cs="Times New Roman"/>
          <w:noProof/>
          <w:sz w:val="28"/>
          <w:szCs w:val="28"/>
        </w:rPr>
        <w:t>….</w:t>
      </w:r>
    </w:p>
    <w:p w14:paraId="5827091E" w14:textId="77777777" w:rsidR="00E12E8C" w:rsidRDefault="00E12E8C" w:rsidP="00E12E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12E8C">
        <w:rPr>
          <w:rFonts w:ascii="Times New Roman" w:hAnsi="Times New Roman" w:cs="Times New Roman"/>
          <w:b/>
          <w:noProof/>
          <w:sz w:val="28"/>
          <w:szCs w:val="28"/>
        </w:rPr>
        <w:t>2.2. Установлення факту належності  об'єкта до вибухових речовин або речовин, які можна використати як компоненти для виготовлення вибухових речовин, порохових зарядів або піротехнічних засобів</w:t>
      </w:r>
    </w:p>
    <w:p w14:paraId="6C95A8AD" w14:textId="77777777" w:rsidR="00656F46" w:rsidRDefault="00656F46" w:rsidP="00656F4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56F46">
        <w:rPr>
          <w:rFonts w:ascii="Times New Roman" w:hAnsi="Times New Roman" w:cs="Times New Roman"/>
          <w:noProof/>
          <w:sz w:val="28"/>
          <w:szCs w:val="28"/>
        </w:rPr>
        <w:lastRenderedPageBreak/>
        <w:t>Зазначимо, що з 2015 р. згідно із наказом Міністерства юстиції України традиційну балістичну експертизу було перейменовано на експертизу зброї та слідів і обставин її використання [9]. Підставою вказаної зміни стало розширення об’єктів експертного дослідження, оскільки крім індивідуальної вогнепальної, холодної зброї та боєприпасів на експертизу направляється зброя з некінетичним принципом ураження (нереактивні вогнемети, електрошокові пристро</w:t>
      </w:r>
      <w:r w:rsidR="008A2C79">
        <w:rPr>
          <w:rFonts w:ascii="Times New Roman" w:hAnsi="Times New Roman" w:cs="Times New Roman"/>
          <w:noProof/>
          <w:sz w:val="28"/>
          <w:szCs w:val="28"/>
        </w:rPr>
        <w:t>ї</w:t>
      </w:r>
      <w:r w:rsidRPr="00656F46">
        <w:rPr>
          <w:rFonts w:ascii="Times New Roman" w:hAnsi="Times New Roman" w:cs="Times New Roman"/>
          <w:noProof/>
          <w:sz w:val="28"/>
          <w:szCs w:val="28"/>
        </w:rPr>
        <w:t xml:space="preserve"> то- що), гранатомети, ствольна артилерійська зброя, ракетно-реактивна зброя тощо. </w:t>
      </w:r>
    </w:p>
    <w:p w14:paraId="4474DA73" w14:textId="77777777" w:rsidR="00034645" w:rsidRPr="00034645" w:rsidRDefault="00034645" w:rsidP="0003464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Проте у доступних для нас виданнях авторами не наводиться його визначення. Обґрунтування запропонованого поняття «кримінальний вибух» розглядається нами визначенням кримінальності дій, що кваліфікуються слідчим, судом на основі норм кримінального права [16]. </w:t>
      </w:r>
    </w:p>
    <w:p w14:paraId="757D94AD" w14:textId="607874A2" w:rsidR="00E12E8C" w:rsidRDefault="00034645" w:rsidP="00E6561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У </w:t>
      </w:r>
      <w:r w:rsidR="00E6561E">
        <w:rPr>
          <w:rFonts w:ascii="Times New Roman" w:hAnsi="Times New Roman" w:cs="Times New Roman"/>
          <w:noProof/>
          <w:sz w:val="28"/>
          <w:szCs w:val="28"/>
        </w:rPr>
        <w:t>….</w:t>
      </w:r>
      <w:r w:rsidR="00656F46" w:rsidRPr="00656F46">
        <w:rPr>
          <w:rFonts w:ascii="Times New Roman" w:hAnsi="Times New Roman" w:cs="Times New Roman"/>
          <w:noProof/>
          <w:sz w:val="28"/>
          <w:szCs w:val="28"/>
        </w:rPr>
        <w:t xml:space="preserve"> чином упаковуються й опечатуються печаткою слідчого. </w:t>
      </w:r>
    </w:p>
    <w:p w14:paraId="6DBDB8D7" w14:textId="77777777" w:rsidR="00656F46" w:rsidRPr="00656F46" w:rsidRDefault="00656F46" w:rsidP="00656F4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90406" w14:textId="77777777" w:rsidR="00E12E8C" w:rsidRPr="00395AED" w:rsidRDefault="00E12E8C" w:rsidP="00E12E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12E8C">
        <w:rPr>
          <w:rFonts w:ascii="Times New Roman" w:hAnsi="Times New Roman" w:cs="Times New Roman"/>
          <w:b/>
          <w:noProof/>
          <w:sz w:val="28"/>
          <w:szCs w:val="28"/>
        </w:rPr>
        <w:t>2.3.Установлення приналежності об’єкта до вибухових боєприпасів</w:t>
      </w:r>
    </w:p>
    <w:p w14:paraId="31CC0DA8" w14:textId="77777777" w:rsidR="00656F46" w:rsidRPr="00034645" w:rsidRDefault="00656F46" w:rsidP="0003464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Будь-який експерт при виконанні вибухотехнічних експертиз стикається з необхідністю вирішити питання про віднесення представлених на дослідження або підірваних на місці події пристроїв до боєприпасів. </w:t>
      </w:r>
    </w:p>
    <w:p w14:paraId="7C34B7B3" w14:textId="77777777" w:rsidR="00656F46" w:rsidRPr="00034645" w:rsidRDefault="00656F46" w:rsidP="0003464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Для правильного розуміння ознак, які визначають склад </w:t>
      </w:r>
      <w:r w:rsidR="008A2C79">
        <w:rPr>
          <w:rFonts w:ascii="Times New Roman" w:hAnsi="Times New Roman" w:cs="Times New Roman"/>
          <w:noProof/>
          <w:sz w:val="28"/>
          <w:szCs w:val="28"/>
        </w:rPr>
        <w:t>кримінальних правопорушень</w:t>
      </w:r>
      <w:r w:rsidRPr="00034645">
        <w:rPr>
          <w:rFonts w:ascii="Times New Roman" w:hAnsi="Times New Roman" w:cs="Times New Roman"/>
          <w:noProof/>
          <w:sz w:val="28"/>
          <w:szCs w:val="28"/>
        </w:rPr>
        <w:t>, пов’язаних з незаконним використанням боєприпасів, необхідне єдине тлумачення терміну</w:t>
      </w:r>
      <w:r w:rsidR="008A2C79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034645">
        <w:rPr>
          <w:rFonts w:ascii="Times New Roman" w:hAnsi="Times New Roman" w:cs="Times New Roman"/>
          <w:noProof/>
          <w:sz w:val="28"/>
          <w:szCs w:val="28"/>
        </w:rPr>
        <w:t>бойові запаси</w:t>
      </w:r>
      <w:r w:rsidR="008A2C79">
        <w:rPr>
          <w:rFonts w:ascii="Times New Roman" w:hAnsi="Times New Roman" w:cs="Times New Roman"/>
          <w:noProof/>
          <w:sz w:val="28"/>
          <w:szCs w:val="28"/>
        </w:rPr>
        <w:t>»</w:t>
      </w: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. В основу, на нашу думку, слід покласти наступне тлумачення в Постанові Пленуму Верховного суду України від 8 липня 1994 р. </w:t>
      </w:r>
      <w:r w:rsidR="008A2C79">
        <w:rPr>
          <w:rFonts w:ascii="Times New Roman" w:hAnsi="Times New Roman" w:cs="Times New Roman"/>
          <w:noProof/>
          <w:sz w:val="28"/>
          <w:szCs w:val="28"/>
        </w:rPr>
        <w:t>№</w:t>
      </w: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 6 </w:t>
      </w:r>
      <w:r w:rsidR="008A2C79">
        <w:rPr>
          <w:rFonts w:ascii="Times New Roman" w:hAnsi="Times New Roman" w:cs="Times New Roman"/>
          <w:noProof/>
          <w:sz w:val="28"/>
          <w:szCs w:val="28"/>
        </w:rPr>
        <w:t>«</w:t>
      </w:r>
      <w:r w:rsidRPr="00034645">
        <w:rPr>
          <w:rFonts w:ascii="Times New Roman" w:hAnsi="Times New Roman" w:cs="Times New Roman"/>
          <w:noProof/>
          <w:sz w:val="28"/>
          <w:szCs w:val="28"/>
        </w:rPr>
        <w:t>Про судову практику у справах про розкрадання, виготовлення, зберігання і інші незаконні діяння із зброєю, бойовими припасами або вибуховими речовинами</w:t>
      </w:r>
      <w:r w:rsidR="008A2C79">
        <w:rPr>
          <w:rFonts w:ascii="Times New Roman" w:hAnsi="Times New Roman" w:cs="Times New Roman"/>
          <w:noProof/>
          <w:sz w:val="28"/>
          <w:szCs w:val="28"/>
        </w:rPr>
        <w:t>»</w:t>
      </w: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8A2C79">
        <w:rPr>
          <w:rFonts w:ascii="Times New Roman" w:hAnsi="Times New Roman" w:cs="Times New Roman"/>
          <w:noProof/>
          <w:sz w:val="28"/>
          <w:szCs w:val="28"/>
        </w:rPr>
        <w:t>«</w:t>
      </w:r>
      <w:r w:rsidRPr="00034645">
        <w:rPr>
          <w:rFonts w:ascii="Times New Roman" w:hAnsi="Times New Roman" w:cs="Times New Roman"/>
          <w:noProof/>
          <w:sz w:val="28"/>
          <w:szCs w:val="28"/>
        </w:rPr>
        <w:t>бойові припаси — це патрони, артилерійські снаряди, бомби, міни, гранати, бойові частини ракет і торпед, а також інші вироби або вибухові пристрої в зібраному вигляді, споряджені вибуховою речовиною і призначені для ведення стрільби з вогнепальної зброї або для виробництва вибуху</w:t>
      </w:r>
      <w:r w:rsidR="008A2C79">
        <w:rPr>
          <w:rFonts w:ascii="Times New Roman" w:hAnsi="Times New Roman" w:cs="Times New Roman"/>
          <w:noProof/>
          <w:sz w:val="28"/>
          <w:szCs w:val="28"/>
        </w:rPr>
        <w:t>»</w:t>
      </w: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 [11, с. 21]. </w:t>
      </w:r>
    </w:p>
    <w:p w14:paraId="0D784DC9" w14:textId="77777777" w:rsidR="00656F46" w:rsidRPr="00034645" w:rsidRDefault="00656F46" w:rsidP="0003464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64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 використанні підозрюваним саморобних вибухових пристроїв потрібно отримання додаткової інформації з питань, пов’язаних з вражаючою дією вибуху саморобного пристрою на навколишні об’єкти, зокрема з огляду на небезпеку для здоров’я і життя людей. </w:t>
      </w:r>
    </w:p>
    <w:p w14:paraId="1DE0A1C1" w14:textId="600C9F72" w:rsidR="00656F46" w:rsidRPr="00034645" w:rsidRDefault="00656F46" w:rsidP="00E6561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Спосіб виготовлення досліджуваного пристрою (промисловий або саморобний) </w:t>
      </w:r>
      <w:r w:rsidR="00E6561E">
        <w:rPr>
          <w:rFonts w:ascii="Times New Roman" w:hAnsi="Times New Roman" w:cs="Times New Roman"/>
          <w:noProof/>
          <w:sz w:val="28"/>
          <w:szCs w:val="28"/>
        </w:rPr>
        <w:t>….</w:t>
      </w: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 використовуються для забезпечення учбово-бойових завдань в армійських підрозділах і повністю придатні для здійснення вибуху. </w:t>
      </w:r>
    </w:p>
    <w:p w14:paraId="13A16CD0" w14:textId="571F9E40" w:rsidR="00437943" w:rsidRDefault="00656F46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45">
        <w:rPr>
          <w:rFonts w:ascii="Times New Roman" w:hAnsi="Times New Roman" w:cs="Times New Roman"/>
          <w:noProof/>
          <w:sz w:val="28"/>
          <w:szCs w:val="28"/>
        </w:rPr>
        <w:t xml:space="preserve">Саме тому при дослідженні саморобних вибухових пристроїв, які виготовлені на основі </w:t>
      </w:r>
      <w:r w:rsidR="00E6561E">
        <w:rPr>
          <w:rFonts w:ascii="Times New Roman" w:hAnsi="Times New Roman" w:cs="Times New Roman"/>
          <w:noProof/>
          <w:sz w:val="28"/>
          <w:szCs w:val="28"/>
        </w:rPr>
        <w:t>..</w:t>
      </w:r>
    </w:p>
    <w:p w14:paraId="32D82574" w14:textId="77777777" w:rsidR="00437943" w:rsidRDefault="00437943" w:rsidP="00071DD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1AE54" w14:textId="77777777" w:rsidR="008A2C79" w:rsidRDefault="008A2C79" w:rsidP="00C9191C">
      <w:pPr>
        <w:rPr>
          <w:rFonts w:eastAsiaTheme="minorHAnsi"/>
          <w:b/>
          <w:sz w:val="28"/>
          <w:szCs w:val="28"/>
          <w:lang w:val="uk-UA" w:eastAsia="en-US"/>
        </w:rPr>
      </w:pPr>
    </w:p>
    <w:p w14:paraId="0C29A888" w14:textId="77777777" w:rsidR="008A2C79" w:rsidRDefault="008A2C79" w:rsidP="00C9191C">
      <w:pPr>
        <w:rPr>
          <w:b/>
          <w:sz w:val="28"/>
          <w:szCs w:val="28"/>
          <w:lang w:val="uk-UA"/>
        </w:rPr>
      </w:pPr>
    </w:p>
    <w:p w14:paraId="35331EFB" w14:textId="77777777" w:rsidR="008A2C79" w:rsidRDefault="008A2C79" w:rsidP="00C9191C">
      <w:pPr>
        <w:rPr>
          <w:b/>
          <w:sz w:val="28"/>
          <w:szCs w:val="28"/>
          <w:lang w:val="uk-UA"/>
        </w:rPr>
      </w:pPr>
    </w:p>
    <w:p w14:paraId="05385828" w14:textId="77777777" w:rsidR="00034645" w:rsidRPr="00437943" w:rsidRDefault="00034645" w:rsidP="00C9191C">
      <w:pPr>
        <w:rPr>
          <w:b/>
          <w:noProof/>
          <w:sz w:val="28"/>
          <w:szCs w:val="28"/>
          <w:lang w:val="uk-UA"/>
        </w:rPr>
      </w:pPr>
    </w:p>
    <w:p w14:paraId="5D9AA942" w14:textId="77777777" w:rsidR="000044BD" w:rsidRDefault="000044BD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044BD">
        <w:rPr>
          <w:rFonts w:ascii="Times New Roman" w:hAnsi="Times New Roman" w:cs="Times New Roman"/>
          <w:b/>
          <w:noProof/>
          <w:sz w:val="28"/>
          <w:szCs w:val="28"/>
        </w:rPr>
        <w:t>ВИСНОВКИ</w:t>
      </w:r>
    </w:p>
    <w:p w14:paraId="115C21B2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6855F8A" w14:textId="77777777" w:rsidR="00034645" w:rsidRDefault="00034645" w:rsidP="0003464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Підсумовуючи вищевикладене слід зазначити, що з</w:t>
      </w:r>
      <w:r w:rsidRPr="000044BD">
        <w:rPr>
          <w:rFonts w:ascii="Times New Roman" w:hAnsi="Times New Roman" w:cs="Times New Roman"/>
          <w:noProof/>
          <w:sz w:val="28"/>
          <w:szCs w:val="28"/>
        </w:rPr>
        <w:t xml:space="preserve">броя – предмети й пристрої, конструктивно призначені та придатні для неодноразового ураження (знищення, ушкодження) живих чи інших цілей при активному нападі чи обороні, а також уражання аналогічними способами навчальних (спортивних) цілей при практичному відпрацьовуванні цих дій і проведенні спортивних змагань, тренувань (далі – «для ураження цілей»), і не мають прямого господарсько- побутового, виробничого, спеціального призначення. </w:t>
      </w:r>
    </w:p>
    <w:p w14:paraId="645903CB" w14:textId="6F2BDCC5" w:rsidR="00034645" w:rsidRDefault="00E6561E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…..</w:t>
      </w:r>
    </w:p>
    <w:p w14:paraId="45F37996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C3D1F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188A2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3756F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D0136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43EF2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FAAF2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DE85F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851E9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B49D7" w14:textId="77777777" w:rsidR="00034645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C69B1" w14:textId="77777777" w:rsidR="00034645" w:rsidRPr="000044BD" w:rsidRDefault="00034645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F61B2" w14:textId="77777777" w:rsidR="000044BD" w:rsidRDefault="000044BD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BD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3AA3E4EC" w14:textId="77777777" w:rsidR="00437943" w:rsidRDefault="00437943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203EE" w14:textId="77777777" w:rsidR="00437943" w:rsidRPr="008A2C79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C79">
        <w:rPr>
          <w:rFonts w:ascii="Times New Roman" w:hAnsi="Times New Roman" w:cs="Times New Roman"/>
          <w:color w:val="000000" w:themeColor="text1"/>
          <w:sz w:val="28"/>
          <w:szCs w:val="28"/>
        </w:rPr>
        <w:t>1.Кофанов А.В., Кобилянський О.Л</w:t>
      </w:r>
      <w:r w:rsidR="008A2C79" w:rsidRPr="008A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A2C79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 криміналістичного дослідження вогнепальної зброї, її частин та механізмів.  Методичні рекомендації.  К.: УкрДГРІ, 2013.  56 с.</w:t>
      </w:r>
    </w:p>
    <w:p w14:paraId="48ADA544" w14:textId="77777777" w:rsidR="00C9191C" w:rsidRPr="008A2C79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8A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Мельник Р.В. Поняття та ознаки вибухового пристрою. Класифікація вибухових пристроїв. </w:t>
      </w:r>
      <w:r w:rsidRPr="008A2C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8A2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Pr="008A2C7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http://elar.naiau.kiev.ua/bitstream/123456789/15869/1/ТЕОРІЯ%20ТА%20ПРАКТИКА%20СУДОВОЕКСПЕРТНОЇ%20ДІЯЛЬНОСТІ_p288-289.pdf</w:t>
        </w:r>
      </w:hyperlink>
    </w:p>
    <w:p w14:paraId="48A9F972" w14:textId="77777777" w:rsidR="00437943" w:rsidRPr="008A2C79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8A2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8A2C7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Про заходи щодо подальшого зміцнення правопорядку, охорони прав і свобод громадян: Указ Президента України від 18 лютого 2002 року № 143/2002. </w:t>
      </w:r>
      <w:r w:rsidRPr="008A2C7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Офіційний вісник України.</w:t>
      </w:r>
      <w:r w:rsidRPr="008A2C7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2002. № 8.  Ст. 331. </w:t>
      </w:r>
    </w:p>
    <w:p w14:paraId="3BD358CA" w14:textId="77777777" w:rsidR="00437943" w:rsidRPr="008A2C79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8A2C7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4. Методика комплексного дослідження вибухових пристроїв, вибухових речовин і слідів вибуху.  КНДІСЕ, ХНДІСЕ, ЛНДІСЕ МЮ України, ДНДЕКЦ МВС України, 2005 (код у Державному реєстрі методик проведення судових експертиз – 0.1.12). </w:t>
      </w:r>
    </w:p>
    <w:p w14:paraId="36021713" w14:textId="77777777" w:rsidR="00437943" w:rsidRPr="008A2C79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  <w:r w:rsidRPr="008A2C79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5. Інструкція про поводження з вибуховими матеріалами в органах і підрозділах внутрішніх справ України затверджена наказом МВС України № 653 від 09.07.2014. </w:t>
      </w:r>
    </w:p>
    <w:p w14:paraId="093BF7A4" w14:textId="77777777" w:rsidR="00E12E8C" w:rsidRPr="008A2C79" w:rsidRDefault="00E12E8C" w:rsidP="00E12E8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8A2C79">
        <w:rPr>
          <w:rFonts w:ascii="Times New Roman" w:hAnsi="Times New Roman" w:cs="Times New Roman"/>
          <w:color w:val="000000" w:themeColor="text1"/>
          <w:sz w:val="32"/>
          <w:szCs w:val="32"/>
        </w:rPr>
        <w:t>6.Кофанов А.В. Криміналістичне дослідження вогнепальної зброї, патронів та слідів пострілу (судова балістика): практикум / А.В. Кофанов, О.С. Кофанова.  К.: УкрДГРІ, 2018.  100 с.</w:t>
      </w:r>
    </w:p>
    <w:p w14:paraId="5C9809D8" w14:textId="77777777" w:rsidR="00D030E4" w:rsidRPr="008A2C79" w:rsidRDefault="00E12E8C" w:rsidP="00D030E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A2C7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7.Настанова зі стрілецької справи. URL: </w:t>
      </w:r>
      <w:hyperlink r:id="rId8" w:history="1">
        <w:r w:rsidR="00D030E4" w:rsidRPr="008A2C79">
          <w:rPr>
            <w:rStyle w:val="ab"/>
            <w:rFonts w:ascii="Times New Roman" w:hAnsi="Times New Roman" w:cs="Times New Roman"/>
            <w:color w:val="000000" w:themeColor="text1"/>
            <w:sz w:val="32"/>
            <w:szCs w:val="32"/>
            <w:u w:val="none"/>
          </w:rPr>
          <w:t>https://nuczu.edu.ua/images/topmenu/kafedry/kafedra-viiskovoi-pidhotovky/szvp/Kniga_6.pdf</w:t>
        </w:r>
      </w:hyperlink>
    </w:p>
    <w:p w14:paraId="4FBE974F" w14:textId="77777777" w:rsidR="00656F46" w:rsidRPr="008A2C79" w:rsidRDefault="00D030E4" w:rsidP="00656F4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A2C79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lastRenderedPageBreak/>
        <w:t xml:space="preserve">8. </w:t>
      </w:r>
      <w:r w:rsidRPr="00D030E4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Пошук та знешкодження саморобних вибухових пристроїв</w:t>
      </w:r>
      <w:r w:rsidRPr="00D030E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метод. рек. К. : Нац. акад. внутр. справ, 2017. 31 с. </w:t>
      </w:r>
    </w:p>
    <w:p w14:paraId="5DBF847E" w14:textId="77777777" w:rsidR="00656F46" w:rsidRPr="00E6561E" w:rsidRDefault="00656F46" w:rsidP="00656F4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</w:pP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9. Інструкція про призначення та проведення судових експертиз та експертних досліджень : затв. наказом М-ва юстиції України від 08.10.1998 </w:t>
      </w:r>
      <w:r w:rsidR="008A2C79"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№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 53/5</w:t>
      </w:r>
      <w:r w:rsidR="00BB7D95"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.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 База даних «Законодавство України»</w:t>
      </w:r>
      <w:r w:rsidR="00BB7D95"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. 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Верховна Рада України. 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URL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: 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http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://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zakon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.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rada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.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gov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.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ua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/ 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laws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/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show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/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z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>0705-98#</w:t>
      </w:r>
      <w:r w:rsidRPr="00BB7D95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en-AU"/>
        </w:rPr>
        <w:t>n</w:t>
      </w:r>
      <w:r w:rsidRPr="00E6561E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ru-RU"/>
        </w:rPr>
        <w:t xml:space="preserve">14  </w:t>
      </w:r>
    </w:p>
    <w:p w14:paraId="174ACAF7" w14:textId="77777777" w:rsidR="00656F46" w:rsidRPr="00BB7D95" w:rsidRDefault="00656F46" w:rsidP="00656F4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 Копча В</w:t>
      </w:r>
      <w:r w:rsidR="008A2C79"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Криміналістичне дослідження зброї, боєприпасів, вибухових речовин і пристроїв та слідів їх застосування</w:t>
      </w:r>
      <w:r w:rsidR="008A2C79"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Науковий вісник Ужгородського Національного університету</w:t>
      </w:r>
      <w:r w:rsidR="008A2C79"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Ужгород : Видавничий дім </w:t>
      </w:r>
      <w:r w:rsidR="00BB7D95"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Гельветика</w:t>
      </w:r>
      <w:r w:rsidR="00BB7D95"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2017.  Т.</w:t>
      </w:r>
      <w:r w:rsidR="008A2C79"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2. </w:t>
      </w:r>
      <w:r w:rsidRPr="00BB7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С. 100-104. </w:t>
      </w:r>
    </w:p>
    <w:p w14:paraId="2B591C81" w14:textId="77777777" w:rsidR="00BB7D95" w:rsidRPr="00BB7D95" w:rsidRDefault="00BB7D95" w:rsidP="00656F4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11. Пащенко В.І., Ткаченко Є.М., Грущенко С.А., Кобець М.В. та ін. - Огляд місць подій за фактами вибухів. Довідково-методичний посібник  Київ, ДНДЕКЦ МВС України, 2014р. 69 с.</w:t>
      </w:r>
    </w:p>
    <w:p w14:paraId="14A7523D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12.Буханченко О. А. Особливості огляду місця кримінального вибуху за участю спеціаліста-вибухотехніка: автореф. дис. на здобуття наук. ступеня канд. юр. наук : спец. Київ, 2012. 18 с. </w:t>
      </w:r>
    </w:p>
    <w:p w14:paraId="720AABAC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13. Криміналістика : підручник. В. В. Пясковський, Ю. М. Чорноус, А. В. Іщенко, О. О. Алєксєєв та ін. К. : «Центр учбової літератури», 2015. 544 с. </w:t>
      </w:r>
    </w:p>
    <w:p w14:paraId="1E68EA8F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14. Боротьба з тероризмом : навч. посіб. за заг. редакцією професора В.В. Коваленка, О.М. Джужа, Д.Й. Никифорчук, В.М. Комарницький та ін.  К. : Видавничий дім «Скіф», 2013.  584 с. </w:t>
      </w:r>
    </w:p>
    <w:p w14:paraId="39FB3A34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15. Криміналістика в протидії незаконному використанню вибухових пристроїв, вогнепальної зброї й обігу наркотичних засобів : навч. посіб. К., </w:t>
      </w:r>
      <w:r w:rsidRPr="00BB7D9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Юрінком Інтер</w:t>
      </w: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2017. 400 с. </w:t>
      </w:r>
    </w:p>
    <w:p w14:paraId="75F4B6F4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16.Розслідування конкретних видів злочинів : навчальний посібник. М.А. Погорецький, Д.Б. Сергєєва та ін. К. : Алерта, 2015.  536 с. </w:t>
      </w:r>
    </w:p>
    <w:p w14:paraId="481B9538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17. Експертиза в судочинстві України : наук.-практ. посіб.  за заг. ред. В.Г. Гончаренка, І.В. Гори.  К. : Юрінком Інтер, 2015.  504 с. </w:t>
      </w:r>
    </w:p>
    <w:p w14:paraId="65385271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t xml:space="preserve">18. Криміналістична тактика. Навчальний посібник. за ред. доктора юрид. наук, проф. М.А. Погорецького та доктора юрид. наук, доц. Д.Б. Сергєєвої. 2-ге вид., перероб. та доп.  К. : Алерта, 2017.  244 с. </w:t>
      </w:r>
    </w:p>
    <w:p w14:paraId="3CBFB5BB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19. Цюприк І.В. Особливості тактики огляду (об- шуку) під час розслідування терористичного акту, вчиненого шляхом вибуху. Актуальні проблеми кримінального права, процесу, криміналістики та оперативно-розшукової діяльності : тези Всеукр. наук.-практ. конф. (Хмельницький, 3 берез. 2017 р.). Хмельницький : НАДПСУ, 2017. С. 990–992. </w:t>
      </w:r>
    </w:p>
    <w:p w14:paraId="21ABAA5E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20. Криміналістика: підручник. Пясковський В.В., Чорноус Ю.М., Іщенко А. В. та ін. Київ : ЦУЛ, 2016. 543 с. </w:t>
      </w:r>
    </w:p>
    <w:p w14:paraId="51B38D0C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21. Криміналістика : підруч. для студ. вищ. навч. закл. / Чаплинський К.О., Лускатов О.В., Пиріг І.В. та ін. 2-ге вид., переробл. і доповн. Дніпро : ДДУВС; Ліра ЛТД, 2017. 480 с. </w:t>
      </w:r>
    </w:p>
    <w:p w14:paraId="7036E856" w14:textId="77777777" w:rsidR="00BB7D95" w:rsidRPr="00BB7D95" w:rsidRDefault="00BB7D95" w:rsidP="00BB7D9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22. Лушпієнко В. Особливості допиту свідка на стадії судового розгляду в кримінальному процесі. </w:t>
      </w:r>
      <w:r w:rsidRPr="00BB7D9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Підприємництво, господарство і право</w:t>
      </w:r>
      <w:r w:rsidRPr="00BB7D9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. 2017. № 3. С. 263–267. </w:t>
      </w:r>
    </w:p>
    <w:p w14:paraId="057C296D" w14:textId="77777777" w:rsidR="008A2C79" w:rsidRPr="008A2C79" w:rsidRDefault="00BB7D95" w:rsidP="008A2C7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t xml:space="preserve">  </w:t>
      </w:r>
    </w:p>
    <w:p w14:paraId="074DE995" w14:textId="77777777" w:rsidR="00437943" w:rsidRDefault="00437943" w:rsidP="004379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6A855" w14:textId="77777777" w:rsidR="00437943" w:rsidRPr="00437943" w:rsidRDefault="00437943" w:rsidP="000044BD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7943" w:rsidRPr="00437943" w:rsidSect="00D90CD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FA14" w14:textId="77777777" w:rsidR="00B80A19" w:rsidRDefault="00B80A19" w:rsidP="00D90CD4">
      <w:r>
        <w:separator/>
      </w:r>
    </w:p>
  </w:endnote>
  <w:endnote w:type="continuationSeparator" w:id="0">
    <w:p w14:paraId="3208D633" w14:textId="77777777" w:rsidR="00B80A19" w:rsidRDefault="00B80A19" w:rsidP="00D9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616A" w14:textId="77777777" w:rsidR="00B80A19" w:rsidRDefault="00B80A19" w:rsidP="00D90CD4">
      <w:r>
        <w:separator/>
      </w:r>
    </w:p>
  </w:footnote>
  <w:footnote w:type="continuationSeparator" w:id="0">
    <w:p w14:paraId="72993769" w14:textId="77777777" w:rsidR="00B80A19" w:rsidRDefault="00B80A19" w:rsidP="00D9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96280578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219ABF2" w14:textId="77777777" w:rsidR="00D90CD4" w:rsidRDefault="00D90CD4" w:rsidP="004A767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DE635A2" w14:textId="77777777" w:rsidR="00D90CD4" w:rsidRDefault="00D90CD4" w:rsidP="00D90CD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219978963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75271CC" w14:textId="77777777" w:rsidR="00D90CD4" w:rsidRDefault="00D90CD4" w:rsidP="004A767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20E4701C" w14:textId="77777777" w:rsidR="00D90CD4" w:rsidRDefault="00D90CD4" w:rsidP="00D90CD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3F5C"/>
    <w:multiLevelType w:val="multilevel"/>
    <w:tmpl w:val="DE98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91728"/>
    <w:multiLevelType w:val="multilevel"/>
    <w:tmpl w:val="2556C22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D5"/>
    <w:rsid w:val="000044BD"/>
    <w:rsid w:val="00034645"/>
    <w:rsid w:val="00070A5C"/>
    <w:rsid w:val="00071DD1"/>
    <w:rsid w:val="001B5440"/>
    <w:rsid w:val="002C081C"/>
    <w:rsid w:val="00395AED"/>
    <w:rsid w:val="003F2459"/>
    <w:rsid w:val="00437943"/>
    <w:rsid w:val="00656F46"/>
    <w:rsid w:val="0078716C"/>
    <w:rsid w:val="008A2C79"/>
    <w:rsid w:val="00A373FB"/>
    <w:rsid w:val="00B80A19"/>
    <w:rsid w:val="00BB7D95"/>
    <w:rsid w:val="00C9191C"/>
    <w:rsid w:val="00CC5EBC"/>
    <w:rsid w:val="00D030E4"/>
    <w:rsid w:val="00D90CD4"/>
    <w:rsid w:val="00E12E8C"/>
    <w:rsid w:val="00E51DD5"/>
    <w:rsid w:val="00E6561E"/>
    <w:rsid w:val="00E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6C7D"/>
  <w15:chartTrackingRefBased/>
  <w15:docId w15:val="{559B97DA-CE7E-0341-B4ED-7F92BE3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64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6C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Normal (Web)"/>
    <w:basedOn w:val="a"/>
    <w:uiPriority w:val="99"/>
    <w:semiHidden/>
    <w:unhideWhenUsed/>
    <w:rsid w:val="0078716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95AED"/>
    <w:rPr>
      <w:lang w:val="uk-UA"/>
    </w:rPr>
  </w:style>
  <w:style w:type="paragraph" w:styleId="a6">
    <w:name w:val="header"/>
    <w:basedOn w:val="a"/>
    <w:link w:val="a7"/>
    <w:uiPriority w:val="99"/>
    <w:unhideWhenUsed/>
    <w:rsid w:val="00D90CD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90CD4"/>
    <w:rPr>
      <w:lang w:val="uk-UA"/>
    </w:rPr>
  </w:style>
  <w:style w:type="character" w:styleId="a8">
    <w:name w:val="page number"/>
    <w:basedOn w:val="a0"/>
    <w:uiPriority w:val="99"/>
    <w:semiHidden/>
    <w:unhideWhenUsed/>
    <w:rsid w:val="00D90CD4"/>
  </w:style>
  <w:style w:type="paragraph" w:styleId="a9">
    <w:name w:val="Body Text"/>
    <w:basedOn w:val="a"/>
    <w:link w:val="aa"/>
    <w:uiPriority w:val="1"/>
    <w:qFormat/>
    <w:rsid w:val="00C9191C"/>
    <w:pPr>
      <w:widowControl w:val="0"/>
      <w:autoSpaceDE w:val="0"/>
      <w:autoSpaceDN w:val="0"/>
      <w:ind w:left="102"/>
    </w:pPr>
    <w:rPr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C9191C"/>
    <w:rPr>
      <w:rFonts w:ascii="Times New Roman" w:eastAsia="Times New Roman" w:hAnsi="Times New Roman" w:cs="Times New Roman"/>
      <w:lang w:val="en-US" w:bidi="en-US"/>
    </w:rPr>
  </w:style>
  <w:style w:type="character" w:styleId="ab">
    <w:name w:val="Hyperlink"/>
    <w:basedOn w:val="a0"/>
    <w:uiPriority w:val="99"/>
    <w:unhideWhenUsed/>
    <w:rsid w:val="0043794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3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6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7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czu.edu.ua/images/topmenu/kafedry/kafedra-viiskovoi-pidhotovky/szvp/Kniga_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ar.naiau.kiev.ua/bitstream/123456789/15869/1/&#1058;&#1045;&#1054;&#1056;&#1030;&#1071;%20&#1058;&#1040;%20&#1055;&#1056;&#1040;&#1050;&#1058;&#1048;&#1050;&#1040;%20&#1057;&#1059;&#1044;&#1054;&#1042;&#1054;&#1045;&#1050;&#1057;&#1055;&#1045;&#1056;&#1058;&#1053;&#1054;&#1031;%20&#1044;&#1030;&#1071;&#1051;&#1068;&#1053;&#1054;&#1057;&#1058;&#1030;_p288-28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Оксана Смолярчук</cp:lastModifiedBy>
  <cp:revision>3</cp:revision>
  <dcterms:created xsi:type="dcterms:W3CDTF">2021-10-28T06:27:00Z</dcterms:created>
  <dcterms:modified xsi:type="dcterms:W3CDTF">2021-10-28T06:28:00Z</dcterms:modified>
</cp:coreProperties>
</file>