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AECB" w14:textId="0A617286" w:rsidR="00825599" w:rsidRDefault="00825599" w:rsidP="00825599">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1321258C" w14:textId="11FB5D7E" w:rsidR="00A530EF" w:rsidRDefault="00A530EF" w:rsidP="00A530EF">
      <w:pPr>
        <w:spacing w:after="0"/>
        <w:jc w:val="center"/>
        <w:rPr>
          <w:rFonts w:ascii="Times New Roman" w:hAnsi="Times New Roman"/>
          <w:b/>
          <w:color w:val="000000"/>
          <w:sz w:val="28"/>
          <w:szCs w:val="28"/>
          <w:lang w:val="uk-UA"/>
        </w:rPr>
      </w:pPr>
      <w:r>
        <w:rPr>
          <w:rFonts w:ascii="Times New Roman" w:hAnsi="Times New Roman"/>
          <w:b/>
          <w:color w:val="000000"/>
          <w:sz w:val="28"/>
          <w:szCs w:val="28"/>
          <w:lang w:val="uk-UA"/>
        </w:rPr>
        <w:lastRenderedPageBreak/>
        <w:t>ЗМІСТ</w:t>
      </w:r>
    </w:p>
    <w:p w14:paraId="79AA361C" w14:textId="77777777" w:rsidR="00A530EF" w:rsidRPr="00C9330F" w:rsidRDefault="00A530EF" w:rsidP="00A530EF">
      <w:pPr>
        <w:spacing w:after="0" w:line="360" w:lineRule="auto"/>
        <w:rPr>
          <w:rFonts w:ascii="Times New Roman" w:hAnsi="Times New Roman"/>
          <w:b/>
          <w:color w:val="000000"/>
          <w:sz w:val="28"/>
          <w:szCs w:val="28"/>
        </w:rPr>
      </w:pPr>
    </w:p>
    <w:p w14:paraId="11EAD09A" w14:textId="77777777" w:rsidR="00A530EF" w:rsidRDefault="00A530EF" w:rsidP="00A530EF">
      <w:pPr>
        <w:spacing w:after="0" w:line="360" w:lineRule="auto"/>
        <w:rPr>
          <w:rFonts w:ascii="Times New Roman" w:hAnsi="Times New Roman"/>
          <w:b/>
          <w:color w:val="000000"/>
          <w:sz w:val="28"/>
          <w:szCs w:val="28"/>
          <w:lang w:val="uk-UA"/>
        </w:rPr>
      </w:pPr>
    </w:p>
    <w:p w14:paraId="7851644E" w14:textId="77777777" w:rsidR="00D6511A" w:rsidRPr="003619F6" w:rsidRDefault="00B102C6" w:rsidP="00D6511A">
      <w:pPr>
        <w:pStyle w:val="TOC1"/>
        <w:tabs>
          <w:tab w:val="right" w:leader="dot" w:pos="9356"/>
        </w:tabs>
        <w:spacing w:line="360" w:lineRule="auto"/>
        <w:ind w:right="567" w:firstLine="567"/>
        <w:jc w:val="both"/>
        <w:rPr>
          <w:rFonts w:ascii="Times New Roman" w:hAnsi="Times New Roman" w:cs="Times New Roman"/>
          <w:noProof/>
          <w:sz w:val="28"/>
          <w:szCs w:val="28"/>
          <w:lang w:val="uk-UA"/>
        </w:rPr>
      </w:pPr>
      <w:r w:rsidRPr="003619F6">
        <w:rPr>
          <w:rFonts w:ascii="Times New Roman" w:hAnsi="Times New Roman" w:cs="Times New Roman"/>
          <w:sz w:val="28"/>
          <w:szCs w:val="28"/>
          <w:lang w:val="uk-UA"/>
        </w:rPr>
        <w:fldChar w:fldCharType="begin"/>
      </w:r>
      <w:r w:rsidR="00D6511A" w:rsidRPr="003619F6">
        <w:rPr>
          <w:rFonts w:ascii="Times New Roman" w:hAnsi="Times New Roman" w:cs="Times New Roman"/>
          <w:sz w:val="28"/>
          <w:szCs w:val="28"/>
          <w:lang w:val="uk-UA"/>
        </w:rPr>
        <w:instrText xml:space="preserve"> TOC \o "1-3" </w:instrText>
      </w:r>
      <w:r w:rsidRPr="003619F6">
        <w:rPr>
          <w:rFonts w:ascii="Times New Roman" w:hAnsi="Times New Roman" w:cs="Times New Roman"/>
          <w:sz w:val="28"/>
          <w:szCs w:val="28"/>
          <w:lang w:val="uk-UA"/>
        </w:rPr>
        <w:fldChar w:fldCharType="separate"/>
      </w:r>
      <w:r w:rsidR="00D6511A" w:rsidRPr="003619F6">
        <w:rPr>
          <w:rFonts w:ascii="Times New Roman" w:hAnsi="Times New Roman" w:cs="Times New Roman"/>
          <w:noProof/>
          <w:sz w:val="28"/>
          <w:szCs w:val="28"/>
          <w:lang w:val="uk-UA"/>
        </w:rPr>
        <w:t>ВСТУП</w:t>
      </w:r>
      <w:r w:rsidR="00D6511A" w:rsidRPr="003619F6">
        <w:rPr>
          <w:rFonts w:ascii="Times New Roman" w:hAnsi="Times New Roman" w:cs="Times New Roman"/>
          <w:noProof/>
          <w:sz w:val="28"/>
          <w:szCs w:val="28"/>
          <w:lang w:val="uk-UA"/>
        </w:rPr>
        <w:tab/>
        <w:t>3</w:t>
      </w:r>
    </w:p>
    <w:p w14:paraId="658205A9" w14:textId="77777777" w:rsidR="00D6511A" w:rsidRPr="003619F6" w:rsidRDefault="00D6511A" w:rsidP="00D6511A">
      <w:pPr>
        <w:pStyle w:val="TOC1"/>
        <w:tabs>
          <w:tab w:val="right" w:leader="dot" w:pos="9356"/>
        </w:tabs>
        <w:spacing w:line="360" w:lineRule="auto"/>
        <w:ind w:right="567" w:firstLine="567"/>
        <w:rPr>
          <w:rFonts w:ascii="Times New Roman" w:hAnsi="Times New Roman" w:cs="Times New Roman"/>
          <w:noProof/>
          <w:sz w:val="28"/>
          <w:szCs w:val="28"/>
          <w:lang w:val="uk-UA"/>
        </w:rPr>
      </w:pPr>
      <w:r w:rsidRPr="003619F6">
        <w:rPr>
          <w:rFonts w:ascii="Times New Roman" w:hAnsi="Times New Roman" w:cs="Times New Roman"/>
          <w:noProof/>
          <w:sz w:val="28"/>
          <w:szCs w:val="28"/>
          <w:lang w:val="uk-UA"/>
        </w:rPr>
        <w:t>Р</w:t>
      </w:r>
      <w:r>
        <w:rPr>
          <w:rFonts w:ascii="Times New Roman" w:hAnsi="Times New Roman" w:cs="Times New Roman"/>
          <w:noProof/>
          <w:sz w:val="28"/>
          <w:szCs w:val="28"/>
          <w:lang w:val="uk-UA"/>
        </w:rPr>
        <w:t>ОЗДІЛ 1 ЗАГАЛЬНА ХАРАКТЕРИСТИКА</w:t>
      </w:r>
      <w:r w:rsidR="00DF49CB">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ПОНЯТТЯ ПРЕДМЕТА ГОСПОДАРСЬКОГО ПРАВА</w:t>
      </w:r>
      <w:r w:rsidRPr="003619F6">
        <w:rPr>
          <w:rFonts w:ascii="Times New Roman" w:hAnsi="Times New Roman" w:cs="Times New Roman"/>
          <w:noProof/>
          <w:sz w:val="28"/>
          <w:szCs w:val="28"/>
          <w:lang w:val="uk-UA"/>
        </w:rPr>
        <w:tab/>
      </w:r>
      <w:r w:rsidR="007A5705">
        <w:rPr>
          <w:rFonts w:ascii="Times New Roman" w:hAnsi="Times New Roman" w:cs="Times New Roman"/>
          <w:noProof/>
          <w:sz w:val="28"/>
          <w:szCs w:val="28"/>
          <w:lang w:val="uk-UA"/>
        </w:rPr>
        <w:t>5</w:t>
      </w:r>
    </w:p>
    <w:p w14:paraId="48201204" w14:textId="77777777" w:rsidR="00D6511A" w:rsidRPr="003619F6" w:rsidRDefault="00D6511A" w:rsidP="00D6511A">
      <w:pPr>
        <w:pStyle w:val="TOC2"/>
        <w:tabs>
          <w:tab w:val="right" w:leader="dot" w:pos="9356"/>
        </w:tabs>
        <w:spacing w:after="0" w:line="360" w:lineRule="auto"/>
        <w:ind w:left="0" w:right="567" w:firstLine="567"/>
        <w:jc w:val="both"/>
        <w:rPr>
          <w:noProof/>
          <w:sz w:val="28"/>
          <w:szCs w:val="28"/>
        </w:rPr>
      </w:pPr>
      <w:r w:rsidRPr="003619F6">
        <w:rPr>
          <w:noProof/>
          <w:sz w:val="28"/>
          <w:szCs w:val="28"/>
        </w:rPr>
        <w:t xml:space="preserve">1.1 </w:t>
      </w:r>
      <w:r>
        <w:rPr>
          <w:noProof/>
          <w:sz w:val="28"/>
          <w:szCs w:val="28"/>
        </w:rPr>
        <w:t>Поняття предмету господарського права</w:t>
      </w:r>
      <w:r w:rsidRPr="003619F6">
        <w:rPr>
          <w:noProof/>
          <w:sz w:val="28"/>
          <w:szCs w:val="28"/>
        </w:rPr>
        <w:tab/>
      </w:r>
      <w:r w:rsidR="007A5705">
        <w:rPr>
          <w:noProof/>
          <w:sz w:val="28"/>
          <w:szCs w:val="28"/>
        </w:rPr>
        <w:t>5</w:t>
      </w:r>
    </w:p>
    <w:p w14:paraId="115FF354" w14:textId="77777777" w:rsidR="00D6511A" w:rsidRPr="003619F6" w:rsidRDefault="00D6511A" w:rsidP="00D6511A">
      <w:pPr>
        <w:pStyle w:val="TOC2"/>
        <w:tabs>
          <w:tab w:val="right" w:leader="dot" w:pos="9356"/>
        </w:tabs>
        <w:spacing w:after="0" w:line="360" w:lineRule="auto"/>
        <w:ind w:left="0" w:right="567" w:firstLine="567"/>
        <w:jc w:val="both"/>
        <w:rPr>
          <w:noProof/>
          <w:sz w:val="28"/>
          <w:szCs w:val="28"/>
        </w:rPr>
      </w:pPr>
      <w:r w:rsidRPr="003619F6">
        <w:rPr>
          <w:noProof/>
          <w:sz w:val="28"/>
          <w:szCs w:val="28"/>
        </w:rPr>
        <w:t xml:space="preserve">1.2 </w:t>
      </w:r>
      <w:r>
        <w:rPr>
          <w:noProof/>
          <w:sz w:val="28"/>
          <w:szCs w:val="28"/>
        </w:rPr>
        <w:t>Особливості правових відносин у сфері випуску та обігу цінних паперів</w:t>
      </w:r>
      <w:r w:rsidRPr="003619F6">
        <w:rPr>
          <w:noProof/>
          <w:sz w:val="28"/>
          <w:szCs w:val="28"/>
        </w:rPr>
        <w:tab/>
        <w:t>1</w:t>
      </w:r>
      <w:r w:rsidR="007A5705">
        <w:rPr>
          <w:noProof/>
          <w:sz w:val="28"/>
          <w:szCs w:val="28"/>
        </w:rPr>
        <w:t>0</w:t>
      </w:r>
    </w:p>
    <w:p w14:paraId="2906A91F" w14:textId="77777777" w:rsidR="00D6511A" w:rsidRPr="003619F6" w:rsidRDefault="00D6511A" w:rsidP="00D6511A">
      <w:pPr>
        <w:pStyle w:val="TOC1"/>
        <w:tabs>
          <w:tab w:val="right" w:leader="dot" w:pos="9356"/>
        </w:tabs>
        <w:spacing w:line="360" w:lineRule="auto"/>
        <w:ind w:right="567" w:firstLine="567"/>
        <w:jc w:val="both"/>
        <w:rPr>
          <w:rFonts w:ascii="Times New Roman" w:hAnsi="Times New Roman" w:cs="Times New Roman"/>
          <w:noProof/>
          <w:sz w:val="28"/>
          <w:szCs w:val="28"/>
          <w:lang w:val="uk-UA"/>
        </w:rPr>
      </w:pPr>
      <w:r w:rsidRPr="003619F6">
        <w:rPr>
          <w:rFonts w:ascii="Times New Roman" w:hAnsi="Times New Roman" w:cs="Times New Roman"/>
          <w:noProof/>
          <w:sz w:val="28"/>
          <w:szCs w:val="28"/>
          <w:lang w:val="uk-UA"/>
        </w:rPr>
        <w:t xml:space="preserve">РОЗДІЛ 2 </w:t>
      </w:r>
      <w:r>
        <w:rPr>
          <w:rFonts w:ascii="Times New Roman" w:hAnsi="Times New Roman" w:cs="Times New Roman"/>
          <w:noProof/>
          <w:sz w:val="28"/>
          <w:szCs w:val="28"/>
          <w:lang w:val="uk-UA"/>
        </w:rPr>
        <w:t xml:space="preserve">ОСОБЛИВОСТІ ДІЯЛЬНОСТІ У СФЕРІ ВИПУСКУ ТА ОБІГУ ЦІННИХ ПАПЕРІВ ЯК ПРЕДМЕТ ПРАВОВОГО РЕГУЛЮВАННЯ </w:t>
      </w:r>
      <w:r w:rsidR="00EC4982">
        <w:rPr>
          <w:rFonts w:ascii="Times New Roman" w:hAnsi="Times New Roman" w:cs="Times New Roman"/>
          <w:noProof/>
          <w:sz w:val="28"/>
          <w:szCs w:val="28"/>
          <w:lang w:val="uk-UA"/>
        </w:rPr>
        <w:t>.</w:t>
      </w:r>
      <w:r w:rsidRPr="003619F6">
        <w:rPr>
          <w:rFonts w:ascii="Times New Roman" w:hAnsi="Times New Roman" w:cs="Times New Roman"/>
          <w:noProof/>
          <w:sz w:val="28"/>
          <w:szCs w:val="28"/>
          <w:lang w:val="uk-UA"/>
        </w:rPr>
        <w:tab/>
      </w:r>
      <w:r w:rsidR="007A5705">
        <w:rPr>
          <w:rFonts w:ascii="Times New Roman" w:hAnsi="Times New Roman" w:cs="Times New Roman"/>
          <w:noProof/>
          <w:sz w:val="28"/>
          <w:szCs w:val="28"/>
          <w:lang w:val="uk-UA"/>
        </w:rPr>
        <w:t>14</w:t>
      </w:r>
    </w:p>
    <w:p w14:paraId="7F92C84C" w14:textId="77777777" w:rsidR="00D6511A" w:rsidRPr="003619F6" w:rsidRDefault="00D6511A" w:rsidP="00D6511A">
      <w:pPr>
        <w:pStyle w:val="TOC2"/>
        <w:tabs>
          <w:tab w:val="right" w:leader="dot" w:pos="9356"/>
        </w:tabs>
        <w:spacing w:after="0" w:line="360" w:lineRule="auto"/>
        <w:ind w:left="0" w:right="567" w:firstLine="567"/>
        <w:jc w:val="both"/>
        <w:rPr>
          <w:noProof/>
          <w:sz w:val="28"/>
          <w:szCs w:val="28"/>
        </w:rPr>
      </w:pPr>
      <w:r w:rsidRPr="003619F6">
        <w:rPr>
          <w:noProof/>
          <w:sz w:val="28"/>
          <w:szCs w:val="28"/>
        </w:rPr>
        <w:t xml:space="preserve">2.1 </w:t>
      </w:r>
      <w:r>
        <w:rPr>
          <w:noProof/>
          <w:sz w:val="28"/>
          <w:szCs w:val="28"/>
        </w:rPr>
        <w:t>Поняття та класифікація цінних паперів</w:t>
      </w:r>
      <w:r w:rsidRPr="003619F6">
        <w:rPr>
          <w:noProof/>
          <w:sz w:val="28"/>
          <w:szCs w:val="28"/>
        </w:rPr>
        <w:tab/>
      </w:r>
      <w:r w:rsidR="007A5705">
        <w:rPr>
          <w:noProof/>
          <w:sz w:val="28"/>
          <w:szCs w:val="28"/>
        </w:rPr>
        <w:t>14</w:t>
      </w:r>
    </w:p>
    <w:p w14:paraId="3D1B1B19" w14:textId="77777777" w:rsidR="00D6511A" w:rsidRPr="003619F6" w:rsidRDefault="00D6511A" w:rsidP="00D6511A">
      <w:pPr>
        <w:pStyle w:val="TOC2"/>
        <w:tabs>
          <w:tab w:val="right" w:leader="dot" w:pos="9356"/>
        </w:tabs>
        <w:spacing w:after="0" w:line="360" w:lineRule="auto"/>
        <w:ind w:left="0" w:right="567" w:firstLine="567"/>
        <w:jc w:val="both"/>
        <w:rPr>
          <w:noProof/>
          <w:sz w:val="28"/>
          <w:szCs w:val="28"/>
        </w:rPr>
      </w:pPr>
      <w:r w:rsidRPr="003619F6">
        <w:rPr>
          <w:noProof/>
          <w:sz w:val="28"/>
          <w:szCs w:val="28"/>
        </w:rPr>
        <w:t xml:space="preserve">2.2 </w:t>
      </w:r>
      <w:r>
        <w:rPr>
          <w:noProof/>
          <w:sz w:val="28"/>
          <w:szCs w:val="28"/>
        </w:rPr>
        <w:t>Ринок цінних паперів та його склад</w:t>
      </w:r>
      <w:r w:rsidRPr="003619F6">
        <w:rPr>
          <w:noProof/>
          <w:sz w:val="28"/>
          <w:szCs w:val="28"/>
        </w:rPr>
        <w:tab/>
      </w:r>
      <w:r w:rsidR="007A5705">
        <w:rPr>
          <w:noProof/>
          <w:sz w:val="28"/>
          <w:szCs w:val="28"/>
        </w:rPr>
        <w:t>19</w:t>
      </w:r>
    </w:p>
    <w:p w14:paraId="53EB61ED" w14:textId="77777777" w:rsidR="00D6511A" w:rsidRPr="003619F6" w:rsidRDefault="00D6511A" w:rsidP="00D6511A">
      <w:pPr>
        <w:pStyle w:val="TOC2"/>
        <w:tabs>
          <w:tab w:val="right" w:leader="dot" w:pos="9356"/>
        </w:tabs>
        <w:spacing w:after="0" w:line="360" w:lineRule="auto"/>
        <w:ind w:left="0" w:right="567" w:firstLine="567"/>
        <w:jc w:val="both"/>
        <w:rPr>
          <w:noProof/>
          <w:sz w:val="28"/>
          <w:szCs w:val="28"/>
        </w:rPr>
      </w:pPr>
      <w:r w:rsidRPr="003619F6">
        <w:rPr>
          <w:noProof/>
          <w:sz w:val="28"/>
          <w:szCs w:val="28"/>
        </w:rPr>
        <w:t>2.3</w:t>
      </w:r>
      <w:r>
        <w:rPr>
          <w:noProof/>
          <w:sz w:val="28"/>
          <w:szCs w:val="28"/>
        </w:rPr>
        <w:t xml:space="preserve"> Загальна характеристика правового регулювання випуску та обігу цінних паперів</w:t>
      </w:r>
      <w:r w:rsidRPr="003619F6">
        <w:rPr>
          <w:noProof/>
          <w:sz w:val="28"/>
          <w:szCs w:val="28"/>
        </w:rPr>
        <w:tab/>
      </w:r>
      <w:r w:rsidR="007A5705">
        <w:rPr>
          <w:noProof/>
          <w:sz w:val="28"/>
          <w:szCs w:val="28"/>
        </w:rPr>
        <w:t>24</w:t>
      </w:r>
    </w:p>
    <w:p w14:paraId="0818A4C2" w14:textId="77777777" w:rsidR="00D6511A" w:rsidRPr="003619F6" w:rsidRDefault="00D6511A" w:rsidP="00D6511A">
      <w:pPr>
        <w:pStyle w:val="TOC1"/>
        <w:tabs>
          <w:tab w:val="right" w:leader="dot" w:pos="9356"/>
        </w:tabs>
        <w:spacing w:line="360" w:lineRule="auto"/>
        <w:ind w:right="567" w:firstLine="567"/>
        <w:jc w:val="both"/>
        <w:rPr>
          <w:rFonts w:ascii="Times New Roman" w:hAnsi="Times New Roman" w:cs="Times New Roman"/>
          <w:noProof/>
          <w:sz w:val="28"/>
          <w:szCs w:val="28"/>
          <w:lang w:val="uk-UA"/>
        </w:rPr>
      </w:pPr>
      <w:r w:rsidRPr="003619F6">
        <w:rPr>
          <w:rFonts w:ascii="Times New Roman" w:hAnsi="Times New Roman" w:cs="Times New Roman"/>
          <w:noProof/>
          <w:sz w:val="28"/>
          <w:szCs w:val="28"/>
          <w:lang w:val="uk-UA"/>
        </w:rPr>
        <w:t>ВИСНОВКИ</w:t>
      </w:r>
      <w:r w:rsidRPr="003619F6">
        <w:rPr>
          <w:rFonts w:ascii="Times New Roman" w:hAnsi="Times New Roman" w:cs="Times New Roman"/>
          <w:noProof/>
          <w:sz w:val="28"/>
          <w:szCs w:val="28"/>
          <w:lang w:val="uk-UA"/>
        </w:rPr>
        <w:tab/>
      </w:r>
      <w:r w:rsidR="007A5705">
        <w:rPr>
          <w:rFonts w:ascii="Times New Roman" w:hAnsi="Times New Roman" w:cs="Times New Roman"/>
          <w:noProof/>
          <w:sz w:val="28"/>
          <w:szCs w:val="28"/>
          <w:lang w:val="uk-UA"/>
        </w:rPr>
        <w:t>27</w:t>
      </w:r>
    </w:p>
    <w:p w14:paraId="347549EB" w14:textId="77777777" w:rsidR="00D6511A" w:rsidRPr="003619F6" w:rsidRDefault="00D6511A" w:rsidP="00D6511A">
      <w:pPr>
        <w:pStyle w:val="TOC1"/>
        <w:tabs>
          <w:tab w:val="right" w:leader="dot" w:pos="9356"/>
        </w:tabs>
        <w:spacing w:line="360" w:lineRule="auto"/>
        <w:ind w:right="567" w:firstLine="567"/>
        <w:jc w:val="both"/>
        <w:rPr>
          <w:rFonts w:ascii="Times New Roman" w:hAnsi="Times New Roman" w:cs="Times New Roman"/>
          <w:noProof/>
          <w:sz w:val="28"/>
          <w:szCs w:val="28"/>
          <w:lang w:val="uk-UA"/>
        </w:rPr>
      </w:pPr>
      <w:r w:rsidRPr="003619F6">
        <w:rPr>
          <w:rFonts w:ascii="Times New Roman" w:hAnsi="Times New Roman" w:cs="Times New Roman"/>
          <w:noProof/>
          <w:sz w:val="28"/>
          <w:szCs w:val="28"/>
          <w:lang w:val="uk-UA"/>
        </w:rPr>
        <w:t>СПИСОК ВИКОРИСТАНИХ ДЖЕРЕЛ</w:t>
      </w:r>
      <w:r w:rsidRPr="003619F6">
        <w:rPr>
          <w:rFonts w:ascii="Times New Roman" w:hAnsi="Times New Roman" w:cs="Times New Roman"/>
          <w:noProof/>
          <w:sz w:val="28"/>
          <w:szCs w:val="28"/>
          <w:lang w:val="uk-UA"/>
        </w:rPr>
        <w:tab/>
      </w:r>
      <w:r w:rsidR="007A5705">
        <w:rPr>
          <w:rFonts w:ascii="Times New Roman" w:hAnsi="Times New Roman" w:cs="Times New Roman"/>
          <w:noProof/>
          <w:sz w:val="28"/>
          <w:szCs w:val="28"/>
          <w:lang w:val="uk-UA"/>
        </w:rPr>
        <w:t>29</w:t>
      </w:r>
    </w:p>
    <w:p w14:paraId="12A192FE" w14:textId="77777777" w:rsidR="008F3F69" w:rsidRDefault="00B102C6" w:rsidP="00D6511A">
      <w:pPr>
        <w:spacing w:after="0" w:line="360" w:lineRule="auto"/>
        <w:jc w:val="both"/>
        <w:rPr>
          <w:rFonts w:ascii="Times New Roman" w:hAnsi="Times New Roman"/>
          <w:color w:val="000000"/>
          <w:sz w:val="28"/>
          <w:szCs w:val="28"/>
          <w:lang w:val="uk-UA"/>
        </w:rPr>
      </w:pPr>
      <w:r w:rsidRPr="003619F6">
        <w:rPr>
          <w:rFonts w:ascii="Times New Roman" w:hAnsi="Times New Roman" w:cs="Times New Roman"/>
          <w:sz w:val="28"/>
          <w:szCs w:val="28"/>
          <w:lang w:val="uk-UA"/>
        </w:rPr>
        <w:fldChar w:fldCharType="end"/>
      </w:r>
      <w:r w:rsidR="00F3751E">
        <w:rPr>
          <w:rFonts w:ascii="Arial" w:hAnsi="Arial" w:cs="Arial"/>
          <w:color w:val="800080"/>
          <w:sz w:val="19"/>
          <w:szCs w:val="19"/>
        </w:rPr>
        <w:br/>
      </w:r>
    </w:p>
    <w:p w14:paraId="5B90CCD9" w14:textId="77777777" w:rsidR="00D410ED" w:rsidRDefault="00D410ED" w:rsidP="002E425A">
      <w:pPr>
        <w:pStyle w:val="NoSpacing"/>
        <w:spacing w:line="360" w:lineRule="auto"/>
        <w:ind w:firstLine="567"/>
        <w:jc w:val="center"/>
        <w:rPr>
          <w:rFonts w:ascii="Times New Roman" w:hAnsi="Times New Roman" w:cs="Times New Roman"/>
          <w:b/>
          <w:sz w:val="28"/>
          <w:szCs w:val="28"/>
          <w:lang w:val="uk-UA"/>
        </w:rPr>
      </w:pPr>
    </w:p>
    <w:p w14:paraId="5D0F91F9" w14:textId="77777777" w:rsidR="00D410ED" w:rsidRDefault="00D410ED" w:rsidP="002E425A">
      <w:pPr>
        <w:pStyle w:val="NoSpacing"/>
        <w:spacing w:line="360" w:lineRule="auto"/>
        <w:ind w:firstLine="567"/>
        <w:jc w:val="center"/>
        <w:rPr>
          <w:rFonts w:ascii="Times New Roman" w:hAnsi="Times New Roman" w:cs="Times New Roman"/>
          <w:b/>
          <w:sz w:val="28"/>
          <w:szCs w:val="28"/>
          <w:lang w:val="uk-UA"/>
        </w:rPr>
      </w:pPr>
    </w:p>
    <w:p w14:paraId="395FE1F0" w14:textId="77777777" w:rsidR="00D410ED" w:rsidRDefault="00D410ED" w:rsidP="002E425A">
      <w:pPr>
        <w:pStyle w:val="NoSpacing"/>
        <w:spacing w:line="360" w:lineRule="auto"/>
        <w:ind w:firstLine="567"/>
        <w:jc w:val="center"/>
        <w:rPr>
          <w:rFonts w:ascii="Times New Roman" w:hAnsi="Times New Roman" w:cs="Times New Roman"/>
          <w:b/>
          <w:sz w:val="28"/>
          <w:szCs w:val="28"/>
          <w:lang w:val="uk-UA"/>
        </w:rPr>
      </w:pPr>
    </w:p>
    <w:p w14:paraId="2E6B7DEB" w14:textId="77777777" w:rsidR="00D410ED" w:rsidRDefault="00D410ED" w:rsidP="002E425A">
      <w:pPr>
        <w:pStyle w:val="NoSpacing"/>
        <w:spacing w:line="360" w:lineRule="auto"/>
        <w:ind w:firstLine="567"/>
        <w:jc w:val="center"/>
        <w:rPr>
          <w:rFonts w:ascii="Times New Roman" w:hAnsi="Times New Roman" w:cs="Times New Roman"/>
          <w:b/>
          <w:sz w:val="28"/>
          <w:szCs w:val="28"/>
          <w:lang w:val="uk-UA"/>
        </w:rPr>
      </w:pPr>
    </w:p>
    <w:p w14:paraId="6CCA7004" w14:textId="77777777" w:rsidR="00D410ED" w:rsidRDefault="00D410ED" w:rsidP="002E425A">
      <w:pPr>
        <w:pStyle w:val="NoSpacing"/>
        <w:spacing w:line="360" w:lineRule="auto"/>
        <w:ind w:firstLine="567"/>
        <w:jc w:val="center"/>
        <w:rPr>
          <w:rFonts w:ascii="Times New Roman" w:hAnsi="Times New Roman" w:cs="Times New Roman"/>
          <w:b/>
          <w:sz w:val="28"/>
          <w:szCs w:val="28"/>
          <w:lang w:val="uk-UA"/>
        </w:rPr>
      </w:pPr>
    </w:p>
    <w:p w14:paraId="2D384CE1" w14:textId="77777777" w:rsidR="00A17082" w:rsidRDefault="00A17082" w:rsidP="002E425A">
      <w:pPr>
        <w:pStyle w:val="NoSpacing"/>
        <w:spacing w:line="360" w:lineRule="auto"/>
        <w:ind w:firstLine="567"/>
        <w:jc w:val="center"/>
        <w:rPr>
          <w:rFonts w:ascii="Times New Roman" w:hAnsi="Times New Roman" w:cs="Times New Roman"/>
          <w:b/>
          <w:sz w:val="28"/>
          <w:szCs w:val="28"/>
          <w:lang w:val="uk-UA"/>
        </w:rPr>
      </w:pPr>
    </w:p>
    <w:p w14:paraId="63EA1E4A" w14:textId="77777777" w:rsidR="00A17082" w:rsidRDefault="00A17082" w:rsidP="002E425A">
      <w:pPr>
        <w:pStyle w:val="NoSpacing"/>
        <w:spacing w:line="360" w:lineRule="auto"/>
        <w:ind w:firstLine="567"/>
        <w:jc w:val="center"/>
        <w:rPr>
          <w:rFonts w:ascii="Times New Roman" w:hAnsi="Times New Roman" w:cs="Times New Roman"/>
          <w:b/>
          <w:sz w:val="28"/>
          <w:szCs w:val="28"/>
          <w:lang w:val="uk-UA"/>
        </w:rPr>
      </w:pPr>
    </w:p>
    <w:p w14:paraId="2798F2D2" w14:textId="77777777" w:rsidR="00667508" w:rsidRDefault="00667508" w:rsidP="002E425A">
      <w:pPr>
        <w:pStyle w:val="NoSpacing"/>
        <w:spacing w:line="360" w:lineRule="auto"/>
        <w:ind w:firstLine="567"/>
        <w:jc w:val="center"/>
        <w:rPr>
          <w:rFonts w:ascii="Times New Roman" w:hAnsi="Times New Roman" w:cs="Times New Roman"/>
          <w:b/>
          <w:sz w:val="28"/>
          <w:szCs w:val="28"/>
          <w:lang w:val="uk-UA"/>
        </w:rPr>
      </w:pPr>
    </w:p>
    <w:p w14:paraId="31A83862" w14:textId="77777777" w:rsidR="00667508" w:rsidRDefault="00667508" w:rsidP="002E425A">
      <w:pPr>
        <w:pStyle w:val="NoSpacing"/>
        <w:spacing w:line="360" w:lineRule="auto"/>
        <w:ind w:firstLine="567"/>
        <w:jc w:val="center"/>
        <w:rPr>
          <w:rFonts w:ascii="Times New Roman" w:hAnsi="Times New Roman" w:cs="Times New Roman"/>
          <w:b/>
          <w:sz w:val="28"/>
          <w:szCs w:val="28"/>
          <w:lang w:val="uk-UA"/>
        </w:rPr>
      </w:pPr>
    </w:p>
    <w:p w14:paraId="1D87D621" w14:textId="77777777" w:rsidR="00667508" w:rsidRDefault="00667508" w:rsidP="002E425A">
      <w:pPr>
        <w:pStyle w:val="NoSpacing"/>
        <w:spacing w:line="360" w:lineRule="auto"/>
        <w:ind w:firstLine="567"/>
        <w:jc w:val="center"/>
        <w:rPr>
          <w:rFonts w:ascii="Times New Roman" w:hAnsi="Times New Roman" w:cs="Times New Roman"/>
          <w:b/>
          <w:sz w:val="28"/>
          <w:szCs w:val="28"/>
          <w:lang w:val="uk-UA"/>
        </w:rPr>
      </w:pPr>
    </w:p>
    <w:p w14:paraId="7F2E713F" w14:textId="77777777" w:rsidR="002E425A" w:rsidRPr="002E425A" w:rsidRDefault="002E425A" w:rsidP="002E425A">
      <w:pPr>
        <w:pStyle w:val="NoSpacing"/>
        <w:spacing w:line="360" w:lineRule="auto"/>
        <w:ind w:firstLine="567"/>
        <w:jc w:val="center"/>
        <w:rPr>
          <w:rFonts w:ascii="Times New Roman" w:hAnsi="Times New Roman" w:cs="Times New Roman"/>
          <w:b/>
          <w:sz w:val="28"/>
          <w:szCs w:val="28"/>
          <w:lang w:val="uk-UA"/>
        </w:rPr>
      </w:pPr>
      <w:r w:rsidRPr="00A17082">
        <w:rPr>
          <w:rFonts w:ascii="Times New Roman" w:hAnsi="Times New Roman" w:cs="Times New Roman"/>
          <w:b/>
          <w:sz w:val="28"/>
          <w:szCs w:val="28"/>
          <w:lang w:val="uk-UA"/>
        </w:rPr>
        <w:lastRenderedPageBreak/>
        <w:t>ВСТУП</w:t>
      </w:r>
    </w:p>
    <w:p w14:paraId="33BB861C" w14:textId="77777777" w:rsidR="002E425A" w:rsidRDefault="002E425A" w:rsidP="002E425A">
      <w:pPr>
        <w:pStyle w:val="NoSpacing"/>
        <w:spacing w:line="360" w:lineRule="auto"/>
        <w:ind w:firstLine="567"/>
        <w:jc w:val="both"/>
        <w:rPr>
          <w:rFonts w:ascii="Times New Roman" w:hAnsi="Times New Roman" w:cs="Times New Roman"/>
          <w:b/>
          <w:sz w:val="28"/>
          <w:szCs w:val="28"/>
          <w:lang w:val="uk-UA"/>
        </w:rPr>
      </w:pPr>
    </w:p>
    <w:p w14:paraId="3C149C57" w14:textId="77777777" w:rsidR="002E425A" w:rsidRDefault="002E425A" w:rsidP="002E425A">
      <w:pPr>
        <w:pStyle w:val="NoSpacing"/>
        <w:spacing w:line="360" w:lineRule="auto"/>
        <w:ind w:firstLine="567"/>
        <w:jc w:val="both"/>
        <w:rPr>
          <w:rFonts w:ascii="Times New Roman" w:hAnsi="Times New Roman" w:cs="Times New Roman"/>
          <w:b/>
          <w:sz w:val="28"/>
          <w:szCs w:val="28"/>
          <w:lang w:val="uk-UA"/>
        </w:rPr>
      </w:pPr>
    </w:p>
    <w:p w14:paraId="564748B9" w14:textId="35850C86" w:rsidR="002E425A" w:rsidRPr="00957CF9" w:rsidRDefault="002E425A" w:rsidP="00065312">
      <w:pPr>
        <w:pStyle w:val="NoSpacing"/>
        <w:spacing w:line="360" w:lineRule="auto"/>
        <w:ind w:firstLine="567"/>
        <w:jc w:val="both"/>
        <w:rPr>
          <w:rFonts w:ascii="Times New Roman" w:hAnsi="Times New Roman" w:cs="Times New Roman"/>
          <w:sz w:val="28"/>
          <w:szCs w:val="28"/>
          <w:lang w:val="uk-UA"/>
        </w:rPr>
      </w:pPr>
      <w:r w:rsidRPr="00313BB0">
        <w:rPr>
          <w:rFonts w:ascii="Times New Roman" w:hAnsi="Times New Roman" w:cs="Times New Roman"/>
          <w:b/>
          <w:sz w:val="28"/>
          <w:szCs w:val="28"/>
          <w:lang w:val="uk-UA"/>
        </w:rPr>
        <w:t>Актуальність теми.</w:t>
      </w:r>
      <w:r w:rsidR="00A17082">
        <w:rPr>
          <w:rFonts w:ascii="Times New Roman" w:hAnsi="Times New Roman" w:cs="Times New Roman"/>
          <w:sz w:val="28"/>
          <w:szCs w:val="28"/>
          <w:lang w:val="uk-UA"/>
        </w:rPr>
        <w:t xml:space="preserve"> </w:t>
      </w:r>
      <w:r w:rsidR="00AE0D5C">
        <w:rPr>
          <w:rFonts w:ascii="Times New Roman" w:hAnsi="Times New Roman" w:cs="Times New Roman"/>
          <w:sz w:val="28"/>
          <w:szCs w:val="28"/>
          <w:lang w:val="uk-UA"/>
        </w:rPr>
        <w:t>Під час</w:t>
      </w:r>
      <w:r w:rsidR="00AE0D5C" w:rsidRPr="00674B20">
        <w:rPr>
          <w:rFonts w:ascii="Times New Roman" w:hAnsi="Times New Roman" w:cs="Times New Roman"/>
          <w:sz w:val="28"/>
          <w:szCs w:val="28"/>
          <w:lang w:val="uk-UA"/>
        </w:rPr>
        <w:t xml:space="preserve"> господарської діяльності виникають  </w:t>
      </w:r>
      <w:r w:rsidR="00AE0D5C">
        <w:rPr>
          <w:rFonts w:ascii="Times New Roman" w:hAnsi="Times New Roman" w:cs="Times New Roman"/>
          <w:sz w:val="28"/>
          <w:szCs w:val="28"/>
          <w:lang w:val="uk-UA"/>
        </w:rPr>
        <w:t>різного роду</w:t>
      </w:r>
      <w:r w:rsidR="00AE0D5C" w:rsidRPr="00674B20">
        <w:rPr>
          <w:rFonts w:ascii="Times New Roman" w:hAnsi="Times New Roman" w:cs="Times New Roman"/>
          <w:sz w:val="28"/>
          <w:szCs w:val="28"/>
          <w:lang w:val="uk-UA"/>
        </w:rPr>
        <w:t xml:space="preserve"> ві</w:t>
      </w:r>
      <w:r w:rsidR="00AE0D5C">
        <w:rPr>
          <w:rFonts w:ascii="Times New Roman" w:hAnsi="Times New Roman" w:cs="Times New Roman"/>
          <w:sz w:val="28"/>
          <w:szCs w:val="28"/>
          <w:lang w:val="uk-UA"/>
        </w:rPr>
        <w:t xml:space="preserve">дносини між державними органами і установами, </w:t>
      </w:r>
      <w:r w:rsidR="00AE0D5C" w:rsidRPr="00674B20">
        <w:rPr>
          <w:rFonts w:ascii="Times New Roman" w:hAnsi="Times New Roman" w:cs="Times New Roman"/>
          <w:sz w:val="28"/>
          <w:szCs w:val="28"/>
          <w:lang w:val="uk-UA"/>
        </w:rPr>
        <w:t xml:space="preserve"> суб’єктами господарювання </w:t>
      </w:r>
      <w:r w:rsidR="00AE0D5C">
        <w:rPr>
          <w:rFonts w:ascii="Times New Roman" w:hAnsi="Times New Roman" w:cs="Times New Roman"/>
          <w:sz w:val="28"/>
          <w:szCs w:val="28"/>
          <w:lang w:val="uk-UA"/>
        </w:rPr>
        <w:t>та</w:t>
      </w:r>
      <w:r w:rsidR="00AE0D5C" w:rsidRPr="00674B20">
        <w:rPr>
          <w:rFonts w:ascii="Times New Roman" w:hAnsi="Times New Roman" w:cs="Times New Roman"/>
          <w:sz w:val="28"/>
          <w:szCs w:val="28"/>
          <w:lang w:val="uk-UA"/>
        </w:rPr>
        <w:t xml:space="preserve"> споживачами з приводу виробництва та споживання, предметів та явищ оточуючого світу. Правове регулювання </w:t>
      </w:r>
      <w:r w:rsidR="00AE0D5C">
        <w:rPr>
          <w:rFonts w:ascii="Times New Roman" w:hAnsi="Times New Roman" w:cs="Times New Roman"/>
          <w:sz w:val="28"/>
          <w:szCs w:val="28"/>
          <w:lang w:val="uk-UA"/>
        </w:rPr>
        <w:t>цієї</w:t>
      </w:r>
      <w:r w:rsidR="00AE0D5C" w:rsidRPr="00674B20">
        <w:rPr>
          <w:rFonts w:ascii="Times New Roman" w:hAnsi="Times New Roman" w:cs="Times New Roman"/>
          <w:sz w:val="28"/>
          <w:szCs w:val="28"/>
          <w:lang w:val="uk-UA"/>
        </w:rPr>
        <w:t xml:space="preserve"> сфер</w:t>
      </w:r>
      <w:r w:rsidR="00AE0D5C">
        <w:rPr>
          <w:rFonts w:ascii="Times New Roman" w:hAnsi="Times New Roman" w:cs="Times New Roman"/>
          <w:sz w:val="28"/>
          <w:szCs w:val="28"/>
          <w:lang w:val="uk-UA"/>
        </w:rPr>
        <w:t>и відносин</w:t>
      </w:r>
      <w:r w:rsidR="00AE0D5C" w:rsidRPr="00674B20">
        <w:rPr>
          <w:rFonts w:ascii="Times New Roman" w:hAnsi="Times New Roman" w:cs="Times New Roman"/>
          <w:sz w:val="28"/>
          <w:szCs w:val="28"/>
          <w:lang w:val="uk-UA"/>
        </w:rPr>
        <w:t xml:space="preserve"> охоплює </w:t>
      </w:r>
      <w:r w:rsidR="00AE0D5C">
        <w:rPr>
          <w:rFonts w:ascii="Times New Roman" w:hAnsi="Times New Roman" w:cs="Times New Roman"/>
          <w:sz w:val="28"/>
          <w:szCs w:val="28"/>
          <w:lang w:val="uk-UA"/>
        </w:rPr>
        <w:t>багатоманітність</w:t>
      </w:r>
      <w:r w:rsidR="00AE0D5C" w:rsidRPr="00674B20">
        <w:rPr>
          <w:rFonts w:ascii="Times New Roman" w:hAnsi="Times New Roman" w:cs="Times New Roman"/>
          <w:sz w:val="28"/>
          <w:szCs w:val="28"/>
          <w:lang w:val="uk-UA"/>
        </w:rPr>
        <w:t xml:space="preserve"> </w:t>
      </w:r>
      <w:r w:rsidR="00AE0D5C">
        <w:rPr>
          <w:rFonts w:ascii="Times New Roman" w:hAnsi="Times New Roman" w:cs="Times New Roman"/>
          <w:sz w:val="28"/>
          <w:szCs w:val="28"/>
          <w:lang w:val="uk-UA"/>
        </w:rPr>
        <w:t>взаємо</w:t>
      </w:r>
      <w:r w:rsidR="00AE0D5C" w:rsidRPr="00674B20">
        <w:rPr>
          <w:rFonts w:ascii="Times New Roman" w:hAnsi="Times New Roman" w:cs="Times New Roman"/>
          <w:sz w:val="28"/>
          <w:szCs w:val="28"/>
          <w:lang w:val="uk-UA"/>
        </w:rPr>
        <w:t>пов’язаних між собою ел</w:t>
      </w:r>
      <w:r w:rsidR="00AE0D5C">
        <w:rPr>
          <w:rFonts w:ascii="Times New Roman" w:hAnsi="Times New Roman" w:cs="Times New Roman"/>
          <w:sz w:val="28"/>
          <w:szCs w:val="28"/>
          <w:lang w:val="uk-UA"/>
        </w:rPr>
        <w:t>ементів</w:t>
      </w:r>
      <w:r w:rsidR="00AE0D5C" w:rsidRPr="00674B20">
        <w:rPr>
          <w:rFonts w:ascii="Times New Roman" w:hAnsi="Times New Roman" w:cs="Times New Roman"/>
          <w:sz w:val="28"/>
          <w:szCs w:val="28"/>
          <w:lang w:val="uk-UA"/>
        </w:rPr>
        <w:t xml:space="preserve">, </w:t>
      </w:r>
      <w:r w:rsidR="00AE0D5C">
        <w:rPr>
          <w:rFonts w:ascii="Times New Roman" w:hAnsi="Times New Roman" w:cs="Times New Roman"/>
          <w:sz w:val="28"/>
          <w:szCs w:val="28"/>
          <w:lang w:val="uk-UA"/>
        </w:rPr>
        <w:t xml:space="preserve">що </w:t>
      </w:r>
      <w:r w:rsidR="00AE0D5C" w:rsidRPr="00674B20">
        <w:rPr>
          <w:rFonts w:ascii="Times New Roman" w:hAnsi="Times New Roman" w:cs="Times New Roman"/>
          <w:sz w:val="28"/>
          <w:szCs w:val="28"/>
          <w:lang w:val="uk-UA"/>
        </w:rPr>
        <w:t xml:space="preserve">знаходяться у </w:t>
      </w:r>
      <w:r w:rsidR="00065312">
        <w:rPr>
          <w:rFonts w:ascii="Times New Roman" w:hAnsi="Times New Roman" w:cs="Times New Roman"/>
          <w:sz w:val="28"/>
          <w:szCs w:val="28"/>
          <w:lang w:val="uk-UA"/>
        </w:rPr>
        <w:t>…..</w:t>
      </w:r>
    </w:p>
    <w:p w14:paraId="07BDB594" w14:textId="13D435D8" w:rsidR="00957CF9" w:rsidRPr="00957CF9" w:rsidRDefault="00957CF9" w:rsidP="00957CF9">
      <w:pPr>
        <w:pStyle w:val="11"/>
        <w:spacing w:line="360" w:lineRule="auto"/>
        <w:ind w:firstLine="567"/>
        <w:jc w:val="both"/>
        <w:rPr>
          <w:rFonts w:ascii="Times New Roman" w:hAnsi="Times New Roman" w:cs="Times New Roman"/>
          <w:color w:val="auto"/>
          <w:sz w:val="28"/>
          <w:szCs w:val="28"/>
          <w:lang w:val="uk-UA"/>
        </w:rPr>
      </w:pPr>
      <w:r w:rsidRPr="00FB73B2">
        <w:rPr>
          <w:rFonts w:ascii="Times New Roman" w:hAnsi="Times New Roman" w:cs="Times New Roman"/>
          <w:color w:val="auto"/>
          <w:sz w:val="28"/>
          <w:szCs w:val="28"/>
          <w:lang w:val="uk-UA" w:eastAsia="uk-UA" w:bidi="uk-UA"/>
        </w:rPr>
        <w:t xml:space="preserve">Дослідженню питань, що пов’язані із визначенням особливостей </w:t>
      </w:r>
      <w:r w:rsidR="00FB73B2">
        <w:rPr>
          <w:rFonts w:ascii="Times New Roman" w:hAnsi="Times New Roman" w:cs="Times New Roman"/>
          <w:sz w:val="28"/>
          <w:szCs w:val="28"/>
          <w:lang w:val="uk-UA"/>
        </w:rPr>
        <w:t>правового регулювання діяльності у сфері випуску та обігу цінних паперів</w:t>
      </w:r>
      <w:r w:rsidRPr="00FB73B2">
        <w:rPr>
          <w:rFonts w:ascii="Times New Roman" w:hAnsi="Times New Roman" w:cs="Times New Roman"/>
          <w:color w:val="auto"/>
          <w:sz w:val="28"/>
          <w:szCs w:val="28"/>
          <w:lang w:val="uk-UA" w:eastAsia="uk-UA" w:bidi="uk-UA"/>
        </w:rPr>
        <w:t xml:space="preserve"> присвячені роботи таких вчених, як </w:t>
      </w:r>
      <w:r w:rsidR="00FB73B2">
        <w:rPr>
          <w:rFonts w:ascii="Times New Roman" w:hAnsi="Times New Roman" w:cs="Times New Roman"/>
          <w:color w:val="auto"/>
          <w:sz w:val="28"/>
          <w:szCs w:val="28"/>
          <w:lang w:val="uk-UA" w:eastAsia="uk-UA" w:bidi="uk-UA"/>
        </w:rPr>
        <w:t xml:space="preserve"> В. </w:t>
      </w:r>
      <w:r w:rsidR="00FB73B2" w:rsidRPr="00FB73B2">
        <w:rPr>
          <w:rFonts w:ascii="Times New Roman" w:hAnsi="Times New Roman" w:cs="Times New Roman"/>
          <w:color w:val="auto"/>
          <w:sz w:val="28"/>
          <w:szCs w:val="28"/>
          <w:lang w:val="uk-UA"/>
        </w:rPr>
        <w:t xml:space="preserve">Загорський, </w:t>
      </w:r>
      <w:r w:rsidR="00FB73B2">
        <w:rPr>
          <w:rFonts w:ascii="Times New Roman" w:hAnsi="Times New Roman" w:cs="Times New Roman"/>
          <w:color w:val="auto"/>
          <w:sz w:val="28"/>
          <w:szCs w:val="28"/>
          <w:lang w:val="uk-UA"/>
        </w:rPr>
        <w:t xml:space="preserve">Ю. </w:t>
      </w:r>
      <w:r w:rsidR="00065312">
        <w:rPr>
          <w:rFonts w:ascii="Times New Roman" w:hAnsi="Times New Roman" w:cs="Times New Roman"/>
          <w:color w:val="auto"/>
          <w:sz w:val="28"/>
          <w:szCs w:val="28"/>
          <w:lang w:val="uk-UA"/>
        </w:rPr>
        <w:t>….</w:t>
      </w:r>
    </w:p>
    <w:p w14:paraId="13EBB67A" w14:textId="097617F0" w:rsidR="002E425A" w:rsidRPr="00065312" w:rsidRDefault="002E425A" w:rsidP="00763BFA">
      <w:pPr>
        <w:pStyle w:val="BodyText"/>
        <w:ind w:firstLine="567"/>
        <w:rPr>
          <w:lang w:val="ru-RU"/>
        </w:rPr>
      </w:pPr>
      <w:r>
        <w:rPr>
          <w:b/>
        </w:rPr>
        <w:t>Мета і завдання дослідження</w:t>
      </w:r>
      <w:r>
        <w:t xml:space="preserve">. </w:t>
      </w:r>
      <w:r w:rsidR="00065312">
        <w:rPr>
          <w:lang w:val="ru-RU"/>
        </w:rPr>
        <w:t>….</w:t>
      </w:r>
    </w:p>
    <w:p w14:paraId="54C41347" w14:textId="77777777" w:rsidR="00957CF9" w:rsidRPr="00957CF9" w:rsidRDefault="002E425A" w:rsidP="002E425A">
      <w:pPr>
        <w:pStyle w:val="BodyText"/>
        <w:numPr>
          <w:ilvl w:val="0"/>
          <w:numId w:val="26"/>
        </w:numPr>
      </w:pPr>
      <w:r>
        <w:t xml:space="preserve">дослідити </w:t>
      </w:r>
      <w:r w:rsidR="00FB73B2">
        <w:t xml:space="preserve"> </w:t>
      </w:r>
      <w:r w:rsidR="00FB73B2">
        <w:rPr>
          <w:noProof/>
          <w:szCs w:val="28"/>
        </w:rPr>
        <w:t>поняття предмету господарського права</w:t>
      </w:r>
      <w:r w:rsidR="00957CF9">
        <w:rPr>
          <w:szCs w:val="28"/>
        </w:rPr>
        <w:t>;</w:t>
      </w:r>
    </w:p>
    <w:p w14:paraId="39A54CC2" w14:textId="6FC371CA" w:rsidR="00A44C88" w:rsidRPr="00692BFC" w:rsidRDefault="00065312" w:rsidP="002E425A">
      <w:pPr>
        <w:pStyle w:val="BodyText"/>
        <w:numPr>
          <w:ilvl w:val="0"/>
          <w:numId w:val="26"/>
        </w:numPr>
        <w:rPr>
          <w:lang w:val="ru-RU"/>
        </w:rPr>
      </w:pPr>
      <w:r>
        <w:rPr>
          <w:szCs w:val="28"/>
          <w:lang w:val="ru-RU"/>
        </w:rPr>
        <w:t>….</w:t>
      </w:r>
    </w:p>
    <w:p w14:paraId="157E75F6" w14:textId="6D2D23B4" w:rsidR="002E425A" w:rsidRPr="00FB73B2" w:rsidRDefault="002E425A" w:rsidP="002E425A">
      <w:pPr>
        <w:pStyle w:val="NoSpacing"/>
        <w:spacing w:line="360" w:lineRule="auto"/>
        <w:ind w:firstLine="567"/>
        <w:jc w:val="both"/>
        <w:rPr>
          <w:rFonts w:ascii="Times New Roman" w:hAnsi="Times New Roman" w:cs="Times New Roman"/>
          <w:sz w:val="28"/>
          <w:szCs w:val="28"/>
          <w:lang w:val="uk-UA"/>
        </w:rPr>
      </w:pPr>
      <w:r w:rsidRPr="00904B9B">
        <w:rPr>
          <w:rFonts w:ascii="Times New Roman" w:hAnsi="Times New Roman"/>
          <w:i/>
          <w:sz w:val="28"/>
          <w:szCs w:val="28"/>
          <w:lang w:val="uk-UA"/>
        </w:rPr>
        <w:t>Об’єктом дослідження</w:t>
      </w:r>
      <w:r w:rsidRPr="00190738">
        <w:rPr>
          <w:rFonts w:ascii="Times New Roman" w:hAnsi="Times New Roman"/>
          <w:sz w:val="28"/>
          <w:szCs w:val="28"/>
          <w:lang w:val="uk-UA"/>
        </w:rPr>
        <w:t xml:space="preserve"> курсової </w:t>
      </w:r>
      <w:r w:rsidR="00065312">
        <w:rPr>
          <w:rFonts w:ascii="Times New Roman" w:hAnsi="Times New Roman"/>
          <w:sz w:val="28"/>
          <w:szCs w:val="28"/>
          <w:lang w:val="uk-UA"/>
        </w:rPr>
        <w:t>….</w:t>
      </w:r>
    </w:p>
    <w:p w14:paraId="2F801CC9" w14:textId="71A93140" w:rsidR="00FB73B2" w:rsidRPr="00FB73B2" w:rsidRDefault="002E425A" w:rsidP="00FB73B2">
      <w:pPr>
        <w:pStyle w:val="NoSpacing"/>
        <w:spacing w:line="360" w:lineRule="auto"/>
        <w:ind w:firstLine="567"/>
        <w:jc w:val="both"/>
        <w:rPr>
          <w:rFonts w:ascii="Times New Roman" w:hAnsi="Times New Roman" w:cs="Times New Roman"/>
          <w:sz w:val="28"/>
          <w:szCs w:val="28"/>
          <w:lang w:val="uk-UA"/>
        </w:rPr>
      </w:pPr>
      <w:r w:rsidRPr="00904B9B">
        <w:rPr>
          <w:rFonts w:ascii="Times New Roman" w:hAnsi="Times New Roman"/>
          <w:i/>
          <w:sz w:val="28"/>
          <w:szCs w:val="28"/>
          <w:lang w:val="uk-UA"/>
        </w:rPr>
        <w:t>Предметом дослідження</w:t>
      </w:r>
      <w:r w:rsidRPr="00190738">
        <w:rPr>
          <w:rFonts w:ascii="Times New Roman" w:hAnsi="Times New Roman"/>
          <w:sz w:val="28"/>
          <w:szCs w:val="28"/>
          <w:lang w:val="uk-UA"/>
        </w:rPr>
        <w:t xml:space="preserve"> курсової роботи </w:t>
      </w:r>
      <w:r w:rsidR="00065312">
        <w:rPr>
          <w:rFonts w:ascii="Times New Roman" w:hAnsi="Times New Roman"/>
          <w:sz w:val="28"/>
          <w:szCs w:val="28"/>
          <w:lang w:val="uk-UA"/>
        </w:rPr>
        <w:t>…</w:t>
      </w:r>
    </w:p>
    <w:p w14:paraId="60DD0A42" w14:textId="3CAF94F2" w:rsidR="002E425A" w:rsidRPr="00D410ED" w:rsidRDefault="002E425A" w:rsidP="00D410ED">
      <w:pPr>
        <w:pStyle w:val="NoSpacing"/>
        <w:spacing w:line="360" w:lineRule="auto"/>
        <w:ind w:firstLine="567"/>
        <w:jc w:val="both"/>
        <w:rPr>
          <w:sz w:val="28"/>
          <w:szCs w:val="28"/>
          <w:lang w:val="uk-UA"/>
        </w:rPr>
      </w:pPr>
      <w:r w:rsidRPr="00904B9B">
        <w:rPr>
          <w:rFonts w:ascii="Times New Roman" w:hAnsi="Times New Roman"/>
          <w:bCs/>
          <w:i/>
          <w:iCs/>
          <w:sz w:val="28"/>
          <w:szCs w:val="28"/>
          <w:lang w:val="uk-UA"/>
        </w:rPr>
        <w:t xml:space="preserve">Методи </w:t>
      </w:r>
      <w:r w:rsidRPr="00904B9B">
        <w:rPr>
          <w:rFonts w:ascii="Times New Roman" w:hAnsi="Times New Roman"/>
          <w:i/>
          <w:sz w:val="28"/>
          <w:szCs w:val="28"/>
          <w:lang w:val="uk-UA"/>
        </w:rPr>
        <w:t>дослідження</w:t>
      </w:r>
      <w:r>
        <w:rPr>
          <w:rFonts w:ascii="Times New Roman" w:hAnsi="Times New Roman"/>
          <w:sz w:val="28"/>
          <w:szCs w:val="28"/>
          <w:lang w:val="uk-UA"/>
        </w:rPr>
        <w:t xml:space="preserve"> використані в роботі </w:t>
      </w:r>
      <w:r w:rsidR="00065312">
        <w:rPr>
          <w:rFonts w:ascii="Times New Roman" w:hAnsi="Times New Roman"/>
          <w:sz w:val="28"/>
          <w:szCs w:val="28"/>
          <w:lang w:val="uk-UA"/>
        </w:rPr>
        <w:t>….</w:t>
      </w:r>
    </w:p>
    <w:p w14:paraId="1ADF6B82" w14:textId="77777777" w:rsidR="002E425A" w:rsidRPr="001B041F" w:rsidRDefault="002E425A" w:rsidP="002E425A">
      <w:pPr>
        <w:pStyle w:val="BodyText"/>
        <w:rPr>
          <w:szCs w:val="28"/>
        </w:rPr>
      </w:pPr>
      <w:r>
        <w:rPr>
          <w:b/>
        </w:rPr>
        <w:t>Структура роботи</w:t>
      </w:r>
      <w:r>
        <w:t xml:space="preserve"> зумовлена метою і завданнями дослідження, складається зі вступу, </w:t>
      </w:r>
      <w:r w:rsidR="00EC4982">
        <w:t>двох</w:t>
      </w:r>
      <w:r>
        <w:t xml:space="preserve"> </w:t>
      </w:r>
      <w:r w:rsidR="00EC4982">
        <w:t xml:space="preserve">основних </w:t>
      </w:r>
      <w:r>
        <w:t>розділів, висновків, списку використаних джерел (</w:t>
      </w:r>
      <w:r w:rsidR="00FC197B">
        <w:t>2</w:t>
      </w:r>
      <w:r w:rsidR="002A4DE6">
        <w:t>4</w:t>
      </w:r>
      <w:r>
        <w:t xml:space="preserve"> найменуван</w:t>
      </w:r>
      <w:r w:rsidR="002A4DE6">
        <w:t>ня</w:t>
      </w:r>
      <w:r>
        <w:t xml:space="preserve">). Загальний обсяг роботи – </w:t>
      </w:r>
      <w:r w:rsidR="00CD0D9B">
        <w:t>3</w:t>
      </w:r>
      <w:r w:rsidR="007A5705">
        <w:t>1</w:t>
      </w:r>
      <w:r w:rsidR="002A4DE6">
        <w:t xml:space="preserve"> сторін</w:t>
      </w:r>
      <w:r>
        <w:t>к</w:t>
      </w:r>
      <w:r w:rsidR="007A5705">
        <w:t>а</w:t>
      </w:r>
      <w:r>
        <w:t xml:space="preserve">, з яких </w:t>
      </w:r>
      <w:r w:rsidR="008F008B">
        <w:t>2</w:t>
      </w:r>
      <w:r w:rsidR="007A5705">
        <w:t>1</w:t>
      </w:r>
      <w:r>
        <w:t xml:space="preserve"> – основний текст.</w:t>
      </w:r>
    </w:p>
    <w:p w14:paraId="082C126D" w14:textId="77777777" w:rsidR="007E30DF" w:rsidRPr="008F008B" w:rsidRDefault="007E30DF" w:rsidP="00F22252">
      <w:pPr>
        <w:pStyle w:val="NoSpacing"/>
        <w:spacing w:line="360" w:lineRule="auto"/>
        <w:jc w:val="center"/>
        <w:rPr>
          <w:rFonts w:ascii="Times New Roman" w:hAnsi="Times New Roman" w:cs="Times New Roman"/>
          <w:b/>
          <w:sz w:val="28"/>
          <w:szCs w:val="28"/>
          <w:lang w:val="uk-UA"/>
        </w:rPr>
      </w:pPr>
    </w:p>
    <w:p w14:paraId="1DCB9BEB" w14:textId="77777777" w:rsidR="00A44C88" w:rsidRDefault="00A44C88" w:rsidP="00F22252">
      <w:pPr>
        <w:pStyle w:val="NoSpacing"/>
        <w:spacing w:line="360" w:lineRule="auto"/>
        <w:jc w:val="center"/>
        <w:rPr>
          <w:rFonts w:ascii="Times New Roman" w:hAnsi="Times New Roman" w:cs="Times New Roman"/>
          <w:b/>
          <w:sz w:val="28"/>
          <w:szCs w:val="28"/>
          <w:lang w:val="uk-UA"/>
        </w:rPr>
      </w:pPr>
    </w:p>
    <w:p w14:paraId="27294251" w14:textId="77777777" w:rsidR="00A44C88" w:rsidRDefault="00A44C88" w:rsidP="00F22252">
      <w:pPr>
        <w:pStyle w:val="NoSpacing"/>
        <w:spacing w:line="360" w:lineRule="auto"/>
        <w:jc w:val="center"/>
        <w:rPr>
          <w:rFonts w:ascii="Times New Roman" w:hAnsi="Times New Roman" w:cs="Times New Roman"/>
          <w:b/>
          <w:sz w:val="28"/>
          <w:szCs w:val="28"/>
          <w:lang w:val="uk-UA"/>
        </w:rPr>
      </w:pPr>
    </w:p>
    <w:p w14:paraId="74E1DCE3" w14:textId="77777777" w:rsidR="00A44C88" w:rsidRDefault="00A44C88" w:rsidP="00F22252">
      <w:pPr>
        <w:pStyle w:val="NoSpacing"/>
        <w:spacing w:line="360" w:lineRule="auto"/>
        <w:jc w:val="center"/>
        <w:rPr>
          <w:rFonts w:ascii="Times New Roman" w:hAnsi="Times New Roman" w:cs="Times New Roman"/>
          <w:b/>
          <w:sz w:val="28"/>
          <w:szCs w:val="28"/>
          <w:lang w:val="uk-UA"/>
        </w:rPr>
      </w:pPr>
    </w:p>
    <w:p w14:paraId="17E3EAE7" w14:textId="77777777" w:rsidR="00A44C88" w:rsidRDefault="00A44C88" w:rsidP="00F22252">
      <w:pPr>
        <w:pStyle w:val="NoSpacing"/>
        <w:spacing w:line="360" w:lineRule="auto"/>
        <w:jc w:val="center"/>
        <w:rPr>
          <w:rFonts w:ascii="Times New Roman" w:hAnsi="Times New Roman" w:cs="Times New Roman"/>
          <w:b/>
          <w:sz w:val="28"/>
          <w:szCs w:val="28"/>
          <w:lang w:val="uk-UA"/>
        </w:rPr>
      </w:pPr>
    </w:p>
    <w:p w14:paraId="1DB74BE7" w14:textId="77777777" w:rsidR="00D76485" w:rsidRPr="00D76485" w:rsidRDefault="00D76485" w:rsidP="00D76485">
      <w:pPr>
        <w:pStyle w:val="TOC1"/>
        <w:tabs>
          <w:tab w:val="right" w:leader="dot" w:pos="9356"/>
        </w:tabs>
        <w:spacing w:line="360" w:lineRule="auto"/>
        <w:ind w:right="567" w:firstLine="567"/>
        <w:jc w:val="center"/>
        <w:rPr>
          <w:rFonts w:ascii="Times New Roman" w:hAnsi="Times New Roman" w:cs="Times New Roman"/>
          <w:b/>
          <w:noProof/>
          <w:sz w:val="28"/>
          <w:szCs w:val="28"/>
          <w:lang w:val="uk-UA"/>
        </w:rPr>
      </w:pPr>
      <w:r w:rsidRPr="00D76485">
        <w:rPr>
          <w:rFonts w:ascii="Times New Roman" w:hAnsi="Times New Roman" w:cs="Times New Roman"/>
          <w:b/>
          <w:noProof/>
          <w:sz w:val="28"/>
          <w:szCs w:val="28"/>
          <w:lang w:val="uk-UA"/>
        </w:rPr>
        <w:t>РОЗДІЛ 1</w:t>
      </w:r>
    </w:p>
    <w:p w14:paraId="1BE7A84C" w14:textId="77777777" w:rsidR="00D76485" w:rsidRPr="00D76485" w:rsidRDefault="00D76485" w:rsidP="00D76485">
      <w:pPr>
        <w:pStyle w:val="TOC1"/>
        <w:tabs>
          <w:tab w:val="right" w:leader="dot" w:pos="9356"/>
        </w:tabs>
        <w:spacing w:line="360" w:lineRule="auto"/>
        <w:ind w:right="567"/>
        <w:jc w:val="center"/>
        <w:rPr>
          <w:rFonts w:ascii="Times New Roman" w:hAnsi="Times New Roman" w:cs="Times New Roman"/>
          <w:b/>
          <w:noProof/>
          <w:sz w:val="28"/>
          <w:szCs w:val="28"/>
          <w:lang w:val="uk-UA"/>
        </w:rPr>
      </w:pPr>
      <w:r w:rsidRPr="00D76485">
        <w:rPr>
          <w:rFonts w:ascii="Times New Roman" w:hAnsi="Times New Roman" w:cs="Times New Roman"/>
          <w:b/>
          <w:noProof/>
          <w:sz w:val="28"/>
          <w:szCs w:val="28"/>
          <w:lang w:val="uk-UA"/>
        </w:rPr>
        <w:t>ЗАГАЛЬНА ХАРАКТЕРИСТИКА ПОНЯТТЯ ПРЕДМЕТА ГОСПОДАРСЬКОГО ПРАВА</w:t>
      </w:r>
    </w:p>
    <w:p w14:paraId="21303B1C" w14:textId="77777777" w:rsidR="00D76485" w:rsidRDefault="00D76485" w:rsidP="00D76485">
      <w:pPr>
        <w:pStyle w:val="TOC2"/>
        <w:tabs>
          <w:tab w:val="right" w:leader="dot" w:pos="9356"/>
        </w:tabs>
        <w:spacing w:after="0" w:line="360" w:lineRule="auto"/>
        <w:ind w:left="0" w:right="567" w:firstLine="567"/>
        <w:jc w:val="both"/>
        <w:rPr>
          <w:noProof/>
          <w:sz w:val="28"/>
          <w:szCs w:val="28"/>
        </w:rPr>
      </w:pPr>
    </w:p>
    <w:p w14:paraId="5258704C" w14:textId="77777777" w:rsidR="00D76485" w:rsidRDefault="00D76485" w:rsidP="00D76485">
      <w:pPr>
        <w:pStyle w:val="TOC2"/>
        <w:tabs>
          <w:tab w:val="right" w:leader="dot" w:pos="9356"/>
        </w:tabs>
        <w:spacing w:after="0" w:line="360" w:lineRule="auto"/>
        <w:ind w:left="0" w:right="567" w:firstLine="567"/>
        <w:jc w:val="both"/>
        <w:rPr>
          <w:noProof/>
          <w:sz w:val="28"/>
          <w:szCs w:val="28"/>
        </w:rPr>
      </w:pPr>
    </w:p>
    <w:p w14:paraId="25D8E642" w14:textId="77777777" w:rsidR="00D76485" w:rsidRPr="00D76485" w:rsidRDefault="00D76485" w:rsidP="00D76485">
      <w:pPr>
        <w:pStyle w:val="TOC2"/>
        <w:tabs>
          <w:tab w:val="right" w:leader="dot" w:pos="9356"/>
        </w:tabs>
        <w:spacing w:after="0" w:line="360" w:lineRule="auto"/>
        <w:ind w:left="0" w:right="567" w:firstLine="567"/>
        <w:jc w:val="both"/>
        <w:rPr>
          <w:b/>
          <w:noProof/>
          <w:sz w:val="28"/>
          <w:szCs w:val="28"/>
        </w:rPr>
      </w:pPr>
      <w:r w:rsidRPr="00D76485">
        <w:rPr>
          <w:b/>
          <w:noProof/>
          <w:sz w:val="28"/>
          <w:szCs w:val="28"/>
        </w:rPr>
        <w:t>1.1 Поняття предмету господарського права</w:t>
      </w:r>
      <w:r>
        <w:rPr>
          <w:b/>
          <w:noProof/>
          <w:sz w:val="28"/>
          <w:szCs w:val="28"/>
        </w:rPr>
        <w:t>.</w:t>
      </w:r>
    </w:p>
    <w:p w14:paraId="0D0632DE" w14:textId="77777777" w:rsidR="00D76485" w:rsidRDefault="00D76485" w:rsidP="00D76485">
      <w:pPr>
        <w:pStyle w:val="TOC2"/>
        <w:tabs>
          <w:tab w:val="right" w:leader="dot" w:pos="9356"/>
        </w:tabs>
        <w:spacing w:after="0" w:line="360" w:lineRule="auto"/>
        <w:ind w:left="0" w:right="567" w:firstLine="567"/>
        <w:jc w:val="both"/>
        <w:rPr>
          <w:b/>
          <w:noProof/>
          <w:sz w:val="28"/>
          <w:szCs w:val="28"/>
        </w:rPr>
      </w:pPr>
    </w:p>
    <w:p w14:paraId="41DA2DAA" w14:textId="77777777" w:rsidR="00021C56" w:rsidRPr="00021C56" w:rsidRDefault="00021C56" w:rsidP="00021C56">
      <w:pPr>
        <w:rPr>
          <w:lang w:val="uk-UA"/>
        </w:rPr>
      </w:pPr>
    </w:p>
    <w:p w14:paraId="6A16A361" w14:textId="77777777" w:rsidR="00021C56" w:rsidRPr="00C62E5D" w:rsidRDefault="00021C56" w:rsidP="00021C56">
      <w:pPr>
        <w:pStyle w:val="NoSpacing"/>
        <w:spacing w:line="360" w:lineRule="auto"/>
        <w:ind w:firstLine="567"/>
        <w:jc w:val="both"/>
        <w:rPr>
          <w:rFonts w:ascii="Times New Roman" w:hAnsi="Times New Roman" w:cs="Times New Roman"/>
          <w:sz w:val="28"/>
          <w:szCs w:val="28"/>
          <w:lang w:val="uk-UA"/>
        </w:rPr>
      </w:pPr>
      <w:r w:rsidRPr="00C62E5D">
        <w:rPr>
          <w:rFonts w:ascii="Times New Roman" w:hAnsi="Times New Roman" w:cs="Times New Roman"/>
          <w:sz w:val="28"/>
          <w:szCs w:val="28"/>
        </w:rPr>
        <w:t xml:space="preserve">На </w:t>
      </w:r>
      <w:proofErr w:type="spellStart"/>
      <w:r w:rsidRPr="00C62E5D">
        <w:rPr>
          <w:rFonts w:ascii="Times New Roman" w:hAnsi="Times New Roman" w:cs="Times New Roman"/>
          <w:sz w:val="28"/>
          <w:szCs w:val="28"/>
        </w:rPr>
        <w:t>сьогоднішній</w:t>
      </w:r>
      <w:proofErr w:type="spellEnd"/>
      <w:r w:rsidRPr="00C62E5D">
        <w:rPr>
          <w:rFonts w:ascii="Times New Roman" w:hAnsi="Times New Roman" w:cs="Times New Roman"/>
          <w:sz w:val="28"/>
          <w:szCs w:val="28"/>
        </w:rPr>
        <w:t xml:space="preserve"> день </w:t>
      </w:r>
      <w:proofErr w:type="spellStart"/>
      <w:r w:rsidRPr="00C62E5D">
        <w:rPr>
          <w:rFonts w:ascii="Times New Roman" w:hAnsi="Times New Roman" w:cs="Times New Roman"/>
          <w:sz w:val="28"/>
          <w:szCs w:val="28"/>
        </w:rPr>
        <w:t>інтеграція</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України</w:t>
      </w:r>
      <w:proofErr w:type="spellEnd"/>
      <w:r w:rsidRPr="00C62E5D">
        <w:rPr>
          <w:rFonts w:ascii="Times New Roman" w:hAnsi="Times New Roman" w:cs="Times New Roman"/>
          <w:sz w:val="28"/>
          <w:szCs w:val="28"/>
        </w:rPr>
        <w:t xml:space="preserve"> у </w:t>
      </w:r>
      <w:proofErr w:type="spellStart"/>
      <w:r w:rsidRPr="00C62E5D">
        <w:rPr>
          <w:rFonts w:ascii="Times New Roman" w:hAnsi="Times New Roman" w:cs="Times New Roman"/>
          <w:sz w:val="28"/>
          <w:szCs w:val="28"/>
        </w:rPr>
        <w:t>світове</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господарство</w:t>
      </w:r>
      <w:proofErr w:type="spellEnd"/>
      <w:r w:rsidRPr="00C62E5D">
        <w:rPr>
          <w:rFonts w:ascii="Times New Roman" w:hAnsi="Times New Roman" w:cs="Times New Roman"/>
          <w:sz w:val="28"/>
          <w:szCs w:val="28"/>
        </w:rPr>
        <w:t xml:space="preserve"> є не </w:t>
      </w:r>
      <w:proofErr w:type="spellStart"/>
      <w:r w:rsidRPr="00C62E5D">
        <w:rPr>
          <w:rFonts w:ascii="Times New Roman" w:hAnsi="Times New Roman" w:cs="Times New Roman"/>
          <w:sz w:val="28"/>
          <w:szCs w:val="28"/>
        </w:rPr>
        <w:t>тільки</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необхідним</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процесом</w:t>
      </w:r>
      <w:proofErr w:type="spellEnd"/>
      <w:r w:rsidRPr="00C62E5D">
        <w:rPr>
          <w:rFonts w:ascii="Times New Roman" w:hAnsi="Times New Roman" w:cs="Times New Roman"/>
          <w:sz w:val="28"/>
          <w:szCs w:val="28"/>
        </w:rPr>
        <w:t xml:space="preserve"> становлення та </w:t>
      </w:r>
      <w:proofErr w:type="spellStart"/>
      <w:r w:rsidRPr="00C62E5D">
        <w:rPr>
          <w:rFonts w:ascii="Times New Roman" w:hAnsi="Times New Roman" w:cs="Times New Roman"/>
          <w:sz w:val="28"/>
          <w:szCs w:val="28"/>
        </w:rPr>
        <w:t>розвитку</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економіки</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нашої</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країни</w:t>
      </w:r>
      <w:proofErr w:type="spellEnd"/>
      <w:r w:rsidRPr="00C62E5D">
        <w:rPr>
          <w:rFonts w:ascii="Times New Roman" w:hAnsi="Times New Roman" w:cs="Times New Roman"/>
          <w:sz w:val="28"/>
          <w:szCs w:val="28"/>
        </w:rPr>
        <w:t xml:space="preserve">, а і гарантом </w:t>
      </w:r>
      <w:proofErr w:type="spellStart"/>
      <w:r w:rsidRPr="00C62E5D">
        <w:rPr>
          <w:rFonts w:ascii="Times New Roman" w:hAnsi="Times New Roman" w:cs="Times New Roman"/>
          <w:sz w:val="28"/>
          <w:szCs w:val="28"/>
        </w:rPr>
        <w:t>забезпечення</w:t>
      </w:r>
      <w:proofErr w:type="spellEnd"/>
      <w:r w:rsidRPr="00C62E5D">
        <w:rPr>
          <w:rFonts w:ascii="Times New Roman" w:hAnsi="Times New Roman" w:cs="Times New Roman"/>
          <w:sz w:val="28"/>
          <w:szCs w:val="28"/>
        </w:rPr>
        <w:t xml:space="preserve"> її </w:t>
      </w:r>
      <w:proofErr w:type="spellStart"/>
      <w:r w:rsidRPr="00C62E5D">
        <w:rPr>
          <w:rFonts w:ascii="Times New Roman" w:hAnsi="Times New Roman" w:cs="Times New Roman"/>
          <w:sz w:val="28"/>
          <w:szCs w:val="28"/>
        </w:rPr>
        <w:t>незалежності</w:t>
      </w:r>
      <w:proofErr w:type="spellEnd"/>
      <w:r w:rsidRPr="00C62E5D">
        <w:rPr>
          <w:rFonts w:ascii="Times New Roman" w:hAnsi="Times New Roman" w:cs="Times New Roman"/>
          <w:sz w:val="28"/>
          <w:szCs w:val="28"/>
        </w:rPr>
        <w:t xml:space="preserve">. Як </w:t>
      </w:r>
      <w:proofErr w:type="spellStart"/>
      <w:r w:rsidRPr="00C62E5D">
        <w:rPr>
          <w:rFonts w:ascii="Times New Roman" w:hAnsi="Times New Roman" w:cs="Times New Roman"/>
          <w:sz w:val="28"/>
          <w:szCs w:val="28"/>
        </w:rPr>
        <w:t>показує</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світовий</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досвід</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інтеграція</w:t>
      </w:r>
      <w:proofErr w:type="spellEnd"/>
      <w:r w:rsidRPr="00C62E5D">
        <w:rPr>
          <w:rFonts w:ascii="Times New Roman" w:hAnsi="Times New Roman" w:cs="Times New Roman"/>
          <w:sz w:val="28"/>
          <w:szCs w:val="28"/>
        </w:rPr>
        <w:t xml:space="preserve"> в </w:t>
      </w:r>
      <w:proofErr w:type="spellStart"/>
      <w:r w:rsidRPr="00C62E5D">
        <w:rPr>
          <w:rFonts w:ascii="Times New Roman" w:hAnsi="Times New Roman" w:cs="Times New Roman"/>
          <w:sz w:val="28"/>
          <w:szCs w:val="28"/>
        </w:rPr>
        <w:t>сучасну</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світову</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економіку</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це</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тривалий</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процес</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який</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вимагає</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вироблення</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довгострокової</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економічної</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політики</w:t>
      </w:r>
      <w:proofErr w:type="spellEnd"/>
      <w:r w:rsidRPr="00C62E5D">
        <w:rPr>
          <w:rFonts w:ascii="Times New Roman" w:hAnsi="Times New Roman" w:cs="Times New Roman"/>
          <w:sz w:val="28"/>
          <w:szCs w:val="28"/>
        </w:rPr>
        <w:t xml:space="preserve">. Її </w:t>
      </w:r>
      <w:proofErr w:type="spellStart"/>
      <w:r w:rsidRPr="00C62E5D">
        <w:rPr>
          <w:rFonts w:ascii="Times New Roman" w:hAnsi="Times New Roman" w:cs="Times New Roman"/>
          <w:sz w:val="28"/>
          <w:szCs w:val="28"/>
        </w:rPr>
        <w:t>реалізація</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складається</w:t>
      </w:r>
      <w:proofErr w:type="spellEnd"/>
      <w:r w:rsidRPr="00C62E5D">
        <w:rPr>
          <w:rFonts w:ascii="Times New Roman" w:hAnsi="Times New Roman" w:cs="Times New Roman"/>
          <w:sz w:val="28"/>
          <w:szCs w:val="28"/>
        </w:rPr>
        <w:t xml:space="preserve"> в </w:t>
      </w:r>
      <w:proofErr w:type="spellStart"/>
      <w:r w:rsidRPr="00C62E5D">
        <w:rPr>
          <w:rFonts w:ascii="Times New Roman" w:hAnsi="Times New Roman" w:cs="Times New Roman"/>
          <w:sz w:val="28"/>
          <w:szCs w:val="28"/>
        </w:rPr>
        <w:t>структурній</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перебудові</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економіки</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підвищенні</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конкурентоспроможності</w:t>
      </w:r>
      <w:proofErr w:type="spellEnd"/>
      <w:r w:rsidRPr="00C62E5D">
        <w:rPr>
          <w:rFonts w:ascii="Times New Roman" w:hAnsi="Times New Roman" w:cs="Times New Roman"/>
          <w:sz w:val="28"/>
          <w:szCs w:val="28"/>
        </w:rPr>
        <w:t xml:space="preserve"> її </w:t>
      </w:r>
      <w:proofErr w:type="spellStart"/>
      <w:r w:rsidRPr="00C62E5D">
        <w:rPr>
          <w:rFonts w:ascii="Times New Roman" w:hAnsi="Times New Roman" w:cs="Times New Roman"/>
          <w:sz w:val="28"/>
          <w:szCs w:val="28"/>
        </w:rPr>
        <w:t>галузей</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корінній</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перебудові</w:t>
      </w:r>
      <w:proofErr w:type="spellEnd"/>
      <w:r w:rsidRPr="00C62E5D">
        <w:rPr>
          <w:rFonts w:ascii="Times New Roman" w:hAnsi="Times New Roman" w:cs="Times New Roman"/>
          <w:sz w:val="28"/>
          <w:szCs w:val="28"/>
        </w:rPr>
        <w:t xml:space="preserve"> форм і </w:t>
      </w:r>
      <w:proofErr w:type="spellStart"/>
      <w:r w:rsidRPr="00C62E5D">
        <w:rPr>
          <w:rFonts w:ascii="Times New Roman" w:hAnsi="Times New Roman" w:cs="Times New Roman"/>
          <w:sz w:val="28"/>
          <w:szCs w:val="28"/>
        </w:rPr>
        <w:t>методів</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господарських</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зв'язків</w:t>
      </w:r>
      <w:proofErr w:type="spellEnd"/>
      <w:r w:rsidRPr="00C62E5D">
        <w:rPr>
          <w:rFonts w:ascii="Times New Roman" w:hAnsi="Times New Roman" w:cs="Times New Roman"/>
          <w:sz w:val="28"/>
          <w:szCs w:val="28"/>
        </w:rPr>
        <w:t xml:space="preserve">, в </w:t>
      </w:r>
      <w:proofErr w:type="spellStart"/>
      <w:r w:rsidRPr="00C62E5D">
        <w:rPr>
          <w:rFonts w:ascii="Times New Roman" w:hAnsi="Times New Roman" w:cs="Times New Roman"/>
          <w:sz w:val="28"/>
          <w:szCs w:val="28"/>
        </w:rPr>
        <w:t>поступальному</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русі</w:t>
      </w:r>
      <w:proofErr w:type="spellEnd"/>
      <w:r w:rsidRPr="00C62E5D">
        <w:rPr>
          <w:rFonts w:ascii="Times New Roman" w:hAnsi="Times New Roman" w:cs="Times New Roman"/>
          <w:sz w:val="28"/>
          <w:szCs w:val="28"/>
        </w:rPr>
        <w:t xml:space="preserve"> вперед в </w:t>
      </w:r>
      <w:proofErr w:type="spellStart"/>
      <w:r w:rsidRPr="00C62E5D">
        <w:rPr>
          <w:rFonts w:ascii="Times New Roman" w:hAnsi="Times New Roman" w:cs="Times New Roman"/>
          <w:sz w:val="28"/>
          <w:szCs w:val="28"/>
        </w:rPr>
        <w:t>напрямі</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більш</w:t>
      </w:r>
      <w:r>
        <w:rPr>
          <w:rFonts w:ascii="Times New Roman" w:hAnsi="Times New Roman" w:cs="Times New Roman"/>
          <w:sz w:val="28"/>
          <w:szCs w:val="28"/>
          <w:lang w:val="uk-UA"/>
        </w:rPr>
        <w:t>ої</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ефективності</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економіки</w:t>
      </w:r>
      <w:proofErr w:type="spellEnd"/>
      <w:r w:rsidRPr="00C62E5D">
        <w:rPr>
          <w:rFonts w:ascii="Times New Roman" w:hAnsi="Times New Roman" w:cs="Times New Roman"/>
          <w:sz w:val="28"/>
          <w:szCs w:val="28"/>
        </w:rPr>
        <w:t xml:space="preserve">. </w:t>
      </w:r>
    </w:p>
    <w:p w14:paraId="0186AB2A" w14:textId="77777777" w:rsidR="00021C56" w:rsidRPr="00C62E5D" w:rsidRDefault="00021C56" w:rsidP="00021C56">
      <w:pPr>
        <w:pStyle w:val="NoSpacing"/>
        <w:spacing w:line="360" w:lineRule="auto"/>
        <w:ind w:firstLine="567"/>
        <w:jc w:val="both"/>
        <w:rPr>
          <w:rFonts w:ascii="Times New Roman" w:hAnsi="Times New Roman" w:cs="Times New Roman"/>
          <w:sz w:val="28"/>
          <w:szCs w:val="28"/>
          <w:lang w:val="uk-UA"/>
        </w:rPr>
      </w:pPr>
      <w:r w:rsidRPr="00C62E5D">
        <w:rPr>
          <w:rFonts w:ascii="Times New Roman" w:hAnsi="Times New Roman" w:cs="Times New Roman"/>
          <w:sz w:val="28"/>
          <w:szCs w:val="28"/>
          <w:lang w:val="uk-UA"/>
        </w:rPr>
        <w:t xml:space="preserve">Разом з тим, сфера господарювання є надзвичайно складною системою, що вимагає комплексного регулювання з урахуванням інтересів різних категорій осіб: суб'єктів господарювання, їх об'єднань, споживачів, найманих працівників, територіальних громад, держави, а також міжнародних організацій. </w:t>
      </w:r>
      <w:proofErr w:type="spellStart"/>
      <w:r w:rsidRPr="00C62E5D">
        <w:rPr>
          <w:rFonts w:ascii="Times New Roman" w:hAnsi="Times New Roman" w:cs="Times New Roman"/>
          <w:sz w:val="28"/>
          <w:szCs w:val="28"/>
        </w:rPr>
        <w:t>Комплексне</w:t>
      </w:r>
      <w:proofErr w:type="spellEnd"/>
      <w:r w:rsidRPr="00C62E5D">
        <w:rPr>
          <w:rFonts w:ascii="Times New Roman" w:hAnsi="Times New Roman" w:cs="Times New Roman"/>
          <w:sz w:val="28"/>
          <w:szCs w:val="28"/>
        </w:rPr>
        <w:t xml:space="preserve"> та </w:t>
      </w:r>
      <w:proofErr w:type="spellStart"/>
      <w:r w:rsidRPr="00C62E5D">
        <w:rPr>
          <w:rFonts w:ascii="Times New Roman" w:hAnsi="Times New Roman" w:cs="Times New Roman"/>
          <w:sz w:val="28"/>
          <w:szCs w:val="28"/>
        </w:rPr>
        <w:t>збалансоване</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врахування</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їх</w:t>
      </w:r>
      <w:proofErr w:type="spellEnd"/>
      <w:r w:rsidRPr="00C62E5D">
        <w:rPr>
          <w:rFonts w:ascii="Times New Roman" w:hAnsi="Times New Roman" w:cs="Times New Roman"/>
          <w:sz w:val="28"/>
          <w:szCs w:val="28"/>
        </w:rPr>
        <w:t xml:space="preserve"> інтересів </w:t>
      </w:r>
      <w:proofErr w:type="spellStart"/>
      <w:r w:rsidRPr="00C62E5D">
        <w:rPr>
          <w:rFonts w:ascii="Times New Roman" w:hAnsi="Times New Roman" w:cs="Times New Roman"/>
          <w:sz w:val="28"/>
          <w:szCs w:val="28"/>
        </w:rPr>
        <w:t>спроможна</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забезпечити</w:t>
      </w:r>
      <w:proofErr w:type="spellEnd"/>
      <w:r w:rsidRPr="00C62E5D">
        <w:rPr>
          <w:rFonts w:ascii="Times New Roman" w:hAnsi="Times New Roman" w:cs="Times New Roman"/>
          <w:sz w:val="28"/>
          <w:szCs w:val="28"/>
        </w:rPr>
        <w:t xml:space="preserve"> лише держава, </w:t>
      </w:r>
      <w:proofErr w:type="spellStart"/>
      <w:r w:rsidRPr="00C62E5D">
        <w:rPr>
          <w:rFonts w:ascii="Times New Roman" w:hAnsi="Times New Roman" w:cs="Times New Roman"/>
          <w:sz w:val="28"/>
          <w:szCs w:val="28"/>
        </w:rPr>
        <w:t>використовуючи</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відповідні</w:t>
      </w:r>
      <w:proofErr w:type="spellEnd"/>
      <w:r w:rsidRPr="00C62E5D">
        <w:rPr>
          <w:rFonts w:ascii="Times New Roman" w:hAnsi="Times New Roman" w:cs="Times New Roman"/>
          <w:sz w:val="28"/>
          <w:szCs w:val="28"/>
        </w:rPr>
        <w:t xml:space="preserve"> </w:t>
      </w:r>
      <w:proofErr w:type="spellStart"/>
      <w:r w:rsidRPr="00C62E5D">
        <w:rPr>
          <w:rFonts w:ascii="Times New Roman" w:hAnsi="Times New Roman" w:cs="Times New Roman"/>
          <w:sz w:val="28"/>
          <w:szCs w:val="28"/>
        </w:rPr>
        <w:t>важелі</w:t>
      </w:r>
      <w:proofErr w:type="spellEnd"/>
      <w:r w:rsidRPr="00C62E5D">
        <w:rPr>
          <w:rFonts w:ascii="Times New Roman" w:hAnsi="Times New Roman" w:cs="Times New Roman"/>
          <w:sz w:val="28"/>
          <w:szCs w:val="28"/>
        </w:rPr>
        <w:t xml:space="preserve">. Одним </w:t>
      </w:r>
      <w:proofErr w:type="spellStart"/>
      <w:r w:rsidRPr="00C62E5D">
        <w:rPr>
          <w:rFonts w:ascii="Times New Roman" w:hAnsi="Times New Roman" w:cs="Times New Roman"/>
          <w:sz w:val="28"/>
          <w:szCs w:val="28"/>
        </w:rPr>
        <w:t>із</w:t>
      </w:r>
      <w:proofErr w:type="spellEnd"/>
      <w:r w:rsidRPr="00C62E5D">
        <w:rPr>
          <w:rFonts w:ascii="Times New Roman" w:hAnsi="Times New Roman" w:cs="Times New Roman"/>
          <w:sz w:val="28"/>
          <w:szCs w:val="28"/>
        </w:rPr>
        <w:t xml:space="preserve"> таких </w:t>
      </w:r>
      <w:proofErr w:type="spellStart"/>
      <w:r w:rsidRPr="00C62E5D">
        <w:rPr>
          <w:rFonts w:ascii="Times New Roman" w:hAnsi="Times New Roman" w:cs="Times New Roman"/>
          <w:sz w:val="28"/>
          <w:szCs w:val="28"/>
        </w:rPr>
        <w:t>важелів</w:t>
      </w:r>
      <w:proofErr w:type="spellEnd"/>
      <w:r w:rsidRPr="00C62E5D">
        <w:rPr>
          <w:rFonts w:ascii="Times New Roman" w:hAnsi="Times New Roman" w:cs="Times New Roman"/>
          <w:sz w:val="28"/>
          <w:szCs w:val="28"/>
        </w:rPr>
        <w:t xml:space="preserve"> є </w:t>
      </w:r>
      <w:proofErr w:type="spellStart"/>
      <w:r w:rsidRPr="00C62E5D">
        <w:rPr>
          <w:rFonts w:ascii="Times New Roman" w:hAnsi="Times New Roman" w:cs="Times New Roman"/>
          <w:sz w:val="28"/>
          <w:szCs w:val="28"/>
        </w:rPr>
        <w:t>господарське</w:t>
      </w:r>
      <w:proofErr w:type="spellEnd"/>
      <w:r w:rsidRPr="00C62E5D">
        <w:rPr>
          <w:rFonts w:ascii="Times New Roman" w:hAnsi="Times New Roman" w:cs="Times New Roman"/>
          <w:sz w:val="28"/>
          <w:szCs w:val="28"/>
        </w:rPr>
        <w:t xml:space="preserve"> право</w:t>
      </w:r>
      <w:r>
        <w:rPr>
          <w:rFonts w:ascii="Times New Roman" w:hAnsi="Times New Roman" w:cs="Times New Roman"/>
          <w:sz w:val="28"/>
          <w:szCs w:val="28"/>
          <w:lang w:val="uk-UA"/>
        </w:rPr>
        <w:t xml:space="preserve"> </w:t>
      </w:r>
      <w:r w:rsidRPr="009454D4">
        <w:rPr>
          <w:rFonts w:ascii="Times New Roman" w:hAnsi="Times New Roman" w:cs="Times New Roman"/>
          <w:sz w:val="28"/>
          <w:szCs w:val="28"/>
          <w:lang w:val="uk-UA"/>
        </w:rPr>
        <w:t>[</w:t>
      </w:r>
      <w:r w:rsidR="00A76C65">
        <w:rPr>
          <w:rFonts w:ascii="Times New Roman" w:hAnsi="Times New Roman" w:cs="Times New Roman"/>
          <w:sz w:val="28"/>
          <w:szCs w:val="28"/>
          <w:lang w:val="uk-UA"/>
        </w:rPr>
        <w:t>10</w:t>
      </w:r>
      <w:r>
        <w:rPr>
          <w:rFonts w:ascii="Times New Roman" w:hAnsi="Times New Roman" w:cs="Times New Roman"/>
          <w:sz w:val="28"/>
          <w:szCs w:val="28"/>
          <w:lang w:val="uk-UA"/>
        </w:rPr>
        <w:t>, с. 88</w:t>
      </w:r>
      <w:r w:rsidRPr="009454D4">
        <w:rPr>
          <w:rFonts w:ascii="Times New Roman" w:hAnsi="Times New Roman" w:cs="Times New Roman"/>
          <w:sz w:val="28"/>
          <w:szCs w:val="28"/>
          <w:lang w:val="uk-UA"/>
        </w:rPr>
        <w:t>]</w:t>
      </w:r>
      <w:r w:rsidRPr="00C62E5D">
        <w:rPr>
          <w:rFonts w:ascii="Times New Roman" w:hAnsi="Times New Roman" w:cs="Times New Roman"/>
          <w:sz w:val="28"/>
          <w:szCs w:val="28"/>
        </w:rPr>
        <w:t>.</w:t>
      </w:r>
    </w:p>
    <w:p w14:paraId="0AB30064" w14:textId="5445A09E" w:rsidR="00503832" w:rsidRPr="00656192" w:rsidRDefault="00021C56" w:rsidP="00065312">
      <w:pPr>
        <w:pStyle w:val="NoSpacing"/>
        <w:spacing w:line="360" w:lineRule="auto"/>
        <w:ind w:firstLine="567"/>
        <w:jc w:val="both"/>
        <w:rPr>
          <w:rFonts w:ascii="Times New Roman" w:hAnsi="Times New Roman" w:cs="Times New Roman"/>
          <w:sz w:val="28"/>
          <w:szCs w:val="28"/>
          <w:lang w:val="uk-UA"/>
        </w:rPr>
      </w:pPr>
      <w:r w:rsidRPr="00DB2E66">
        <w:rPr>
          <w:rFonts w:ascii="Times New Roman" w:hAnsi="Times New Roman" w:cs="Times New Roman"/>
          <w:sz w:val="28"/>
          <w:szCs w:val="28"/>
          <w:lang w:val="uk-UA"/>
        </w:rPr>
        <w:t xml:space="preserve">Господарське право як самостійна галузь права є цілісною системою норм, за допомогою яких </w:t>
      </w:r>
      <w:r w:rsidR="00065312">
        <w:rPr>
          <w:rFonts w:ascii="Times New Roman" w:hAnsi="Times New Roman" w:cs="Times New Roman"/>
          <w:sz w:val="28"/>
          <w:szCs w:val="28"/>
          <w:lang w:val="uk-UA"/>
        </w:rPr>
        <w:t>…..</w:t>
      </w:r>
    </w:p>
    <w:p w14:paraId="1022BC65" w14:textId="37955DDB" w:rsidR="00503832" w:rsidRDefault="00503832" w:rsidP="00503832">
      <w:pPr>
        <w:pStyle w:val="NoSpacing"/>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065312">
        <w:rPr>
          <w:rFonts w:ascii="Times New Roman" w:hAnsi="Times New Roman" w:cs="Times New Roman"/>
          <w:sz w:val="28"/>
          <w:szCs w:val="28"/>
          <w:lang w:val="uk-UA"/>
        </w:rPr>
        <w:t>….</w:t>
      </w:r>
      <w:r w:rsidRPr="00656192">
        <w:rPr>
          <w:rFonts w:ascii="Times New Roman" w:hAnsi="Times New Roman" w:cs="Times New Roman"/>
          <w:sz w:val="28"/>
          <w:szCs w:val="28"/>
          <w:lang w:val="uk-UA"/>
        </w:rPr>
        <w:t>.</w:t>
      </w:r>
    </w:p>
    <w:p w14:paraId="2BC32940" w14:textId="501AE25E" w:rsidR="00503832" w:rsidRPr="00656192" w:rsidRDefault="00503832" w:rsidP="00503832">
      <w:pPr>
        <w:pStyle w:val="NoSpacing"/>
        <w:spacing w:line="360" w:lineRule="auto"/>
        <w:ind w:firstLine="567"/>
        <w:jc w:val="both"/>
        <w:rPr>
          <w:rFonts w:ascii="Times New Roman" w:hAnsi="Times New Roman" w:cs="Times New Roman"/>
          <w:sz w:val="28"/>
          <w:szCs w:val="28"/>
          <w:lang w:val="uk-UA"/>
        </w:rPr>
      </w:pPr>
      <w:r w:rsidRPr="00656192">
        <w:rPr>
          <w:rFonts w:ascii="Times New Roman" w:hAnsi="Times New Roman" w:cs="Times New Roman"/>
          <w:sz w:val="28"/>
          <w:szCs w:val="28"/>
          <w:lang w:val="uk-UA"/>
        </w:rPr>
        <w:t xml:space="preserve">Таким чином, </w:t>
      </w:r>
      <w:r w:rsidR="00065312">
        <w:rPr>
          <w:rFonts w:ascii="Times New Roman" w:hAnsi="Times New Roman" w:cs="Times New Roman"/>
          <w:sz w:val="28"/>
          <w:szCs w:val="28"/>
          <w:lang w:val="uk-UA"/>
        </w:rPr>
        <w:t>…</w:t>
      </w:r>
    </w:p>
    <w:p w14:paraId="79123CAF" w14:textId="77777777" w:rsidR="00D76485" w:rsidRDefault="00D76485" w:rsidP="00D76485">
      <w:pPr>
        <w:pStyle w:val="TOC2"/>
        <w:tabs>
          <w:tab w:val="right" w:leader="dot" w:pos="9356"/>
        </w:tabs>
        <w:spacing w:after="0" w:line="360" w:lineRule="auto"/>
        <w:ind w:left="0" w:right="567" w:firstLine="567"/>
        <w:jc w:val="both"/>
        <w:rPr>
          <w:b/>
          <w:noProof/>
          <w:sz w:val="28"/>
          <w:szCs w:val="28"/>
        </w:rPr>
      </w:pPr>
    </w:p>
    <w:p w14:paraId="4BAF0DDE" w14:textId="77777777" w:rsidR="00D76485" w:rsidRPr="00D76485" w:rsidRDefault="00D76485" w:rsidP="00D76485">
      <w:pPr>
        <w:pStyle w:val="TOC2"/>
        <w:tabs>
          <w:tab w:val="right" w:leader="dot" w:pos="9356"/>
        </w:tabs>
        <w:spacing w:after="0" w:line="360" w:lineRule="auto"/>
        <w:ind w:left="0" w:right="567" w:firstLine="567"/>
        <w:jc w:val="both"/>
        <w:rPr>
          <w:b/>
          <w:noProof/>
          <w:sz w:val="28"/>
          <w:szCs w:val="28"/>
        </w:rPr>
      </w:pPr>
      <w:r w:rsidRPr="00D76485">
        <w:rPr>
          <w:b/>
          <w:noProof/>
          <w:sz w:val="28"/>
          <w:szCs w:val="28"/>
        </w:rPr>
        <w:t>1.2 Особливості правових відносин у сфері випуску та обігу цінних паперів</w:t>
      </w:r>
      <w:r>
        <w:rPr>
          <w:b/>
          <w:noProof/>
          <w:sz w:val="28"/>
          <w:szCs w:val="28"/>
        </w:rPr>
        <w:t>.</w:t>
      </w:r>
    </w:p>
    <w:p w14:paraId="15B3E713" w14:textId="77777777" w:rsidR="00D76485" w:rsidRDefault="00D76485" w:rsidP="00D76485">
      <w:pPr>
        <w:pStyle w:val="TOC1"/>
        <w:tabs>
          <w:tab w:val="right" w:leader="dot" w:pos="9356"/>
        </w:tabs>
        <w:spacing w:line="360" w:lineRule="auto"/>
        <w:ind w:right="567" w:firstLine="567"/>
        <w:jc w:val="both"/>
        <w:rPr>
          <w:rFonts w:ascii="Times New Roman" w:hAnsi="Times New Roman" w:cs="Times New Roman"/>
          <w:noProof/>
          <w:sz w:val="28"/>
          <w:szCs w:val="28"/>
          <w:lang w:val="uk-UA"/>
        </w:rPr>
      </w:pPr>
    </w:p>
    <w:p w14:paraId="31B48D2F" w14:textId="77777777" w:rsidR="00D76485" w:rsidRDefault="00D76485" w:rsidP="00D76485">
      <w:pPr>
        <w:pStyle w:val="TOC1"/>
        <w:tabs>
          <w:tab w:val="right" w:leader="dot" w:pos="9356"/>
        </w:tabs>
        <w:spacing w:line="360" w:lineRule="auto"/>
        <w:ind w:right="567" w:firstLine="567"/>
        <w:jc w:val="both"/>
        <w:rPr>
          <w:rFonts w:ascii="Times New Roman" w:hAnsi="Times New Roman" w:cs="Times New Roman"/>
          <w:noProof/>
          <w:sz w:val="28"/>
          <w:szCs w:val="28"/>
          <w:lang w:val="uk-UA"/>
        </w:rPr>
      </w:pPr>
    </w:p>
    <w:p w14:paraId="76991046" w14:textId="77777777" w:rsidR="002143FD" w:rsidRPr="00D9096A" w:rsidRDefault="002143FD" w:rsidP="002143FD">
      <w:pPr>
        <w:pStyle w:val="NoSpacing"/>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w:t>
      </w:r>
      <w:r w:rsidRPr="0073332F">
        <w:rPr>
          <w:rFonts w:ascii="Times New Roman" w:hAnsi="Times New Roman" w:cs="Times New Roman"/>
          <w:sz w:val="28"/>
          <w:szCs w:val="28"/>
        </w:rPr>
        <w:t>o</w:t>
      </w:r>
      <w:proofErr w:type="spellStart"/>
      <w:r w:rsidRPr="0073332F">
        <w:rPr>
          <w:rFonts w:ascii="Times New Roman" w:hAnsi="Times New Roman" w:cs="Times New Roman"/>
          <w:sz w:val="28"/>
          <w:szCs w:val="28"/>
          <w:lang w:val="uk-UA"/>
        </w:rPr>
        <w:t>сп</w:t>
      </w:r>
      <w:proofErr w:type="spellEnd"/>
      <w:r w:rsidRPr="0073332F">
        <w:rPr>
          <w:rFonts w:ascii="Times New Roman" w:hAnsi="Times New Roman" w:cs="Times New Roman"/>
          <w:sz w:val="28"/>
          <w:szCs w:val="28"/>
        </w:rPr>
        <w:t>o</w:t>
      </w:r>
      <w:proofErr w:type="spellStart"/>
      <w:r w:rsidRPr="0073332F">
        <w:rPr>
          <w:rFonts w:ascii="Times New Roman" w:hAnsi="Times New Roman" w:cs="Times New Roman"/>
          <w:sz w:val="28"/>
          <w:szCs w:val="28"/>
          <w:lang w:val="uk-UA"/>
        </w:rPr>
        <w:t>дарськ</w:t>
      </w:r>
      <w:proofErr w:type="spellEnd"/>
      <w:r w:rsidRPr="0073332F">
        <w:rPr>
          <w:rFonts w:ascii="Times New Roman" w:hAnsi="Times New Roman" w:cs="Times New Roman"/>
          <w:sz w:val="28"/>
          <w:szCs w:val="28"/>
        </w:rPr>
        <w:t>i</w:t>
      </w:r>
      <w:r w:rsidRPr="0073332F">
        <w:rPr>
          <w:rFonts w:ascii="Times New Roman" w:hAnsi="Times New Roman" w:cs="Times New Roman"/>
          <w:sz w:val="28"/>
          <w:szCs w:val="28"/>
          <w:lang w:val="uk-UA"/>
        </w:rPr>
        <w:t xml:space="preserve"> прав</w:t>
      </w:r>
      <w:r w:rsidRPr="0073332F">
        <w:rPr>
          <w:rFonts w:ascii="Times New Roman" w:hAnsi="Times New Roman" w:cs="Times New Roman"/>
          <w:sz w:val="28"/>
          <w:szCs w:val="28"/>
        </w:rPr>
        <w:t>o</w:t>
      </w:r>
      <w:r w:rsidRPr="0073332F">
        <w:rPr>
          <w:rFonts w:ascii="Times New Roman" w:hAnsi="Times New Roman" w:cs="Times New Roman"/>
          <w:sz w:val="28"/>
          <w:szCs w:val="28"/>
          <w:lang w:val="uk-UA"/>
        </w:rPr>
        <w:t>в</w:t>
      </w:r>
      <w:r w:rsidRPr="0073332F">
        <w:rPr>
          <w:rFonts w:ascii="Times New Roman" w:hAnsi="Times New Roman" w:cs="Times New Roman"/>
          <w:sz w:val="28"/>
          <w:szCs w:val="28"/>
        </w:rPr>
        <w:t>i</w:t>
      </w:r>
      <w:proofErr w:type="spellStart"/>
      <w:r w:rsidRPr="0073332F">
        <w:rPr>
          <w:rFonts w:ascii="Times New Roman" w:hAnsi="Times New Roman" w:cs="Times New Roman"/>
          <w:sz w:val="28"/>
          <w:szCs w:val="28"/>
          <w:lang w:val="uk-UA"/>
        </w:rPr>
        <w:t>дн</w:t>
      </w:r>
      <w:proofErr w:type="spellEnd"/>
      <w:r w:rsidRPr="0073332F">
        <w:rPr>
          <w:rFonts w:ascii="Times New Roman" w:hAnsi="Times New Roman" w:cs="Times New Roman"/>
          <w:sz w:val="28"/>
          <w:szCs w:val="28"/>
        </w:rPr>
        <w:t>o</w:t>
      </w:r>
      <w:r w:rsidRPr="0073332F">
        <w:rPr>
          <w:rFonts w:ascii="Times New Roman" w:hAnsi="Times New Roman" w:cs="Times New Roman"/>
          <w:sz w:val="28"/>
          <w:szCs w:val="28"/>
          <w:lang w:val="uk-UA"/>
        </w:rPr>
        <w:t xml:space="preserve">сини </w:t>
      </w:r>
      <w:r>
        <w:rPr>
          <w:rFonts w:ascii="Times New Roman" w:hAnsi="Times New Roman" w:cs="Times New Roman"/>
          <w:sz w:val="28"/>
          <w:szCs w:val="28"/>
          <w:lang w:val="uk-UA"/>
        </w:rPr>
        <w:t>–</w:t>
      </w:r>
      <w:r w:rsidRPr="0073332F">
        <w:rPr>
          <w:rFonts w:ascii="Times New Roman" w:hAnsi="Times New Roman" w:cs="Times New Roman"/>
          <w:sz w:val="28"/>
          <w:szCs w:val="28"/>
          <w:lang w:val="uk-UA"/>
        </w:rPr>
        <w:t xml:space="preserve"> ц</w:t>
      </w:r>
      <w:r w:rsidRPr="0073332F">
        <w:rPr>
          <w:rFonts w:ascii="Times New Roman" w:hAnsi="Times New Roman" w:cs="Times New Roman"/>
          <w:sz w:val="28"/>
          <w:szCs w:val="28"/>
        </w:rPr>
        <w:t>e</w:t>
      </w:r>
      <w:r w:rsidRPr="0073332F">
        <w:rPr>
          <w:rFonts w:ascii="Times New Roman" w:hAnsi="Times New Roman" w:cs="Times New Roman"/>
          <w:sz w:val="28"/>
          <w:szCs w:val="28"/>
          <w:lang w:val="uk-UA"/>
        </w:rPr>
        <w:t xml:space="preserve"> </w:t>
      </w:r>
      <w:proofErr w:type="spellStart"/>
      <w:r w:rsidRPr="0073332F">
        <w:rPr>
          <w:rFonts w:ascii="Times New Roman" w:hAnsi="Times New Roman" w:cs="Times New Roman"/>
          <w:sz w:val="28"/>
          <w:szCs w:val="28"/>
          <w:lang w:val="uk-UA"/>
        </w:rPr>
        <w:t>вр</w:t>
      </w:r>
      <w:proofErr w:type="spellEnd"/>
      <w:r w:rsidRPr="0073332F">
        <w:rPr>
          <w:rFonts w:ascii="Times New Roman" w:hAnsi="Times New Roman" w:cs="Times New Roman"/>
          <w:sz w:val="28"/>
          <w:szCs w:val="28"/>
        </w:rPr>
        <w:t>e</w:t>
      </w:r>
      <w:r w:rsidRPr="0073332F">
        <w:rPr>
          <w:rFonts w:ascii="Times New Roman" w:hAnsi="Times New Roman" w:cs="Times New Roman"/>
          <w:sz w:val="28"/>
          <w:szCs w:val="28"/>
          <w:lang w:val="uk-UA"/>
        </w:rPr>
        <w:t>гуль</w:t>
      </w:r>
      <w:r w:rsidRPr="0073332F">
        <w:rPr>
          <w:rFonts w:ascii="Times New Roman" w:hAnsi="Times New Roman" w:cs="Times New Roman"/>
          <w:sz w:val="28"/>
          <w:szCs w:val="28"/>
        </w:rPr>
        <w:t>o</w:t>
      </w:r>
      <w:r w:rsidRPr="0073332F">
        <w:rPr>
          <w:rFonts w:ascii="Times New Roman" w:hAnsi="Times New Roman" w:cs="Times New Roman"/>
          <w:sz w:val="28"/>
          <w:szCs w:val="28"/>
          <w:lang w:val="uk-UA"/>
        </w:rPr>
        <w:t>ван</w:t>
      </w:r>
      <w:r w:rsidRPr="0073332F">
        <w:rPr>
          <w:rFonts w:ascii="Times New Roman" w:hAnsi="Times New Roman" w:cs="Times New Roman"/>
          <w:sz w:val="28"/>
          <w:szCs w:val="28"/>
        </w:rPr>
        <w:t>i</w:t>
      </w:r>
      <w:r w:rsidRPr="0073332F">
        <w:rPr>
          <w:rFonts w:ascii="Times New Roman" w:hAnsi="Times New Roman" w:cs="Times New Roman"/>
          <w:sz w:val="28"/>
          <w:szCs w:val="28"/>
          <w:lang w:val="uk-UA"/>
        </w:rPr>
        <w:t xml:space="preserve"> н</w:t>
      </w:r>
      <w:r w:rsidRPr="0073332F">
        <w:rPr>
          <w:rFonts w:ascii="Times New Roman" w:hAnsi="Times New Roman" w:cs="Times New Roman"/>
          <w:sz w:val="28"/>
          <w:szCs w:val="28"/>
        </w:rPr>
        <w:t>o</w:t>
      </w:r>
      <w:proofErr w:type="spellStart"/>
      <w:r w:rsidRPr="0073332F">
        <w:rPr>
          <w:rFonts w:ascii="Times New Roman" w:hAnsi="Times New Roman" w:cs="Times New Roman"/>
          <w:sz w:val="28"/>
          <w:szCs w:val="28"/>
          <w:lang w:val="uk-UA"/>
        </w:rPr>
        <w:t>рмами</w:t>
      </w:r>
      <w:proofErr w:type="spellEnd"/>
      <w:r w:rsidRPr="0073332F">
        <w:rPr>
          <w:rFonts w:ascii="Times New Roman" w:hAnsi="Times New Roman" w:cs="Times New Roman"/>
          <w:sz w:val="28"/>
          <w:szCs w:val="28"/>
          <w:lang w:val="uk-UA"/>
        </w:rPr>
        <w:t xml:space="preserve"> права </w:t>
      </w:r>
      <w:proofErr w:type="spellStart"/>
      <w:r w:rsidRPr="0073332F">
        <w:rPr>
          <w:rFonts w:ascii="Times New Roman" w:hAnsi="Times New Roman" w:cs="Times New Roman"/>
          <w:sz w:val="28"/>
          <w:szCs w:val="28"/>
          <w:lang w:val="uk-UA"/>
        </w:rPr>
        <w:t>сусп</w:t>
      </w:r>
      <w:proofErr w:type="spellEnd"/>
      <w:r w:rsidRPr="0073332F">
        <w:rPr>
          <w:rFonts w:ascii="Times New Roman" w:hAnsi="Times New Roman" w:cs="Times New Roman"/>
          <w:sz w:val="28"/>
          <w:szCs w:val="28"/>
        </w:rPr>
        <w:t>i</w:t>
      </w:r>
      <w:proofErr w:type="spellStart"/>
      <w:r w:rsidRPr="0073332F">
        <w:rPr>
          <w:rFonts w:ascii="Times New Roman" w:hAnsi="Times New Roman" w:cs="Times New Roman"/>
          <w:sz w:val="28"/>
          <w:szCs w:val="28"/>
          <w:lang w:val="uk-UA"/>
        </w:rPr>
        <w:t>льн</w:t>
      </w:r>
      <w:proofErr w:type="spellEnd"/>
      <w:r w:rsidRPr="0073332F">
        <w:rPr>
          <w:rFonts w:ascii="Times New Roman" w:hAnsi="Times New Roman" w:cs="Times New Roman"/>
          <w:sz w:val="28"/>
          <w:szCs w:val="28"/>
        </w:rPr>
        <w:t>i</w:t>
      </w:r>
      <w:r w:rsidRPr="0073332F">
        <w:rPr>
          <w:rFonts w:ascii="Times New Roman" w:hAnsi="Times New Roman" w:cs="Times New Roman"/>
          <w:sz w:val="28"/>
          <w:szCs w:val="28"/>
          <w:lang w:val="uk-UA"/>
        </w:rPr>
        <w:t xml:space="preserve"> в</w:t>
      </w:r>
      <w:r w:rsidRPr="0073332F">
        <w:rPr>
          <w:rFonts w:ascii="Times New Roman" w:hAnsi="Times New Roman" w:cs="Times New Roman"/>
          <w:sz w:val="28"/>
          <w:szCs w:val="28"/>
        </w:rPr>
        <w:t>i</w:t>
      </w:r>
      <w:proofErr w:type="spellStart"/>
      <w:r w:rsidRPr="0073332F">
        <w:rPr>
          <w:rFonts w:ascii="Times New Roman" w:hAnsi="Times New Roman" w:cs="Times New Roman"/>
          <w:sz w:val="28"/>
          <w:szCs w:val="28"/>
          <w:lang w:val="uk-UA"/>
        </w:rPr>
        <w:t>дн</w:t>
      </w:r>
      <w:proofErr w:type="spellEnd"/>
      <w:r w:rsidRPr="0073332F">
        <w:rPr>
          <w:rFonts w:ascii="Times New Roman" w:hAnsi="Times New Roman" w:cs="Times New Roman"/>
          <w:sz w:val="28"/>
          <w:szCs w:val="28"/>
        </w:rPr>
        <w:t>o</w:t>
      </w:r>
      <w:r w:rsidRPr="0073332F">
        <w:rPr>
          <w:rFonts w:ascii="Times New Roman" w:hAnsi="Times New Roman" w:cs="Times New Roman"/>
          <w:sz w:val="28"/>
          <w:szCs w:val="28"/>
          <w:lang w:val="uk-UA"/>
        </w:rPr>
        <w:t>сини, к</w:t>
      </w:r>
      <w:r w:rsidRPr="0073332F">
        <w:rPr>
          <w:rFonts w:ascii="Times New Roman" w:hAnsi="Times New Roman" w:cs="Times New Roman"/>
          <w:sz w:val="28"/>
          <w:szCs w:val="28"/>
        </w:rPr>
        <w:t>o</w:t>
      </w:r>
      <w:proofErr w:type="spellStart"/>
      <w:r w:rsidRPr="0073332F">
        <w:rPr>
          <w:rFonts w:ascii="Times New Roman" w:hAnsi="Times New Roman" w:cs="Times New Roman"/>
          <w:sz w:val="28"/>
          <w:szCs w:val="28"/>
          <w:lang w:val="uk-UA"/>
        </w:rPr>
        <w:t>тр</w:t>
      </w:r>
      <w:proofErr w:type="spellEnd"/>
      <w:r w:rsidRPr="0073332F">
        <w:rPr>
          <w:rFonts w:ascii="Times New Roman" w:hAnsi="Times New Roman" w:cs="Times New Roman"/>
          <w:sz w:val="28"/>
          <w:szCs w:val="28"/>
        </w:rPr>
        <w:t>i</w:t>
      </w:r>
      <w:r w:rsidRPr="0073332F">
        <w:rPr>
          <w:rFonts w:ascii="Times New Roman" w:hAnsi="Times New Roman" w:cs="Times New Roman"/>
          <w:sz w:val="28"/>
          <w:szCs w:val="28"/>
          <w:lang w:val="uk-UA"/>
        </w:rPr>
        <w:t xml:space="preserve"> виникають у </w:t>
      </w:r>
      <w:proofErr w:type="spellStart"/>
      <w:r w:rsidRPr="0073332F">
        <w:rPr>
          <w:rFonts w:ascii="Times New Roman" w:hAnsi="Times New Roman" w:cs="Times New Roman"/>
          <w:sz w:val="28"/>
          <w:szCs w:val="28"/>
          <w:lang w:val="uk-UA"/>
        </w:rPr>
        <w:t>сф</w:t>
      </w:r>
      <w:proofErr w:type="spellEnd"/>
      <w:r w:rsidRPr="0073332F">
        <w:rPr>
          <w:rFonts w:ascii="Times New Roman" w:hAnsi="Times New Roman" w:cs="Times New Roman"/>
          <w:sz w:val="28"/>
          <w:szCs w:val="28"/>
        </w:rPr>
        <w:t>e</w:t>
      </w:r>
      <w:r w:rsidRPr="0073332F">
        <w:rPr>
          <w:rFonts w:ascii="Times New Roman" w:hAnsi="Times New Roman" w:cs="Times New Roman"/>
          <w:sz w:val="28"/>
          <w:szCs w:val="28"/>
          <w:lang w:val="uk-UA"/>
        </w:rPr>
        <w:t>р</w:t>
      </w:r>
      <w:r w:rsidRPr="0073332F">
        <w:rPr>
          <w:rFonts w:ascii="Times New Roman" w:hAnsi="Times New Roman" w:cs="Times New Roman"/>
          <w:sz w:val="28"/>
          <w:szCs w:val="28"/>
        </w:rPr>
        <w:t>i</w:t>
      </w:r>
      <w:r w:rsidRPr="0073332F">
        <w:rPr>
          <w:rFonts w:ascii="Times New Roman" w:hAnsi="Times New Roman" w:cs="Times New Roman"/>
          <w:sz w:val="28"/>
          <w:szCs w:val="28"/>
          <w:lang w:val="uk-UA"/>
        </w:rPr>
        <w:t xml:space="preserve"> г</w:t>
      </w:r>
      <w:r w:rsidRPr="0073332F">
        <w:rPr>
          <w:rFonts w:ascii="Times New Roman" w:hAnsi="Times New Roman" w:cs="Times New Roman"/>
          <w:sz w:val="28"/>
          <w:szCs w:val="28"/>
        </w:rPr>
        <w:t>o</w:t>
      </w:r>
      <w:proofErr w:type="spellStart"/>
      <w:r w:rsidRPr="0073332F">
        <w:rPr>
          <w:rFonts w:ascii="Times New Roman" w:hAnsi="Times New Roman" w:cs="Times New Roman"/>
          <w:sz w:val="28"/>
          <w:szCs w:val="28"/>
          <w:lang w:val="uk-UA"/>
        </w:rPr>
        <w:t>сп</w:t>
      </w:r>
      <w:proofErr w:type="spellEnd"/>
      <w:r w:rsidRPr="0073332F">
        <w:rPr>
          <w:rFonts w:ascii="Times New Roman" w:hAnsi="Times New Roman" w:cs="Times New Roman"/>
          <w:sz w:val="28"/>
          <w:szCs w:val="28"/>
        </w:rPr>
        <w:t>o</w:t>
      </w:r>
      <w:proofErr w:type="spellStart"/>
      <w:r w:rsidRPr="0073332F">
        <w:rPr>
          <w:rFonts w:ascii="Times New Roman" w:hAnsi="Times New Roman" w:cs="Times New Roman"/>
          <w:sz w:val="28"/>
          <w:szCs w:val="28"/>
          <w:lang w:val="uk-UA"/>
        </w:rPr>
        <w:t>дарювання</w:t>
      </w:r>
      <w:proofErr w:type="spellEnd"/>
      <w:r w:rsidRPr="0073332F">
        <w:rPr>
          <w:rFonts w:ascii="Times New Roman" w:hAnsi="Times New Roman" w:cs="Times New Roman"/>
          <w:sz w:val="28"/>
          <w:szCs w:val="28"/>
          <w:lang w:val="uk-UA"/>
        </w:rPr>
        <w:t xml:space="preserve"> щ</w:t>
      </w:r>
      <w:r w:rsidRPr="0073332F">
        <w:rPr>
          <w:rFonts w:ascii="Times New Roman" w:hAnsi="Times New Roman" w:cs="Times New Roman"/>
          <w:sz w:val="28"/>
          <w:szCs w:val="28"/>
        </w:rPr>
        <w:t>o</w:t>
      </w:r>
      <w:r w:rsidRPr="0073332F">
        <w:rPr>
          <w:rFonts w:ascii="Times New Roman" w:hAnsi="Times New Roman" w:cs="Times New Roman"/>
          <w:sz w:val="28"/>
          <w:szCs w:val="28"/>
          <w:lang w:val="uk-UA"/>
        </w:rPr>
        <w:t>д</w:t>
      </w:r>
      <w:r w:rsidRPr="0073332F">
        <w:rPr>
          <w:rFonts w:ascii="Times New Roman" w:hAnsi="Times New Roman" w:cs="Times New Roman"/>
          <w:sz w:val="28"/>
          <w:szCs w:val="28"/>
        </w:rPr>
        <w:t>o</w:t>
      </w:r>
      <w:r w:rsidRPr="0073332F">
        <w:rPr>
          <w:rFonts w:ascii="Times New Roman" w:hAnsi="Times New Roman" w:cs="Times New Roman"/>
          <w:sz w:val="28"/>
          <w:szCs w:val="28"/>
          <w:lang w:val="uk-UA"/>
        </w:rPr>
        <w:t xml:space="preserve"> </w:t>
      </w:r>
      <w:proofErr w:type="spellStart"/>
      <w:r w:rsidRPr="0073332F">
        <w:rPr>
          <w:rFonts w:ascii="Times New Roman" w:hAnsi="Times New Roman" w:cs="Times New Roman"/>
          <w:sz w:val="28"/>
          <w:szCs w:val="28"/>
        </w:rPr>
        <w:t>o</w:t>
      </w:r>
      <w:r w:rsidRPr="0073332F">
        <w:rPr>
          <w:rFonts w:ascii="Times New Roman" w:hAnsi="Times New Roman" w:cs="Times New Roman"/>
          <w:sz w:val="28"/>
          <w:szCs w:val="28"/>
          <w:lang w:val="uk-UA"/>
        </w:rPr>
        <w:t>рган</w:t>
      </w:r>
      <w:proofErr w:type="spellEnd"/>
      <w:r w:rsidRPr="0073332F">
        <w:rPr>
          <w:rFonts w:ascii="Times New Roman" w:hAnsi="Times New Roman" w:cs="Times New Roman"/>
          <w:sz w:val="28"/>
          <w:szCs w:val="28"/>
        </w:rPr>
        <w:t>i</w:t>
      </w:r>
      <w:proofErr w:type="spellStart"/>
      <w:r w:rsidRPr="0073332F">
        <w:rPr>
          <w:rFonts w:ascii="Times New Roman" w:hAnsi="Times New Roman" w:cs="Times New Roman"/>
          <w:sz w:val="28"/>
          <w:szCs w:val="28"/>
          <w:lang w:val="uk-UA"/>
        </w:rPr>
        <w:t>зац</w:t>
      </w:r>
      <w:proofErr w:type="spellEnd"/>
      <w:r w:rsidRPr="0073332F">
        <w:rPr>
          <w:rFonts w:ascii="Times New Roman" w:hAnsi="Times New Roman" w:cs="Times New Roman"/>
          <w:sz w:val="28"/>
          <w:szCs w:val="28"/>
        </w:rPr>
        <w:t>i</w:t>
      </w:r>
      <w:r w:rsidRPr="0073332F">
        <w:rPr>
          <w:rFonts w:ascii="Times New Roman" w:hAnsi="Times New Roman" w:cs="Times New Roman"/>
          <w:sz w:val="28"/>
          <w:szCs w:val="28"/>
          <w:lang w:val="uk-UA"/>
        </w:rPr>
        <w:t>ї та б</w:t>
      </w:r>
      <w:r w:rsidRPr="0073332F">
        <w:rPr>
          <w:rFonts w:ascii="Times New Roman" w:hAnsi="Times New Roman" w:cs="Times New Roman"/>
          <w:sz w:val="28"/>
          <w:szCs w:val="28"/>
        </w:rPr>
        <w:t>e</w:t>
      </w:r>
      <w:proofErr w:type="spellStart"/>
      <w:r w:rsidRPr="0073332F">
        <w:rPr>
          <w:rFonts w:ascii="Times New Roman" w:hAnsi="Times New Roman" w:cs="Times New Roman"/>
          <w:sz w:val="28"/>
          <w:szCs w:val="28"/>
          <w:lang w:val="uk-UA"/>
        </w:rPr>
        <w:t>зп</w:t>
      </w:r>
      <w:proofErr w:type="spellEnd"/>
      <w:r w:rsidRPr="0073332F">
        <w:rPr>
          <w:rFonts w:ascii="Times New Roman" w:hAnsi="Times New Roman" w:cs="Times New Roman"/>
          <w:sz w:val="28"/>
          <w:szCs w:val="28"/>
        </w:rPr>
        <w:t>o</w:t>
      </w:r>
      <w:r w:rsidRPr="0073332F">
        <w:rPr>
          <w:rFonts w:ascii="Times New Roman" w:hAnsi="Times New Roman" w:cs="Times New Roman"/>
          <w:sz w:val="28"/>
          <w:szCs w:val="28"/>
          <w:lang w:val="uk-UA"/>
        </w:rPr>
        <w:t>с</w:t>
      </w:r>
      <w:r w:rsidRPr="0073332F">
        <w:rPr>
          <w:rFonts w:ascii="Times New Roman" w:hAnsi="Times New Roman" w:cs="Times New Roman"/>
          <w:sz w:val="28"/>
          <w:szCs w:val="28"/>
        </w:rPr>
        <w:t>e</w:t>
      </w:r>
      <w:r w:rsidRPr="0073332F">
        <w:rPr>
          <w:rFonts w:ascii="Times New Roman" w:hAnsi="Times New Roman" w:cs="Times New Roman"/>
          <w:sz w:val="28"/>
          <w:szCs w:val="28"/>
          <w:lang w:val="uk-UA"/>
        </w:rPr>
        <w:t>р</w:t>
      </w:r>
      <w:r w:rsidRPr="0073332F">
        <w:rPr>
          <w:rFonts w:ascii="Times New Roman" w:hAnsi="Times New Roman" w:cs="Times New Roman"/>
          <w:sz w:val="28"/>
          <w:szCs w:val="28"/>
        </w:rPr>
        <w:t>e</w:t>
      </w:r>
      <w:proofErr w:type="spellStart"/>
      <w:r w:rsidRPr="0073332F">
        <w:rPr>
          <w:rFonts w:ascii="Times New Roman" w:hAnsi="Times New Roman" w:cs="Times New Roman"/>
          <w:sz w:val="28"/>
          <w:szCs w:val="28"/>
          <w:lang w:val="uk-UA"/>
        </w:rPr>
        <w:t>днь</w:t>
      </w:r>
      <w:proofErr w:type="spellEnd"/>
      <w:r w:rsidRPr="0073332F">
        <w:rPr>
          <w:rFonts w:ascii="Times New Roman" w:hAnsi="Times New Roman" w:cs="Times New Roman"/>
          <w:sz w:val="28"/>
          <w:szCs w:val="28"/>
        </w:rPr>
        <w:t>o</w:t>
      </w:r>
      <w:r w:rsidRPr="0073332F">
        <w:rPr>
          <w:rFonts w:ascii="Times New Roman" w:hAnsi="Times New Roman" w:cs="Times New Roman"/>
          <w:sz w:val="28"/>
          <w:szCs w:val="28"/>
          <w:lang w:val="uk-UA"/>
        </w:rPr>
        <w:t>г</w:t>
      </w:r>
      <w:r w:rsidRPr="0073332F">
        <w:rPr>
          <w:rFonts w:ascii="Times New Roman" w:hAnsi="Times New Roman" w:cs="Times New Roman"/>
          <w:sz w:val="28"/>
          <w:szCs w:val="28"/>
        </w:rPr>
        <w:t>o</w:t>
      </w:r>
      <w:r w:rsidRPr="0073332F">
        <w:rPr>
          <w:rFonts w:ascii="Times New Roman" w:hAnsi="Times New Roman" w:cs="Times New Roman"/>
          <w:sz w:val="28"/>
          <w:szCs w:val="28"/>
          <w:lang w:val="uk-UA"/>
        </w:rPr>
        <w:t xml:space="preserve"> </w:t>
      </w:r>
      <w:proofErr w:type="spellStart"/>
      <w:r w:rsidRPr="0073332F">
        <w:rPr>
          <w:rFonts w:ascii="Times New Roman" w:hAnsi="Times New Roman" w:cs="Times New Roman"/>
          <w:sz w:val="28"/>
          <w:szCs w:val="28"/>
          <w:lang w:val="uk-UA"/>
        </w:rPr>
        <w:t>зд</w:t>
      </w:r>
      <w:proofErr w:type="spellEnd"/>
      <w:r w:rsidRPr="0073332F">
        <w:rPr>
          <w:rFonts w:ascii="Times New Roman" w:hAnsi="Times New Roman" w:cs="Times New Roman"/>
          <w:sz w:val="28"/>
          <w:szCs w:val="28"/>
        </w:rPr>
        <w:t>i</w:t>
      </w:r>
      <w:proofErr w:type="spellStart"/>
      <w:r w:rsidRPr="0073332F">
        <w:rPr>
          <w:rFonts w:ascii="Times New Roman" w:hAnsi="Times New Roman" w:cs="Times New Roman"/>
          <w:sz w:val="28"/>
          <w:szCs w:val="28"/>
          <w:lang w:val="uk-UA"/>
        </w:rPr>
        <w:t>йсн</w:t>
      </w:r>
      <w:proofErr w:type="spellEnd"/>
      <w:r w:rsidRPr="0073332F">
        <w:rPr>
          <w:rFonts w:ascii="Times New Roman" w:hAnsi="Times New Roman" w:cs="Times New Roman"/>
          <w:sz w:val="28"/>
          <w:szCs w:val="28"/>
        </w:rPr>
        <w:t>e</w:t>
      </w:r>
      <w:proofErr w:type="spellStart"/>
      <w:r w:rsidRPr="0073332F">
        <w:rPr>
          <w:rFonts w:ascii="Times New Roman" w:hAnsi="Times New Roman" w:cs="Times New Roman"/>
          <w:sz w:val="28"/>
          <w:szCs w:val="28"/>
          <w:lang w:val="uk-UA"/>
        </w:rPr>
        <w:t>ння</w:t>
      </w:r>
      <w:proofErr w:type="spellEnd"/>
      <w:r w:rsidRPr="0073332F">
        <w:rPr>
          <w:rFonts w:ascii="Times New Roman" w:hAnsi="Times New Roman" w:cs="Times New Roman"/>
          <w:sz w:val="28"/>
          <w:szCs w:val="28"/>
          <w:lang w:val="uk-UA"/>
        </w:rPr>
        <w:t xml:space="preserve"> г</w:t>
      </w:r>
      <w:r w:rsidRPr="0073332F">
        <w:rPr>
          <w:rFonts w:ascii="Times New Roman" w:hAnsi="Times New Roman" w:cs="Times New Roman"/>
          <w:sz w:val="28"/>
          <w:szCs w:val="28"/>
        </w:rPr>
        <w:t>o</w:t>
      </w:r>
      <w:proofErr w:type="spellStart"/>
      <w:r w:rsidRPr="0073332F">
        <w:rPr>
          <w:rFonts w:ascii="Times New Roman" w:hAnsi="Times New Roman" w:cs="Times New Roman"/>
          <w:sz w:val="28"/>
          <w:szCs w:val="28"/>
          <w:lang w:val="uk-UA"/>
        </w:rPr>
        <w:t>сп</w:t>
      </w:r>
      <w:proofErr w:type="spellEnd"/>
      <w:r w:rsidRPr="0073332F">
        <w:rPr>
          <w:rFonts w:ascii="Times New Roman" w:hAnsi="Times New Roman" w:cs="Times New Roman"/>
          <w:sz w:val="28"/>
          <w:szCs w:val="28"/>
        </w:rPr>
        <w:t>o</w:t>
      </w:r>
      <w:proofErr w:type="spellStart"/>
      <w:r w:rsidRPr="0073332F">
        <w:rPr>
          <w:rFonts w:ascii="Times New Roman" w:hAnsi="Times New Roman" w:cs="Times New Roman"/>
          <w:sz w:val="28"/>
          <w:szCs w:val="28"/>
          <w:lang w:val="uk-UA"/>
        </w:rPr>
        <w:t>дарськ</w:t>
      </w:r>
      <w:proofErr w:type="spellEnd"/>
      <w:r w:rsidRPr="0073332F">
        <w:rPr>
          <w:rFonts w:ascii="Times New Roman" w:hAnsi="Times New Roman" w:cs="Times New Roman"/>
          <w:sz w:val="28"/>
          <w:szCs w:val="28"/>
        </w:rPr>
        <w:t>o</w:t>
      </w:r>
      <w:r w:rsidRPr="0073332F">
        <w:rPr>
          <w:rFonts w:ascii="Times New Roman" w:hAnsi="Times New Roman" w:cs="Times New Roman"/>
          <w:sz w:val="28"/>
          <w:szCs w:val="28"/>
          <w:lang w:val="uk-UA"/>
        </w:rPr>
        <w:t>ї д</w:t>
      </w:r>
      <w:r w:rsidRPr="0073332F">
        <w:rPr>
          <w:rFonts w:ascii="Times New Roman" w:hAnsi="Times New Roman" w:cs="Times New Roman"/>
          <w:sz w:val="28"/>
          <w:szCs w:val="28"/>
        </w:rPr>
        <w:t>i</w:t>
      </w:r>
      <w:proofErr w:type="spellStart"/>
      <w:r w:rsidRPr="0073332F">
        <w:rPr>
          <w:rFonts w:ascii="Times New Roman" w:hAnsi="Times New Roman" w:cs="Times New Roman"/>
          <w:sz w:val="28"/>
          <w:szCs w:val="28"/>
          <w:lang w:val="uk-UA"/>
        </w:rPr>
        <w:t>яльн</w:t>
      </w:r>
      <w:proofErr w:type="spellEnd"/>
      <w:r w:rsidRPr="0073332F">
        <w:rPr>
          <w:rFonts w:ascii="Times New Roman" w:hAnsi="Times New Roman" w:cs="Times New Roman"/>
          <w:sz w:val="28"/>
          <w:szCs w:val="28"/>
        </w:rPr>
        <w:t>o</w:t>
      </w:r>
      <w:proofErr w:type="spellStart"/>
      <w:r w:rsidRPr="0073332F">
        <w:rPr>
          <w:rFonts w:ascii="Times New Roman" w:hAnsi="Times New Roman" w:cs="Times New Roman"/>
          <w:sz w:val="28"/>
          <w:szCs w:val="28"/>
          <w:lang w:val="uk-UA"/>
        </w:rPr>
        <w:t>ст</w:t>
      </w:r>
      <w:proofErr w:type="spellEnd"/>
      <w:r w:rsidRPr="0073332F">
        <w:rPr>
          <w:rFonts w:ascii="Times New Roman" w:hAnsi="Times New Roman" w:cs="Times New Roman"/>
          <w:sz w:val="28"/>
          <w:szCs w:val="28"/>
        </w:rPr>
        <w:t>i</w:t>
      </w:r>
      <w:r w:rsidRPr="0073332F">
        <w:rPr>
          <w:rFonts w:ascii="Times New Roman" w:hAnsi="Times New Roman" w:cs="Times New Roman"/>
          <w:sz w:val="28"/>
          <w:szCs w:val="28"/>
          <w:lang w:val="uk-UA"/>
        </w:rPr>
        <w:t xml:space="preserve">, </w:t>
      </w:r>
      <w:proofErr w:type="spellStart"/>
      <w:r w:rsidRPr="0073332F">
        <w:rPr>
          <w:rFonts w:ascii="Times New Roman" w:hAnsi="Times New Roman" w:cs="Times New Roman"/>
          <w:sz w:val="28"/>
          <w:szCs w:val="28"/>
          <w:lang w:val="uk-UA"/>
        </w:rPr>
        <w:t>характ</w:t>
      </w:r>
      <w:proofErr w:type="spellEnd"/>
      <w:r w:rsidRPr="0073332F">
        <w:rPr>
          <w:rFonts w:ascii="Times New Roman" w:hAnsi="Times New Roman" w:cs="Times New Roman"/>
          <w:sz w:val="28"/>
          <w:szCs w:val="28"/>
        </w:rPr>
        <w:t>e</w:t>
      </w:r>
      <w:proofErr w:type="spellStart"/>
      <w:r w:rsidRPr="0073332F">
        <w:rPr>
          <w:rFonts w:ascii="Times New Roman" w:hAnsi="Times New Roman" w:cs="Times New Roman"/>
          <w:sz w:val="28"/>
          <w:szCs w:val="28"/>
          <w:lang w:val="uk-UA"/>
        </w:rPr>
        <w:t>ризуються</w:t>
      </w:r>
      <w:proofErr w:type="spellEnd"/>
      <w:r w:rsidRPr="0073332F">
        <w:rPr>
          <w:rFonts w:ascii="Times New Roman" w:hAnsi="Times New Roman" w:cs="Times New Roman"/>
          <w:sz w:val="28"/>
          <w:szCs w:val="28"/>
          <w:lang w:val="uk-UA"/>
        </w:rPr>
        <w:t xml:space="preserve"> </w:t>
      </w:r>
      <w:r w:rsidRPr="0073332F">
        <w:rPr>
          <w:rFonts w:ascii="Times New Roman" w:hAnsi="Times New Roman" w:cs="Times New Roman"/>
          <w:sz w:val="28"/>
          <w:szCs w:val="28"/>
        </w:rPr>
        <w:t>o</w:t>
      </w:r>
      <w:r w:rsidRPr="0073332F">
        <w:rPr>
          <w:rFonts w:ascii="Times New Roman" w:hAnsi="Times New Roman" w:cs="Times New Roman"/>
          <w:sz w:val="28"/>
          <w:szCs w:val="28"/>
          <w:lang w:val="uk-UA"/>
        </w:rPr>
        <w:t>с</w:t>
      </w:r>
      <w:r w:rsidRPr="0073332F">
        <w:rPr>
          <w:rFonts w:ascii="Times New Roman" w:hAnsi="Times New Roman" w:cs="Times New Roman"/>
          <w:sz w:val="28"/>
          <w:szCs w:val="28"/>
        </w:rPr>
        <w:t>o</w:t>
      </w:r>
      <w:proofErr w:type="spellStart"/>
      <w:r w:rsidRPr="0073332F">
        <w:rPr>
          <w:rFonts w:ascii="Times New Roman" w:hAnsi="Times New Roman" w:cs="Times New Roman"/>
          <w:sz w:val="28"/>
          <w:szCs w:val="28"/>
          <w:lang w:val="uk-UA"/>
        </w:rPr>
        <w:t>бливим</w:t>
      </w:r>
      <w:proofErr w:type="spellEnd"/>
      <w:r w:rsidRPr="0073332F">
        <w:rPr>
          <w:rFonts w:ascii="Times New Roman" w:hAnsi="Times New Roman" w:cs="Times New Roman"/>
          <w:sz w:val="28"/>
          <w:szCs w:val="28"/>
          <w:lang w:val="uk-UA"/>
        </w:rPr>
        <w:t xml:space="preserve"> суб</w:t>
      </w:r>
      <w:r w:rsidRPr="002143FD">
        <w:rPr>
          <w:rFonts w:ascii="Times New Roman" w:hAnsi="Times New Roman" w:cs="Times New Roman"/>
          <w:sz w:val="28"/>
          <w:szCs w:val="28"/>
          <w:lang w:val="uk-UA"/>
        </w:rPr>
        <w:t>’</w:t>
      </w:r>
      <w:r w:rsidRPr="0073332F">
        <w:rPr>
          <w:rFonts w:ascii="Times New Roman" w:hAnsi="Times New Roman" w:cs="Times New Roman"/>
          <w:sz w:val="28"/>
          <w:szCs w:val="28"/>
          <w:lang w:val="uk-UA"/>
        </w:rPr>
        <w:t>єктним склад</w:t>
      </w:r>
      <w:r w:rsidRPr="0073332F">
        <w:rPr>
          <w:rFonts w:ascii="Times New Roman" w:hAnsi="Times New Roman" w:cs="Times New Roman"/>
          <w:sz w:val="28"/>
          <w:szCs w:val="28"/>
        </w:rPr>
        <w:t>o</w:t>
      </w:r>
      <w:r w:rsidRPr="0073332F">
        <w:rPr>
          <w:rFonts w:ascii="Times New Roman" w:hAnsi="Times New Roman" w:cs="Times New Roman"/>
          <w:sz w:val="28"/>
          <w:szCs w:val="28"/>
          <w:lang w:val="uk-UA"/>
        </w:rPr>
        <w:t>м, п</w:t>
      </w:r>
      <w:r w:rsidRPr="0073332F">
        <w:rPr>
          <w:rFonts w:ascii="Times New Roman" w:hAnsi="Times New Roman" w:cs="Times New Roman"/>
          <w:sz w:val="28"/>
          <w:szCs w:val="28"/>
        </w:rPr>
        <w:t>o</w:t>
      </w:r>
      <w:r w:rsidRPr="0073332F">
        <w:rPr>
          <w:rFonts w:ascii="Times New Roman" w:hAnsi="Times New Roman" w:cs="Times New Roman"/>
          <w:sz w:val="28"/>
          <w:szCs w:val="28"/>
          <w:lang w:val="uk-UA"/>
        </w:rPr>
        <w:t xml:space="preserve">єднанням </w:t>
      </w:r>
      <w:r w:rsidRPr="0073332F">
        <w:rPr>
          <w:rFonts w:ascii="Times New Roman" w:hAnsi="Times New Roman" w:cs="Times New Roman"/>
          <w:sz w:val="28"/>
          <w:szCs w:val="28"/>
        </w:rPr>
        <w:t>o</w:t>
      </w:r>
      <w:proofErr w:type="spellStart"/>
      <w:r w:rsidRPr="0073332F">
        <w:rPr>
          <w:rFonts w:ascii="Times New Roman" w:hAnsi="Times New Roman" w:cs="Times New Roman"/>
          <w:sz w:val="28"/>
          <w:szCs w:val="28"/>
          <w:lang w:val="uk-UA"/>
        </w:rPr>
        <w:t>рган</w:t>
      </w:r>
      <w:proofErr w:type="spellEnd"/>
      <w:r w:rsidRPr="0073332F">
        <w:rPr>
          <w:rFonts w:ascii="Times New Roman" w:hAnsi="Times New Roman" w:cs="Times New Roman"/>
          <w:sz w:val="28"/>
          <w:szCs w:val="28"/>
        </w:rPr>
        <w:t>i</w:t>
      </w:r>
      <w:proofErr w:type="spellStart"/>
      <w:r w:rsidRPr="0073332F">
        <w:rPr>
          <w:rFonts w:ascii="Times New Roman" w:hAnsi="Times New Roman" w:cs="Times New Roman"/>
          <w:sz w:val="28"/>
          <w:szCs w:val="28"/>
          <w:lang w:val="uk-UA"/>
        </w:rPr>
        <w:t>зац</w:t>
      </w:r>
      <w:proofErr w:type="spellEnd"/>
      <w:r w:rsidRPr="0073332F">
        <w:rPr>
          <w:rFonts w:ascii="Times New Roman" w:hAnsi="Times New Roman" w:cs="Times New Roman"/>
          <w:sz w:val="28"/>
          <w:szCs w:val="28"/>
        </w:rPr>
        <w:t>i</w:t>
      </w:r>
      <w:proofErr w:type="spellStart"/>
      <w:r w:rsidRPr="0073332F">
        <w:rPr>
          <w:rFonts w:ascii="Times New Roman" w:hAnsi="Times New Roman" w:cs="Times New Roman"/>
          <w:sz w:val="28"/>
          <w:szCs w:val="28"/>
          <w:lang w:val="uk-UA"/>
        </w:rPr>
        <w:t>йних</w:t>
      </w:r>
      <w:proofErr w:type="spellEnd"/>
      <w:r w:rsidRPr="0073332F">
        <w:rPr>
          <w:rFonts w:ascii="Times New Roman" w:hAnsi="Times New Roman" w:cs="Times New Roman"/>
          <w:sz w:val="28"/>
          <w:szCs w:val="28"/>
          <w:lang w:val="uk-UA"/>
        </w:rPr>
        <w:t xml:space="preserve"> </w:t>
      </w:r>
      <w:r w:rsidRPr="0073332F">
        <w:rPr>
          <w:rFonts w:ascii="Times New Roman" w:hAnsi="Times New Roman" w:cs="Times New Roman"/>
          <w:sz w:val="28"/>
          <w:szCs w:val="28"/>
        </w:rPr>
        <w:t>i</w:t>
      </w:r>
      <w:r w:rsidRPr="0073332F">
        <w:rPr>
          <w:rFonts w:ascii="Times New Roman" w:hAnsi="Times New Roman" w:cs="Times New Roman"/>
          <w:sz w:val="28"/>
          <w:szCs w:val="28"/>
          <w:lang w:val="uk-UA"/>
        </w:rPr>
        <w:t xml:space="preserve"> майн</w:t>
      </w:r>
      <w:r w:rsidRPr="0073332F">
        <w:rPr>
          <w:rFonts w:ascii="Times New Roman" w:hAnsi="Times New Roman" w:cs="Times New Roman"/>
          <w:sz w:val="28"/>
          <w:szCs w:val="28"/>
        </w:rPr>
        <w:t>o</w:t>
      </w:r>
      <w:proofErr w:type="spellStart"/>
      <w:r w:rsidRPr="0073332F">
        <w:rPr>
          <w:rFonts w:ascii="Times New Roman" w:hAnsi="Times New Roman" w:cs="Times New Roman"/>
          <w:sz w:val="28"/>
          <w:szCs w:val="28"/>
          <w:lang w:val="uk-UA"/>
        </w:rPr>
        <w:t>вих</w:t>
      </w:r>
      <w:proofErr w:type="spellEnd"/>
      <w:r w:rsidRPr="0073332F">
        <w:rPr>
          <w:rFonts w:ascii="Times New Roman" w:hAnsi="Times New Roman" w:cs="Times New Roman"/>
          <w:sz w:val="28"/>
          <w:szCs w:val="28"/>
          <w:lang w:val="uk-UA"/>
        </w:rPr>
        <w:t xml:space="preserve"> </w:t>
      </w:r>
      <w:r w:rsidRPr="0073332F">
        <w:rPr>
          <w:rFonts w:ascii="Times New Roman" w:hAnsi="Times New Roman" w:cs="Times New Roman"/>
          <w:sz w:val="28"/>
          <w:szCs w:val="28"/>
        </w:rPr>
        <w:t>e</w:t>
      </w:r>
      <w:r w:rsidRPr="0073332F">
        <w:rPr>
          <w:rFonts w:ascii="Times New Roman" w:hAnsi="Times New Roman" w:cs="Times New Roman"/>
          <w:sz w:val="28"/>
          <w:szCs w:val="28"/>
          <w:lang w:val="uk-UA"/>
        </w:rPr>
        <w:t>л</w:t>
      </w:r>
      <w:r w:rsidRPr="0073332F">
        <w:rPr>
          <w:rFonts w:ascii="Times New Roman" w:hAnsi="Times New Roman" w:cs="Times New Roman"/>
          <w:sz w:val="28"/>
          <w:szCs w:val="28"/>
        </w:rPr>
        <w:t>e</w:t>
      </w:r>
      <w:r w:rsidRPr="0073332F">
        <w:rPr>
          <w:rFonts w:ascii="Times New Roman" w:hAnsi="Times New Roman" w:cs="Times New Roman"/>
          <w:sz w:val="28"/>
          <w:szCs w:val="28"/>
          <w:lang w:val="uk-UA"/>
        </w:rPr>
        <w:t>м</w:t>
      </w:r>
      <w:r w:rsidRPr="0073332F">
        <w:rPr>
          <w:rFonts w:ascii="Times New Roman" w:hAnsi="Times New Roman" w:cs="Times New Roman"/>
          <w:sz w:val="28"/>
          <w:szCs w:val="28"/>
        </w:rPr>
        <w:t>e</w:t>
      </w:r>
      <w:proofErr w:type="spellStart"/>
      <w:r w:rsidRPr="0073332F">
        <w:rPr>
          <w:rFonts w:ascii="Times New Roman" w:hAnsi="Times New Roman" w:cs="Times New Roman"/>
          <w:sz w:val="28"/>
          <w:szCs w:val="28"/>
          <w:lang w:val="uk-UA"/>
        </w:rPr>
        <w:t>нт</w:t>
      </w:r>
      <w:proofErr w:type="spellEnd"/>
      <w:r w:rsidRPr="0073332F">
        <w:rPr>
          <w:rFonts w:ascii="Times New Roman" w:hAnsi="Times New Roman" w:cs="Times New Roman"/>
          <w:sz w:val="28"/>
          <w:szCs w:val="28"/>
        </w:rPr>
        <w:t>i</w:t>
      </w:r>
      <w:r w:rsidRPr="0073332F">
        <w:rPr>
          <w:rFonts w:ascii="Times New Roman" w:hAnsi="Times New Roman" w:cs="Times New Roman"/>
          <w:sz w:val="28"/>
          <w:szCs w:val="28"/>
          <w:lang w:val="uk-UA"/>
        </w:rPr>
        <w:t>в, значним ступ</w:t>
      </w:r>
      <w:r w:rsidRPr="0073332F">
        <w:rPr>
          <w:rFonts w:ascii="Times New Roman" w:hAnsi="Times New Roman" w:cs="Times New Roman"/>
          <w:sz w:val="28"/>
          <w:szCs w:val="28"/>
        </w:rPr>
        <w:t>e</w:t>
      </w:r>
      <w:r w:rsidRPr="0073332F">
        <w:rPr>
          <w:rFonts w:ascii="Times New Roman" w:hAnsi="Times New Roman" w:cs="Times New Roman"/>
          <w:sz w:val="28"/>
          <w:szCs w:val="28"/>
          <w:lang w:val="uk-UA"/>
        </w:rPr>
        <w:t>н</w:t>
      </w:r>
      <w:r w:rsidRPr="0073332F">
        <w:rPr>
          <w:rFonts w:ascii="Times New Roman" w:hAnsi="Times New Roman" w:cs="Times New Roman"/>
          <w:sz w:val="28"/>
          <w:szCs w:val="28"/>
        </w:rPr>
        <w:t>e</w:t>
      </w:r>
      <w:r w:rsidRPr="0073332F">
        <w:rPr>
          <w:rFonts w:ascii="Times New Roman" w:hAnsi="Times New Roman" w:cs="Times New Roman"/>
          <w:sz w:val="28"/>
          <w:szCs w:val="28"/>
          <w:lang w:val="uk-UA"/>
        </w:rPr>
        <w:t>м р</w:t>
      </w:r>
      <w:r w:rsidRPr="0073332F">
        <w:rPr>
          <w:rFonts w:ascii="Times New Roman" w:hAnsi="Times New Roman" w:cs="Times New Roman"/>
          <w:sz w:val="28"/>
          <w:szCs w:val="28"/>
        </w:rPr>
        <w:t>e</w:t>
      </w:r>
      <w:proofErr w:type="spellStart"/>
      <w:r w:rsidRPr="0073332F">
        <w:rPr>
          <w:rFonts w:ascii="Times New Roman" w:hAnsi="Times New Roman" w:cs="Times New Roman"/>
          <w:sz w:val="28"/>
          <w:szCs w:val="28"/>
          <w:lang w:val="uk-UA"/>
        </w:rPr>
        <w:t>гулювання</w:t>
      </w:r>
      <w:proofErr w:type="spellEnd"/>
      <w:r w:rsidRPr="0073332F">
        <w:rPr>
          <w:rFonts w:ascii="Times New Roman" w:hAnsi="Times New Roman" w:cs="Times New Roman"/>
          <w:sz w:val="28"/>
          <w:szCs w:val="28"/>
          <w:lang w:val="uk-UA"/>
        </w:rPr>
        <w:t xml:space="preserve"> як з б</w:t>
      </w:r>
      <w:r w:rsidRPr="0073332F">
        <w:rPr>
          <w:rFonts w:ascii="Times New Roman" w:hAnsi="Times New Roman" w:cs="Times New Roman"/>
          <w:sz w:val="28"/>
          <w:szCs w:val="28"/>
        </w:rPr>
        <w:t>o</w:t>
      </w:r>
      <w:r w:rsidRPr="0073332F">
        <w:rPr>
          <w:rFonts w:ascii="Times New Roman" w:hAnsi="Times New Roman" w:cs="Times New Roman"/>
          <w:sz w:val="28"/>
          <w:szCs w:val="28"/>
          <w:lang w:val="uk-UA"/>
        </w:rPr>
        <w:t>ку д</w:t>
      </w:r>
      <w:r w:rsidRPr="0073332F">
        <w:rPr>
          <w:rFonts w:ascii="Times New Roman" w:hAnsi="Times New Roman" w:cs="Times New Roman"/>
          <w:sz w:val="28"/>
          <w:szCs w:val="28"/>
        </w:rPr>
        <w:t>e</w:t>
      </w:r>
      <w:r w:rsidRPr="0073332F">
        <w:rPr>
          <w:rFonts w:ascii="Times New Roman" w:hAnsi="Times New Roman" w:cs="Times New Roman"/>
          <w:sz w:val="28"/>
          <w:szCs w:val="28"/>
          <w:lang w:val="uk-UA"/>
        </w:rPr>
        <w:t xml:space="preserve">ржави, так </w:t>
      </w:r>
      <w:r w:rsidRPr="0073332F">
        <w:rPr>
          <w:rFonts w:ascii="Times New Roman" w:hAnsi="Times New Roman" w:cs="Times New Roman"/>
          <w:sz w:val="28"/>
          <w:szCs w:val="28"/>
        </w:rPr>
        <w:t>i</w:t>
      </w:r>
      <w:r w:rsidRPr="0073332F">
        <w:rPr>
          <w:rFonts w:ascii="Times New Roman" w:hAnsi="Times New Roman" w:cs="Times New Roman"/>
          <w:sz w:val="28"/>
          <w:szCs w:val="28"/>
          <w:lang w:val="uk-UA"/>
        </w:rPr>
        <w:t xml:space="preserve"> суб</w:t>
      </w:r>
      <w:r w:rsidRPr="002143FD">
        <w:rPr>
          <w:rFonts w:ascii="Times New Roman" w:hAnsi="Times New Roman" w:cs="Times New Roman"/>
          <w:sz w:val="28"/>
          <w:szCs w:val="28"/>
          <w:lang w:val="uk-UA"/>
        </w:rPr>
        <w:t>’</w:t>
      </w:r>
      <w:r w:rsidRPr="0073332F">
        <w:rPr>
          <w:rFonts w:ascii="Times New Roman" w:hAnsi="Times New Roman" w:cs="Times New Roman"/>
          <w:sz w:val="28"/>
          <w:szCs w:val="28"/>
          <w:lang w:val="uk-UA"/>
        </w:rPr>
        <w:t>єкт</w:t>
      </w:r>
      <w:r w:rsidRPr="0073332F">
        <w:rPr>
          <w:rFonts w:ascii="Times New Roman" w:hAnsi="Times New Roman" w:cs="Times New Roman"/>
          <w:sz w:val="28"/>
          <w:szCs w:val="28"/>
        </w:rPr>
        <w:t>i</w:t>
      </w:r>
      <w:r w:rsidRPr="0073332F">
        <w:rPr>
          <w:rFonts w:ascii="Times New Roman" w:hAnsi="Times New Roman" w:cs="Times New Roman"/>
          <w:sz w:val="28"/>
          <w:szCs w:val="28"/>
          <w:lang w:val="uk-UA"/>
        </w:rPr>
        <w:t>в цих в</w:t>
      </w:r>
      <w:r w:rsidRPr="0073332F">
        <w:rPr>
          <w:rFonts w:ascii="Times New Roman" w:hAnsi="Times New Roman" w:cs="Times New Roman"/>
          <w:sz w:val="28"/>
          <w:szCs w:val="28"/>
        </w:rPr>
        <w:t>i</w:t>
      </w:r>
      <w:proofErr w:type="spellStart"/>
      <w:r w:rsidRPr="0073332F">
        <w:rPr>
          <w:rFonts w:ascii="Times New Roman" w:hAnsi="Times New Roman" w:cs="Times New Roman"/>
          <w:sz w:val="28"/>
          <w:szCs w:val="28"/>
          <w:lang w:val="uk-UA"/>
        </w:rPr>
        <w:t>дн</w:t>
      </w:r>
      <w:proofErr w:type="spellEnd"/>
      <w:r w:rsidRPr="0073332F">
        <w:rPr>
          <w:rFonts w:ascii="Times New Roman" w:hAnsi="Times New Roman" w:cs="Times New Roman"/>
          <w:sz w:val="28"/>
          <w:szCs w:val="28"/>
        </w:rPr>
        <w:t>o</w:t>
      </w:r>
      <w:r w:rsidRPr="0073332F">
        <w:rPr>
          <w:rFonts w:ascii="Times New Roman" w:hAnsi="Times New Roman" w:cs="Times New Roman"/>
          <w:sz w:val="28"/>
          <w:szCs w:val="28"/>
          <w:lang w:val="uk-UA"/>
        </w:rPr>
        <w:t>син.</w:t>
      </w:r>
    </w:p>
    <w:p w14:paraId="69124337" w14:textId="77777777" w:rsidR="002143FD" w:rsidRPr="00AA7B9B" w:rsidRDefault="002143FD" w:rsidP="002143FD">
      <w:pPr>
        <w:pStyle w:val="NoSpacing"/>
        <w:spacing w:line="360" w:lineRule="auto"/>
        <w:ind w:firstLine="567"/>
        <w:jc w:val="both"/>
        <w:rPr>
          <w:rFonts w:ascii="Times New Roman" w:hAnsi="Times New Roman" w:cs="Times New Roman"/>
          <w:sz w:val="28"/>
          <w:szCs w:val="28"/>
        </w:rPr>
      </w:pPr>
      <w:proofErr w:type="spellStart"/>
      <w:r w:rsidRPr="004A6157">
        <w:rPr>
          <w:rFonts w:ascii="Times New Roman" w:hAnsi="Times New Roman" w:cs="Times New Roman"/>
          <w:sz w:val="28"/>
          <w:szCs w:val="28"/>
        </w:rPr>
        <w:t>Відповідно</w:t>
      </w:r>
      <w:proofErr w:type="spellEnd"/>
      <w:r w:rsidRPr="004A6157">
        <w:rPr>
          <w:rFonts w:ascii="Times New Roman" w:hAnsi="Times New Roman" w:cs="Times New Roman"/>
          <w:sz w:val="28"/>
          <w:szCs w:val="28"/>
        </w:rPr>
        <w:t xml:space="preserve"> до ч. 4 ст. 3 ГК </w:t>
      </w:r>
      <w:proofErr w:type="spellStart"/>
      <w:r w:rsidRPr="004A6157">
        <w:rPr>
          <w:rFonts w:ascii="Times New Roman" w:hAnsi="Times New Roman" w:cs="Times New Roman"/>
          <w:sz w:val="28"/>
          <w:szCs w:val="28"/>
        </w:rPr>
        <w:t>України</w:t>
      </w:r>
      <w:proofErr w:type="spellEnd"/>
      <w:r w:rsidRPr="004A6157">
        <w:rPr>
          <w:rFonts w:ascii="Times New Roman" w:hAnsi="Times New Roman" w:cs="Times New Roman"/>
          <w:sz w:val="28"/>
          <w:szCs w:val="28"/>
        </w:rPr>
        <w:t xml:space="preserve"> сферу </w:t>
      </w:r>
      <w:proofErr w:type="spellStart"/>
      <w:r w:rsidRPr="004A6157">
        <w:rPr>
          <w:rFonts w:ascii="Times New Roman" w:hAnsi="Times New Roman" w:cs="Times New Roman"/>
          <w:sz w:val="28"/>
          <w:szCs w:val="28"/>
        </w:rPr>
        <w:t>господарських</w:t>
      </w:r>
      <w:proofErr w:type="spellEnd"/>
      <w:r w:rsidRPr="004A6157">
        <w:rPr>
          <w:rFonts w:ascii="Times New Roman" w:hAnsi="Times New Roman" w:cs="Times New Roman"/>
          <w:sz w:val="28"/>
          <w:szCs w:val="28"/>
        </w:rPr>
        <w:t xml:space="preserve"> </w:t>
      </w:r>
      <w:proofErr w:type="spellStart"/>
      <w:r w:rsidRPr="004A6157">
        <w:rPr>
          <w:rFonts w:ascii="Times New Roman" w:hAnsi="Times New Roman" w:cs="Times New Roman"/>
          <w:sz w:val="28"/>
          <w:szCs w:val="28"/>
        </w:rPr>
        <w:t>відносин</w:t>
      </w:r>
      <w:proofErr w:type="spellEnd"/>
      <w:r w:rsidRPr="004A6157">
        <w:rPr>
          <w:rFonts w:ascii="Times New Roman" w:hAnsi="Times New Roman" w:cs="Times New Roman"/>
          <w:sz w:val="28"/>
          <w:szCs w:val="28"/>
        </w:rPr>
        <w:t xml:space="preserve"> </w:t>
      </w:r>
      <w:proofErr w:type="spellStart"/>
      <w:r w:rsidRPr="004A6157">
        <w:rPr>
          <w:rFonts w:ascii="Times New Roman" w:hAnsi="Times New Roman" w:cs="Times New Roman"/>
          <w:sz w:val="28"/>
          <w:szCs w:val="28"/>
        </w:rPr>
        <w:t>становлять</w:t>
      </w:r>
      <w:proofErr w:type="spellEnd"/>
      <w:r w:rsidRPr="004A6157">
        <w:rPr>
          <w:rFonts w:ascii="Times New Roman" w:hAnsi="Times New Roman" w:cs="Times New Roman"/>
          <w:sz w:val="28"/>
          <w:szCs w:val="28"/>
        </w:rPr>
        <w:t xml:space="preserve"> </w:t>
      </w:r>
      <w:proofErr w:type="spellStart"/>
      <w:r w:rsidRPr="004A6157">
        <w:rPr>
          <w:rFonts w:ascii="Times New Roman" w:hAnsi="Times New Roman" w:cs="Times New Roman"/>
          <w:sz w:val="28"/>
          <w:szCs w:val="28"/>
        </w:rPr>
        <w:t>господарсько</w:t>
      </w:r>
      <w:proofErr w:type="spellEnd"/>
      <w:r>
        <w:rPr>
          <w:rFonts w:ascii="Times New Roman" w:hAnsi="Times New Roman" w:cs="Times New Roman"/>
          <w:sz w:val="28"/>
          <w:szCs w:val="28"/>
          <w:lang w:val="uk-UA"/>
        </w:rPr>
        <w:t>-</w:t>
      </w:r>
      <w:proofErr w:type="spellStart"/>
      <w:r w:rsidRPr="004A6157">
        <w:rPr>
          <w:rFonts w:ascii="Times New Roman" w:hAnsi="Times New Roman" w:cs="Times New Roman"/>
          <w:sz w:val="28"/>
          <w:szCs w:val="28"/>
        </w:rPr>
        <w:t>виробничі</w:t>
      </w:r>
      <w:proofErr w:type="spellEnd"/>
      <w:r w:rsidRPr="004A6157">
        <w:rPr>
          <w:rFonts w:ascii="Times New Roman" w:hAnsi="Times New Roman" w:cs="Times New Roman"/>
          <w:sz w:val="28"/>
          <w:szCs w:val="28"/>
        </w:rPr>
        <w:t xml:space="preserve">, </w:t>
      </w:r>
      <w:proofErr w:type="spellStart"/>
      <w:r w:rsidRPr="004A6157">
        <w:rPr>
          <w:rFonts w:ascii="Times New Roman" w:hAnsi="Times New Roman" w:cs="Times New Roman"/>
          <w:sz w:val="28"/>
          <w:szCs w:val="28"/>
        </w:rPr>
        <w:t>організаційно-господарські</w:t>
      </w:r>
      <w:proofErr w:type="spellEnd"/>
      <w:r w:rsidRPr="004A6157">
        <w:rPr>
          <w:rFonts w:ascii="Times New Roman" w:hAnsi="Times New Roman" w:cs="Times New Roman"/>
          <w:sz w:val="28"/>
          <w:szCs w:val="28"/>
        </w:rPr>
        <w:t xml:space="preserve"> та </w:t>
      </w:r>
      <w:proofErr w:type="spellStart"/>
      <w:r w:rsidRPr="004A6157">
        <w:rPr>
          <w:rFonts w:ascii="Times New Roman" w:hAnsi="Times New Roman" w:cs="Times New Roman"/>
          <w:sz w:val="28"/>
          <w:szCs w:val="28"/>
        </w:rPr>
        <w:t>внутрішньо</w:t>
      </w:r>
      <w:proofErr w:type="spellEnd"/>
      <w:r>
        <w:rPr>
          <w:rFonts w:ascii="Times New Roman" w:hAnsi="Times New Roman" w:cs="Times New Roman"/>
          <w:sz w:val="28"/>
          <w:szCs w:val="28"/>
          <w:lang w:val="uk-UA"/>
        </w:rPr>
        <w:t>-</w:t>
      </w:r>
      <w:proofErr w:type="spellStart"/>
      <w:r w:rsidRPr="004A6157">
        <w:rPr>
          <w:rFonts w:ascii="Times New Roman" w:hAnsi="Times New Roman" w:cs="Times New Roman"/>
          <w:sz w:val="28"/>
          <w:szCs w:val="28"/>
        </w:rPr>
        <w:t>господарські</w:t>
      </w:r>
      <w:proofErr w:type="spellEnd"/>
      <w:r w:rsidRPr="004A6157">
        <w:rPr>
          <w:rFonts w:ascii="Times New Roman" w:hAnsi="Times New Roman" w:cs="Times New Roman"/>
          <w:sz w:val="28"/>
          <w:szCs w:val="28"/>
        </w:rPr>
        <w:t xml:space="preserve"> </w:t>
      </w:r>
      <w:proofErr w:type="spellStart"/>
      <w:r w:rsidRPr="004A6157">
        <w:rPr>
          <w:rFonts w:ascii="Times New Roman" w:hAnsi="Times New Roman" w:cs="Times New Roman"/>
          <w:sz w:val="28"/>
          <w:szCs w:val="28"/>
        </w:rPr>
        <w:t>відносини</w:t>
      </w:r>
      <w:proofErr w:type="spellEnd"/>
      <w:r w:rsidR="00A76C65">
        <w:rPr>
          <w:rFonts w:ascii="Times New Roman" w:hAnsi="Times New Roman" w:cs="Times New Roman"/>
          <w:sz w:val="28"/>
          <w:szCs w:val="28"/>
          <w:lang w:val="uk-UA"/>
        </w:rPr>
        <w:t xml:space="preserve"> </w:t>
      </w:r>
      <w:r w:rsidR="00A76C65" w:rsidRPr="009454D4">
        <w:rPr>
          <w:rFonts w:ascii="Times New Roman" w:hAnsi="Times New Roman" w:cs="Times New Roman"/>
          <w:sz w:val="28"/>
          <w:szCs w:val="28"/>
          <w:lang w:val="uk-UA"/>
        </w:rPr>
        <w:t>[</w:t>
      </w:r>
      <w:r w:rsidR="00A76C65">
        <w:rPr>
          <w:rFonts w:ascii="Times New Roman" w:hAnsi="Times New Roman" w:cs="Times New Roman"/>
          <w:sz w:val="28"/>
          <w:szCs w:val="28"/>
          <w:lang w:val="uk-UA"/>
        </w:rPr>
        <w:t>7</w:t>
      </w:r>
      <w:r w:rsidR="00A76C65" w:rsidRPr="009454D4">
        <w:rPr>
          <w:rFonts w:ascii="Times New Roman" w:hAnsi="Times New Roman" w:cs="Times New Roman"/>
          <w:sz w:val="28"/>
          <w:szCs w:val="28"/>
          <w:lang w:val="uk-UA"/>
        </w:rPr>
        <w:t>]</w:t>
      </w:r>
      <w:r w:rsidRPr="004A6157">
        <w:rPr>
          <w:rFonts w:ascii="Times New Roman" w:hAnsi="Times New Roman" w:cs="Times New Roman"/>
          <w:sz w:val="28"/>
          <w:szCs w:val="28"/>
        </w:rPr>
        <w:t>.</w:t>
      </w:r>
      <w:r>
        <w:rPr>
          <w:rFonts w:ascii="Times New Roman" w:hAnsi="Times New Roman" w:cs="Times New Roman"/>
          <w:sz w:val="28"/>
          <w:szCs w:val="28"/>
          <w:lang w:val="uk-UA"/>
        </w:rPr>
        <w:t xml:space="preserve"> Також г</w:t>
      </w:r>
      <w:proofErr w:type="spellStart"/>
      <w:r w:rsidRPr="004A6157">
        <w:rPr>
          <w:rFonts w:ascii="Times New Roman" w:hAnsi="Times New Roman" w:cs="Times New Roman"/>
          <w:sz w:val="28"/>
          <w:szCs w:val="28"/>
        </w:rPr>
        <w:t>осподарські</w:t>
      </w:r>
      <w:proofErr w:type="spellEnd"/>
      <w:r w:rsidRPr="004A6157">
        <w:rPr>
          <w:rFonts w:ascii="Times New Roman" w:hAnsi="Times New Roman" w:cs="Times New Roman"/>
          <w:sz w:val="28"/>
          <w:szCs w:val="28"/>
        </w:rPr>
        <w:t xml:space="preserve"> </w:t>
      </w:r>
      <w:proofErr w:type="spellStart"/>
      <w:r w:rsidRPr="004A6157">
        <w:rPr>
          <w:rFonts w:ascii="Times New Roman" w:hAnsi="Times New Roman" w:cs="Times New Roman"/>
          <w:sz w:val="28"/>
          <w:szCs w:val="28"/>
        </w:rPr>
        <w:t>відносини</w:t>
      </w:r>
      <w:proofErr w:type="spellEnd"/>
      <w:r w:rsidRPr="004A6157">
        <w:rPr>
          <w:rFonts w:ascii="Times New Roman" w:hAnsi="Times New Roman" w:cs="Times New Roman"/>
          <w:sz w:val="28"/>
          <w:szCs w:val="28"/>
        </w:rPr>
        <w:t xml:space="preserve"> </w:t>
      </w:r>
      <w:proofErr w:type="spellStart"/>
      <w:r w:rsidRPr="004A6157">
        <w:rPr>
          <w:rFonts w:ascii="Times New Roman" w:hAnsi="Times New Roman" w:cs="Times New Roman"/>
          <w:sz w:val="28"/>
          <w:szCs w:val="28"/>
        </w:rPr>
        <w:t>можуть</w:t>
      </w:r>
      <w:proofErr w:type="spellEnd"/>
      <w:r w:rsidRPr="004A6157">
        <w:rPr>
          <w:rFonts w:ascii="Times New Roman" w:hAnsi="Times New Roman" w:cs="Times New Roman"/>
          <w:sz w:val="28"/>
          <w:szCs w:val="28"/>
        </w:rPr>
        <w:t xml:space="preserve"> бути </w:t>
      </w:r>
      <w:proofErr w:type="spellStart"/>
      <w:r w:rsidRPr="004A6157">
        <w:rPr>
          <w:rFonts w:ascii="Times New Roman" w:hAnsi="Times New Roman" w:cs="Times New Roman"/>
          <w:sz w:val="28"/>
          <w:szCs w:val="28"/>
        </w:rPr>
        <w:t>класифіковані</w:t>
      </w:r>
      <w:proofErr w:type="spellEnd"/>
      <w:r w:rsidRPr="004A6157">
        <w:rPr>
          <w:rFonts w:ascii="Times New Roman" w:hAnsi="Times New Roman" w:cs="Times New Roman"/>
          <w:sz w:val="28"/>
          <w:szCs w:val="28"/>
        </w:rPr>
        <w:t xml:space="preserve"> за </w:t>
      </w:r>
      <w:proofErr w:type="spellStart"/>
      <w:r w:rsidRPr="004A6157">
        <w:rPr>
          <w:rFonts w:ascii="Times New Roman" w:hAnsi="Times New Roman" w:cs="Times New Roman"/>
          <w:sz w:val="28"/>
          <w:szCs w:val="28"/>
        </w:rPr>
        <w:t>різними</w:t>
      </w:r>
      <w:proofErr w:type="spellEnd"/>
      <w:r w:rsidRPr="004A6157">
        <w:rPr>
          <w:rFonts w:ascii="Times New Roman" w:hAnsi="Times New Roman" w:cs="Times New Roman"/>
          <w:sz w:val="28"/>
          <w:szCs w:val="28"/>
        </w:rPr>
        <w:t xml:space="preserve"> </w:t>
      </w:r>
      <w:proofErr w:type="spellStart"/>
      <w:r w:rsidRPr="004A6157">
        <w:rPr>
          <w:rFonts w:ascii="Times New Roman" w:hAnsi="Times New Roman" w:cs="Times New Roman"/>
          <w:sz w:val="28"/>
          <w:szCs w:val="28"/>
        </w:rPr>
        <w:t>ознаками</w:t>
      </w:r>
      <w:proofErr w:type="spellEnd"/>
      <w:r w:rsidRPr="004A6157">
        <w:rPr>
          <w:rFonts w:ascii="Times New Roman" w:hAnsi="Times New Roman" w:cs="Times New Roman"/>
          <w:sz w:val="28"/>
          <w:szCs w:val="28"/>
        </w:rPr>
        <w:t>.</w:t>
      </w:r>
    </w:p>
    <w:p w14:paraId="58989703" w14:textId="3947E0EE" w:rsidR="00CF238F" w:rsidRPr="00CF238F" w:rsidRDefault="00AA7B9B" w:rsidP="00065312">
      <w:pPr>
        <w:pStyle w:val="NoSpacing"/>
        <w:spacing w:line="360" w:lineRule="auto"/>
        <w:ind w:firstLine="567"/>
        <w:jc w:val="both"/>
        <w:rPr>
          <w:rFonts w:ascii="Times New Roman" w:hAnsi="Times New Roman" w:cs="Times New Roman"/>
          <w:sz w:val="28"/>
          <w:szCs w:val="28"/>
          <w:lang w:val="uk-UA"/>
        </w:rPr>
      </w:pPr>
      <w:r w:rsidRPr="0073332F">
        <w:rPr>
          <w:rFonts w:ascii="Times New Roman" w:hAnsi="Times New Roman" w:cs="Times New Roman"/>
          <w:sz w:val="28"/>
          <w:szCs w:val="28"/>
          <w:lang w:val="uk-UA"/>
        </w:rPr>
        <w:t>З</w:t>
      </w:r>
      <w:r>
        <w:rPr>
          <w:rFonts w:ascii="Times New Roman" w:hAnsi="Times New Roman" w:cs="Times New Roman"/>
          <w:sz w:val="28"/>
          <w:szCs w:val="28"/>
          <w:lang w:val="uk-UA"/>
        </w:rPr>
        <w:t>окрема, з</w:t>
      </w:r>
      <w:r w:rsidRPr="0073332F">
        <w:rPr>
          <w:rFonts w:ascii="Times New Roman" w:hAnsi="Times New Roman" w:cs="Times New Roman"/>
          <w:sz w:val="28"/>
          <w:szCs w:val="28"/>
          <w:lang w:val="uk-UA"/>
        </w:rPr>
        <w:t xml:space="preserve">а </w:t>
      </w:r>
      <w:r w:rsidR="00065312">
        <w:rPr>
          <w:rFonts w:ascii="Times New Roman" w:hAnsi="Times New Roman" w:cs="Times New Roman"/>
          <w:sz w:val="28"/>
          <w:szCs w:val="28"/>
          <w:lang w:val="uk-UA"/>
        </w:rPr>
        <w:t>…..</w:t>
      </w:r>
      <w:r w:rsidR="00CF238F" w:rsidRPr="00CF238F">
        <w:rPr>
          <w:rFonts w:ascii="Times New Roman" w:hAnsi="Times New Roman" w:cs="Times New Roman"/>
          <w:sz w:val="28"/>
          <w:szCs w:val="28"/>
          <w:shd w:val="clear" w:color="auto" w:fill="FFFFFF"/>
          <w:lang w:val="uk-UA"/>
        </w:rPr>
        <w:t xml:space="preserve"> діяльності на ринках капіталу та організованих товарних ринках.</w:t>
      </w:r>
      <w:r w:rsidR="00503832" w:rsidRPr="00CF238F">
        <w:rPr>
          <w:rFonts w:ascii="Times New Roman" w:hAnsi="Times New Roman" w:cs="Times New Roman"/>
          <w:sz w:val="28"/>
          <w:szCs w:val="28"/>
          <w:lang w:val="uk-UA"/>
        </w:rPr>
        <w:t xml:space="preserve"> </w:t>
      </w:r>
    </w:p>
    <w:p w14:paraId="70E63184" w14:textId="31CF6809" w:rsidR="00D76485" w:rsidRPr="00C36D45" w:rsidRDefault="00CF238F" w:rsidP="00CF238F">
      <w:pPr>
        <w:pStyle w:val="NoSpacing"/>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065312">
        <w:rPr>
          <w:rFonts w:ascii="Times New Roman" w:hAnsi="Times New Roman" w:cs="Times New Roman"/>
          <w:sz w:val="28"/>
          <w:szCs w:val="28"/>
          <w:lang w:val="uk-UA"/>
        </w:rPr>
        <w:t>…</w:t>
      </w:r>
    </w:p>
    <w:p w14:paraId="4A069694" w14:textId="77777777" w:rsidR="00D76485" w:rsidRPr="00C36D45" w:rsidRDefault="00D76485" w:rsidP="00C36D45">
      <w:pPr>
        <w:pStyle w:val="NoSpacing"/>
        <w:spacing w:line="360" w:lineRule="auto"/>
        <w:ind w:firstLine="567"/>
        <w:jc w:val="both"/>
        <w:rPr>
          <w:rFonts w:ascii="Times New Roman" w:hAnsi="Times New Roman" w:cs="Times New Roman"/>
          <w:b/>
          <w:noProof/>
          <w:sz w:val="28"/>
          <w:szCs w:val="28"/>
          <w:lang w:val="uk-UA"/>
        </w:rPr>
      </w:pPr>
    </w:p>
    <w:p w14:paraId="79CB8EE4" w14:textId="77777777" w:rsidR="00D76485" w:rsidRPr="00D76485" w:rsidRDefault="00D76485" w:rsidP="00D76485">
      <w:pPr>
        <w:pStyle w:val="TOC1"/>
        <w:tabs>
          <w:tab w:val="right" w:leader="dot" w:pos="9356"/>
        </w:tabs>
        <w:spacing w:line="360" w:lineRule="auto"/>
        <w:ind w:right="567" w:firstLine="567"/>
        <w:jc w:val="center"/>
        <w:rPr>
          <w:rFonts w:ascii="Times New Roman" w:hAnsi="Times New Roman" w:cs="Times New Roman"/>
          <w:b/>
          <w:noProof/>
          <w:sz w:val="28"/>
          <w:szCs w:val="28"/>
          <w:lang w:val="uk-UA"/>
        </w:rPr>
      </w:pPr>
      <w:r w:rsidRPr="00D76485">
        <w:rPr>
          <w:rFonts w:ascii="Times New Roman" w:hAnsi="Times New Roman" w:cs="Times New Roman"/>
          <w:b/>
          <w:noProof/>
          <w:sz w:val="28"/>
          <w:szCs w:val="28"/>
          <w:lang w:val="uk-UA"/>
        </w:rPr>
        <w:t>РОЗДІЛ 2</w:t>
      </w:r>
    </w:p>
    <w:p w14:paraId="1135CCF2" w14:textId="77777777" w:rsidR="00D76485" w:rsidRPr="00D76485" w:rsidRDefault="00D76485" w:rsidP="00D76485">
      <w:pPr>
        <w:pStyle w:val="TOC1"/>
        <w:tabs>
          <w:tab w:val="right" w:leader="dot" w:pos="9356"/>
        </w:tabs>
        <w:spacing w:line="360" w:lineRule="auto"/>
        <w:ind w:right="567" w:firstLine="567"/>
        <w:jc w:val="center"/>
        <w:rPr>
          <w:rFonts w:ascii="Times New Roman" w:hAnsi="Times New Roman" w:cs="Times New Roman"/>
          <w:b/>
          <w:noProof/>
          <w:sz w:val="28"/>
          <w:szCs w:val="28"/>
          <w:lang w:val="uk-UA"/>
        </w:rPr>
      </w:pPr>
      <w:r w:rsidRPr="00D76485">
        <w:rPr>
          <w:rFonts w:ascii="Times New Roman" w:hAnsi="Times New Roman" w:cs="Times New Roman"/>
          <w:b/>
          <w:noProof/>
          <w:sz w:val="28"/>
          <w:szCs w:val="28"/>
          <w:lang w:val="uk-UA"/>
        </w:rPr>
        <w:t>ОСОБЛИВОСТІ ДІЯЛЬНОСТІ У СФЕРІ ВИПУСКУ ТА ОБІГУ ЦІННИХ ПАПЕРІВ ЯК ПРЕДМЕТ ПРАВОВОГО РЕГУЛЮВАННЯ</w:t>
      </w:r>
    </w:p>
    <w:p w14:paraId="58042D2A" w14:textId="77777777" w:rsidR="00D76485" w:rsidRDefault="00D76485" w:rsidP="00D76485">
      <w:pPr>
        <w:pStyle w:val="TOC2"/>
        <w:tabs>
          <w:tab w:val="right" w:leader="dot" w:pos="9356"/>
        </w:tabs>
        <w:spacing w:after="0" w:line="360" w:lineRule="auto"/>
        <w:ind w:left="0" w:right="567" w:firstLine="567"/>
        <w:jc w:val="both"/>
        <w:rPr>
          <w:noProof/>
          <w:sz w:val="28"/>
          <w:szCs w:val="28"/>
        </w:rPr>
      </w:pPr>
    </w:p>
    <w:p w14:paraId="33458883" w14:textId="77777777" w:rsidR="00D76485" w:rsidRDefault="00D76485" w:rsidP="00D76485">
      <w:pPr>
        <w:pStyle w:val="TOC2"/>
        <w:tabs>
          <w:tab w:val="right" w:leader="dot" w:pos="9356"/>
        </w:tabs>
        <w:spacing w:after="0" w:line="360" w:lineRule="auto"/>
        <w:ind w:left="0" w:right="567" w:firstLine="567"/>
        <w:jc w:val="both"/>
        <w:rPr>
          <w:noProof/>
          <w:sz w:val="28"/>
          <w:szCs w:val="28"/>
        </w:rPr>
      </w:pPr>
    </w:p>
    <w:p w14:paraId="0D92E4C8" w14:textId="77777777" w:rsidR="00D76485" w:rsidRPr="00D76485" w:rsidRDefault="00D76485" w:rsidP="00D76485">
      <w:pPr>
        <w:pStyle w:val="TOC2"/>
        <w:tabs>
          <w:tab w:val="right" w:leader="dot" w:pos="9356"/>
        </w:tabs>
        <w:spacing w:after="0" w:line="360" w:lineRule="auto"/>
        <w:ind w:left="0" w:right="567" w:firstLine="567"/>
        <w:jc w:val="both"/>
        <w:rPr>
          <w:b/>
          <w:noProof/>
          <w:sz w:val="28"/>
          <w:szCs w:val="28"/>
        </w:rPr>
      </w:pPr>
      <w:r w:rsidRPr="00D76485">
        <w:rPr>
          <w:b/>
          <w:noProof/>
          <w:sz w:val="28"/>
          <w:szCs w:val="28"/>
        </w:rPr>
        <w:t>2.1 Поняття та класифікація цінних паперів</w:t>
      </w:r>
      <w:r>
        <w:rPr>
          <w:b/>
          <w:noProof/>
          <w:sz w:val="28"/>
          <w:szCs w:val="28"/>
        </w:rPr>
        <w:t>.</w:t>
      </w:r>
    </w:p>
    <w:p w14:paraId="575F824E" w14:textId="77777777" w:rsidR="00D76485" w:rsidRDefault="00D76485" w:rsidP="00D76485">
      <w:pPr>
        <w:pStyle w:val="TOC2"/>
        <w:tabs>
          <w:tab w:val="right" w:leader="dot" w:pos="9356"/>
        </w:tabs>
        <w:spacing w:after="0" w:line="360" w:lineRule="auto"/>
        <w:ind w:left="0" w:right="567" w:firstLine="567"/>
        <w:jc w:val="both"/>
        <w:rPr>
          <w:b/>
          <w:noProof/>
          <w:sz w:val="28"/>
          <w:szCs w:val="28"/>
        </w:rPr>
      </w:pPr>
    </w:p>
    <w:p w14:paraId="0616C647" w14:textId="77777777" w:rsidR="002E0056" w:rsidRPr="002E0056" w:rsidRDefault="002E0056" w:rsidP="002E0056">
      <w:pPr>
        <w:rPr>
          <w:lang w:val="uk-UA"/>
        </w:rPr>
      </w:pPr>
    </w:p>
    <w:p w14:paraId="32C14066" w14:textId="75062DF6" w:rsidR="001D36E7" w:rsidRPr="001D36E7" w:rsidRDefault="001D36E7" w:rsidP="002E0056">
      <w:pPr>
        <w:pStyle w:val="NoSpacing"/>
        <w:spacing w:line="360" w:lineRule="auto"/>
        <w:ind w:firstLine="567"/>
        <w:jc w:val="both"/>
        <w:rPr>
          <w:rFonts w:ascii="Times New Roman" w:hAnsi="Times New Roman" w:cs="Times New Roman"/>
          <w:sz w:val="28"/>
          <w:szCs w:val="28"/>
          <w:lang w:val="uk-UA" w:eastAsia="uk-UA" w:bidi="uk-UA"/>
        </w:rPr>
      </w:pPr>
      <w:r w:rsidRPr="001D36E7">
        <w:rPr>
          <w:rFonts w:ascii="Times New Roman" w:hAnsi="Times New Roman" w:cs="Times New Roman"/>
          <w:sz w:val="28"/>
          <w:szCs w:val="28"/>
          <w:lang w:val="uk-UA" w:eastAsia="uk-UA" w:bidi="uk-UA"/>
        </w:rPr>
        <w:t xml:space="preserve">В умовах глобалізації та євроінтеграції сучасної економіки помітно змінюється роль цінних паперів в еволюції підприємництва, впливаючи, своєю чергою, на прийняття економічних та фінансових рішень окремими суб’єктами економічної діяльності. </w:t>
      </w:r>
    </w:p>
    <w:p w14:paraId="3AD06225" w14:textId="77777777" w:rsidR="00F72C18" w:rsidRPr="002E0056" w:rsidRDefault="00D5096D" w:rsidP="002E0056">
      <w:pPr>
        <w:pStyle w:val="NoSpacing"/>
        <w:spacing w:line="360" w:lineRule="auto"/>
        <w:ind w:firstLine="567"/>
        <w:jc w:val="both"/>
        <w:rPr>
          <w:rFonts w:ascii="Times New Roman" w:hAnsi="Times New Roman" w:cs="Times New Roman"/>
          <w:sz w:val="28"/>
          <w:szCs w:val="28"/>
        </w:rPr>
      </w:pPr>
      <w:r w:rsidRPr="001D36E7">
        <w:rPr>
          <w:rFonts w:ascii="Times New Roman" w:hAnsi="Times New Roman" w:cs="Times New Roman"/>
          <w:sz w:val="28"/>
          <w:szCs w:val="28"/>
          <w:lang w:val="uk-UA"/>
        </w:rPr>
        <w:t>Термін «цінн</w:t>
      </w:r>
      <w:r w:rsidR="001D36E7">
        <w:rPr>
          <w:rFonts w:ascii="Times New Roman" w:hAnsi="Times New Roman" w:cs="Times New Roman"/>
          <w:sz w:val="28"/>
          <w:szCs w:val="28"/>
          <w:lang w:val="uk-UA"/>
        </w:rPr>
        <w:t>і</w:t>
      </w:r>
      <w:r w:rsidRPr="001D36E7">
        <w:rPr>
          <w:rFonts w:ascii="Times New Roman" w:hAnsi="Times New Roman" w:cs="Times New Roman"/>
          <w:sz w:val="28"/>
          <w:szCs w:val="28"/>
          <w:lang w:val="uk-UA"/>
        </w:rPr>
        <w:t xml:space="preserve"> пап</w:t>
      </w:r>
      <w:r w:rsidR="001D36E7">
        <w:rPr>
          <w:rFonts w:ascii="Times New Roman" w:hAnsi="Times New Roman" w:cs="Times New Roman"/>
          <w:sz w:val="28"/>
          <w:szCs w:val="28"/>
          <w:lang w:val="uk-UA"/>
        </w:rPr>
        <w:t>ери</w:t>
      </w:r>
      <w:r w:rsidRPr="001D36E7">
        <w:rPr>
          <w:rFonts w:ascii="Times New Roman" w:hAnsi="Times New Roman" w:cs="Times New Roman"/>
          <w:sz w:val="28"/>
          <w:szCs w:val="28"/>
          <w:lang w:val="uk-UA"/>
        </w:rPr>
        <w:t xml:space="preserve">» має широке застосування в юридичній та економічній літературі, законодавстві. </w:t>
      </w:r>
      <w:proofErr w:type="spellStart"/>
      <w:r w:rsidRPr="002E0056">
        <w:rPr>
          <w:rFonts w:ascii="Times New Roman" w:hAnsi="Times New Roman" w:cs="Times New Roman"/>
          <w:sz w:val="28"/>
          <w:szCs w:val="28"/>
        </w:rPr>
        <w:t>Існує</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декілька</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легальних</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визначень</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цього</w:t>
      </w:r>
      <w:proofErr w:type="spellEnd"/>
      <w:r w:rsidRPr="002E0056">
        <w:rPr>
          <w:rFonts w:ascii="Times New Roman" w:hAnsi="Times New Roman" w:cs="Times New Roman"/>
          <w:sz w:val="28"/>
          <w:szCs w:val="28"/>
        </w:rPr>
        <w:t xml:space="preserve"> поняття. </w:t>
      </w:r>
      <w:proofErr w:type="spellStart"/>
      <w:r w:rsidRPr="002E0056">
        <w:rPr>
          <w:rFonts w:ascii="Times New Roman" w:hAnsi="Times New Roman" w:cs="Times New Roman"/>
          <w:sz w:val="28"/>
          <w:szCs w:val="28"/>
        </w:rPr>
        <w:t>Проте</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питання</w:t>
      </w:r>
      <w:proofErr w:type="spellEnd"/>
      <w:r w:rsidRPr="002E0056">
        <w:rPr>
          <w:rFonts w:ascii="Times New Roman" w:hAnsi="Times New Roman" w:cs="Times New Roman"/>
          <w:sz w:val="28"/>
          <w:szCs w:val="28"/>
        </w:rPr>
        <w:t xml:space="preserve"> про </w:t>
      </w:r>
      <w:proofErr w:type="spellStart"/>
      <w:r w:rsidRPr="002E0056">
        <w:rPr>
          <w:rFonts w:ascii="Times New Roman" w:hAnsi="Times New Roman" w:cs="Times New Roman"/>
          <w:sz w:val="28"/>
          <w:szCs w:val="28"/>
        </w:rPr>
        <w:t>відповідність</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цих</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визначень</w:t>
      </w:r>
      <w:proofErr w:type="spellEnd"/>
      <w:r w:rsidRPr="002E0056">
        <w:rPr>
          <w:rFonts w:ascii="Times New Roman" w:hAnsi="Times New Roman" w:cs="Times New Roman"/>
          <w:sz w:val="28"/>
          <w:szCs w:val="28"/>
        </w:rPr>
        <w:t xml:space="preserve"> реально </w:t>
      </w:r>
      <w:proofErr w:type="spellStart"/>
      <w:r w:rsidRPr="002E0056">
        <w:rPr>
          <w:rFonts w:ascii="Times New Roman" w:hAnsi="Times New Roman" w:cs="Times New Roman"/>
          <w:sz w:val="28"/>
          <w:szCs w:val="28"/>
        </w:rPr>
        <w:t>існуючим</w:t>
      </w:r>
      <w:proofErr w:type="spellEnd"/>
      <w:r w:rsidRPr="002E0056">
        <w:rPr>
          <w:rFonts w:ascii="Times New Roman" w:hAnsi="Times New Roman" w:cs="Times New Roman"/>
          <w:sz w:val="28"/>
          <w:szCs w:val="28"/>
        </w:rPr>
        <w:t xml:space="preserve"> на </w:t>
      </w:r>
      <w:proofErr w:type="spellStart"/>
      <w:r w:rsidRPr="002E0056">
        <w:rPr>
          <w:rFonts w:ascii="Times New Roman" w:hAnsi="Times New Roman" w:cs="Times New Roman"/>
          <w:sz w:val="28"/>
          <w:szCs w:val="28"/>
        </w:rPr>
        <w:lastRenderedPageBreak/>
        <w:t>вітчизняному</w:t>
      </w:r>
      <w:proofErr w:type="spellEnd"/>
      <w:r w:rsidRPr="002E0056">
        <w:rPr>
          <w:rFonts w:ascii="Times New Roman" w:hAnsi="Times New Roman" w:cs="Times New Roman"/>
          <w:sz w:val="28"/>
          <w:szCs w:val="28"/>
        </w:rPr>
        <w:t xml:space="preserve"> ринку </w:t>
      </w:r>
      <w:proofErr w:type="spellStart"/>
      <w:r w:rsidRPr="002E0056">
        <w:rPr>
          <w:rFonts w:ascii="Times New Roman" w:hAnsi="Times New Roman" w:cs="Times New Roman"/>
          <w:sz w:val="28"/>
          <w:szCs w:val="28"/>
        </w:rPr>
        <w:t>цінним</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паперам</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залишається</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відкритим</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Законодавство</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також</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по-різному</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закріплює</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класифікацію</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цінних</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паперів</w:t>
      </w:r>
      <w:proofErr w:type="spellEnd"/>
      <w:r w:rsidRPr="002E0056">
        <w:rPr>
          <w:rFonts w:ascii="Times New Roman" w:hAnsi="Times New Roman" w:cs="Times New Roman"/>
          <w:sz w:val="28"/>
          <w:szCs w:val="28"/>
        </w:rPr>
        <w:t>.</w:t>
      </w:r>
    </w:p>
    <w:p w14:paraId="6751FE28" w14:textId="607770FE" w:rsidR="00D066D3" w:rsidRDefault="00065312" w:rsidP="002E0056">
      <w:pPr>
        <w:pStyle w:val="NoSpacing"/>
        <w:spacing w:line="360" w:lineRule="auto"/>
        <w:ind w:firstLine="567"/>
        <w:jc w:val="both"/>
        <w:rPr>
          <w:rFonts w:ascii="Times New Roman" w:hAnsi="Times New Roman" w:cs="Times New Roman"/>
          <w:sz w:val="28"/>
          <w:szCs w:val="28"/>
          <w:lang w:val="uk-UA"/>
        </w:rPr>
      </w:pPr>
      <w:proofErr w:type="gramStart"/>
      <w:r>
        <w:rPr>
          <w:rFonts w:ascii="Times New Roman" w:hAnsi="Times New Roman" w:cs="Times New Roman"/>
          <w:sz w:val="28"/>
          <w:szCs w:val="28"/>
        </w:rPr>
        <w:t>….</w:t>
      </w:r>
      <w:proofErr w:type="gramEnd"/>
      <w:r w:rsidR="00D5096D" w:rsidRPr="002E0056">
        <w:rPr>
          <w:rFonts w:ascii="Times New Roman" w:hAnsi="Times New Roman" w:cs="Times New Roman"/>
          <w:sz w:val="28"/>
          <w:szCs w:val="28"/>
        </w:rPr>
        <w:t xml:space="preserve"> на </w:t>
      </w:r>
      <w:proofErr w:type="spellStart"/>
      <w:r w:rsidR="00D5096D" w:rsidRPr="002E0056">
        <w:rPr>
          <w:rFonts w:ascii="Times New Roman" w:hAnsi="Times New Roman" w:cs="Times New Roman"/>
          <w:sz w:val="28"/>
          <w:szCs w:val="28"/>
        </w:rPr>
        <w:t>фізичне</w:t>
      </w:r>
      <w:proofErr w:type="spellEnd"/>
      <w:r w:rsidR="00D5096D" w:rsidRPr="002E0056">
        <w:rPr>
          <w:rFonts w:ascii="Times New Roman" w:hAnsi="Times New Roman" w:cs="Times New Roman"/>
          <w:sz w:val="28"/>
          <w:szCs w:val="28"/>
        </w:rPr>
        <w:t xml:space="preserve"> </w:t>
      </w:r>
      <w:proofErr w:type="spellStart"/>
      <w:r w:rsidR="00D5096D" w:rsidRPr="002E0056">
        <w:rPr>
          <w:rFonts w:ascii="Times New Roman" w:hAnsi="Times New Roman" w:cs="Times New Roman"/>
          <w:sz w:val="28"/>
          <w:szCs w:val="28"/>
        </w:rPr>
        <w:t>переміщення</w:t>
      </w:r>
      <w:proofErr w:type="spellEnd"/>
      <w:r w:rsidR="00D5096D" w:rsidRPr="002E0056">
        <w:rPr>
          <w:rFonts w:ascii="Times New Roman" w:hAnsi="Times New Roman" w:cs="Times New Roman"/>
          <w:sz w:val="28"/>
          <w:szCs w:val="28"/>
        </w:rPr>
        <w:t xml:space="preserve"> </w:t>
      </w:r>
      <w:proofErr w:type="spellStart"/>
      <w:r w:rsidR="00D5096D" w:rsidRPr="002E0056">
        <w:rPr>
          <w:rFonts w:ascii="Times New Roman" w:hAnsi="Times New Roman" w:cs="Times New Roman"/>
          <w:sz w:val="28"/>
          <w:szCs w:val="28"/>
        </w:rPr>
        <w:t>товарів</w:t>
      </w:r>
      <w:proofErr w:type="spellEnd"/>
      <w:r w:rsidR="00D5096D" w:rsidRPr="002E0056">
        <w:rPr>
          <w:rFonts w:ascii="Times New Roman" w:hAnsi="Times New Roman" w:cs="Times New Roman"/>
          <w:sz w:val="28"/>
          <w:szCs w:val="28"/>
        </w:rPr>
        <w:t xml:space="preserve"> (</w:t>
      </w:r>
      <w:proofErr w:type="spellStart"/>
      <w:r w:rsidR="00D5096D" w:rsidRPr="002E0056">
        <w:rPr>
          <w:rFonts w:ascii="Times New Roman" w:hAnsi="Times New Roman" w:cs="Times New Roman"/>
          <w:sz w:val="28"/>
          <w:szCs w:val="28"/>
        </w:rPr>
        <w:t>товаророзпорядчі</w:t>
      </w:r>
      <w:proofErr w:type="spellEnd"/>
      <w:r w:rsidR="00D5096D" w:rsidRPr="002E0056">
        <w:rPr>
          <w:rFonts w:ascii="Times New Roman" w:hAnsi="Times New Roman" w:cs="Times New Roman"/>
          <w:sz w:val="28"/>
          <w:szCs w:val="28"/>
        </w:rPr>
        <w:t xml:space="preserve"> </w:t>
      </w:r>
      <w:proofErr w:type="spellStart"/>
      <w:r w:rsidR="00D5096D" w:rsidRPr="002E0056">
        <w:rPr>
          <w:rFonts w:ascii="Times New Roman" w:hAnsi="Times New Roman" w:cs="Times New Roman"/>
          <w:sz w:val="28"/>
          <w:szCs w:val="28"/>
        </w:rPr>
        <w:t>папери</w:t>
      </w:r>
      <w:proofErr w:type="spellEnd"/>
      <w:r w:rsidR="00D5096D" w:rsidRPr="002E0056">
        <w:rPr>
          <w:rFonts w:ascii="Times New Roman" w:hAnsi="Times New Roman" w:cs="Times New Roman"/>
          <w:sz w:val="28"/>
          <w:szCs w:val="28"/>
        </w:rPr>
        <w:t xml:space="preserve">: коносамент, </w:t>
      </w:r>
      <w:proofErr w:type="spellStart"/>
      <w:r w:rsidR="00D5096D" w:rsidRPr="002E0056">
        <w:rPr>
          <w:rFonts w:ascii="Times New Roman" w:hAnsi="Times New Roman" w:cs="Times New Roman"/>
          <w:sz w:val="28"/>
          <w:szCs w:val="28"/>
        </w:rPr>
        <w:t>прості</w:t>
      </w:r>
      <w:proofErr w:type="spellEnd"/>
      <w:r w:rsidR="00D5096D" w:rsidRPr="002E0056">
        <w:rPr>
          <w:rFonts w:ascii="Times New Roman" w:hAnsi="Times New Roman" w:cs="Times New Roman"/>
          <w:sz w:val="28"/>
          <w:szCs w:val="28"/>
        </w:rPr>
        <w:t xml:space="preserve"> та </w:t>
      </w:r>
      <w:proofErr w:type="spellStart"/>
      <w:r w:rsidR="00D5096D" w:rsidRPr="002E0056">
        <w:rPr>
          <w:rFonts w:ascii="Times New Roman" w:hAnsi="Times New Roman" w:cs="Times New Roman"/>
          <w:sz w:val="28"/>
          <w:szCs w:val="28"/>
        </w:rPr>
        <w:t>подвійні</w:t>
      </w:r>
      <w:proofErr w:type="spellEnd"/>
      <w:r w:rsidR="00D5096D" w:rsidRPr="002E0056">
        <w:rPr>
          <w:rFonts w:ascii="Times New Roman" w:hAnsi="Times New Roman" w:cs="Times New Roman"/>
          <w:sz w:val="28"/>
          <w:szCs w:val="28"/>
        </w:rPr>
        <w:t xml:space="preserve"> </w:t>
      </w:r>
      <w:proofErr w:type="spellStart"/>
      <w:r w:rsidR="00D5096D" w:rsidRPr="002E0056">
        <w:rPr>
          <w:rFonts w:ascii="Times New Roman" w:hAnsi="Times New Roman" w:cs="Times New Roman"/>
          <w:sz w:val="28"/>
          <w:szCs w:val="28"/>
        </w:rPr>
        <w:t>складські</w:t>
      </w:r>
      <w:proofErr w:type="spellEnd"/>
      <w:r w:rsidR="00D5096D" w:rsidRPr="002E0056">
        <w:rPr>
          <w:rFonts w:ascii="Times New Roman" w:hAnsi="Times New Roman" w:cs="Times New Roman"/>
          <w:sz w:val="28"/>
          <w:szCs w:val="28"/>
        </w:rPr>
        <w:t xml:space="preserve"> </w:t>
      </w:r>
      <w:proofErr w:type="spellStart"/>
      <w:r w:rsidR="00D5096D" w:rsidRPr="002E0056">
        <w:rPr>
          <w:rFonts w:ascii="Times New Roman" w:hAnsi="Times New Roman" w:cs="Times New Roman"/>
          <w:sz w:val="28"/>
          <w:szCs w:val="28"/>
        </w:rPr>
        <w:t>свідоцтва</w:t>
      </w:r>
      <w:proofErr w:type="spellEnd"/>
      <w:r w:rsidR="00D5096D" w:rsidRPr="002E0056">
        <w:rPr>
          <w:rFonts w:ascii="Times New Roman" w:hAnsi="Times New Roman" w:cs="Times New Roman"/>
          <w:sz w:val="28"/>
          <w:szCs w:val="28"/>
        </w:rPr>
        <w:t>)</w:t>
      </w:r>
      <w:r w:rsidR="0050184B">
        <w:rPr>
          <w:rFonts w:ascii="Times New Roman" w:hAnsi="Times New Roman" w:cs="Times New Roman"/>
          <w:sz w:val="28"/>
          <w:szCs w:val="28"/>
          <w:lang w:val="uk-UA"/>
        </w:rPr>
        <w:t xml:space="preserve"> </w:t>
      </w:r>
      <w:r w:rsidR="0050184B" w:rsidRPr="009454D4">
        <w:rPr>
          <w:rFonts w:ascii="Times New Roman" w:hAnsi="Times New Roman" w:cs="Times New Roman"/>
          <w:sz w:val="28"/>
          <w:szCs w:val="28"/>
          <w:lang w:val="uk-UA"/>
        </w:rPr>
        <w:t>[</w:t>
      </w:r>
      <w:r w:rsidR="0050184B">
        <w:rPr>
          <w:rFonts w:ascii="Times New Roman" w:hAnsi="Times New Roman" w:cs="Times New Roman"/>
          <w:sz w:val="28"/>
          <w:szCs w:val="28"/>
          <w:lang w:val="uk-UA"/>
        </w:rPr>
        <w:t>23, с. 151</w:t>
      </w:r>
      <w:r w:rsidR="0050184B" w:rsidRPr="009454D4">
        <w:rPr>
          <w:rFonts w:ascii="Times New Roman" w:hAnsi="Times New Roman" w:cs="Times New Roman"/>
          <w:sz w:val="28"/>
          <w:szCs w:val="28"/>
          <w:lang w:val="uk-UA"/>
        </w:rPr>
        <w:t>]</w:t>
      </w:r>
      <w:r w:rsidR="00D5096D" w:rsidRPr="002E0056">
        <w:rPr>
          <w:rFonts w:ascii="Times New Roman" w:hAnsi="Times New Roman" w:cs="Times New Roman"/>
          <w:sz w:val="28"/>
          <w:szCs w:val="28"/>
        </w:rPr>
        <w:t xml:space="preserve">. </w:t>
      </w:r>
    </w:p>
    <w:p w14:paraId="4F9020C4" w14:textId="77777777" w:rsidR="00D5096D" w:rsidRPr="002E0056" w:rsidRDefault="00D5096D" w:rsidP="002E0056">
      <w:pPr>
        <w:pStyle w:val="NoSpacing"/>
        <w:spacing w:line="360" w:lineRule="auto"/>
        <w:ind w:firstLine="567"/>
        <w:jc w:val="both"/>
        <w:rPr>
          <w:rFonts w:ascii="Times New Roman" w:hAnsi="Times New Roman" w:cs="Times New Roman"/>
          <w:b/>
          <w:noProof/>
          <w:sz w:val="28"/>
          <w:szCs w:val="28"/>
        </w:rPr>
      </w:pPr>
      <w:r w:rsidRPr="00D066D3">
        <w:rPr>
          <w:rFonts w:ascii="Times New Roman" w:hAnsi="Times New Roman" w:cs="Times New Roman"/>
          <w:sz w:val="28"/>
          <w:szCs w:val="28"/>
          <w:lang w:val="uk-UA"/>
        </w:rPr>
        <w:t xml:space="preserve">Власне цінні папери не мають майнової цінності, такою цінністю наділені права, що посвідчуються цінним папером. </w:t>
      </w:r>
      <w:r w:rsidRPr="002E0056">
        <w:rPr>
          <w:rFonts w:ascii="Times New Roman" w:hAnsi="Times New Roman" w:cs="Times New Roman"/>
          <w:sz w:val="28"/>
          <w:szCs w:val="28"/>
        </w:rPr>
        <w:t xml:space="preserve">Тому </w:t>
      </w:r>
      <w:proofErr w:type="spellStart"/>
      <w:r w:rsidRPr="002E0056">
        <w:rPr>
          <w:rFonts w:ascii="Times New Roman" w:hAnsi="Times New Roman" w:cs="Times New Roman"/>
          <w:sz w:val="28"/>
          <w:szCs w:val="28"/>
        </w:rPr>
        <w:t>розрізняють</w:t>
      </w:r>
      <w:proofErr w:type="spellEnd"/>
      <w:r w:rsidRPr="002E0056">
        <w:rPr>
          <w:rFonts w:ascii="Times New Roman" w:hAnsi="Times New Roman" w:cs="Times New Roman"/>
          <w:sz w:val="28"/>
          <w:szCs w:val="28"/>
        </w:rPr>
        <w:t xml:space="preserve"> права на </w:t>
      </w:r>
      <w:proofErr w:type="spellStart"/>
      <w:r w:rsidRPr="002E0056">
        <w:rPr>
          <w:rFonts w:ascii="Times New Roman" w:hAnsi="Times New Roman" w:cs="Times New Roman"/>
          <w:sz w:val="28"/>
          <w:szCs w:val="28"/>
        </w:rPr>
        <w:t>цінні</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папери</w:t>
      </w:r>
      <w:proofErr w:type="spellEnd"/>
      <w:r w:rsidRPr="002E0056">
        <w:rPr>
          <w:rFonts w:ascii="Times New Roman" w:hAnsi="Times New Roman" w:cs="Times New Roman"/>
          <w:sz w:val="28"/>
          <w:szCs w:val="28"/>
        </w:rPr>
        <w:t xml:space="preserve"> та права з </w:t>
      </w:r>
      <w:proofErr w:type="spellStart"/>
      <w:r w:rsidRPr="002E0056">
        <w:rPr>
          <w:rFonts w:ascii="Times New Roman" w:hAnsi="Times New Roman" w:cs="Times New Roman"/>
          <w:sz w:val="28"/>
          <w:szCs w:val="28"/>
        </w:rPr>
        <w:t>цінного</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паперу</w:t>
      </w:r>
      <w:proofErr w:type="spellEnd"/>
      <w:r w:rsidRPr="002E0056">
        <w:rPr>
          <w:rFonts w:ascii="Times New Roman" w:hAnsi="Times New Roman" w:cs="Times New Roman"/>
          <w:sz w:val="28"/>
          <w:szCs w:val="28"/>
        </w:rPr>
        <w:t>.</w:t>
      </w:r>
    </w:p>
    <w:p w14:paraId="6745F00B" w14:textId="77777777" w:rsidR="00D066D3" w:rsidRDefault="00D5096D" w:rsidP="002E0056">
      <w:pPr>
        <w:pStyle w:val="NoSpacing"/>
        <w:spacing w:line="360" w:lineRule="auto"/>
        <w:ind w:firstLine="567"/>
        <w:jc w:val="both"/>
        <w:rPr>
          <w:rFonts w:ascii="Times New Roman" w:hAnsi="Times New Roman" w:cs="Times New Roman"/>
          <w:sz w:val="28"/>
          <w:szCs w:val="28"/>
          <w:lang w:val="uk-UA"/>
        </w:rPr>
      </w:pPr>
      <w:proofErr w:type="spellStart"/>
      <w:r w:rsidRPr="002E0056">
        <w:rPr>
          <w:rFonts w:ascii="Times New Roman" w:hAnsi="Times New Roman" w:cs="Times New Roman"/>
          <w:sz w:val="28"/>
          <w:szCs w:val="28"/>
        </w:rPr>
        <w:t>Легальне</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визначення</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цінних</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паперів</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нині</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закріплено</w:t>
      </w:r>
      <w:proofErr w:type="spellEnd"/>
      <w:r w:rsidRPr="002E0056">
        <w:rPr>
          <w:rFonts w:ascii="Times New Roman" w:hAnsi="Times New Roman" w:cs="Times New Roman"/>
          <w:sz w:val="28"/>
          <w:szCs w:val="28"/>
        </w:rPr>
        <w:t xml:space="preserve"> у </w:t>
      </w:r>
      <w:proofErr w:type="spellStart"/>
      <w:r w:rsidRPr="002E0056">
        <w:rPr>
          <w:rFonts w:ascii="Times New Roman" w:hAnsi="Times New Roman" w:cs="Times New Roman"/>
          <w:sz w:val="28"/>
          <w:szCs w:val="28"/>
        </w:rPr>
        <w:t>цілій</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низці</w:t>
      </w:r>
      <w:proofErr w:type="spellEnd"/>
      <w:r w:rsidRPr="002E0056">
        <w:rPr>
          <w:rFonts w:ascii="Times New Roman" w:hAnsi="Times New Roman" w:cs="Times New Roman"/>
          <w:sz w:val="28"/>
          <w:szCs w:val="28"/>
        </w:rPr>
        <w:t xml:space="preserve"> нормативно-</w:t>
      </w:r>
      <w:proofErr w:type="spellStart"/>
      <w:r w:rsidRPr="002E0056">
        <w:rPr>
          <w:rFonts w:ascii="Times New Roman" w:hAnsi="Times New Roman" w:cs="Times New Roman"/>
          <w:sz w:val="28"/>
          <w:szCs w:val="28"/>
        </w:rPr>
        <w:t>правових</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актів</w:t>
      </w:r>
      <w:proofErr w:type="spellEnd"/>
      <w:r w:rsidRPr="002E0056">
        <w:rPr>
          <w:rFonts w:ascii="Times New Roman" w:hAnsi="Times New Roman" w:cs="Times New Roman"/>
          <w:sz w:val="28"/>
          <w:szCs w:val="28"/>
        </w:rPr>
        <w:t xml:space="preserve">. </w:t>
      </w:r>
    </w:p>
    <w:p w14:paraId="0116C4F8" w14:textId="77777777" w:rsidR="00D5096D" w:rsidRPr="00D066D3" w:rsidRDefault="00D5096D" w:rsidP="002E0056">
      <w:pPr>
        <w:pStyle w:val="NoSpacing"/>
        <w:spacing w:line="360" w:lineRule="auto"/>
        <w:ind w:firstLine="567"/>
        <w:jc w:val="both"/>
        <w:rPr>
          <w:rFonts w:ascii="Times New Roman" w:hAnsi="Times New Roman" w:cs="Times New Roman"/>
          <w:sz w:val="28"/>
          <w:szCs w:val="28"/>
          <w:shd w:val="clear" w:color="auto" w:fill="FFFFFF"/>
          <w:lang w:val="uk-UA"/>
        </w:rPr>
      </w:pPr>
      <w:r w:rsidRPr="00D066D3">
        <w:rPr>
          <w:rFonts w:ascii="Times New Roman" w:hAnsi="Times New Roman" w:cs="Times New Roman"/>
          <w:sz w:val="28"/>
          <w:szCs w:val="28"/>
          <w:lang w:val="uk-UA"/>
        </w:rPr>
        <w:t>Так</w:t>
      </w:r>
      <w:r w:rsidR="00D066D3">
        <w:rPr>
          <w:rFonts w:ascii="Times New Roman" w:hAnsi="Times New Roman" w:cs="Times New Roman"/>
          <w:sz w:val="28"/>
          <w:szCs w:val="28"/>
          <w:lang w:val="uk-UA"/>
        </w:rPr>
        <w:t>,</w:t>
      </w:r>
      <w:r w:rsidRPr="00D066D3">
        <w:rPr>
          <w:rFonts w:ascii="Times New Roman" w:hAnsi="Times New Roman" w:cs="Times New Roman"/>
          <w:sz w:val="28"/>
          <w:szCs w:val="28"/>
          <w:lang w:val="uk-UA"/>
        </w:rPr>
        <w:t xml:space="preserve"> відповідно до</w:t>
      </w:r>
      <w:r w:rsidRPr="002E0056">
        <w:rPr>
          <w:rFonts w:ascii="Times New Roman" w:hAnsi="Times New Roman" w:cs="Times New Roman"/>
          <w:sz w:val="28"/>
          <w:szCs w:val="28"/>
          <w:lang w:val="uk-UA"/>
        </w:rPr>
        <w:t xml:space="preserve"> </w:t>
      </w:r>
      <w:r w:rsidRPr="00D066D3">
        <w:rPr>
          <w:rFonts w:ascii="Times New Roman" w:hAnsi="Times New Roman" w:cs="Times New Roman"/>
          <w:sz w:val="28"/>
          <w:szCs w:val="28"/>
          <w:lang w:val="uk-UA"/>
        </w:rPr>
        <w:t>ст. 194 ЦК</w:t>
      </w:r>
      <w:r w:rsidR="00D066D3">
        <w:rPr>
          <w:rFonts w:ascii="Times New Roman" w:hAnsi="Times New Roman" w:cs="Times New Roman"/>
          <w:sz w:val="28"/>
          <w:szCs w:val="28"/>
          <w:lang w:val="uk-UA"/>
        </w:rPr>
        <w:t xml:space="preserve"> України</w:t>
      </w:r>
      <w:r w:rsidRPr="00D066D3">
        <w:rPr>
          <w:rFonts w:ascii="Times New Roman" w:hAnsi="Times New Roman" w:cs="Times New Roman"/>
          <w:sz w:val="28"/>
          <w:szCs w:val="28"/>
          <w:lang w:val="uk-UA"/>
        </w:rPr>
        <w:t xml:space="preserve"> цінним папером є</w:t>
      </w:r>
      <w:r w:rsidRPr="002E0056">
        <w:rPr>
          <w:rFonts w:ascii="Times New Roman" w:hAnsi="Times New Roman" w:cs="Times New Roman"/>
          <w:sz w:val="28"/>
          <w:szCs w:val="28"/>
          <w:lang w:val="uk-UA"/>
        </w:rPr>
        <w:t xml:space="preserve"> </w:t>
      </w:r>
      <w:r w:rsidRPr="00D066D3">
        <w:rPr>
          <w:rFonts w:ascii="Times New Roman" w:hAnsi="Times New Roman" w:cs="Times New Roman"/>
          <w:sz w:val="28"/>
          <w:szCs w:val="28"/>
          <w:shd w:val="clear" w:color="auto" w:fill="FFFFFF"/>
          <w:lang w:val="uk-UA"/>
        </w:rPr>
        <w:t>документ установленої форми з відповідними реквізитами, що посвідчує грошове або інше майнове право, визначає взаємовідносини емітента цінного папера (особи, яка видала цінний папір) і особи, яка має права на цінний папір, та передбачає виконання зобов’язань за таким цінним папером, а також можливість передачі прав на цінний папір та прав за цінним папером іншим особам</w:t>
      </w:r>
      <w:r w:rsidR="0050184B">
        <w:rPr>
          <w:rFonts w:ascii="Times New Roman" w:hAnsi="Times New Roman" w:cs="Times New Roman"/>
          <w:sz w:val="28"/>
          <w:szCs w:val="28"/>
          <w:shd w:val="clear" w:color="auto" w:fill="FFFFFF"/>
          <w:lang w:val="uk-UA"/>
        </w:rPr>
        <w:t xml:space="preserve"> </w:t>
      </w:r>
      <w:r w:rsidR="0050184B" w:rsidRPr="009454D4">
        <w:rPr>
          <w:rFonts w:ascii="Times New Roman" w:hAnsi="Times New Roman" w:cs="Times New Roman"/>
          <w:sz w:val="28"/>
          <w:szCs w:val="28"/>
          <w:lang w:val="uk-UA"/>
        </w:rPr>
        <w:t>[</w:t>
      </w:r>
      <w:r w:rsidR="0050184B">
        <w:rPr>
          <w:rFonts w:ascii="Times New Roman" w:hAnsi="Times New Roman" w:cs="Times New Roman"/>
          <w:sz w:val="28"/>
          <w:szCs w:val="28"/>
          <w:lang w:val="uk-UA"/>
        </w:rPr>
        <w:t>9</w:t>
      </w:r>
      <w:r w:rsidR="0050184B" w:rsidRPr="009454D4">
        <w:rPr>
          <w:rFonts w:ascii="Times New Roman" w:hAnsi="Times New Roman" w:cs="Times New Roman"/>
          <w:sz w:val="28"/>
          <w:szCs w:val="28"/>
          <w:lang w:val="uk-UA"/>
        </w:rPr>
        <w:t>]</w:t>
      </w:r>
      <w:r w:rsidRPr="00D066D3">
        <w:rPr>
          <w:rFonts w:ascii="Times New Roman" w:hAnsi="Times New Roman" w:cs="Times New Roman"/>
          <w:sz w:val="28"/>
          <w:szCs w:val="28"/>
          <w:shd w:val="clear" w:color="auto" w:fill="FFFFFF"/>
          <w:lang w:val="uk-UA"/>
        </w:rPr>
        <w:t>.</w:t>
      </w:r>
    </w:p>
    <w:p w14:paraId="618F11F1" w14:textId="77777777" w:rsidR="00D5096D" w:rsidRPr="002E0056" w:rsidRDefault="00D5096D" w:rsidP="002E0056">
      <w:pPr>
        <w:pStyle w:val="NoSpacing"/>
        <w:spacing w:line="360" w:lineRule="auto"/>
        <w:ind w:firstLine="567"/>
        <w:jc w:val="both"/>
        <w:rPr>
          <w:rFonts w:ascii="Times New Roman" w:hAnsi="Times New Roman" w:cs="Times New Roman"/>
          <w:sz w:val="28"/>
          <w:szCs w:val="28"/>
          <w:lang w:val="uk-UA"/>
        </w:rPr>
      </w:pPr>
      <w:r w:rsidRPr="002E0056">
        <w:rPr>
          <w:rFonts w:ascii="Times New Roman" w:hAnsi="Times New Roman" w:cs="Times New Roman"/>
          <w:sz w:val="28"/>
          <w:szCs w:val="28"/>
          <w:lang w:val="uk-UA"/>
        </w:rPr>
        <w:t xml:space="preserve">Згідно з ч. </w:t>
      </w:r>
      <w:r w:rsidRPr="002E0056">
        <w:rPr>
          <w:rFonts w:ascii="Times New Roman" w:hAnsi="Times New Roman" w:cs="Times New Roman"/>
          <w:sz w:val="28"/>
          <w:szCs w:val="28"/>
        </w:rPr>
        <w:t>7 ст. 139 ГК</w:t>
      </w:r>
      <w:r w:rsidR="00D066D3">
        <w:rPr>
          <w:rFonts w:ascii="Times New Roman" w:hAnsi="Times New Roman" w:cs="Times New Roman"/>
          <w:sz w:val="28"/>
          <w:szCs w:val="28"/>
          <w:lang w:val="uk-UA"/>
        </w:rPr>
        <w:t xml:space="preserve"> України</w:t>
      </w:r>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цінні</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папери</w:t>
      </w:r>
      <w:proofErr w:type="spellEnd"/>
      <w:r w:rsidRPr="002E0056">
        <w:rPr>
          <w:rFonts w:ascii="Times New Roman" w:hAnsi="Times New Roman" w:cs="Times New Roman"/>
          <w:sz w:val="28"/>
          <w:szCs w:val="28"/>
        </w:rPr>
        <w:t xml:space="preserve"> є </w:t>
      </w:r>
      <w:proofErr w:type="spellStart"/>
      <w:r w:rsidRPr="002E0056">
        <w:rPr>
          <w:rFonts w:ascii="Times New Roman" w:hAnsi="Times New Roman" w:cs="Times New Roman"/>
          <w:sz w:val="28"/>
          <w:szCs w:val="28"/>
        </w:rPr>
        <w:t>особливим</w:t>
      </w:r>
      <w:proofErr w:type="spellEnd"/>
      <w:r w:rsidRPr="002E0056">
        <w:rPr>
          <w:rFonts w:ascii="Times New Roman" w:hAnsi="Times New Roman" w:cs="Times New Roman"/>
          <w:sz w:val="28"/>
          <w:szCs w:val="28"/>
        </w:rPr>
        <w:t xml:space="preserve"> видом майна суб’єктів </w:t>
      </w:r>
      <w:proofErr w:type="spellStart"/>
      <w:r w:rsidRPr="002E0056">
        <w:rPr>
          <w:rFonts w:ascii="Times New Roman" w:hAnsi="Times New Roman" w:cs="Times New Roman"/>
          <w:sz w:val="28"/>
          <w:szCs w:val="28"/>
        </w:rPr>
        <w:t>господарювання</w:t>
      </w:r>
      <w:proofErr w:type="spellEnd"/>
      <w:r w:rsidR="0050184B">
        <w:rPr>
          <w:rFonts w:ascii="Times New Roman" w:hAnsi="Times New Roman" w:cs="Times New Roman"/>
          <w:sz w:val="28"/>
          <w:szCs w:val="28"/>
          <w:lang w:val="uk-UA"/>
        </w:rPr>
        <w:t xml:space="preserve"> </w:t>
      </w:r>
      <w:r w:rsidR="0050184B" w:rsidRPr="009454D4">
        <w:rPr>
          <w:rFonts w:ascii="Times New Roman" w:hAnsi="Times New Roman" w:cs="Times New Roman"/>
          <w:sz w:val="28"/>
          <w:szCs w:val="28"/>
          <w:lang w:val="uk-UA"/>
        </w:rPr>
        <w:t>[</w:t>
      </w:r>
      <w:r w:rsidR="0050184B">
        <w:rPr>
          <w:rFonts w:ascii="Times New Roman" w:hAnsi="Times New Roman" w:cs="Times New Roman"/>
          <w:sz w:val="28"/>
          <w:szCs w:val="28"/>
          <w:lang w:val="uk-UA"/>
        </w:rPr>
        <w:t>7</w:t>
      </w:r>
      <w:r w:rsidR="0050184B" w:rsidRPr="009454D4">
        <w:rPr>
          <w:rFonts w:ascii="Times New Roman" w:hAnsi="Times New Roman" w:cs="Times New Roman"/>
          <w:sz w:val="28"/>
          <w:szCs w:val="28"/>
          <w:lang w:val="uk-UA"/>
        </w:rPr>
        <w:t>]</w:t>
      </w:r>
      <w:r w:rsidRPr="002E0056">
        <w:rPr>
          <w:rFonts w:ascii="Times New Roman" w:hAnsi="Times New Roman" w:cs="Times New Roman"/>
          <w:sz w:val="28"/>
          <w:szCs w:val="28"/>
        </w:rPr>
        <w:t>.</w:t>
      </w:r>
    </w:p>
    <w:p w14:paraId="7CD049F5" w14:textId="5D14D408" w:rsidR="00D066D3" w:rsidRDefault="00065312" w:rsidP="002E0056">
      <w:pPr>
        <w:pStyle w:val="NoSpacing"/>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5DB24858" w14:textId="77777777" w:rsidR="00D066D3" w:rsidRDefault="00F72C18" w:rsidP="002E0056">
      <w:pPr>
        <w:pStyle w:val="NoSpacing"/>
        <w:spacing w:line="360" w:lineRule="auto"/>
        <w:ind w:firstLine="567"/>
        <w:jc w:val="both"/>
        <w:rPr>
          <w:rFonts w:ascii="Times New Roman" w:hAnsi="Times New Roman" w:cs="Times New Roman"/>
          <w:sz w:val="28"/>
          <w:szCs w:val="28"/>
          <w:lang w:val="uk-UA"/>
        </w:rPr>
      </w:pPr>
      <w:r w:rsidRPr="002E0056">
        <w:rPr>
          <w:rFonts w:ascii="Times New Roman" w:hAnsi="Times New Roman" w:cs="Times New Roman"/>
          <w:sz w:val="28"/>
          <w:szCs w:val="28"/>
        </w:rPr>
        <w:t>Англо-</w:t>
      </w:r>
      <w:proofErr w:type="spellStart"/>
      <w:r w:rsidRPr="002E0056">
        <w:rPr>
          <w:rFonts w:ascii="Times New Roman" w:hAnsi="Times New Roman" w:cs="Times New Roman"/>
          <w:sz w:val="28"/>
          <w:szCs w:val="28"/>
        </w:rPr>
        <w:t>американська</w:t>
      </w:r>
      <w:proofErr w:type="spellEnd"/>
      <w:r w:rsidRPr="002E0056">
        <w:rPr>
          <w:rFonts w:ascii="Times New Roman" w:hAnsi="Times New Roman" w:cs="Times New Roman"/>
          <w:sz w:val="28"/>
          <w:szCs w:val="28"/>
        </w:rPr>
        <w:t xml:space="preserve"> доктрина </w:t>
      </w:r>
      <w:proofErr w:type="spellStart"/>
      <w:r w:rsidRPr="002E0056">
        <w:rPr>
          <w:rFonts w:ascii="Times New Roman" w:hAnsi="Times New Roman" w:cs="Times New Roman"/>
          <w:sz w:val="28"/>
          <w:szCs w:val="28"/>
        </w:rPr>
        <w:t>містить</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іншу</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класифікацію</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оборотних</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документів</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відповідно</w:t>
      </w:r>
      <w:proofErr w:type="spellEnd"/>
      <w:r w:rsidRPr="002E0056">
        <w:rPr>
          <w:rFonts w:ascii="Times New Roman" w:hAnsi="Times New Roman" w:cs="Times New Roman"/>
          <w:sz w:val="28"/>
          <w:szCs w:val="28"/>
        </w:rPr>
        <w:t xml:space="preserve"> до </w:t>
      </w:r>
      <w:proofErr w:type="spellStart"/>
      <w:r w:rsidRPr="002E0056">
        <w:rPr>
          <w:rFonts w:ascii="Times New Roman" w:hAnsi="Times New Roman" w:cs="Times New Roman"/>
          <w:sz w:val="28"/>
          <w:szCs w:val="28"/>
        </w:rPr>
        <w:t>їх</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природи</w:t>
      </w:r>
      <w:proofErr w:type="spellEnd"/>
      <w:r w:rsidRPr="002E0056">
        <w:rPr>
          <w:rFonts w:ascii="Times New Roman" w:hAnsi="Times New Roman" w:cs="Times New Roman"/>
          <w:sz w:val="28"/>
          <w:szCs w:val="28"/>
        </w:rPr>
        <w:t xml:space="preserve"> і </w:t>
      </w:r>
      <w:proofErr w:type="spellStart"/>
      <w:r w:rsidRPr="002E0056">
        <w:rPr>
          <w:rFonts w:ascii="Times New Roman" w:hAnsi="Times New Roman" w:cs="Times New Roman"/>
          <w:sz w:val="28"/>
          <w:szCs w:val="28"/>
        </w:rPr>
        <w:t>поділяє</w:t>
      </w:r>
      <w:proofErr w:type="spellEnd"/>
      <w:r w:rsidRPr="002E0056">
        <w:rPr>
          <w:rFonts w:ascii="Times New Roman" w:hAnsi="Times New Roman" w:cs="Times New Roman"/>
          <w:sz w:val="28"/>
          <w:szCs w:val="28"/>
        </w:rPr>
        <w:t xml:space="preserve"> </w:t>
      </w:r>
      <w:proofErr w:type="spellStart"/>
      <w:r w:rsidRPr="002E0056">
        <w:rPr>
          <w:rFonts w:ascii="Times New Roman" w:hAnsi="Times New Roman" w:cs="Times New Roman"/>
          <w:sz w:val="28"/>
          <w:szCs w:val="28"/>
        </w:rPr>
        <w:t>їх</w:t>
      </w:r>
      <w:proofErr w:type="spellEnd"/>
      <w:r w:rsidRPr="002E0056">
        <w:rPr>
          <w:rFonts w:ascii="Times New Roman" w:hAnsi="Times New Roman" w:cs="Times New Roman"/>
          <w:sz w:val="28"/>
          <w:szCs w:val="28"/>
        </w:rPr>
        <w:t xml:space="preserve"> на </w:t>
      </w:r>
      <w:proofErr w:type="spellStart"/>
      <w:r w:rsidRPr="002E0056">
        <w:rPr>
          <w:rFonts w:ascii="Times New Roman" w:hAnsi="Times New Roman" w:cs="Times New Roman"/>
          <w:sz w:val="28"/>
          <w:szCs w:val="28"/>
        </w:rPr>
        <w:t>групи</w:t>
      </w:r>
      <w:proofErr w:type="spellEnd"/>
      <w:r w:rsidRPr="002E0056">
        <w:rPr>
          <w:rFonts w:ascii="Times New Roman" w:hAnsi="Times New Roman" w:cs="Times New Roman"/>
          <w:sz w:val="28"/>
          <w:szCs w:val="28"/>
        </w:rPr>
        <w:t xml:space="preserve">: </w:t>
      </w:r>
    </w:p>
    <w:p w14:paraId="3A55D5A5" w14:textId="14C7E174" w:rsidR="00D066D3" w:rsidRDefault="00F72C18" w:rsidP="00065312">
      <w:pPr>
        <w:pStyle w:val="NoSpacing"/>
        <w:spacing w:line="360" w:lineRule="auto"/>
        <w:ind w:firstLine="567"/>
        <w:jc w:val="both"/>
        <w:rPr>
          <w:rFonts w:ascii="Times New Roman" w:hAnsi="Times New Roman" w:cs="Times New Roman"/>
          <w:sz w:val="28"/>
          <w:szCs w:val="28"/>
          <w:lang w:val="uk-UA"/>
        </w:rPr>
      </w:pPr>
      <w:r w:rsidRPr="00D066D3">
        <w:rPr>
          <w:rFonts w:ascii="Times New Roman" w:hAnsi="Times New Roman" w:cs="Times New Roman"/>
          <w:sz w:val="28"/>
          <w:szCs w:val="28"/>
          <w:lang w:val="uk-UA"/>
        </w:rPr>
        <w:t xml:space="preserve">– інвестиційні папери – оборотні документи, що підтверджують право участі в </w:t>
      </w:r>
      <w:r w:rsidR="00065312">
        <w:rPr>
          <w:rFonts w:ascii="Times New Roman" w:hAnsi="Times New Roman" w:cs="Times New Roman"/>
          <w:sz w:val="28"/>
          <w:szCs w:val="28"/>
          <w:lang w:val="uk-UA"/>
        </w:rPr>
        <w:t>…</w:t>
      </w:r>
    </w:p>
    <w:p w14:paraId="09F1FB61" w14:textId="77777777" w:rsidR="00D066D3" w:rsidRDefault="00F72C18" w:rsidP="002E0056">
      <w:pPr>
        <w:pStyle w:val="NoSpacing"/>
        <w:spacing w:line="360" w:lineRule="auto"/>
        <w:ind w:firstLine="567"/>
        <w:jc w:val="both"/>
        <w:rPr>
          <w:rFonts w:ascii="Times New Roman" w:hAnsi="Times New Roman" w:cs="Times New Roman"/>
          <w:sz w:val="28"/>
          <w:szCs w:val="28"/>
          <w:lang w:val="uk-UA"/>
        </w:rPr>
      </w:pPr>
      <w:r w:rsidRPr="00D066D3">
        <w:rPr>
          <w:rFonts w:ascii="Times New Roman" w:hAnsi="Times New Roman" w:cs="Times New Roman"/>
          <w:sz w:val="28"/>
          <w:szCs w:val="28"/>
          <w:lang w:val="uk-UA"/>
        </w:rPr>
        <w:t>– товаророзпорядчі документи – оборотні документи, подібні за своїми ознаками до товарних цінних паперів [</w:t>
      </w:r>
      <w:r w:rsidR="0050184B">
        <w:rPr>
          <w:rFonts w:ascii="Times New Roman" w:hAnsi="Times New Roman" w:cs="Times New Roman"/>
          <w:sz w:val="28"/>
          <w:szCs w:val="28"/>
          <w:lang w:val="uk-UA"/>
        </w:rPr>
        <w:t>23, с.153</w:t>
      </w:r>
      <w:r w:rsidRPr="00D066D3">
        <w:rPr>
          <w:rFonts w:ascii="Times New Roman" w:hAnsi="Times New Roman" w:cs="Times New Roman"/>
          <w:sz w:val="28"/>
          <w:szCs w:val="28"/>
          <w:lang w:val="uk-UA"/>
        </w:rPr>
        <w:t xml:space="preserve">]. </w:t>
      </w:r>
    </w:p>
    <w:p w14:paraId="234562F3" w14:textId="77777777" w:rsidR="00D066D3" w:rsidRDefault="00F72C18" w:rsidP="002E0056">
      <w:pPr>
        <w:pStyle w:val="NoSpacing"/>
        <w:spacing w:line="360" w:lineRule="auto"/>
        <w:ind w:firstLine="567"/>
        <w:jc w:val="both"/>
        <w:rPr>
          <w:rFonts w:ascii="Times New Roman" w:hAnsi="Times New Roman" w:cs="Times New Roman"/>
          <w:sz w:val="28"/>
          <w:szCs w:val="28"/>
          <w:lang w:val="uk-UA"/>
        </w:rPr>
      </w:pPr>
      <w:r w:rsidRPr="00D066D3">
        <w:rPr>
          <w:rFonts w:ascii="Times New Roman" w:hAnsi="Times New Roman" w:cs="Times New Roman"/>
          <w:sz w:val="28"/>
          <w:szCs w:val="28"/>
          <w:lang w:val="uk-UA"/>
        </w:rPr>
        <w:t xml:space="preserve">М. </w:t>
      </w:r>
      <w:proofErr w:type="spellStart"/>
      <w:r w:rsidRPr="00D066D3">
        <w:rPr>
          <w:rFonts w:ascii="Times New Roman" w:hAnsi="Times New Roman" w:cs="Times New Roman"/>
          <w:sz w:val="28"/>
          <w:szCs w:val="28"/>
          <w:lang w:val="uk-UA"/>
        </w:rPr>
        <w:t>Войнаренко</w:t>
      </w:r>
      <w:proofErr w:type="spellEnd"/>
      <w:r w:rsidRPr="00D066D3">
        <w:rPr>
          <w:rFonts w:ascii="Times New Roman" w:hAnsi="Times New Roman" w:cs="Times New Roman"/>
          <w:sz w:val="28"/>
          <w:szCs w:val="28"/>
          <w:lang w:val="uk-UA"/>
        </w:rPr>
        <w:t xml:space="preserve">, С. </w:t>
      </w:r>
      <w:proofErr w:type="spellStart"/>
      <w:r w:rsidRPr="00D066D3">
        <w:rPr>
          <w:rFonts w:ascii="Times New Roman" w:hAnsi="Times New Roman" w:cs="Times New Roman"/>
          <w:sz w:val="28"/>
          <w:szCs w:val="28"/>
          <w:lang w:val="uk-UA"/>
        </w:rPr>
        <w:t>Мошенський</w:t>
      </w:r>
      <w:proofErr w:type="spellEnd"/>
      <w:r w:rsidRPr="00D066D3">
        <w:rPr>
          <w:rFonts w:ascii="Times New Roman" w:hAnsi="Times New Roman" w:cs="Times New Roman"/>
          <w:sz w:val="28"/>
          <w:szCs w:val="28"/>
          <w:lang w:val="uk-UA"/>
        </w:rPr>
        <w:t xml:space="preserve">, Н. Пономарьова цінні папери поділяють на такі групи, як: </w:t>
      </w:r>
    </w:p>
    <w:p w14:paraId="148B802E" w14:textId="6F7E952F" w:rsidR="00632386" w:rsidRPr="00632386" w:rsidRDefault="00D066D3" w:rsidP="00065312">
      <w:pPr>
        <w:pStyle w:val="NoSpacing"/>
        <w:spacing w:line="360" w:lineRule="auto"/>
        <w:ind w:firstLine="567"/>
        <w:jc w:val="both"/>
        <w:rPr>
          <w:rFonts w:ascii="Times New Roman" w:hAnsi="Times New Roman" w:cs="Times New Roman"/>
          <w:sz w:val="28"/>
          <w:szCs w:val="28"/>
          <w:lang w:val="uk-UA"/>
        </w:rPr>
      </w:pPr>
      <w:r w:rsidRPr="00D066D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72C18" w:rsidRPr="00D066D3">
        <w:rPr>
          <w:rFonts w:ascii="Times New Roman" w:hAnsi="Times New Roman" w:cs="Times New Roman"/>
          <w:sz w:val="28"/>
          <w:szCs w:val="28"/>
          <w:lang w:val="uk-UA"/>
        </w:rPr>
        <w:t>пайові</w:t>
      </w:r>
      <w:r>
        <w:rPr>
          <w:rFonts w:ascii="Times New Roman" w:hAnsi="Times New Roman" w:cs="Times New Roman"/>
          <w:sz w:val="28"/>
          <w:szCs w:val="28"/>
          <w:lang w:val="uk-UA"/>
        </w:rPr>
        <w:t>.</w:t>
      </w:r>
      <w:r w:rsidR="00F72C18" w:rsidRPr="00D066D3">
        <w:rPr>
          <w:rFonts w:ascii="Times New Roman" w:hAnsi="Times New Roman" w:cs="Times New Roman"/>
          <w:sz w:val="28"/>
          <w:szCs w:val="28"/>
          <w:lang w:val="uk-UA"/>
        </w:rPr>
        <w:t xml:space="preserve"> </w:t>
      </w:r>
      <w:r w:rsidRPr="00D066D3">
        <w:rPr>
          <w:rFonts w:ascii="Times New Roman" w:hAnsi="Times New Roman" w:cs="Times New Roman"/>
          <w:sz w:val="28"/>
          <w:szCs w:val="28"/>
          <w:lang w:val="uk-UA"/>
        </w:rPr>
        <w:t xml:space="preserve">До </w:t>
      </w:r>
      <w:r w:rsidR="00065312">
        <w:rPr>
          <w:rFonts w:ascii="Times New Roman" w:hAnsi="Times New Roman" w:cs="Times New Roman"/>
          <w:sz w:val="28"/>
          <w:szCs w:val="28"/>
          <w:lang w:val="uk-UA"/>
        </w:rPr>
        <w:t>…..</w:t>
      </w:r>
    </w:p>
    <w:p w14:paraId="46C11FAE" w14:textId="77777777" w:rsidR="00632386" w:rsidRPr="00632386" w:rsidRDefault="00632386" w:rsidP="00632386">
      <w:pPr>
        <w:pStyle w:val="NoSpacing"/>
        <w:spacing w:line="360" w:lineRule="auto"/>
        <w:ind w:firstLine="567"/>
        <w:jc w:val="both"/>
        <w:rPr>
          <w:rFonts w:ascii="Times New Roman" w:hAnsi="Times New Roman" w:cs="Times New Roman"/>
          <w:sz w:val="28"/>
          <w:szCs w:val="28"/>
        </w:rPr>
      </w:pPr>
      <w:bookmarkStart w:id="0" w:name="n2036"/>
      <w:bookmarkEnd w:id="0"/>
      <w:r w:rsidRPr="00632386">
        <w:rPr>
          <w:rFonts w:ascii="Times New Roman" w:hAnsi="Times New Roman" w:cs="Times New Roman"/>
          <w:sz w:val="28"/>
          <w:szCs w:val="28"/>
        </w:rPr>
        <w:t xml:space="preserve">5) </w:t>
      </w:r>
      <w:proofErr w:type="spellStart"/>
      <w:r w:rsidRPr="00632386">
        <w:rPr>
          <w:rFonts w:ascii="Times New Roman" w:hAnsi="Times New Roman" w:cs="Times New Roman"/>
          <w:sz w:val="28"/>
          <w:szCs w:val="28"/>
        </w:rPr>
        <w:t>товаророзпорядчі</w:t>
      </w:r>
      <w:proofErr w:type="spellEnd"/>
      <w:r w:rsidRPr="00632386">
        <w:rPr>
          <w:rFonts w:ascii="Times New Roman" w:hAnsi="Times New Roman" w:cs="Times New Roman"/>
          <w:sz w:val="28"/>
          <w:szCs w:val="28"/>
        </w:rPr>
        <w:t xml:space="preserve"> </w:t>
      </w:r>
      <w:proofErr w:type="spellStart"/>
      <w:r w:rsidRPr="00632386">
        <w:rPr>
          <w:rFonts w:ascii="Times New Roman" w:hAnsi="Times New Roman" w:cs="Times New Roman"/>
          <w:sz w:val="28"/>
          <w:szCs w:val="28"/>
        </w:rPr>
        <w:t>цінні</w:t>
      </w:r>
      <w:proofErr w:type="spellEnd"/>
      <w:r w:rsidRPr="00632386">
        <w:rPr>
          <w:rFonts w:ascii="Times New Roman" w:hAnsi="Times New Roman" w:cs="Times New Roman"/>
          <w:sz w:val="28"/>
          <w:szCs w:val="28"/>
        </w:rPr>
        <w:t xml:space="preserve"> </w:t>
      </w:r>
      <w:proofErr w:type="spellStart"/>
      <w:r w:rsidRPr="00632386">
        <w:rPr>
          <w:rFonts w:ascii="Times New Roman" w:hAnsi="Times New Roman" w:cs="Times New Roman"/>
          <w:sz w:val="28"/>
          <w:szCs w:val="28"/>
        </w:rPr>
        <w:t>папери</w:t>
      </w:r>
      <w:proofErr w:type="spellEnd"/>
      <w:r w:rsidRPr="00632386">
        <w:rPr>
          <w:rFonts w:ascii="Times New Roman" w:hAnsi="Times New Roman" w:cs="Times New Roman"/>
          <w:sz w:val="28"/>
          <w:szCs w:val="28"/>
        </w:rPr>
        <w:t xml:space="preserve"> </w:t>
      </w:r>
      <w:r>
        <w:rPr>
          <w:rFonts w:ascii="Times New Roman" w:hAnsi="Times New Roman" w:cs="Times New Roman"/>
          <w:sz w:val="28"/>
          <w:szCs w:val="28"/>
        </w:rPr>
        <w:t>–</w:t>
      </w:r>
      <w:r w:rsidRPr="00632386">
        <w:rPr>
          <w:rFonts w:ascii="Times New Roman" w:hAnsi="Times New Roman" w:cs="Times New Roman"/>
          <w:sz w:val="28"/>
          <w:szCs w:val="28"/>
        </w:rPr>
        <w:t xml:space="preserve"> </w:t>
      </w:r>
      <w:proofErr w:type="spellStart"/>
      <w:r w:rsidRPr="00632386">
        <w:rPr>
          <w:rFonts w:ascii="Times New Roman" w:hAnsi="Times New Roman" w:cs="Times New Roman"/>
          <w:sz w:val="28"/>
          <w:szCs w:val="28"/>
        </w:rPr>
        <w:t>цінні</w:t>
      </w:r>
      <w:proofErr w:type="spellEnd"/>
      <w:r w:rsidRPr="00632386">
        <w:rPr>
          <w:rFonts w:ascii="Times New Roman" w:hAnsi="Times New Roman" w:cs="Times New Roman"/>
          <w:sz w:val="28"/>
          <w:szCs w:val="28"/>
        </w:rPr>
        <w:t xml:space="preserve"> </w:t>
      </w:r>
      <w:proofErr w:type="spellStart"/>
      <w:r w:rsidRPr="00632386">
        <w:rPr>
          <w:rFonts w:ascii="Times New Roman" w:hAnsi="Times New Roman" w:cs="Times New Roman"/>
          <w:sz w:val="28"/>
          <w:szCs w:val="28"/>
        </w:rPr>
        <w:t>папери</w:t>
      </w:r>
      <w:proofErr w:type="spellEnd"/>
      <w:r w:rsidRPr="00632386">
        <w:rPr>
          <w:rFonts w:ascii="Times New Roman" w:hAnsi="Times New Roman" w:cs="Times New Roman"/>
          <w:sz w:val="28"/>
          <w:szCs w:val="28"/>
        </w:rPr>
        <w:t xml:space="preserve">, </w:t>
      </w:r>
      <w:proofErr w:type="spellStart"/>
      <w:r w:rsidRPr="00632386">
        <w:rPr>
          <w:rFonts w:ascii="Times New Roman" w:hAnsi="Times New Roman" w:cs="Times New Roman"/>
          <w:sz w:val="28"/>
          <w:szCs w:val="28"/>
        </w:rPr>
        <w:t>що</w:t>
      </w:r>
      <w:proofErr w:type="spellEnd"/>
      <w:r w:rsidRPr="00632386">
        <w:rPr>
          <w:rFonts w:ascii="Times New Roman" w:hAnsi="Times New Roman" w:cs="Times New Roman"/>
          <w:sz w:val="28"/>
          <w:szCs w:val="28"/>
        </w:rPr>
        <w:t xml:space="preserve"> </w:t>
      </w:r>
      <w:proofErr w:type="spellStart"/>
      <w:r w:rsidRPr="00632386">
        <w:rPr>
          <w:rFonts w:ascii="Times New Roman" w:hAnsi="Times New Roman" w:cs="Times New Roman"/>
          <w:sz w:val="28"/>
          <w:szCs w:val="28"/>
        </w:rPr>
        <w:t>надають</w:t>
      </w:r>
      <w:proofErr w:type="spellEnd"/>
      <w:r w:rsidRPr="00632386">
        <w:rPr>
          <w:rFonts w:ascii="Times New Roman" w:hAnsi="Times New Roman" w:cs="Times New Roman"/>
          <w:sz w:val="28"/>
          <w:szCs w:val="28"/>
        </w:rPr>
        <w:t xml:space="preserve"> </w:t>
      </w:r>
      <w:proofErr w:type="spellStart"/>
      <w:r w:rsidRPr="00632386">
        <w:rPr>
          <w:rFonts w:ascii="Times New Roman" w:hAnsi="Times New Roman" w:cs="Times New Roman"/>
          <w:sz w:val="28"/>
          <w:szCs w:val="28"/>
        </w:rPr>
        <w:t>їх</w:t>
      </w:r>
      <w:proofErr w:type="spellEnd"/>
      <w:r w:rsidRPr="00632386">
        <w:rPr>
          <w:rFonts w:ascii="Times New Roman" w:hAnsi="Times New Roman" w:cs="Times New Roman"/>
          <w:sz w:val="28"/>
          <w:szCs w:val="28"/>
        </w:rPr>
        <w:t xml:space="preserve"> держателю право </w:t>
      </w:r>
      <w:proofErr w:type="spellStart"/>
      <w:r w:rsidRPr="00632386">
        <w:rPr>
          <w:rFonts w:ascii="Times New Roman" w:hAnsi="Times New Roman" w:cs="Times New Roman"/>
          <w:sz w:val="28"/>
          <w:szCs w:val="28"/>
        </w:rPr>
        <w:t>розпоряджатися</w:t>
      </w:r>
      <w:proofErr w:type="spellEnd"/>
      <w:r w:rsidRPr="00632386">
        <w:rPr>
          <w:rFonts w:ascii="Times New Roman" w:hAnsi="Times New Roman" w:cs="Times New Roman"/>
          <w:sz w:val="28"/>
          <w:szCs w:val="28"/>
        </w:rPr>
        <w:t xml:space="preserve"> </w:t>
      </w:r>
      <w:proofErr w:type="spellStart"/>
      <w:r w:rsidRPr="00632386">
        <w:rPr>
          <w:rFonts w:ascii="Times New Roman" w:hAnsi="Times New Roman" w:cs="Times New Roman"/>
          <w:sz w:val="28"/>
          <w:szCs w:val="28"/>
        </w:rPr>
        <w:t>майном</w:t>
      </w:r>
      <w:proofErr w:type="spellEnd"/>
      <w:r w:rsidRPr="00632386">
        <w:rPr>
          <w:rFonts w:ascii="Times New Roman" w:hAnsi="Times New Roman" w:cs="Times New Roman"/>
          <w:sz w:val="28"/>
          <w:szCs w:val="28"/>
        </w:rPr>
        <w:t xml:space="preserve">, </w:t>
      </w:r>
      <w:proofErr w:type="spellStart"/>
      <w:r w:rsidRPr="00632386">
        <w:rPr>
          <w:rFonts w:ascii="Times New Roman" w:hAnsi="Times New Roman" w:cs="Times New Roman"/>
          <w:sz w:val="28"/>
          <w:szCs w:val="28"/>
        </w:rPr>
        <w:t>зазначеним</w:t>
      </w:r>
      <w:proofErr w:type="spellEnd"/>
      <w:r w:rsidRPr="00632386">
        <w:rPr>
          <w:rFonts w:ascii="Times New Roman" w:hAnsi="Times New Roman" w:cs="Times New Roman"/>
          <w:sz w:val="28"/>
          <w:szCs w:val="28"/>
        </w:rPr>
        <w:t xml:space="preserve"> у </w:t>
      </w:r>
      <w:proofErr w:type="spellStart"/>
      <w:r w:rsidRPr="00632386">
        <w:rPr>
          <w:rFonts w:ascii="Times New Roman" w:hAnsi="Times New Roman" w:cs="Times New Roman"/>
          <w:sz w:val="28"/>
          <w:szCs w:val="28"/>
        </w:rPr>
        <w:t>цих</w:t>
      </w:r>
      <w:proofErr w:type="spellEnd"/>
      <w:r w:rsidRPr="00632386">
        <w:rPr>
          <w:rFonts w:ascii="Times New Roman" w:hAnsi="Times New Roman" w:cs="Times New Roman"/>
          <w:sz w:val="28"/>
          <w:szCs w:val="28"/>
        </w:rPr>
        <w:t xml:space="preserve"> документах</w:t>
      </w:r>
      <w:r w:rsidR="0050184B">
        <w:rPr>
          <w:rFonts w:ascii="Times New Roman" w:hAnsi="Times New Roman" w:cs="Times New Roman"/>
          <w:sz w:val="28"/>
          <w:szCs w:val="28"/>
          <w:lang w:val="uk-UA"/>
        </w:rPr>
        <w:t xml:space="preserve"> </w:t>
      </w:r>
      <w:r w:rsidR="0050184B" w:rsidRPr="009454D4">
        <w:rPr>
          <w:rFonts w:ascii="Times New Roman" w:hAnsi="Times New Roman" w:cs="Times New Roman"/>
          <w:sz w:val="28"/>
          <w:szCs w:val="28"/>
          <w:lang w:val="uk-UA"/>
        </w:rPr>
        <w:t>[</w:t>
      </w:r>
      <w:r w:rsidR="0050184B">
        <w:rPr>
          <w:rFonts w:ascii="Times New Roman" w:hAnsi="Times New Roman" w:cs="Times New Roman"/>
          <w:sz w:val="28"/>
          <w:szCs w:val="28"/>
          <w:lang w:val="uk-UA"/>
        </w:rPr>
        <w:t>26, с. 54</w:t>
      </w:r>
      <w:r w:rsidR="0050184B" w:rsidRPr="009454D4">
        <w:rPr>
          <w:rFonts w:ascii="Times New Roman" w:hAnsi="Times New Roman" w:cs="Times New Roman"/>
          <w:sz w:val="28"/>
          <w:szCs w:val="28"/>
          <w:lang w:val="uk-UA"/>
        </w:rPr>
        <w:t>]</w:t>
      </w:r>
      <w:r w:rsidRPr="00632386">
        <w:rPr>
          <w:rFonts w:ascii="Times New Roman" w:hAnsi="Times New Roman" w:cs="Times New Roman"/>
          <w:sz w:val="28"/>
          <w:szCs w:val="28"/>
        </w:rPr>
        <w:t>.</w:t>
      </w:r>
    </w:p>
    <w:p w14:paraId="019D57A2" w14:textId="2CEAB9FB" w:rsidR="00D066D3" w:rsidRPr="006835FC" w:rsidRDefault="001D36E7" w:rsidP="002E0056">
      <w:pPr>
        <w:pStyle w:val="NoSpacing"/>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065312">
        <w:rPr>
          <w:rFonts w:ascii="Times New Roman" w:hAnsi="Times New Roman" w:cs="Times New Roman"/>
          <w:sz w:val="28"/>
          <w:szCs w:val="28"/>
          <w:lang w:val="uk-UA"/>
        </w:rPr>
        <w:t>….</w:t>
      </w:r>
    </w:p>
    <w:p w14:paraId="0C3788E5" w14:textId="77777777" w:rsidR="00D066D3" w:rsidRDefault="00D066D3" w:rsidP="002E0056">
      <w:pPr>
        <w:pStyle w:val="NoSpacing"/>
        <w:spacing w:line="360" w:lineRule="auto"/>
        <w:ind w:firstLine="567"/>
        <w:jc w:val="both"/>
        <w:rPr>
          <w:rFonts w:ascii="Times New Roman" w:hAnsi="Times New Roman" w:cs="Times New Roman"/>
          <w:sz w:val="28"/>
          <w:szCs w:val="28"/>
          <w:lang w:val="uk-UA"/>
        </w:rPr>
      </w:pPr>
    </w:p>
    <w:p w14:paraId="498B5EA8" w14:textId="77777777" w:rsidR="00D76485" w:rsidRPr="00D76485" w:rsidRDefault="00D76485" w:rsidP="00D76485">
      <w:pPr>
        <w:pStyle w:val="TOC2"/>
        <w:tabs>
          <w:tab w:val="right" w:leader="dot" w:pos="9356"/>
        </w:tabs>
        <w:spacing w:after="0" w:line="360" w:lineRule="auto"/>
        <w:ind w:left="0" w:right="567" w:firstLine="567"/>
        <w:jc w:val="both"/>
        <w:rPr>
          <w:b/>
          <w:noProof/>
          <w:sz w:val="28"/>
          <w:szCs w:val="28"/>
        </w:rPr>
      </w:pPr>
      <w:r w:rsidRPr="00D76485">
        <w:rPr>
          <w:b/>
          <w:noProof/>
          <w:sz w:val="28"/>
          <w:szCs w:val="28"/>
        </w:rPr>
        <w:t>2.2 Ринок цінних паперів та його склад</w:t>
      </w:r>
      <w:r>
        <w:rPr>
          <w:b/>
          <w:noProof/>
          <w:sz w:val="28"/>
          <w:szCs w:val="28"/>
        </w:rPr>
        <w:t>.</w:t>
      </w:r>
    </w:p>
    <w:p w14:paraId="02BB317C" w14:textId="77777777" w:rsidR="00D76485" w:rsidRDefault="00D76485" w:rsidP="00D76485">
      <w:pPr>
        <w:pStyle w:val="TOC2"/>
        <w:tabs>
          <w:tab w:val="right" w:leader="dot" w:pos="9356"/>
        </w:tabs>
        <w:spacing w:after="0" w:line="360" w:lineRule="auto"/>
        <w:ind w:left="0" w:right="567" w:firstLine="567"/>
        <w:jc w:val="both"/>
        <w:rPr>
          <w:b/>
          <w:noProof/>
          <w:sz w:val="28"/>
          <w:szCs w:val="28"/>
        </w:rPr>
      </w:pPr>
    </w:p>
    <w:p w14:paraId="626600C4" w14:textId="77777777" w:rsidR="00D76485" w:rsidRDefault="00D76485" w:rsidP="00D76485">
      <w:pPr>
        <w:pStyle w:val="TOC2"/>
        <w:tabs>
          <w:tab w:val="right" w:leader="dot" w:pos="9356"/>
        </w:tabs>
        <w:spacing w:after="0" w:line="360" w:lineRule="auto"/>
        <w:ind w:left="0" w:right="567" w:firstLine="567"/>
        <w:jc w:val="both"/>
        <w:rPr>
          <w:b/>
          <w:noProof/>
          <w:sz w:val="28"/>
          <w:szCs w:val="28"/>
        </w:rPr>
      </w:pPr>
    </w:p>
    <w:p w14:paraId="7E384B2C" w14:textId="1A867F5B" w:rsidR="006835FC" w:rsidRPr="00074879" w:rsidRDefault="006835FC" w:rsidP="00074879">
      <w:pPr>
        <w:pStyle w:val="NoSpacing"/>
        <w:spacing w:line="360" w:lineRule="auto"/>
        <w:ind w:firstLine="567"/>
        <w:jc w:val="both"/>
        <w:rPr>
          <w:rFonts w:ascii="Times New Roman" w:hAnsi="Times New Roman" w:cs="Times New Roman"/>
          <w:sz w:val="28"/>
          <w:szCs w:val="28"/>
          <w:lang w:val="uk-UA"/>
        </w:rPr>
      </w:pPr>
      <w:r w:rsidRPr="00074879">
        <w:rPr>
          <w:rFonts w:ascii="Times New Roman" w:hAnsi="Times New Roman" w:cs="Times New Roman"/>
          <w:sz w:val="28"/>
          <w:szCs w:val="28"/>
          <w:lang w:val="uk-UA" w:eastAsia="uk-UA" w:bidi="uk-UA"/>
        </w:rPr>
        <w:t xml:space="preserve">Важливою </w:t>
      </w:r>
      <w:proofErr w:type="spellStart"/>
      <w:r w:rsidRPr="00074879">
        <w:rPr>
          <w:rFonts w:ascii="Times New Roman" w:hAnsi="Times New Roman" w:cs="Times New Roman"/>
          <w:sz w:val="28"/>
          <w:szCs w:val="28"/>
          <w:lang w:val="uk-UA" w:eastAsia="uk-UA" w:bidi="uk-UA"/>
        </w:rPr>
        <w:t>компонентою</w:t>
      </w:r>
      <w:proofErr w:type="spellEnd"/>
      <w:r w:rsidRPr="00074879">
        <w:rPr>
          <w:rFonts w:ascii="Times New Roman" w:hAnsi="Times New Roman" w:cs="Times New Roman"/>
          <w:sz w:val="28"/>
          <w:szCs w:val="28"/>
          <w:lang w:val="uk-UA" w:eastAsia="uk-UA" w:bidi="uk-UA"/>
        </w:rPr>
        <w:t xml:space="preserve"> реформування економіки України є забезпечення ефективного грошового обігу, який передбачає покращення умов функціонування ринку капіталу, у тому числі ринку цінних паперів. Будь-які </w:t>
      </w:r>
      <w:proofErr w:type="spellStart"/>
      <w:r w:rsidRPr="00074879">
        <w:rPr>
          <w:rFonts w:ascii="Times New Roman" w:hAnsi="Times New Roman" w:cs="Times New Roman"/>
          <w:sz w:val="28"/>
          <w:szCs w:val="28"/>
          <w:lang w:val="uk-UA" w:eastAsia="uk-UA" w:bidi="uk-UA"/>
        </w:rPr>
        <w:t>крупномасштабні</w:t>
      </w:r>
      <w:proofErr w:type="spellEnd"/>
      <w:r w:rsidRPr="00074879">
        <w:rPr>
          <w:rFonts w:ascii="Times New Roman" w:hAnsi="Times New Roman" w:cs="Times New Roman"/>
          <w:sz w:val="28"/>
          <w:szCs w:val="28"/>
          <w:lang w:val="uk-UA" w:eastAsia="uk-UA" w:bidi="uk-UA"/>
        </w:rPr>
        <w:t xml:space="preserve"> перетворення в економічній сфері залишаються незавершеними, якщо не створено конкурентоспроможного фінансового сектору, який стає важливим додатковим джерелом мобілізації інвестиційних ресурсів та зрос</w:t>
      </w:r>
      <w:r w:rsidRPr="00074879">
        <w:rPr>
          <w:rFonts w:ascii="Times New Roman" w:hAnsi="Times New Roman" w:cs="Times New Roman"/>
          <w:sz w:val="28"/>
          <w:szCs w:val="28"/>
          <w:lang w:val="uk-UA" w:eastAsia="uk-UA" w:bidi="uk-UA"/>
        </w:rPr>
        <w:softHyphen/>
        <w:t>тання прибутковості підприємництва.</w:t>
      </w:r>
    </w:p>
    <w:p w14:paraId="50A8E460" w14:textId="34D081C7" w:rsidR="00D76485" w:rsidRPr="00D9096A" w:rsidRDefault="006835FC" w:rsidP="00074879">
      <w:pPr>
        <w:pStyle w:val="NoSpacing"/>
        <w:spacing w:line="360" w:lineRule="auto"/>
        <w:ind w:firstLine="567"/>
        <w:jc w:val="both"/>
        <w:rPr>
          <w:rFonts w:ascii="Times New Roman" w:hAnsi="Times New Roman" w:cs="Times New Roman"/>
          <w:sz w:val="28"/>
          <w:szCs w:val="28"/>
          <w:lang w:val="uk-UA" w:eastAsia="uk-UA" w:bidi="uk-UA"/>
        </w:rPr>
      </w:pPr>
      <w:r w:rsidRPr="00D9096A">
        <w:rPr>
          <w:rFonts w:ascii="Times New Roman" w:hAnsi="Times New Roman" w:cs="Times New Roman"/>
          <w:sz w:val="28"/>
          <w:szCs w:val="28"/>
          <w:lang w:val="uk-UA" w:eastAsia="uk-UA" w:bidi="uk-UA"/>
        </w:rPr>
        <w:t>Розвиток ринку цінних паперів як складової частини ринку капіталу та невід’ємного сегменту національної економіки набуває особливого значення в умовах глобалізації.</w:t>
      </w:r>
    </w:p>
    <w:p w14:paraId="7A4E076B" w14:textId="77777777" w:rsidR="006835FC" w:rsidRPr="00074879" w:rsidRDefault="006835FC" w:rsidP="00074879">
      <w:pPr>
        <w:pStyle w:val="NoSpacing"/>
        <w:spacing w:line="360" w:lineRule="auto"/>
        <w:ind w:firstLine="567"/>
        <w:jc w:val="both"/>
        <w:rPr>
          <w:rFonts w:ascii="Times New Roman" w:eastAsia="TimesNewRoman" w:hAnsi="Times New Roman" w:cs="Times New Roman"/>
          <w:sz w:val="28"/>
          <w:szCs w:val="28"/>
        </w:rPr>
      </w:pPr>
      <w:proofErr w:type="spellStart"/>
      <w:r w:rsidRPr="00074879">
        <w:rPr>
          <w:rFonts w:ascii="Times New Roman" w:eastAsia="TimesNewRoman" w:hAnsi="Times New Roman" w:cs="Times New Roman"/>
          <w:sz w:val="28"/>
          <w:szCs w:val="28"/>
        </w:rPr>
        <w:t>Найголовнішим</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елементом</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розвитку</w:t>
      </w:r>
      <w:proofErr w:type="spellEnd"/>
      <w:r w:rsidRPr="00074879">
        <w:rPr>
          <w:rFonts w:ascii="Times New Roman" w:eastAsia="TimesNewRoman" w:hAnsi="Times New Roman" w:cs="Times New Roman"/>
          <w:sz w:val="28"/>
          <w:szCs w:val="28"/>
        </w:rPr>
        <w:t xml:space="preserve"> ринку </w:t>
      </w:r>
      <w:proofErr w:type="spellStart"/>
      <w:r w:rsidRPr="00074879">
        <w:rPr>
          <w:rFonts w:ascii="Times New Roman" w:eastAsia="TimesNewRoman" w:hAnsi="Times New Roman" w:cs="Times New Roman"/>
          <w:sz w:val="28"/>
          <w:szCs w:val="28"/>
        </w:rPr>
        <w:t>цінних</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паперів</w:t>
      </w:r>
      <w:proofErr w:type="spellEnd"/>
      <w:r w:rsidRPr="00074879">
        <w:rPr>
          <w:rFonts w:ascii="Times New Roman" w:eastAsia="TimesNewRoman" w:hAnsi="Times New Roman" w:cs="Times New Roman"/>
          <w:sz w:val="28"/>
          <w:szCs w:val="28"/>
        </w:rPr>
        <w:t xml:space="preserve"> є </w:t>
      </w:r>
      <w:proofErr w:type="spellStart"/>
      <w:r w:rsidRPr="00074879">
        <w:rPr>
          <w:rFonts w:ascii="Times New Roman" w:eastAsia="TimesNewRoman" w:hAnsi="Times New Roman" w:cs="Times New Roman"/>
          <w:sz w:val="28"/>
          <w:szCs w:val="28"/>
        </w:rPr>
        <w:t>законодавчо</w:t>
      </w:r>
      <w:proofErr w:type="spellEnd"/>
      <w:r w:rsidRPr="00074879">
        <w:rPr>
          <w:rFonts w:ascii="Times New Roman" w:eastAsia="TimesNewRoman" w:hAnsi="Times New Roman" w:cs="Times New Roman"/>
          <w:sz w:val="28"/>
          <w:szCs w:val="28"/>
        </w:rPr>
        <w:t>-</w:t>
      </w:r>
    </w:p>
    <w:p w14:paraId="1E7F9E31" w14:textId="77777777" w:rsidR="00D76485" w:rsidRPr="00074879" w:rsidRDefault="006835FC" w:rsidP="00074879">
      <w:pPr>
        <w:pStyle w:val="NoSpacing"/>
        <w:spacing w:line="360" w:lineRule="auto"/>
        <w:jc w:val="both"/>
        <w:rPr>
          <w:rFonts w:ascii="Times New Roman" w:eastAsia="TimesNewRoman" w:hAnsi="Times New Roman" w:cs="Times New Roman"/>
          <w:sz w:val="28"/>
          <w:szCs w:val="28"/>
        </w:rPr>
      </w:pPr>
      <w:proofErr w:type="spellStart"/>
      <w:r w:rsidRPr="00074879">
        <w:rPr>
          <w:rFonts w:ascii="Times New Roman" w:eastAsia="TimesNewRoman" w:hAnsi="Times New Roman" w:cs="Times New Roman"/>
          <w:sz w:val="28"/>
          <w:szCs w:val="28"/>
        </w:rPr>
        <w:t>правове</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регулювання</w:t>
      </w:r>
      <w:proofErr w:type="spellEnd"/>
      <w:r w:rsidRPr="00074879">
        <w:rPr>
          <w:rFonts w:ascii="Times New Roman" w:eastAsia="TimesNewRoman" w:hAnsi="Times New Roman" w:cs="Times New Roman"/>
          <w:sz w:val="28"/>
          <w:szCs w:val="28"/>
        </w:rPr>
        <w:t xml:space="preserve">, яке </w:t>
      </w:r>
      <w:proofErr w:type="spellStart"/>
      <w:r w:rsidRPr="00074879">
        <w:rPr>
          <w:rFonts w:ascii="Times New Roman" w:eastAsia="TimesNewRoman" w:hAnsi="Times New Roman" w:cs="Times New Roman"/>
          <w:sz w:val="28"/>
          <w:szCs w:val="28"/>
        </w:rPr>
        <w:t>забезпечує</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загальнообов’язковий</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регулятивний</w:t>
      </w:r>
      <w:proofErr w:type="spellEnd"/>
      <w:r w:rsidR="00074879">
        <w:rPr>
          <w:rFonts w:ascii="Times New Roman" w:eastAsia="TimesNewRoman" w:hAnsi="Times New Roman" w:cs="Times New Roman"/>
          <w:sz w:val="28"/>
          <w:szCs w:val="28"/>
          <w:lang w:val="uk-UA"/>
        </w:rPr>
        <w:t xml:space="preserve"> </w:t>
      </w:r>
      <w:proofErr w:type="spellStart"/>
      <w:r w:rsidRPr="00074879">
        <w:rPr>
          <w:rFonts w:ascii="Times New Roman" w:eastAsia="TimesNewRoman" w:hAnsi="Times New Roman" w:cs="Times New Roman"/>
          <w:sz w:val="28"/>
          <w:szCs w:val="28"/>
        </w:rPr>
        <w:t>вплив</w:t>
      </w:r>
      <w:proofErr w:type="spellEnd"/>
      <w:r w:rsidRPr="00074879">
        <w:rPr>
          <w:rFonts w:ascii="Times New Roman" w:eastAsia="TimesNewRoman" w:hAnsi="Times New Roman" w:cs="Times New Roman"/>
          <w:sz w:val="28"/>
          <w:szCs w:val="28"/>
        </w:rPr>
        <w:t xml:space="preserve"> на </w:t>
      </w:r>
      <w:proofErr w:type="spellStart"/>
      <w:r w:rsidRPr="00074879">
        <w:rPr>
          <w:rFonts w:ascii="Times New Roman" w:eastAsia="TimesNewRoman" w:hAnsi="Times New Roman" w:cs="Times New Roman"/>
          <w:sz w:val="28"/>
          <w:szCs w:val="28"/>
        </w:rPr>
        <w:t>діяльність</w:t>
      </w:r>
      <w:proofErr w:type="spellEnd"/>
      <w:r w:rsidRPr="00074879">
        <w:rPr>
          <w:rFonts w:ascii="Times New Roman" w:eastAsia="TimesNewRoman" w:hAnsi="Times New Roman" w:cs="Times New Roman"/>
          <w:sz w:val="28"/>
          <w:szCs w:val="28"/>
        </w:rPr>
        <w:t xml:space="preserve"> і </w:t>
      </w:r>
      <w:proofErr w:type="spellStart"/>
      <w:r w:rsidRPr="00074879">
        <w:rPr>
          <w:rFonts w:ascii="Times New Roman" w:eastAsia="TimesNewRoman" w:hAnsi="Times New Roman" w:cs="Times New Roman"/>
          <w:sz w:val="28"/>
          <w:szCs w:val="28"/>
        </w:rPr>
        <w:t>поведінку</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всіх</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учасників</w:t>
      </w:r>
      <w:proofErr w:type="spellEnd"/>
      <w:r w:rsidRPr="00074879">
        <w:rPr>
          <w:rFonts w:ascii="Times New Roman" w:eastAsia="TimesNewRoman" w:hAnsi="Times New Roman" w:cs="Times New Roman"/>
          <w:sz w:val="28"/>
          <w:szCs w:val="28"/>
        </w:rPr>
        <w:t xml:space="preserve"> ринку </w:t>
      </w:r>
      <w:proofErr w:type="spellStart"/>
      <w:r w:rsidRPr="00074879">
        <w:rPr>
          <w:rFonts w:ascii="Times New Roman" w:eastAsia="TimesNewRoman" w:hAnsi="Times New Roman" w:cs="Times New Roman"/>
          <w:sz w:val="28"/>
          <w:szCs w:val="28"/>
        </w:rPr>
        <w:t>цінних</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паперів</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Цей</w:t>
      </w:r>
      <w:proofErr w:type="spellEnd"/>
      <w:r w:rsidR="00074879">
        <w:rPr>
          <w:rFonts w:ascii="Times New Roman" w:eastAsia="TimesNewRoman" w:hAnsi="Times New Roman" w:cs="Times New Roman"/>
          <w:sz w:val="28"/>
          <w:szCs w:val="28"/>
          <w:lang w:val="uk-UA"/>
        </w:rPr>
        <w:t xml:space="preserve"> </w:t>
      </w:r>
      <w:proofErr w:type="spellStart"/>
      <w:r w:rsidRPr="00074879">
        <w:rPr>
          <w:rFonts w:ascii="Times New Roman" w:eastAsia="TimesNewRoman" w:hAnsi="Times New Roman" w:cs="Times New Roman"/>
          <w:sz w:val="28"/>
          <w:szCs w:val="28"/>
        </w:rPr>
        <w:t>елемент</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утворює</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необхідний</w:t>
      </w:r>
      <w:proofErr w:type="spellEnd"/>
      <w:r w:rsidRPr="00074879">
        <w:rPr>
          <w:rFonts w:ascii="Times New Roman" w:eastAsia="TimesNewRoman" w:hAnsi="Times New Roman" w:cs="Times New Roman"/>
          <w:sz w:val="28"/>
          <w:szCs w:val="28"/>
        </w:rPr>
        <w:t xml:space="preserve"> нормативно </w:t>
      </w:r>
      <w:proofErr w:type="spellStart"/>
      <w:r w:rsidRPr="00074879">
        <w:rPr>
          <w:rFonts w:ascii="Times New Roman" w:eastAsia="TimesNewRoman" w:hAnsi="Times New Roman" w:cs="Times New Roman"/>
          <w:sz w:val="28"/>
          <w:szCs w:val="28"/>
        </w:rPr>
        <w:t>правовий</w:t>
      </w:r>
      <w:proofErr w:type="spellEnd"/>
      <w:r w:rsidRPr="00074879">
        <w:rPr>
          <w:rFonts w:ascii="Times New Roman" w:eastAsia="TimesNewRoman" w:hAnsi="Times New Roman" w:cs="Times New Roman"/>
          <w:sz w:val="28"/>
          <w:szCs w:val="28"/>
        </w:rPr>
        <w:t xml:space="preserve"> базис, на </w:t>
      </w:r>
      <w:proofErr w:type="spellStart"/>
      <w:r w:rsidRPr="00074879">
        <w:rPr>
          <w:rFonts w:ascii="Times New Roman" w:eastAsia="TimesNewRoman" w:hAnsi="Times New Roman" w:cs="Times New Roman"/>
          <w:sz w:val="28"/>
          <w:szCs w:val="28"/>
        </w:rPr>
        <w:t>якому</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учасники</w:t>
      </w:r>
      <w:proofErr w:type="spellEnd"/>
      <w:r w:rsidR="00074879">
        <w:rPr>
          <w:rFonts w:ascii="Times New Roman" w:eastAsia="TimesNewRoman" w:hAnsi="Times New Roman" w:cs="Times New Roman"/>
          <w:sz w:val="28"/>
          <w:szCs w:val="28"/>
          <w:lang w:val="uk-UA"/>
        </w:rPr>
        <w:t xml:space="preserve"> </w:t>
      </w:r>
      <w:proofErr w:type="spellStart"/>
      <w:r w:rsidRPr="00074879">
        <w:rPr>
          <w:rFonts w:ascii="Times New Roman" w:eastAsia="TimesNewRoman" w:hAnsi="Times New Roman" w:cs="Times New Roman"/>
          <w:sz w:val="28"/>
          <w:szCs w:val="28"/>
        </w:rPr>
        <w:t>ринкових</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взаємовідносин</w:t>
      </w:r>
      <w:proofErr w:type="spellEnd"/>
      <w:r w:rsidRPr="00074879">
        <w:rPr>
          <w:rFonts w:ascii="Times New Roman" w:eastAsia="TimesNewRoman" w:hAnsi="Times New Roman" w:cs="Times New Roman"/>
          <w:sz w:val="28"/>
          <w:szCs w:val="28"/>
        </w:rPr>
        <w:t xml:space="preserve">, у тому </w:t>
      </w:r>
      <w:proofErr w:type="spellStart"/>
      <w:r w:rsidRPr="00074879">
        <w:rPr>
          <w:rFonts w:ascii="Times New Roman" w:eastAsia="TimesNewRoman" w:hAnsi="Times New Roman" w:cs="Times New Roman"/>
          <w:sz w:val="28"/>
          <w:szCs w:val="28"/>
        </w:rPr>
        <w:t>числі</w:t>
      </w:r>
      <w:proofErr w:type="spellEnd"/>
      <w:r w:rsidRPr="00074879">
        <w:rPr>
          <w:rFonts w:ascii="Times New Roman" w:eastAsia="TimesNewRoman" w:hAnsi="Times New Roman" w:cs="Times New Roman"/>
          <w:sz w:val="28"/>
          <w:szCs w:val="28"/>
        </w:rPr>
        <w:t xml:space="preserve"> держава та її </w:t>
      </w:r>
      <w:proofErr w:type="spellStart"/>
      <w:r w:rsidRPr="00074879">
        <w:rPr>
          <w:rFonts w:ascii="Times New Roman" w:eastAsia="TimesNewRoman" w:hAnsi="Times New Roman" w:cs="Times New Roman"/>
          <w:sz w:val="28"/>
          <w:szCs w:val="28"/>
        </w:rPr>
        <w:t>уповноважені</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органи</w:t>
      </w:r>
      <w:proofErr w:type="spellEnd"/>
      <w:r w:rsidRPr="00074879">
        <w:rPr>
          <w:rFonts w:ascii="Times New Roman" w:eastAsia="TimesNewRoman" w:hAnsi="Times New Roman" w:cs="Times New Roman"/>
          <w:sz w:val="28"/>
          <w:szCs w:val="28"/>
        </w:rPr>
        <w:t>,</w:t>
      </w:r>
      <w:r w:rsidR="00074879">
        <w:rPr>
          <w:rFonts w:ascii="Times New Roman" w:eastAsia="TimesNewRoman" w:hAnsi="Times New Roman" w:cs="Times New Roman"/>
          <w:sz w:val="28"/>
          <w:szCs w:val="28"/>
          <w:lang w:val="uk-UA"/>
        </w:rPr>
        <w:t xml:space="preserve"> </w:t>
      </w:r>
      <w:proofErr w:type="spellStart"/>
      <w:r w:rsidRPr="00074879">
        <w:rPr>
          <w:rFonts w:ascii="Times New Roman" w:eastAsia="TimesNewRoman" w:hAnsi="Times New Roman" w:cs="Times New Roman"/>
          <w:sz w:val="28"/>
          <w:szCs w:val="28"/>
        </w:rPr>
        <w:t>реалізують</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свої</w:t>
      </w:r>
      <w:proofErr w:type="spellEnd"/>
      <w:r w:rsidRPr="00074879">
        <w:rPr>
          <w:rFonts w:ascii="Times New Roman" w:eastAsia="TimesNewRoman" w:hAnsi="Times New Roman" w:cs="Times New Roman"/>
          <w:sz w:val="28"/>
          <w:szCs w:val="28"/>
        </w:rPr>
        <w:t xml:space="preserve"> права, </w:t>
      </w:r>
      <w:proofErr w:type="spellStart"/>
      <w:r w:rsidRPr="00074879">
        <w:rPr>
          <w:rFonts w:ascii="Times New Roman" w:eastAsia="TimesNewRoman" w:hAnsi="Times New Roman" w:cs="Times New Roman"/>
          <w:sz w:val="28"/>
          <w:szCs w:val="28"/>
        </w:rPr>
        <w:t>інтереси</w:t>
      </w:r>
      <w:proofErr w:type="spellEnd"/>
      <w:r w:rsidRPr="00074879">
        <w:rPr>
          <w:rFonts w:ascii="Times New Roman" w:eastAsia="TimesNewRoman" w:hAnsi="Times New Roman" w:cs="Times New Roman"/>
          <w:sz w:val="28"/>
          <w:szCs w:val="28"/>
        </w:rPr>
        <w:t xml:space="preserve">, </w:t>
      </w:r>
      <w:proofErr w:type="spellStart"/>
      <w:r w:rsidRPr="00074879">
        <w:rPr>
          <w:rFonts w:ascii="Times New Roman" w:eastAsia="TimesNewRoman" w:hAnsi="Times New Roman" w:cs="Times New Roman"/>
          <w:sz w:val="28"/>
          <w:szCs w:val="28"/>
        </w:rPr>
        <w:t>обов’язки</w:t>
      </w:r>
      <w:proofErr w:type="spellEnd"/>
      <w:r w:rsidRPr="00074879">
        <w:rPr>
          <w:rFonts w:ascii="Times New Roman" w:eastAsia="TimesNewRoman" w:hAnsi="Times New Roman" w:cs="Times New Roman"/>
          <w:sz w:val="28"/>
          <w:szCs w:val="28"/>
        </w:rPr>
        <w:t xml:space="preserve"> і </w:t>
      </w:r>
      <w:proofErr w:type="spellStart"/>
      <w:r w:rsidRPr="00074879">
        <w:rPr>
          <w:rFonts w:ascii="Times New Roman" w:eastAsia="TimesNewRoman" w:hAnsi="Times New Roman" w:cs="Times New Roman"/>
          <w:sz w:val="28"/>
          <w:szCs w:val="28"/>
        </w:rPr>
        <w:t>повноваження</w:t>
      </w:r>
      <w:proofErr w:type="spellEnd"/>
      <w:r w:rsidR="0050184B">
        <w:rPr>
          <w:rFonts w:ascii="Times New Roman" w:eastAsia="TimesNewRoman" w:hAnsi="Times New Roman" w:cs="Times New Roman"/>
          <w:sz w:val="28"/>
          <w:szCs w:val="28"/>
          <w:lang w:val="uk-UA"/>
        </w:rPr>
        <w:t xml:space="preserve"> </w:t>
      </w:r>
      <w:r w:rsidR="0050184B" w:rsidRPr="009454D4">
        <w:rPr>
          <w:rFonts w:ascii="Times New Roman" w:hAnsi="Times New Roman" w:cs="Times New Roman"/>
          <w:sz w:val="28"/>
          <w:szCs w:val="28"/>
          <w:lang w:val="uk-UA"/>
        </w:rPr>
        <w:t>[</w:t>
      </w:r>
      <w:r w:rsidR="0050184B">
        <w:rPr>
          <w:rFonts w:ascii="Times New Roman" w:hAnsi="Times New Roman" w:cs="Times New Roman"/>
          <w:sz w:val="28"/>
          <w:szCs w:val="28"/>
          <w:lang w:val="uk-UA"/>
        </w:rPr>
        <w:t>21, с. 204</w:t>
      </w:r>
      <w:r w:rsidR="0050184B" w:rsidRPr="009454D4">
        <w:rPr>
          <w:rFonts w:ascii="Times New Roman" w:hAnsi="Times New Roman" w:cs="Times New Roman"/>
          <w:sz w:val="28"/>
          <w:szCs w:val="28"/>
          <w:lang w:val="uk-UA"/>
        </w:rPr>
        <w:t>]</w:t>
      </w:r>
      <w:r w:rsidRPr="00074879">
        <w:rPr>
          <w:rFonts w:ascii="Times New Roman" w:eastAsia="TimesNewRoman" w:hAnsi="Times New Roman" w:cs="Times New Roman"/>
          <w:sz w:val="28"/>
          <w:szCs w:val="28"/>
        </w:rPr>
        <w:t>.</w:t>
      </w:r>
    </w:p>
    <w:p w14:paraId="4F224ED8" w14:textId="4F118795" w:rsidR="00074879" w:rsidRDefault="006835FC" w:rsidP="00065312">
      <w:pPr>
        <w:pStyle w:val="NoSpacing"/>
        <w:spacing w:line="360" w:lineRule="auto"/>
        <w:ind w:firstLine="567"/>
        <w:jc w:val="both"/>
        <w:rPr>
          <w:rFonts w:ascii="Times New Roman" w:hAnsi="Times New Roman" w:cs="Times New Roman"/>
          <w:color w:val="000000"/>
          <w:sz w:val="28"/>
          <w:szCs w:val="28"/>
          <w:shd w:val="clear" w:color="auto" w:fill="FFFFFF"/>
          <w:lang w:val="uk-UA"/>
        </w:rPr>
      </w:pPr>
      <w:proofErr w:type="spellStart"/>
      <w:r w:rsidRPr="00074879">
        <w:rPr>
          <w:rFonts w:ascii="Times New Roman" w:eastAsia="TimesNewRoman" w:hAnsi="Times New Roman" w:cs="Times New Roman"/>
          <w:sz w:val="28"/>
          <w:szCs w:val="28"/>
        </w:rPr>
        <w:t>Відповідно</w:t>
      </w:r>
      <w:proofErr w:type="spellEnd"/>
      <w:r w:rsidRPr="00074879">
        <w:rPr>
          <w:rFonts w:ascii="Times New Roman" w:eastAsia="TimesNewRoman" w:hAnsi="Times New Roman" w:cs="Times New Roman"/>
          <w:sz w:val="28"/>
          <w:szCs w:val="28"/>
        </w:rPr>
        <w:t xml:space="preserve"> до ст. </w:t>
      </w:r>
      <w:r w:rsidRPr="00074879">
        <w:rPr>
          <w:rFonts w:ascii="Times New Roman" w:eastAsia="TimesNewRoman" w:hAnsi="Times New Roman" w:cs="Times New Roman"/>
          <w:sz w:val="28"/>
          <w:szCs w:val="28"/>
          <w:lang w:val="uk-UA"/>
        </w:rPr>
        <w:t>4</w:t>
      </w:r>
      <w:r w:rsidRPr="00074879">
        <w:rPr>
          <w:rFonts w:ascii="Times New Roman" w:eastAsia="TimesNewRoman" w:hAnsi="Times New Roman" w:cs="Times New Roman"/>
          <w:sz w:val="28"/>
          <w:szCs w:val="28"/>
        </w:rPr>
        <w:t xml:space="preserve"> Закону </w:t>
      </w:r>
      <w:proofErr w:type="spellStart"/>
      <w:r w:rsidRPr="00074879">
        <w:rPr>
          <w:rFonts w:ascii="Times New Roman" w:eastAsia="TimesNewRoman" w:hAnsi="Times New Roman" w:cs="Times New Roman"/>
          <w:sz w:val="28"/>
          <w:szCs w:val="28"/>
        </w:rPr>
        <w:t>України</w:t>
      </w:r>
      <w:proofErr w:type="spellEnd"/>
      <w:r w:rsidRPr="00074879">
        <w:rPr>
          <w:rFonts w:ascii="Times New Roman" w:eastAsia="TimesNewRoman" w:hAnsi="Times New Roman" w:cs="Times New Roman"/>
          <w:sz w:val="28"/>
          <w:szCs w:val="28"/>
        </w:rPr>
        <w:t xml:space="preserve"> «</w:t>
      </w:r>
      <w:r w:rsidRPr="00074879">
        <w:rPr>
          <w:rFonts w:ascii="Times New Roman" w:hAnsi="Times New Roman" w:cs="Times New Roman"/>
          <w:bCs/>
          <w:sz w:val="28"/>
          <w:szCs w:val="28"/>
          <w:shd w:val="clear" w:color="auto" w:fill="FFFFFF"/>
        </w:rPr>
        <w:t xml:space="preserve">Про ринки </w:t>
      </w:r>
      <w:proofErr w:type="spellStart"/>
      <w:r w:rsidRPr="00074879">
        <w:rPr>
          <w:rFonts w:ascii="Times New Roman" w:hAnsi="Times New Roman" w:cs="Times New Roman"/>
          <w:bCs/>
          <w:sz w:val="28"/>
          <w:szCs w:val="28"/>
          <w:shd w:val="clear" w:color="auto" w:fill="FFFFFF"/>
        </w:rPr>
        <w:t>капіталу</w:t>
      </w:r>
      <w:proofErr w:type="spellEnd"/>
      <w:r w:rsidRPr="00074879">
        <w:rPr>
          <w:rFonts w:ascii="Times New Roman" w:hAnsi="Times New Roman" w:cs="Times New Roman"/>
          <w:bCs/>
          <w:sz w:val="28"/>
          <w:szCs w:val="28"/>
          <w:shd w:val="clear" w:color="auto" w:fill="FFFFFF"/>
        </w:rPr>
        <w:t xml:space="preserve"> та </w:t>
      </w:r>
      <w:proofErr w:type="spellStart"/>
      <w:r w:rsidRPr="00074879">
        <w:rPr>
          <w:rFonts w:ascii="Times New Roman" w:hAnsi="Times New Roman" w:cs="Times New Roman"/>
          <w:bCs/>
          <w:sz w:val="28"/>
          <w:szCs w:val="28"/>
          <w:shd w:val="clear" w:color="auto" w:fill="FFFFFF"/>
        </w:rPr>
        <w:t>організовані</w:t>
      </w:r>
      <w:proofErr w:type="spellEnd"/>
      <w:r w:rsidRPr="00074879">
        <w:rPr>
          <w:rFonts w:ascii="Times New Roman" w:hAnsi="Times New Roman" w:cs="Times New Roman"/>
          <w:bCs/>
          <w:sz w:val="28"/>
          <w:szCs w:val="28"/>
          <w:shd w:val="clear" w:color="auto" w:fill="FFFFFF"/>
        </w:rPr>
        <w:t xml:space="preserve"> </w:t>
      </w:r>
      <w:proofErr w:type="spellStart"/>
      <w:r w:rsidRPr="00074879">
        <w:rPr>
          <w:rFonts w:ascii="Times New Roman" w:hAnsi="Times New Roman" w:cs="Times New Roman"/>
          <w:bCs/>
          <w:sz w:val="28"/>
          <w:szCs w:val="28"/>
          <w:shd w:val="clear" w:color="auto" w:fill="FFFFFF"/>
        </w:rPr>
        <w:t>товарні</w:t>
      </w:r>
      <w:proofErr w:type="spellEnd"/>
      <w:r w:rsidRPr="00074879">
        <w:rPr>
          <w:rFonts w:ascii="Times New Roman" w:hAnsi="Times New Roman" w:cs="Times New Roman"/>
          <w:bCs/>
          <w:sz w:val="28"/>
          <w:szCs w:val="28"/>
          <w:shd w:val="clear" w:color="auto" w:fill="FFFFFF"/>
        </w:rPr>
        <w:t xml:space="preserve"> ринки</w:t>
      </w:r>
      <w:r w:rsidRPr="00074879">
        <w:rPr>
          <w:rFonts w:ascii="Times New Roman" w:eastAsia="TimesNewRoman" w:hAnsi="Times New Roman" w:cs="Times New Roman"/>
          <w:sz w:val="28"/>
          <w:szCs w:val="28"/>
        </w:rPr>
        <w:t xml:space="preserve">», </w:t>
      </w:r>
      <w:r w:rsidRPr="00074879">
        <w:rPr>
          <w:rFonts w:ascii="Times New Roman" w:hAnsi="Times New Roman" w:cs="Times New Roman"/>
          <w:sz w:val="28"/>
          <w:szCs w:val="28"/>
          <w:shd w:val="clear" w:color="auto" w:fill="FFFFFF"/>
          <w:lang w:val="uk-UA"/>
        </w:rPr>
        <w:t>фондовий ринок (ринок цінних паперів) відноситься до ринків капіталу та</w:t>
      </w:r>
      <w:proofErr w:type="gramStart"/>
      <w:r w:rsidRPr="00074879">
        <w:rPr>
          <w:rFonts w:ascii="Times New Roman" w:hAnsi="Times New Roman" w:cs="Times New Roman"/>
          <w:sz w:val="28"/>
          <w:szCs w:val="28"/>
          <w:shd w:val="clear" w:color="auto" w:fill="FFFFFF"/>
          <w:lang w:val="uk-UA"/>
        </w:rPr>
        <w:t xml:space="preserve"> </w:t>
      </w:r>
      <w:r w:rsidR="00065312">
        <w:rPr>
          <w:rFonts w:ascii="Times New Roman" w:hAnsi="Times New Roman" w:cs="Times New Roman"/>
          <w:sz w:val="28"/>
          <w:szCs w:val="28"/>
          <w:shd w:val="clear" w:color="auto" w:fill="FFFFFF"/>
          <w:lang w:val="uk-UA"/>
        </w:rPr>
        <w:t>….</w:t>
      </w:r>
      <w:proofErr w:type="gramEnd"/>
      <w:r w:rsidR="00065312">
        <w:rPr>
          <w:rFonts w:ascii="Times New Roman" w:hAnsi="Times New Roman" w:cs="Times New Roman"/>
          <w:sz w:val="28"/>
          <w:szCs w:val="28"/>
          <w:shd w:val="clear" w:color="auto" w:fill="FFFFFF"/>
          <w:lang w:val="uk-UA"/>
        </w:rPr>
        <w:t>.</w:t>
      </w:r>
    </w:p>
    <w:p w14:paraId="72378BC2" w14:textId="77777777" w:rsidR="00074879" w:rsidRDefault="00632386" w:rsidP="00074879">
      <w:pPr>
        <w:pStyle w:val="NoSpacing"/>
        <w:spacing w:line="360" w:lineRule="auto"/>
        <w:ind w:firstLine="567"/>
        <w:jc w:val="both"/>
        <w:rPr>
          <w:rFonts w:ascii="Times New Roman" w:hAnsi="Times New Roman" w:cs="Times New Roman"/>
          <w:color w:val="000000"/>
          <w:sz w:val="28"/>
          <w:szCs w:val="28"/>
          <w:shd w:val="clear" w:color="auto" w:fill="FFFFFF"/>
          <w:lang w:val="uk-UA"/>
        </w:rPr>
      </w:pPr>
      <w:r w:rsidRPr="00074879">
        <w:rPr>
          <w:rFonts w:ascii="Times New Roman" w:hAnsi="Times New Roman" w:cs="Times New Roman"/>
          <w:color w:val="000000"/>
          <w:sz w:val="28"/>
          <w:szCs w:val="28"/>
          <w:shd w:val="clear" w:color="auto" w:fill="FFFFFF"/>
          <w:lang w:val="uk-UA"/>
        </w:rPr>
        <w:t>Метою діяльності НКЦПФР є створення, шляхом своїх регуляторних і наглядових функцій, умов для належного та ефективного функціонування ринку цінних паперів, забезпечення грошовим капіталом потреб економіки країни шляхом створення механізму акумулювання, розподілу та перерозподілу фондів коштів від особи, яка володіє вільними інвестиційними ресурсами до особи, якій необхідні такі ресурси для розвитку, створення умов для становлення потужних внутрішніх інвесторів та забезпечення захисту прав інвесторів</w:t>
      </w:r>
      <w:r w:rsidR="0050184B">
        <w:rPr>
          <w:rFonts w:ascii="Times New Roman" w:hAnsi="Times New Roman" w:cs="Times New Roman"/>
          <w:color w:val="000000"/>
          <w:sz w:val="28"/>
          <w:szCs w:val="28"/>
          <w:shd w:val="clear" w:color="auto" w:fill="FFFFFF"/>
          <w:lang w:val="uk-UA"/>
        </w:rPr>
        <w:t xml:space="preserve"> </w:t>
      </w:r>
      <w:r w:rsidR="0050184B" w:rsidRPr="009454D4">
        <w:rPr>
          <w:rFonts w:ascii="Times New Roman" w:hAnsi="Times New Roman" w:cs="Times New Roman"/>
          <w:sz w:val="28"/>
          <w:szCs w:val="28"/>
          <w:lang w:val="uk-UA"/>
        </w:rPr>
        <w:t>[</w:t>
      </w:r>
      <w:r w:rsidR="0050184B">
        <w:rPr>
          <w:rFonts w:ascii="Times New Roman" w:hAnsi="Times New Roman" w:cs="Times New Roman"/>
          <w:sz w:val="28"/>
          <w:szCs w:val="28"/>
          <w:lang w:val="uk-UA"/>
        </w:rPr>
        <w:t>11, с. 76</w:t>
      </w:r>
      <w:r w:rsidR="0050184B" w:rsidRPr="009454D4">
        <w:rPr>
          <w:rFonts w:ascii="Times New Roman" w:hAnsi="Times New Roman" w:cs="Times New Roman"/>
          <w:sz w:val="28"/>
          <w:szCs w:val="28"/>
          <w:lang w:val="uk-UA"/>
        </w:rPr>
        <w:t>]</w:t>
      </w:r>
      <w:r w:rsidRPr="00074879">
        <w:rPr>
          <w:rFonts w:ascii="Times New Roman" w:hAnsi="Times New Roman" w:cs="Times New Roman"/>
          <w:color w:val="000000"/>
          <w:sz w:val="28"/>
          <w:szCs w:val="28"/>
          <w:shd w:val="clear" w:color="auto" w:fill="FFFFFF"/>
          <w:lang w:val="uk-UA"/>
        </w:rPr>
        <w:t xml:space="preserve">. </w:t>
      </w:r>
    </w:p>
    <w:p w14:paraId="076B1441" w14:textId="1BE156AA" w:rsidR="00632386" w:rsidRDefault="00065312" w:rsidP="00074879">
      <w:pPr>
        <w:pStyle w:val="NoSpacing"/>
        <w:spacing w:line="36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rPr>
        <w:lastRenderedPageBreak/>
        <w:t>….</w:t>
      </w:r>
    </w:p>
    <w:p w14:paraId="31F4ABA6" w14:textId="77777777" w:rsidR="00B61966" w:rsidRDefault="00B61966" w:rsidP="00074879">
      <w:pPr>
        <w:pStyle w:val="NoSpacing"/>
        <w:spacing w:line="360" w:lineRule="auto"/>
        <w:ind w:firstLine="567"/>
        <w:jc w:val="both"/>
        <w:rPr>
          <w:rFonts w:ascii="Times New Roman" w:hAnsi="Times New Roman" w:cs="Times New Roman"/>
          <w:sz w:val="28"/>
          <w:szCs w:val="28"/>
          <w:lang w:val="uk-UA"/>
        </w:rPr>
      </w:pPr>
    </w:p>
    <w:p w14:paraId="1269D553" w14:textId="77777777" w:rsidR="00074879" w:rsidRPr="00632386" w:rsidRDefault="00074879" w:rsidP="00632386">
      <w:pPr>
        <w:rPr>
          <w:lang w:val="uk-UA"/>
        </w:rPr>
      </w:pPr>
    </w:p>
    <w:p w14:paraId="012998B7" w14:textId="77777777" w:rsidR="00D76485" w:rsidRPr="00D76485" w:rsidRDefault="00D76485" w:rsidP="00D76485">
      <w:pPr>
        <w:pStyle w:val="TOC2"/>
        <w:tabs>
          <w:tab w:val="right" w:leader="dot" w:pos="9356"/>
        </w:tabs>
        <w:spacing w:after="0" w:line="360" w:lineRule="auto"/>
        <w:ind w:left="0" w:right="567" w:firstLine="567"/>
        <w:jc w:val="both"/>
        <w:rPr>
          <w:b/>
          <w:noProof/>
          <w:sz w:val="28"/>
          <w:szCs w:val="28"/>
        </w:rPr>
      </w:pPr>
      <w:r w:rsidRPr="00D76485">
        <w:rPr>
          <w:b/>
          <w:noProof/>
          <w:sz w:val="28"/>
          <w:szCs w:val="28"/>
        </w:rPr>
        <w:t>2.3 Загальна характеристика правового регулювання випуску та обігу цінних паперів</w:t>
      </w:r>
      <w:r>
        <w:rPr>
          <w:b/>
          <w:noProof/>
          <w:sz w:val="28"/>
          <w:szCs w:val="28"/>
        </w:rPr>
        <w:t>.</w:t>
      </w:r>
    </w:p>
    <w:p w14:paraId="33D44380" w14:textId="77777777" w:rsidR="00A44C88" w:rsidRDefault="00A44C88" w:rsidP="00F22252">
      <w:pPr>
        <w:pStyle w:val="NoSpacing"/>
        <w:spacing w:line="360" w:lineRule="auto"/>
        <w:jc w:val="center"/>
        <w:rPr>
          <w:rFonts w:ascii="Times New Roman" w:hAnsi="Times New Roman" w:cs="Times New Roman"/>
          <w:b/>
          <w:sz w:val="28"/>
          <w:szCs w:val="28"/>
          <w:lang w:val="uk-UA"/>
        </w:rPr>
      </w:pPr>
    </w:p>
    <w:p w14:paraId="712E66FB" w14:textId="77777777" w:rsidR="00A44C88" w:rsidRDefault="00A44C88" w:rsidP="00F22252">
      <w:pPr>
        <w:pStyle w:val="NoSpacing"/>
        <w:spacing w:line="360" w:lineRule="auto"/>
        <w:jc w:val="center"/>
        <w:rPr>
          <w:rFonts w:ascii="Times New Roman" w:hAnsi="Times New Roman" w:cs="Times New Roman"/>
          <w:b/>
          <w:sz w:val="28"/>
          <w:szCs w:val="28"/>
          <w:lang w:val="uk-UA"/>
        </w:rPr>
      </w:pPr>
    </w:p>
    <w:p w14:paraId="1C319C97" w14:textId="77777777" w:rsidR="00A44C88" w:rsidRPr="0004505D" w:rsidRDefault="0004505D" w:rsidP="0004505D">
      <w:pPr>
        <w:pStyle w:val="NoSpacing"/>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w:t>
      </w:r>
      <w:r w:rsidR="00B61966" w:rsidRPr="0004505D">
        <w:rPr>
          <w:rFonts w:ascii="Times New Roman" w:hAnsi="Times New Roman" w:cs="Times New Roman"/>
          <w:sz w:val="28"/>
          <w:szCs w:val="28"/>
          <w:lang w:val="uk-UA"/>
        </w:rPr>
        <w:t xml:space="preserve"> в Україні ведеться велика робота по розробці і вдосконаленню нормативної, законодавчої і правової бази </w:t>
      </w:r>
      <w:r>
        <w:rPr>
          <w:rFonts w:ascii="Times New Roman" w:hAnsi="Times New Roman" w:cs="Times New Roman"/>
          <w:sz w:val="28"/>
          <w:szCs w:val="28"/>
          <w:lang w:val="uk-UA"/>
        </w:rPr>
        <w:t xml:space="preserve">щодо </w:t>
      </w:r>
      <w:r w:rsidRPr="0004505D">
        <w:rPr>
          <w:rFonts w:ascii="Times New Roman" w:hAnsi="Times New Roman" w:cs="Times New Roman"/>
          <w:noProof/>
          <w:sz w:val="28"/>
          <w:szCs w:val="28"/>
          <w:lang w:val="uk-UA"/>
        </w:rPr>
        <w:t>правового регулювання випуску та обігу цінних паперів</w:t>
      </w:r>
      <w:r>
        <w:rPr>
          <w:rFonts w:ascii="Times New Roman" w:hAnsi="Times New Roman" w:cs="Times New Roman"/>
          <w:noProof/>
          <w:sz w:val="28"/>
          <w:szCs w:val="28"/>
          <w:lang w:val="uk-UA"/>
        </w:rPr>
        <w:t>,</w:t>
      </w:r>
      <w:r w:rsidRPr="0004505D">
        <w:rPr>
          <w:rFonts w:ascii="Times New Roman" w:hAnsi="Times New Roman" w:cs="Times New Roman"/>
          <w:sz w:val="28"/>
          <w:szCs w:val="28"/>
          <w:lang w:val="uk-UA"/>
        </w:rPr>
        <w:t xml:space="preserve"> </w:t>
      </w:r>
      <w:r w:rsidR="00B61966" w:rsidRPr="0004505D">
        <w:rPr>
          <w:rFonts w:ascii="Times New Roman" w:hAnsi="Times New Roman" w:cs="Times New Roman"/>
          <w:sz w:val="28"/>
          <w:szCs w:val="28"/>
          <w:lang w:val="uk-UA"/>
        </w:rPr>
        <w:t>функціонування фондового ринку.</w:t>
      </w:r>
    </w:p>
    <w:p w14:paraId="36511038" w14:textId="77777777" w:rsidR="000E5349" w:rsidRPr="0004505D" w:rsidRDefault="000E5349" w:rsidP="0004505D">
      <w:pPr>
        <w:pStyle w:val="NoSpacing"/>
        <w:spacing w:line="360" w:lineRule="auto"/>
        <w:ind w:firstLine="567"/>
        <w:jc w:val="both"/>
        <w:rPr>
          <w:rFonts w:ascii="Times New Roman" w:hAnsi="Times New Roman" w:cs="Times New Roman"/>
          <w:sz w:val="28"/>
          <w:szCs w:val="28"/>
        </w:rPr>
      </w:pPr>
      <w:proofErr w:type="spellStart"/>
      <w:r w:rsidRPr="0004505D">
        <w:rPr>
          <w:rFonts w:ascii="Times New Roman" w:hAnsi="Times New Roman" w:cs="Times New Roman"/>
          <w:sz w:val="28"/>
          <w:szCs w:val="28"/>
        </w:rPr>
        <w:t>Відповідно</w:t>
      </w:r>
      <w:proofErr w:type="spellEnd"/>
      <w:r w:rsidRPr="0004505D">
        <w:rPr>
          <w:rFonts w:ascii="Times New Roman" w:hAnsi="Times New Roman" w:cs="Times New Roman"/>
          <w:sz w:val="28"/>
          <w:szCs w:val="28"/>
        </w:rPr>
        <w:t xml:space="preserve"> до </w:t>
      </w:r>
      <w:proofErr w:type="spellStart"/>
      <w:r w:rsidRPr="0004505D">
        <w:rPr>
          <w:rFonts w:ascii="Times New Roman" w:hAnsi="Times New Roman" w:cs="Times New Roman"/>
          <w:sz w:val="28"/>
          <w:szCs w:val="28"/>
        </w:rPr>
        <w:t>статті</w:t>
      </w:r>
      <w:proofErr w:type="spellEnd"/>
      <w:r w:rsidRPr="0004505D">
        <w:rPr>
          <w:rFonts w:ascii="Times New Roman" w:hAnsi="Times New Roman" w:cs="Times New Roman"/>
          <w:sz w:val="28"/>
          <w:szCs w:val="28"/>
        </w:rPr>
        <w:t xml:space="preserve"> 92 </w:t>
      </w:r>
      <w:proofErr w:type="spellStart"/>
      <w:r w:rsidRPr="0004505D">
        <w:rPr>
          <w:rFonts w:ascii="Times New Roman" w:hAnsi="Times New Roman" w:cs="Times New Roman"/>
          <w:sz w:val="28"/>
          <w:szCs w:val="28"/>
        </w:rPr>
        <w:t>Конституції</w:t>
      </w:r>
      <w:proofErr w:type="spellEnd"/>
      <w:r w:rsidRPr="0004505D">
        <w:rPr>
          <w:rFonts w:ascii="Times New Roman" w:hAnsi="Times New Roman" w:cs="Times New Roman"/>
          <w:sz w:val="28"/>
          <w:szCs w:val="28"/>
        </w:rPr>
        <w:t xml:space="preserve"> </w:t>
      </w:r>
      <w:proofErr w:type="spellStart"/>
      <w:r w:rsidRPr="0004505D">
        <w:rPr>
          <w:rFonts w:ascii="Times New Roman" w:hAnsi="Times New Roman" w:cs="Times New Roman"/>
          <w:sz w:val="28"/>
          <w:szCs w:val="28"/>
        </w:rPr>
        <w:t>України</w:t>
      </w:r>
      <w:proofErr w:type="spellEnd"/>
      <w:r w:rsidRPr="0004505D">
        <w:rPr>
          <w:rFonts w:ascii="Times New Roman" w:hAnsi="Times New Roman" w:cs="Times New Roman"/>
          <w:sz w:val="28"/>
          <w:szCs w:val="28"/>
        </w:rPr>
        <w:t xml:space="preserve"> </w:t>
      </w:r>
      <w:proofErr w:type="spellStart"/>
      <w:r w:rsidRPr="0004505D">
        <w:rPr>
          <w:rFonts w:ascii="Times New Roman" w:hAnsi="Times New Roman" w:cs="Times New Roman"/>
          <w:sz w:val="28"/>
          <w:szCs w:val="28"/>
        </w:rPr>
        <w:t>виключно</w:t>
      </w:r>
      <w:proofErr w:type="spellEnd"/>
      <w:r w:rsidRPr="0004505D">
        <w:rPr>
          <w:rFonts w:ascii="Times New Roman" w:hAnsi="Times New Roman" w:cs="Times New Roman"/>
          <w:sz w:val="28"/>
          <w:szCs w:val="28"/>
        </w:rPr>
        <w:t xml:space="preserve"> законами </w:t>
      </w:r>
      <w:proofErr w:type="spellStart"/>
      <w:r w:rsidRPr="0004505D">
        <w:rPr>
          <w:rFonts w:ascii="Times New Roman" w:hAnsi="Times New Roman" w:cs="Times New Roman"/>
          <w:sz w:val="28"/>
          <w:szCs w:val="28"/>
        </w:rPr>
        <w:t>України</w:t>
      </w:r>
      <w:proofErr w:type="spellEnd"/>
      <w:r w:rsidRPr="0004505D">
        <w:rPr>
          <w:rFonts w:ascii="Times New Roman" w:hAnsi="Times New Roman" w:cs="Times New Roman"/>
          <w:sz w:val="28"/>
          <w:szCs w:val="28"/>
        </w:rPr>
        <w:t xml:space="preserve"> </w:t>
      </w:r>
      <w:proofErr w:type="spellStart"/>
      <w:r w:rsidRPr="0004505D">
        <w:rPr>
          <w:rFonts w:ascii="Times New Roman" w:hAnsi="Times New Roman" w:cs="Times New Roman"/>
          <w:sz w:val="28"/>
          <w:szCs w:val="28"/>
        </w:rPr>
        <w:t>встановлюються</w:t>
      </w:r>
      <w:proofErr w:type="spellEnd"/>
      <w:r w:rsidRPr="0004505D">
        <w:rPr>
          <w:rFonts w:ascii="Times New Roman" w:hAnsi="Times New Roman" w:cs="Times New Roman"/>
          <w:sz w:val="28"/>
          <w:szCs w:val="28"/>
        </w:rPr>
        <w:t xml:space="preserve"> </w:t>
      </w:r>
      <w:proofErr w:type="spellStart"/>
      <w:r w:rsidRPr="0004505D">
        <w:rPr>
          <w:rFonts w:ascii="Times New Roman" w:hAnsi="Times New Roman" w:cs="Times New Roman"/>
          <w:sz w:val="28"/>
          <w:szCs w:val="28"/>
        </w:rPr>
        <w:t>основи</w:t>
      </w:r>
      <w:proofErr w:type="spellEnd"/>
      <w:r w:rsidRPr="0004505D">
        <w:rPr>
          <w:rFonts w:ascii="Times New Roman" w:hAnsi="Times New Roman" w:cs="Times New Roman"/>
          <w:sz w:val="28"/>
          <w:szCs w:val="28"/>
        </w:rPr>
        <w:t xml:space="preserve"> </w:t>
      </w:r>
      <w:proofErr w:type="spellStart"/>
      <w:r w:rsidRPr="0004505D">
        <w:rPr>
          <w:rFonts w:ascii="Times New Roman" w:hAnsi="Times New Roman" w:cs="Times New Roman"/>
          <w:sz w:val="28"/>
          <w:szCs w:val="28"/>
        </w:rPr>
        <w:t>створення</w:t>
      </w:r>
      <w:proofErr w:type="spellEnd"/>
      <w:r w:rsidRPr="0004505D">
        <w:rPr>
          <w:rFonts w:ascii="Times New Roman" w:hAnsi="Times New Roman" w:cs="Times New Roman"/>
          <w:sz w:val="28"/>
          <w:szCs w:val="28"/>
        </w:rPr>
        <w:t xml:space="preserve"> та </w:t>
      </w:r>
      <w:proofErr w:type="spellStart"/>
      <w:r w:rsidRPr="0004505D">
        <w:rPr>
          <w:rFonts w:ascii="Times New Roman" w:hAnsi="Times New Roman" w:cs="Times New Roman"/>
          <w:sz w:val="28"/>
          <w:szCs w:val="28"/>
        </w:rPr>
        <w:t>функціонування</w:t>
      </w:r>
      <w:proofErr w:type="spellEnd"/>
      <w:r w:rsidRPr="0004505D">
        <w:rPr>
          <w:rFonts w:ascii="Times New Roman" w:hAnsi="Times New Roman" w:cs="Times New Roman"/>
          <w:sz w:val="28"/>
          <w:szCs w:val="28"/>
        </w:rPr>
        <w:t xml:space="preserve"> </w:t>
      </w:r>
      <w:proofErr w:type="spellStart"/>
      <w:r w:rsidRPr="0004505D">
        <w:rPr>
          <w:rFonts w:ascii="Times New Roman" w:hAnsi="Times New Roman" w:cs="Times New Roman"/>
          <w:sz w:val="28"/>
          <w:szCs w:val="28"/>
        </w:rPr>
        <w:t>фінансового</w:t>
      </w:r>
      <w:proofErr w:type="spellEnd"/>
      <w:r w:rsidRPr="0004505D">
        <w:rPr>
          <w:rFonts w:ascii="Times New Roman" w:hAnsi="Times New Roman" w:cs="Times New Roman"/>
          <w:sz w:val="28"/>
          <w:szCs w:val="28"/>
        </w:rPr>
        <w:t xml:space="preserve">, фондового, грошового, кредитного та </w:t>
      </w:r>
      <w:proofErr w:type="spellStart"/>
      <w:r w:rsidRPr="0004505D">
        <w:rPr>
          <w:rFonts w:ascii="Times New Roman" w:hAnsi="Times New Roman" w:cs="Times New Roman"/>
          <w:sz w:val="28"/>
          <w:szCs w:val="28"/>
        </w:rPr>
        <w:t>інвестиційного</w:t>
      </w:r>
      <w:proofErr w:type="spellEnd"/>
      <w:r w:rsidRPr="0004505D">
        <w:rPr>
          <w:rFonts w:ascii="Times New Roman" w:hAnsi="Times New Roman" w:cs="Times New Roman"/>
          <w:sz w:val="28"/>
          <w:szCs w:val="28"/>
        </w:rPr>
        <w:t xml:space="preserve"> </w:t>
      </w:r>
      <w:proofErr w:type="spellStart"/>
      <w:r w:rsidRPr="0004505D">
        <w:rPr>
          <w:rFonts w:ascii="Times New Roman" w:hAnsi="Times New Roman" w:cs="Times New Roman"/>
          <w:sz w:val="28"/>
          <w:szCs w:val="28"/>
        </w:rPr>
        <w:t>ринків</w:t>
      </w:r>
      <w:proofErr w:type="spellEnd"/>
      <w:r w:rsidRPr="0004505D">
        <w:rPr>
          <w:rFonts w:ascii="Times New Roman" w:hAnsi="Times New Roman" w:cs="Times New Roman"/>
          <w:sz w:val="28"/>
          <w:szCs w:val="28"/>
        </w:rPr>
        <w:t xml:space="preserve">, порядок </w:t>
      </w:r>
      <w:proofErr w:type="spellStart"/>
      <w:r w:rsidRPr="0004505D">
        <w:rPr>
          <w:rFonts w:ascii="Times New Roman" w:hAnsi="Times New Roman" w:cs="Times New Roman"/>
          <w:sz w:val="28"/>
          <w:szCs w:val="28"/>
        </w:rPr>
        <w:t>створення</w:t>
      </w:r>
      <w:proofErr w:type="spellEnd"/>
      <w:r w:rsidRPr="0004505D">
        <w:rPr>
          <w:rFonts w:ascii="Times New Roman" w:hAnsi="Times New Roman" w:cs="Times New Roman"/>
          <w:sz w:val="28"/>
          <w:szCs w:val="28"/>
        </w:rPr>
        <w:t xml:space="preserve"> і </w:t>
      </w:r>
      <w:proofErr w:type="spellStart"/>
      <w:r w:rsidRPr="0004505D">
        <w:rPr>
          <w:rFonts w:ascii="Times New Roman" w:hAnsi="Times New Roman" w:cs="Times New Roman"/>
          <w:sz w:val="28"/>
          <w:szCs w:val="28"/>
        </w:rPr>
        <w:t>погашення</w:t>
      </w:r>
      <w:proofErr w:type="spellEnd"/>
      <w:r w:rsidRPr="0004505D">
        <w:rPr>
          <w:rFonts w:ascii="Times New Roman" w:hAnsi="Times New Roman" w:cs="Times New Roman"/>
          <w:sz w:val="28"/>
          <w:szCs w:val="28"/>
        </w:rPr>
        <w:t xml:space="preserve"> державного </w:t>
      </w:r>
      <w:proofErr w:type="spellStart"/>
      <w:r w:rsidRPr="0004505D">
        <w:rPr>
          <w:rFonts w:ascii="Times New Roman" w:hAnsi="Times New Roman" w:cs="Times New Roman"/>
          <w:sz w:val="28"/>
          <w:szCs w:val="28"/>
        </w:rPr>
        <w:t>внутрішнього</w:t>
      </w:r>
      <w:proofErr w:type="spellEnd"/>
      <w:r w:rsidRPr="0004505D">
        <w:rPr>
          <w:rFonts w:ascii="Times New Roman" w:hAnsi="Times New Roman" w:cs="Times New Roman"/>
          <w:sz w:val="28"/>
          <w:szCs w:val="28"/>
        </w:rPr>
        <w:t xml:space="preserve"> та </w:t>
      </w:r>
      <w:proofErr w:type="spellStart"/>
      <w:r w:rsidRPr="0004505D">
        <w:rPr>
          <w:rFonts w:ascii="Times New Roman" w:hAnsi="Times New Roman" w:cs="Times New Roman"/>
          <w:sz w:val="28"/>
          <w:szCs w:val="28"/>
        </w:rPr>
        <w:t>зовнішнього</w:t>
      </w:r>
      <w:proofErr w:type="spellEnd"/>
      <w:r w:rsidRPr="0004505D">
        <w:rPr>
          <w:rFonts w:ascii="Times New Roman" w:hAnsi="Times New Roman" w:cs="Times New Roman"/>
          <w:sz w:val="28"/>
          <w:szCs w:val="28"/>
        </w:rPr>
        <w:t xml:space="preserve"> боргу, порядок </w:t>
      </w:r>
      <w:proofErr w:type="spellStart"/>
      <w:r w:rsidRPr="0004505D">
        <w:rPr>
          <w:rFonts w:ascii="Times New Roman" w:hAnsi="Times New Roman" w:cs="Times New Roman"/>
          <w:sz w:val="28"/>
          <w:szCs w:val="28"/>
        </w:rPr>
        <w:t>випуску</w:t>
      </w:r>
      <w:proofErr w:type="spellEnd"/>
      <w:r w:rsidRPr="0004505D">
        <w:rPr>
          <w:rFonts w:ascii="Times New Roman" w:hAnsi="Times New Roman" w:cs="Times New Roman"/>
          <w:sz w:val="28"/>
          <w:szCs w:val="28"/>
        </w:rPr>
        <w:t xml:space="preserve"> та </w:t>
      </w:r>
      <w:proofErr w:type="spellStart"/>
      <w:r w:rsidRPr="0004505D">
        <w:rPr>
          <w:rFonts w:ascii="Times New Roman" w:hAnsi="Times New Roman" w:cs="Times New Roman"/>
          <w:sz w:val="28"/>
          <w:szCs w:val="28"/>
        </w:rPr>
        <w:t>обігу</w:t>
      </w:r>
      <w:proofErr w:type="spellEnd"/>
      <w:r w:rsidRPr="0004505D">
        <w:rPr>
          <w:rFonts w:ascii="Times New Roman" w:hAnsi="Times New Roman" w:cs="Times New Roman"/>
          <w:sz w:val="28"/>
          <w:szCs w:val="28"/>
        </w:rPr>
        <w:t xml:space="preserve"> </w:t>
      </w:r>
      <w:proofErr w:type="spellStart"/>
      <w:r w:rsidRPr="0004505D">
        <w:rPr>
          <w:rFonts w:ascii="Times New Roman" w:hAnsi="Times New Roman" w:cs="Times New Roman"/>
          <w:sz w:val="28"/>
          <w:szCs w:val="28"/>
        </w:rPr>
        <w:t>державних</w:t>
      </w:r>
      <w:proofErr w:type="spellEnd"/>
      <w:r w:rsidRPr="0004505D">
        <w:rPr>
          <w:rFonts w:ascii="Times New Roman" w:hAnsi="Times New Roman" w:cs="Times New Roman"/>
          <w:sz w:val="28"/>
          <w:szCs w:val="28"/>
        </w:rPr>
        <w:t xml:space="preserve"> </w:t>
      </w:r>
      <w:proofErr w:type="spellStart"/>
      <w:r w:rsidRPr="0004505D">
        <w:rPr>
          <w:rFonts w:ascii="Times New Roman" w:hAnsi="Times New Roman" w:cs="Times New Roman"/>
          <w:sz w:val="28"/>
          <w:szCs w:val="28"/>
        </w:rPr>
        <w:t>цінних</w:t>
      </w:r>
      <w:proofErr w:type="spellEnd"/>
      <w:r w:rsidRPr="0004505D">
        <w:rPr>
          <w:rFonts w:ascii="Times New Roman" w:hAnsi="Times New Roman" w:cs="Times New Roman"/>
          <w:sz w:val="28"/>
          <w:szCs w:val="28"/>
        </w:rPr>
        <w:t xml:space="preserve"> </w:t>
      </w:r>
      <w:proofErr w:type="spellStart"/>
      <w:r w:rsidRPr="0004505D">
        <w:rPr>
          <w:rFonts w:ascii="Times New Roman" w:hAnsi="Times New Roman" w:cs="Times New Roman"/>
          <w:sz w:val="28"/>
          <w:szCs w:val="28"/>
        </w:rPr>
        <w:t>паперів</w:t>
      </w:r>
      <w:proofErr w:type="spellEnd"/>
      <w:r w:rsidR="005734FC">
        <w:rPr>
          <w:rFonts w:ascii="Times New Roman" w:hAnsi="Times New Roman" w:cs="Times New Roman"/>
          <w:sz w:val="28"/>
          <w:szCs w:val="28"/>
          <w:lang w:val="uk-UA"/>
        </w:rPr>
        <w:t xml:space="preserve"> </w:t>
      </w:r>
      <w:r w:rsidR="005734FC" w:rsidRPr="009454D4">
        <w:rPr>
          <w:rFonts w:ascii="Times New Roman" w:hAnsi="Times New Roman" w:cs="Times New Roman"/>
          <w:sz w:val="28"/>
          <w:szCs w:val="28"/>
          <w:lang w:val="uk-UA"/>
        </w:rPr>
        <w:t>[</w:t>
      </w:r>
      <w:r w:rsidR="005734FC">
        <w:rPr>
          <w:rFonts w:ascii="Times New Roman" w:hAnsi="Times New Roman" w:cs="Times New Roman"/>
          <w:sz w:val="28"/>
          <w:szCs w:val="28"/>
          <w:lang w:val="uk-UA"/>
        </w:rPr>
        <w:t>1</w:t>
      </w:r>
      <w:r w:rsidR="005734FC" w:rsidRPr="009454D4">
        <w:rPr>
          <w:rFonts w:ascii="Times New Roman" w:hAnsi="Times New Roman" w:cs="Times New Roman"/>
          <w:sz w:val="28"/>
          <w:szCs w:val="28"/>
          <w:lang w:val="uk-UA"/>
        </w:rPr>
        <w:t>]</w:t>
      </w:r>
      <w:r w:rsidRPr="0004505D">
        <w:rPr>
          <w:rFonts w:ascii="Times New Roman" w:hAnsi="Times New Roman" w:cs="Times New Roman"/>
          <w:sz w:val="28"/>
          <w:szCs w:val="28"/>
        </w:rPr>
        <w:t>.</w:t>
      </w:r>
    </w:p>
    <w:p w14:paraId="116B819D" w14:textId="08A83A80" w:rsidR="00FF6ACF" w:rsidRDefault="000E5349" w:rsidP="00065312">
      <w:pPr>
        <w:pStyle w:val="NoSpacing"/>
        <w:spacing w:line="360" w:lineRule="auto"/>
        <w:ind w:firstLine="567"/>
        <w:jc w:val="both"/>
        <w:rPr>
          <w:rFonts w:ascii="Times New Roman" w:hAnsi="Times New Roman" w:cs="Times New Roman"/>
          <w:sz w:val="28"/>
          <w:szCs w:val="28"/>
          <w:lang w:val="uk-UA"/>
        </w:rPr>
      </w:pPr>
      <w:proofErr w:type="spellStart"/>
      <w:r w:rsidRPr="0004505D">
        <w:rPr>
          <w:rFonts w:ascii="Times New Roman" w:hAnsi="Times New Roman" w:cs="Times New Roman"/>
          <w:sz w:val="28"/>
          <w:szCs w:val="28"/>
        </w:rPr>
        <w:t>Найбiльш</w:t>
      </w:r>
      <w:proofErr w:type="spellEnd"/>
      <w:r w:rsidRPr="0004505D">
        <w:rPr>
          <w:rFonts w:ascii="Times New Roman" w:hAnsi="Times New Roman" w:cs="Times New Roman"/>
          <w:sz w:val="28"/>
          <w:szCs w:val="28"/>
        </w:rPr>
        <w:t xml:space="preserve"> </w:t>
      </w:r>
      <w:proofErr w:type="spellStart"/>
      <w:r w:rsidRPr="0004505D">
        <w:rPr>
          <w:rFonts w:ascii="Times New Roman" w:hAnsi="Times New Roman" w:cs="Times New Roman"/>
          <w:sz w:val="28"/>
          <w:szCs w:val="28"/>
        </w:rPr>
        <w:t>важливим</w:t>
      </w:r>
      <w:proofErr w:type="spellEnd"/>
      <w:r w:rsidRPr="0004505D">
        <w:rPr>
          <w:rFonts w:ascii="Times New Roman" w:hAnsi="Times New Roman" w:cs="Times New Roman"/>
          <w:sz w:val="28"/>
          <w:szCs w:val="28"/>
        </w:rPr>
        <w:t xml:space="preserve"> з точки </w:t>
      </w:r>
      <w:proofErr w:type="spellStart"/>
      <w:r w:rsidRPr="0004505D">
        <w:rPr>
          <w:rFonts w:ascii="Times New Roman" w:hAnsi="Times New Roman" w:cs="Times New Roman"/>
          <w:sz w:val="28"/>
          <w:szCs w:val="28"/>
        </w:rPr>
        <w:t>зору</w:t>
      </w:r>
      <w:proofErr w:type="spellEnd"/>
      <w:r w:rsidRPr="0004505D">
        <w:rPr>
          <w:rFonts w:ascii="Times New Roman" w:hAnsi="Times New Roman" w:cs="Times New Roman"/>
          <w:sz w:val="28"/>
          <w:szCs w:val="28"/>
        </w:rPr>
        <w:t xml:space="preserve"> </w:t>
      </w:r>
      <w:proofErr w:type="spellStart"/>
      <w:r w:rsidRPr="0004505D">
        <w:rPr>
          <w:rFonts w:ascii="Times New Roman" w:hAnsi="Times New Roman" w:cs="Times New Roman"/>
          <w:sz w:val="28"/>
          <w:szCs w:val="28"/>
        </w:rPr>
        <w:t>визначення</w:t>
      </w:r>
      <w:proofErr w:type="spellEnd"/>
      <w:r w:rsidRPr="0004505D">
        <w:rPr>
          <w:rFonts w:ascii="Times New Roman" w:hAnsi="Times New Roman" w:cs="Times New Roman"/>
          <w:sz w:val="28"/>
          <w:szCs w:val="28"/>
        </w:rPr>
        <w:t xml:space="preserve"> </w:t>
      </w:r>
      <w:proofErr w:type="spellStart"/>
      <w:r w:rsidRPr="0004505D">
        <w:rPr>
          <w:rFonts w:ascii="Times New Roman" w:hAnsi="Times New Roman" w:cs="Times New Roman"/>
          <w:sz w:val="28"/>
          <w:szCs w:val="28"/>
        </w:rPr>
        <w:t>правових</w:t>
      </w:r>
      <w:proofErr w:type="spellEnd"/>
      <w:r w:rsidRPr="0004505D">
        <w:rPr>
          <w:rFonts w:ascii="Times New Roman" w:hAnsi="Times New Roman" w:cs="Times New Roman"/>
          <w:sz w:val="28"/>
          <w:szCs w:val="28"/>
        </w:rPr>
        <w:t xml:space="preserve"> засад </w:t>
      </w:r>
      <w:proofErr w:type="spellStart"/>
      <w:r w:rsidRPr="0004505D">
        <w:rPr>
          <w:rFonts w:ascii="Times New Roman" w:hAnsi="Times New Roman" w:cs="Times New Roman"/>
          <w:sz w:val="28"/>
          <w:szCs w:val="28"/>
        </w:rPr>
        <w:t>здiйснення</w:t>
      </w:r>
      <w:proofErr w:type="spellEnd"/>
      <w:r w:rsidRPr="0004505D">
        <w:rPr>
          <w:rFonts w:ascii="Times New Roman" w:hAnsi="Times New Roman" w:cs="Times New Roman"/>
          <w:sz w:val="28"/>
          <w:szCs w:val="28"/>
        </w:rPr>
        <w:t xml:space="preserve"> державного </w:t>
      </w:r>
      <w:proofErr w:type="spellStart"/>
      <w:r w:rsidRPr="0004505D">
        <w:rPr>
          <w:rFonts w:ascii="Times New Roman" w:hAnsi="Times New Roman" w:cs="Times New Roman"/>
          <w:sz w:val="28"/>
          <w:szCs w:val="28"/>
        </w:rPr>
        <w:t>регулювання</w:t>
      </w:r>
      <w:proofErr w:type="spellEnd"/>
      <w:r w:rsidRPr="0004505D">
        <w:rPr>
          <w:rFonts w:ascii="Times New Roman" w:hAnsi="Times New Roman" w:cs="Times New Roman"/>
          <w:sz w:val="28"/>
          <w:szCs w:val="28"/>
        </w:rPr>
        <w:t xml:space="preserve"> </w:t>
      </w:r>
      <w:r w:rsidR="0004505D">
        <w:rPr>
          <w:rFonts w:ascii="Times New Roman" w:hAnsi="Times New Roman" w:cs="Times New Roman"/>
          <w:sz w:val="28"/>
          <w:szCs w:val="28"/>
          <w:lang w:val="uk-UA"/>
        </w:rPr>
        <w:t>ринку цінних паперів</w:t>
      </w:r>
      <w:r w:rsidRPr="0004505D">
        <w:rPr>
          <w:rFonts w:ascii="Times New Roman" w:hAnsi="Times New Roman" w:cs="Times New Roman"/>
          <w:sz w:val="28"/>
          <w:szCs w:val="28"/>
        </w:rPr>
        <w:t xml:space="preserve"> та державного контролю за </w:t>
      </w:r>
      <w:proofErr w:type="spellStart"/>
      <w:r w:rsidRPr="0004505D">
        <w:rPr>
          <w:rFonts w:ascii="Times New Roman" w:hAnsi="Times New Roman" w:cs="Times New Roman"/>
          <w:sz w:val="28"/>
          <w:szCs w:val="28"/>
        </w:rPr>
        <w:t>випуском</w:t>
      </w:r>
      <w:proofErr w:type="spellEnd"/>
      <w:r w:rsidRPr="0004505D">
        <w:rPr>
          <w:rFonts w:ascii="Times New Roman" w:hAnsi="Times New Roman" w:cs="Times New Roman"/>
          <w:sz w:val="28"/>
          <w:szCs w:val="28"/>
        </w:rPr>
        <w:t xml:space="preserve"> i </w:t>
      </w:r>
      <w:proofErr w:type="spellStart"/>
      <w:r w:rsidRPr="0004505D">
        <w:rPr>
          <w:rFonts w:ascii="Times New Roman" w:hAnsi="Times New Roman" w:cs="Times New Roman"/>
          <w:sz w:val="28"/>
          <w:szCs w:val="28"/>
        </w:rPr>
        <w:t>обiгом</w:t>
      </w:r>
      <w:proofErr w:type="spellEnd"/>
      <w:r w:rsidRPr="0004505D">
        <w:rPr>
          <w:rFonts w:ascii="Times New Roman" w:hAnsi="Times New Roman" w:cs="Times New Roman"/>
          <w:sz w:val="28"/>
          <w:szCs w:val="28"/>
        </w:rPr>
        <w:t xml:space="preserve"> </w:t>
      </w:r>
      <w:r w:rsidR="0004505D">
        <w:rPr>
          <w:rFonts w:ascii="Times New Roman" w:hAnsi="Times New Roman" w:cs="Times New Roman"/>
          <w:sz w:val="28"/>
          <w:szCs w:val="28"/>
          <w:lang w:val="uk-UA"/>
        </w:rPr>
        <w:t xml:space="preserve">цінних </w:t>
      </w:r>
      <w:proofErr w:type="gramStart"/>
      <w:r w:rsidR="0004505D">
        <w:rPr>
          <w:rFonts w:ascii="Times New Roman" w:hAnsi="Times New Roman" w:cs="Times New Roman"/>
          <w:sz w:val="28"/>
          <w:szCs w:val="28"/>
          <w:lang w:val="uk-UA"/>
        </w:rPr>
        <w:t xml:space="preserve">паперів </w:t>
      </w:r>
      <w:r w:rsidRPr="0004505D">
        <w:rPr>
          <w:rFonts w:ascii="Times New Roman" w:hAnsi="Times New Roman" w:cs="Times New Roman"/>
          <w:sz w:val="28"/>
          <w:szCs w:val="28"/>
        </w:rPr>
        <w:t xml:space="preserve"> є</w:t>
      </w:r>
      <w:proofErr w:type="gramEnd"/>
      <w:r w:rsidRPr="0004505D">
        <w:rPr>
          <w:rFonts w:ascii="Times New Roman" w:hAnsi="Times New Roman" w:cs="Times New Roman"/>
          <w:sz w:val="28"/>
          <w:szCs w:val="28"/>
        </w:rPr>
        <w:t xml:space="preserve"> Закон </w:t>
      </w:r>
      <w:proofErr w:type="spellStart"/>
      <w:r w:rsidRPr="0004505D">
        <w:rPr>
          <w:rFonts w:ascii="Times New Roman" w:hAnsi="Times New Roman" w:cs="Times New Roman"/>
          <w:sz w:val="28"/>
          <w:szCs w:val="28"/>
        </w:rPr>
        <w:t>України</w:t>
      </w:r>
      <w:proofErr w:type="spellEnd"/>
      <w:r w:rsidRPr="0004505D">
        <w:rPr>
          <w:rFonts w:ascii="Times New Roman" w:hAnsi="Times New Roman" w:cs="Times New Roman"/>
          <w:sz w:val="28"/>
          <w:szCs w:val="28"/>
        </w:rPr>
        <w:t xml:space="preserve"> «Про </w:t>
      </w:r>
      <w:proofErr w:type="spellStart"/>
      <w:r w:rsidRPr="0004505D">
        <w:rPr>
          <w:rFonts w:ascii="Times New Roman" w:hAnsi="Times New Roman" w:cs="Times New Roman"/>
          <w:sz w:val="28"/>
          <w:szCs w:val="28"/>
        </w:rPr>
        <w:t>державне</w:t>
      </w:r>
      <w:proofErr w:type="spellEnd"/>
      <w:r w:rsidRPr="0004505D">
        <w:rPr>
          <w:rFonts w:ascii="Times New Roman" w:hAnsi="Times New Roman" w:cs="Times New Roman"/>
          <w:sz w:val="28"/>
          <w:szCs w:val="28"/>
        </w:rPr>
        <w:t xml:space="preserve"> </w:t>
      </w:r>
      <w:proofErr w:type="spellStart"/>
      <w:r w:rsidRPr="0004505D">
        <w:rPr>
          <w:rFonts w:ascii="Times New Roman" w:hAnsi="Times New Roman" w:cs="Times New Roman"/>
          <w:sz w:val="28"/>
          <w:szCs w:val="28"/>
        </w:rPr>
        <w:t>регулювання</w:t>
      </w:r>
      <w:proofErr w:type="spellEnd"/>
      <w:r w:rsidRPr="0004505D">
        <w:rPr>
          <w:rFonts w:ascii="Times New Roman" w:hAnsi="Times New Roman" w:cs="Times New Roman"/>
          <w:sz w:val="28"/>
          <w:szCs w:val="28"/>
        </w:rPr>
        <w:t xml:space="preserve"> </w:t>
      </w:r>
      <w:proofErr w:type="spellStart"/>
      <w:r w:rsidR="0004505D" w:rsidRPr="0004505D">
        <w:rPr>
          <w:rFonts w:ascii="Times New Roman" w:hAnsi="Times New Roman" w:cs="Times New Roman"/>
          <w:bCs/>
          <w:sz w:val="28"/>
          <w:szCs w:val="28"/>
          <w:shd w:val="clear" w:color="auto" w:fill="FFFFFF"/>
        </w:rPr>
        <w:t>ринків</w:t>
      </w:r>
      <w:proofErr w:type="spellEnd"/>
      <w:r w:rsidR="0004505D" w:rsidRPr="0004505D">
        <w:rPr>
          <w:rFonts w:ascii="Times New Roman" w:hAnsi="Times New Roman" w:cs="Times New Roman"/>
          <w:bCs/>
          <w:sz w:val="28"/>
          <w:szCs w:val="28"/>
          <w:shd w:val="clear" w:color="auto" w:fill="FFFFFF"/>
        </w:rPr>
        <w:t xml:space="preserve"> </w:t>
      </w:r>
      <w:proofErr w:type="spellStart"/>
      <w:r w:rsidR="0004505D" w:rsidRPr="0004505D">
        <w:rPr>
          <w:rFonts w:ascii="Times New Roman" w:hAnsi="Times New Roman" w:cs="Times New Roman"/>
          <w:bCs/>
          <w:sz w:val="28"/>
          <w:szCs w:val="28"/>
          <w:shd w:val="clear" w:color="auto" w:fill="FFFFFF"/>
        </w:rPr>
        <w:t>капіталу</w:t>
      </w:r>
      <w:proofErr w:type="spellEnd"/>
      <w:r w:rsidR="0004505D" w:rsidRPr="0004505D">
        <w:rPr>
          <w:rFonts w:ascii="Times New Roman" w:hAnsi="Times New Roman" w:cs="Times New Roman"/>
          <w:bCs/>
          <w:sz w:val="28"/>
          <w:szCs w:val="28"/>
          <w:shd w:val="clear" w:color="auto" w:fill="FFFFFF"/>
        </w:rPr>
        <w:t xml:space="preserve"> та </w:t>
      </w:r>
      <w:proofErr w:type="spellStart"/>
      <w:r w:rsidR="0004505D" w:rsidRPr="0004505D">
        <w:rPr>
          <w:rFonts w:ascii="Times New Roman" w:hAnsi="Times New Roman" w:cs="Times New Roman"/>
          <w:bCs/>
          <w:sz w:val="28"/>
          <w:szCs w:val="28"/>
          <w:shd w:val="clear" w:color="auto" w:fill="FFFFFF"/>
        </w:rPr>
        <w:t>організованих</w:t>
      </w:r>
      <w:proofErr w:type="spellEnd"/>
      <w:r w:rsidR="0004505D" w:rsidRPr="0004505D">
        <w:rPr>
          <w:rFonts w:ascii="Times New Roman" w:hAnsi="Times New Roman" w:cs="Times New Roman"/>
          <w:bCs/>
          <w:sz w:val="28"/>
          <w:szCs w:val="28"/>
          <w:shd w:val="clear" w:color="auto" w:fill="FFFFFF"/>
        </w:rPr>
        <w:t xml:space="preserve"> </w:t>
      </w:r>
      <w:proofErr w:type="spellStart"/>
      <w:r w:rsidR="0004505D" w:rsidRPr="0004505D">
        <w:rPr>
          <w:rFonts w:ascii="Times New Roman" w:hAnsi="Times New Roman" w:cs="Times New Roman"/>
          <w:bCs/>
          <w:sz w:val="28"/>
          <w:szCs w:val="28"/>
          <w:shd w:val="clear" w:color="auto" w:fill="FFFFFF"/>
        </w:rPr>
        <w:t>товарних</w:t>
      </w:r>
      <w:proofErr w:type="spellEnd"/>
      <w:r w:rsidR="0004505D" w:rsidRPr="0004505D">
        <w:rPr>
          <w:rFonts w:ascii="Times New Roman" w:hAnsi="Times New Roman" w:cs="Times New Roman"/>
          <w:bCs/>
          <w:sz w:val="28"/>
          <w:szCs w:val="28"/>
          <w:shd w:val="clear" w:color="auto" w:fill="FFFFFF"/>
        </w:rPr>
        <w:t xml:space="preserve"> </w:t>
      </w:r>
      <w:proofErr w:type="spellStart"/>
      <w:r w:rsidR="0004505D" w:rsidRPr="0004505D">
        <w:rPr>
          <w:rFonts w:ascii="Times New Roman" w:hAnsi="Times New Roman" w:cs="Times New Roman"/>
          <w:bCs/>
          <w:sz w:val="28"/>
          <w:szCs w:val="28"/>
          <w:shd w:val="clear" w:color="auto" w:fill="FFFFFF"/>
        </w:rPr>
        <w:t>ринків</w:t>
      </w:r>
      <w:proofErr w:type="spellEnd"/>
      <w:r w:rsidRPr="0004505D">
        <w:rPr>
          <w:rFonts w:ascii="Times New Roman" w:hAnsi="Times New Roman" w:cs="Times New Roman"/>
          <w:sz w:val="28"/>
          <w:szCs w:val="28"/>
        </w:rPr>
        <w:t>» [</w:t>
      </w:r>
      <w:r w:rsidR="00FF6ACF">
        <w:rPr>
          <w:rFonts w:ascii="Times New Roman" w:hAnsi="Times New Roman" w:cs="Times New Roman"/>
          <w:sz w:val="28"/>
          <w:szCs w:val="28"/>
          <w:lang w:val="uk-UA"/>
        </w:rPr>
        <w:t>2</w:t>
      </w:r>
      <w:r w:rsidRPr="0004505D">
        <w:rPr>
          <w:rFonts w:ascii="Times New Roman" w:hAnsi="Times New Roman" w:cs="Times New Roman"/>
          <w:sz w:val="28"/>
          <w:szCs w:val="28"/>
        </w:rPr>
        <w:t xml:space="preserve">]. </w:t>
      </w:r>
      <w:proofErr w:type="spellStart"/>
      <w:r w:rsidR="0004505D" w:rsidRPr="0004505D">
        <w:rPr>
          <w:rFonts w:ascii="Times New Roman" w:hAnsi="Times New Roman" w:cs="Times New Roman"/>
          <w:sz w:val="28"/>
          <w:szCs w:val="28"/>
          <w:shd w:val="clear" w:color="auto" w:fill="FFFFFF"/>
        </w:rPr>
        <w:t>Цей</w:t>
      </w:r>
      <w:proofErr w:type="spellEnd"/>
      <w:r w:rsidR="0004505D" w:rsidRPr="0004505D">
        <w:rPr>
          <w:rFonts w:ascii="Times New Roman" w:hAnsi="Times New Roman" w:cs="Times New Roman"/>
          <w:sz w:val="28"/>
          <w:szCs w:val="28"/>
          <w:shd w:val="clear" w:color="auto" w:fill="FFFFFF"/>
        </w:rPr>
        <w:t xml:space="preserve"> Закон визначає </w:t>
      </w:r>
      <w:proofErr w:type="spellStart"/>
      <w:r w:rsidR="0004505D" w:rsidRPr="0004505D">
        <w:rPr>
          <w:rFonts w:ascii="Times New Roman" w:hAnsi="Times New Roman" w:cs="Times New Roman"/>
          <w:sz w:val="28"/>
          <w:szCs w:val="28"/>
          <w:shd w:val="clear" w:color="auto" w:fill="FFFFFF"/>
        </w:rPr>
        <w:t>правові</w:t>
      </w:r>
      <w:proofErr w:type="spellEnd"/>
      <w:proofErr w:type="gramStart"/>
      <w:r w:rsidR="0004505D" w:rsidRPr="0004505D">
        <w:rPr>
          <w:rFonts w:ascii="Times New Roman" w:hAnsi="Times New Roman" w:cs="Times New Roman"/>
          <w:sz w:val="28"/>
          <w:szCs w:val="28"/>
          <w:shd w:val="clear" w:color="auto" w:fill="FFFFFF"/>
        </w:rPr>
        <w:t xml:space="preserve"> </w:t>
      </w:r>
      <w:r w:rsidR="00065312">
        <w:rPr>
          <w:rFonts w:ascii="Times New Roman" w:hAnsi="Times New Roman" w:cs="Times New Roman"/>
          <w:sz w:val="28"/>
          <w:szCs w:val="28"/>
          <w:shd w:val="clear" w:color="auto" w:fill="FFFFFF"/>
        </w:rPr>
        <w:t>….</w:t>
      </w:r>
      <w:proofErr w:type="gramEnd"/>
      <w:r w:rsidR="00065312">
        <w:rPr>
          <w:rFonts w:ascii="Times New Roman" w:hAnsi="Times New Roman" w:cs="Times New Roman"/>
          <w:sz w:val="28"/>
          <w:szCs w:val="28"/>
          <w:shd w:val="clear" w:color="auto" w:fill="FFFFFF"/>
        </w:rPr>
        <w:t>.</w:t>
      </w:r>
    </w:p>
    <w:p w14:paraId="64581B55" w14:textId="77777777" w:rsidR="00F315BF" w:rsidRDefault="00B61966" w:rsidP="00FF6ACF">
      <w:pPr>
        <w:pStyle w:val="NoSpacing"/>
        <w:spacing w:line="360" w:lineRule="auto"/>
        <w:ind w:firstLine="567"/>
        <w:jc w:val="both"/>
        <w:rPr>
          <w:rFonts w:ascii="Times New Roman" w:hAnsi="Times New Roman" w:cs="Times New Roman"/>
          <w:sz w:val="28"/>
          <w:szCs w:val="28"/>
          <w:lang w:val="uk-UA"/>
        </w:rPr>
      </w:pPr>
      <w:r w:rsidRPr="0004505D">
        <w:rPr>
          <w:rFonts w:ascii="Times New Roman" w:hAnsi="Times New Roman" w:cs="Times New Roman"/>
          <w:sz w:val="28"/>
          <w:szCs w:val="28"/>
        </w:rPr>
        <w:sym w:font="Symbol" w:char="F02D"/>
      </w:r>
      <w:r w:rsidR="00F315BF">
        <w:rPr>
          <w:rFonts w:ascii="Times New Roman" w:hAnsi="Times New Roman" w:cs="Times New Roman"/>
          <w:sz w:val="28"/>
          <w:szCs w:val="28"/>
          <w:lang w:val="uk-UA"/>
        </w:rPr>
        <w:t xml:space="preserve"> </w:t>
      </w:r>
      <w:r w:rsidRPr="00FF6ACF">
        <w:rPr>
          <w:rFonts w:ascii="Times New Roman" w:hAnsi="Times New Roman" w:cs="Times New Roman"/>
          <w:sz w:val="28"/>
          <w:szCs w:val="28"/>
          <w:lang w:val="uk-UA"/>
        </w:rPr>
        <w:t xml:space="preserve"> при розробці українських законодавчих актів у сфері </w:t>
      </w:r>
      <w:r w:rsidR="00F315BF" w:rsidRPr="00F315BF">
        <w:rPr>
          <w:rFonts w:ascii="Times New Roman" w:hAnsi="Times New Roman" w:cs="Times New Roman"/>
          <w:sz w:val="28"/>
          <w:szCs w:val="28"/>
          <w:lang w:val="uk-UA"/>
        </w:rPr>
        <w:t>ринку</w:t>
      </w:r>
      <w:r w:rsidR="00F315BF">
        <w:rPr>
          <w:rFonts w:ascii="Times New Roman" w:hAnsi="Times New Roman" w:cs="Times New Roman"/>
          <w:sz w:val="28"/>
          <w:szCs w:val="28"/>
          <w:lang w:val="uk-UA"/>
        </w:rPr>
        <w:t xml:space="preserve"> цінних паперів </w:t>
      </w:r>
      <w:r w:rsidRPr="00FF6ACF">
        <w:rPr>
          <w:rFonts w:ascii="Times New Roman" w:hAnsi="Times New Roman" w:cs="Times New Roman"/>
          <w:sz w:val="28"/>
          <w:szCs w:val="28"/>
          <w:lang w:val="uk-UA"/>
        </w:rPr>
        <w:t>часто безсистемн</w:t>
      </w:r>
      <w:r w:rsidR="00F315BF">
        <w:rPr>
          <w:rFonts w:ascii="Times New Roman" w:hAnsi="Times New Roman" w:cs="Times New Roman"/>
          <w:sz w:val="28"/>
          <w:szCs w:val="28"/>
          <w:lang w:val="uk-UA"/>
        </w:rPr>
        <w:t>о</w:t>
      </w:r>
      <w:r w:rsidRPr="00FF6ACF">
        <w:rPr>
          <w:rFonts w:ascii="Times New Roman" w:hAnsi="Times New Roman" w:cs="Times New Roman"/>
          <w:sz w:val="28"/>
          <w:szCs w:val="28"/>
          <w:lang w:val="uk-UA"/>
        </w:rPr>
        <w:t xml:space="preserve"> використовуються різни іноземні і міжнародні правові стандарті і моделі, а це в подальшому загрожує спричинити створення суперечливої і недосконалої системи правового регулювання фондового ринку; </w:t>
      </w:r>
    </w:p>
    <w:p w14:paraId="231D67AB" w14:textId="77777777" w:rsidR="00074879" w:rsidRPr="00FF6ACF" w:rsidRDefault="00B61966" w:rsidP="00FF6ACF">
      <w:pPr>
        <w:pStyle w:val="NoSpacing"/>
        <w:spacing w:line="360" w:lineRule="auto"/>
        <w:ind w:firstLine="567"/>
        <w:jc w:val="both"/>
        <w:rPr>
          <w:rFonts w:ascii="Times New Roman" w:hAnsi="Times New Roman" w:cs="Times New Roman"/>
          <w:sz w:val="28"/>
          <w:szCs w:val="28"/>
          <w:lang w:val="uk-UA"/>
        </w:rPr>
      </w:pPr>
      <w:r w:rsidRPr="0004505D">
        <w:rPr>
          <w:rFonts w:ascii="Times New Roman" w:hAnsi="Times New Roman" w:cs="Times New Roman"/>
          <w:sz w:val="28"/>
          <w:szCs w:val="28"/>
        </w:rPr>
        <w:sym w:font="Symbol" w:char="F02D"/>
      </w:r>
      <w:r w:rsidRPr="00FF6ACF">
        <w:rPr>
          <w:rFonts w:ascii="Times New Roman" w:hAnsi="Times New Roman" w:cs="Times New Roman"/>
          <w:sz w:val="28"/>
          <w:szCs w:val="28"/>
          <w:lang w:val="uk-UA"/>
        </w:rPr>
        <w:t xml:space="preserve"> прийнята українська юридична термінологія у сфері цінних паперів, або та, що розробляється в </w:t>
      </w:r>
      <w:proofErr w:type="spellStart"/>
      <w:r w:rsidRPr="00FF6ACF">
        <w:rPr>
          <w:rFonts w:ascii="Times New Roman" w:hAnsi="Times New Roman" w:cs="Times New Roman"/>
          <w:sz w:val="28"/>
          <w:szCs w:val="28"/>
          <w:lang w:val="uk-UA"/>
        </w:rPr>
        <w:t>про</w:t>
      </w:r>
      <w:r w:rsidR="00F315BF">
        <w:rPr>
          <w:rFonts w:ascii="Times New Roman" w:hAnsi="Times New Roman" w:cs="Times New Roman"/>
          <w:sz w:val="28"/>
          <w:szCs w:val="28"/>
          <w:lang w:val="uk-UA"/>
        </w:rPr>
        <w:t>є</w:t>
      </w:r>
      <w:r w:rsidRPr="00FF6ACF">
        <w:rPr>
          <w:rFonts w:ascii="Times New Roman" w:hAnsi="Times New Roman" w:cs="Times New Roman"/>
          <w:sz w:val="28"/>
          <w:szCs w:val="28"/>
          <w:lang w:val="uk-UA"/>
        </w:rPr>
        <w:t>ктах</w:t>
      </w:r>
      <w:proofErr w:type="spellEnd"/>
      <w:r w:rsidRPr="00FF6ACF">
        <w:rPr>
          <w:rFonts w:ascii="Times New Roman" w:hAnsi="Times New Roman" w:cs="Times New Roman"/>
          <w:sz w:val="28"/>
          <w:szCs w:val="28"/>
          <w:lang w:val="uk-UA"/>
        </w:rPr>
        <w:t xml:space="preserve"> нових нормативних актів, часто не співпадає з між</w:t>
      </w:r>
      <w:r w:rsidR="00F315BF">
        <w:rPr>
          <w:rFonts w:ascii="Times New Roman" w:hAnsi="Times New Roman" w:cs="Times New Roman"/>
          <w:sz w:val="28"/>
          <w:szCs w:val="28"/>
          <w:lang w:val="uk-UA"/>
        </w:rPr>
        <w:t>народною термінологію, а це в подальшому</w:t>
      </w:r>
      <w:r w:rsidRPr="00FF6ACF">
        <w:rPr>
          <w:rFonts w:ascii="Times New Roman" w:hAnsi="Times New Roman" w:cs="Times New Roman"/>
          <w:sz w:val="28"/>
          <w:szCs w:val="28"/>
          <w:lang w:val="uk-UA"/>
        </w:rPr>
        <w:t xml:space="preserve"> призв</w:t>
      </w:r>
      <w:r w:rsidR="00F315BF">
        <w:rPr>
          <w:rFonts w:ascii="Times New Roman" w:hAnsi="Times New Roman" w:cs="Times New Roman"/>
          <w:sz w:val="28"/>
          <w:szCs w:val="28"/>
          <w:lang w:val="uk-UA"/>
        </w:rPr>
        <w:t>одить</w:t>
      </w:r>
      <w:r w:rsidRPr="00FF6ACF">
        <w:rPr>
          <w:rFonts w:ascii="Times New Roman" w:hAnsi="Times New Roman" w:cs="Times New Roman"/>
          <w:sz w:val="28"/>
          <w:szCs w:val="28"/>
          <w:lang w:val="uk-UA"/>
        </w:rPr>
        <w:t xml:space="preserve"> до неузгодженості між вітчизняним та іноземним законодавством</w:t>
      </w:r>
      <w:r w:rsidR="005734FC">
        <w:rPr>
          <w:rFonts w:ascii="Times New Roman" w:hAnsi="Times New Roman" w:cs="Times New Roman"/>
          <w:sz w:val="28"/>
          <w:szCs w:val="28"/>
          <w:lang w:val="uk-UA"/>
        </w:rPr>
        <w:t xml:space="preserve"> </w:t>
      </w:r>
      <w:r w:rsidR="005734FC" w:rsidRPr="009454D4">
        <w:rPr>
          <w:rFonts w:ascii="Times New Roman" w:hAnsi="Times New Roman" w:cs="Times New Roman"/>
          <w:sz w:val="28"/>
          <w:szCs w:val="28"/>
          <w:lang w:val="uk-UA"/>
        </w:rPr>
        <w:t>[</w:t>
      </w:r>
      <w:r w:rsidR="005734FC">
        <w:rPr>
          <w:rFonts w:ascii="Times New Roman" w:hAnsi="Times New Roman" w:cs="Times New Roman"/>
          <w:sz w:val="28"/>
          <w:szCs w:val="28"/>
          <w:lang w:val="uk-UA"/>
        </w:rPr>
        <w:t>13, с.139-140</w:t>
      </w:r>
      <w:r w:rsidR="005734FC" w:rsidRPr="009454D4">
        <w:rPr>
          <w:rFonts w:ascii="Times New Roman" w:hAnsi="Times New Roman" w:cs="Times New Roman"/>
          <w:sz w:val="28"/>
          <w:szCs w:val="28"/>
          <w:lang w:val="uk-UA"/>
        </w:rPr>
        <w:t>]</w:t>
      </w:r>
      <w:r w:rsidR="00F315BF">
        <w:rPr>
          <w:rFonts w:ascii="Times New Roman" w:hAnsi="Times New Roman" w:cs="Times New Roman"/>
          <w:sz w:val="28"/>
          <w:szCs w:val="28"/>
          <w:lang w:val="uk-UA"/>
        </w:rPr>
        <w:t>.</w:t>
      </w:r>
    </w:p>
    <w:p w14:paraId="4B710380" w14:textId="02B28E00" w:rsidR="005734FC" w:rsidRDefault="00F315BF" w:rsidP="00065312">
      <w:pPr>
        <w:pStyle w:val="NoSpacing"/>
        <w:spacing w:line="36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Отже, </w:t>
      </w:r>
      <w:r w:rsidR="00065312">
        <w:rPr>
          <w:rFonts w:ascii="Times New Roman" w:hAnsi="Times New Roman" w:cs="Times New Roman"/>
          <w:sz w:val="28"/>
          <w:szCs w:val="28"/>
        </w:rPr>
        <w:t>…</w:t>
      </w:r>
    </w:p>
    <w:p w14:paraId="49A01D77" w14:textId="77777777" w:rsidR="00F22252" w:rsidRDefault="00F22252" w:rsidP="00F22252">
      <w:pPr>
        <w:pStyle w:val="NoSpacing"/>
        <w:spacing w:line="360" w:lineRule="auto"/>
        <w:jc w:val="center"/>
        <w:rPr>
          <w:rFonts w:ascii="Times New Roman" w:hAnsi="Times New Roman" w:cs="Times New Roman"/>
          <w:b/>
          <w:sz w:val="28"/>
          <w:szCs w:val="28"/>
          <w:lang w:val="uk-UA"/>
        </w:rPr>
      </w:pPr>
      <w:r w:rsidRPr="00A9494A">
        <w:rPr>
          <w:rFonts w:ascii="Times New Roman" w:hAnsi="Times New Roman" w:cs="Times New Roman"/>
          <w:b/>
          <w:sz w:val="28"/>
          <w:szCs w:val="28"/>
          <w:lang w:val="uk-UA"/>
        </w:rPr>
        <w:t>ВИСНОВКИ</w:t>
      </w:r>
    </w:p>
    <w:p w14:paraId="1E974183" w14:textId="77777777" w:rsidR="00F22252" w:rsidRDefault="00F22252" w:rsidP="00F22252">
      <w:pPr>
        <w:pStyle w:val="NoSpacing"/>
        <w:spacing w:line="360" w:lineRule="auto"/>
        <w:jc w:val="center"/>
        <w:rPr>
          <w:rFonts w:ascii="Times New Roman" w:hAnsi="Times New Roman" w:cs="Times New Roman"/>
          <w:b/>
          <w:sz w:val="28"/>
          <w:szCs w:val="28"/>
          <w:lang w:val="uk-UA"/>
        </w:rPr>
      </w:pPr>
    </w:p>
    <w:p w14:paraId="2BB90BEB" w14:textId="77777777" w:rsidR="00F22252" w:rsidRDefault="00F22252" w:rsidP="00F22252">
      <w:pPr>
        <w:pStyle w:val="NoSpacing"/>
        <w:spacing w:line="360" w:lineRule="auto"/>
        <w:jc w:val="center"/>
        <w:rPr>
          <w:rFonts w:ascii="Times New Roman" w:hAnsi="Times New Roman" w:cs="Times New Roman"/>
          <w:b/>
          <w:sz w:val="28"/>
          <w:szCs w:val="28"/>
          <w:lang w:val="uk-UA"/>
        </w:rPr>
      </w:pPr>
    </w:p>
    <w:p w14:paraId="69FAD157" w14:textId="62DD6755" w:rsidR="000E5349" w:rsidRPr="0004505D" w:rsidRDefault="00F22252" w:rsidP="00065312">
      <w:pPr>
        <w:pStyle w:val="NoSpacing"/>
        <w:spacing w:line="360" w:lineRule="auto"/>
        <w:ind w:firstLine="567"/>
        <w:jc w:val="both"/>
        <w:rPr>
          <w:rFonts w:ascii="Times New Roman" w:hAnsi="Times New Roman" w:cs="Times New Roman"/>
          <w:sz w:val="28"/>
          <w:szCs w:val="28"/>
          <w:lang w:val="uk-UA"/>
        </w:rPr>
      </w:pPr>
      <w:r w:rsidRPr="00024712">
        <w:rPr>
          <w:rFonts w:ascii="Times New Roman" w:eastAsia="Times New Roman" w:hAnsi="Times New Roman" w:cs="Times New Roman"/>
          <w:sz w:val="28"/>
          <w:szCs w:val="28"/>
          <w:lang w:val="uk-UA"/>
        </w:rPr>
        <w:t>Отже, в результаті виконання даної роботи, метою написання</w:t>
      </w:r>
      <w:r>
        <w:rPr>
          <w:rFonts w:ascii="Times New Roman" w:eastAsia="Times New Roman" w:hAnsi="Times New Roman" w:cs="Times New Roman"/>
          <w:sz w:val="28"/>
          <w:szCs w:val="28"/>
          <w:lang w:val="uk-UA"/>
        </w:rPr>
        <w:t xml:space="preserve"> якої </w:t>
      </w:r>
      <w:r w:rsidRPr="0002471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було </w:t>
      </w:r>
      <w:r w:rsidRPr="00024712">
        <w:rPr>
          <w:rFonts w:ascii="Times New Roman" w:eastAsia="Times New Roman" w:hAnsi="Times New Roman" w:cs="Times New Roman"/>
          <w:sz w:val="28"/>
          <w:szCs w:val="28"/>
          <w:lang w:val="uk-UA"/>
        </w:rPr>
        <w:t>комплексн</w:t>
      </w:r>
      <w:r>
        <w:rPr>
          <w:rFonts w:ascii="Times New Roman" w:eastAsia="Times New Roman" w:hAnsi="Times New Roman" w:cs="Times New Roman"/>
          <w:sz w:val="28"/>
          <w:szCs w:val="28"/>
          <w:lang w:val="uk-UA"/>
        </w:rPr>
        <w:t>е</w:t>
      </w:r>
      <w:r w:rsidRPr="00024712">
        <w:rPr>
          <w:rFonts w:ascii="Times New Roman" w:eastAsia="Times New Roman" w:hAnsi="Times New Roman" w:cs="Times New Roman"/>
          <w:sz w:val="28"/>
          <w:szCs w:val="28"/>
          <w:lang w:val="uk-UA"/>
        </w:rPr>
        <w:t xml:space="preserve"> </w:t>
      </w:r>
      <w:r w:rsidRPr="0000278D">
        <w:rPr>
          <w:rFonts w:ascii="Times New Roman" w:hAnsi="Times New Roman" w:cs="Times New Roman"/>
          <w:sz w:val="28"/>
          <w:szCs w:val="28"/>
          <w:lang w:val="uk-UA"/>
        </w:rPr>
        <w:t xml:space="preserve">дослідження </w:t>
      </w:r>
      <w:r w:rsidR="00EC4982" w:rsidRPr="00EC4982">
        <w:rPr>
          <w:rFonts w:ascii="Times New Roman" w:hAnsi="Times New Roman" w:cs="Times New Roman"/>
          <w:noProof/>
          <w:sz w:val="28"/>
          <w:szCs w:val="28"/>
        </w:rPr>
        <w:t>загальної характеристики поняття предмета господарського права</w:t>
      </w:r>
      <w:r w:rsidR="00EC4982" w:rsidRPr="00EC4982">
        <w:rPr>
          <w:rFonts w:ascii="Times New Roman" w:hAnsi="Times New Roman" w:cs="Times New Roman"/>
          <w:sz w:val="28"/>
          <w:szCs w:val="28"/>
        </w:rPr>
        <w:t xml:space="preserve">, а </w:t>
      </w:r>
      <w:proofErr w:type="spellStart"/>
      <w:r w:rsidR="00EC4982" w:rsidRPr="00EC4982">
        <w:rPr>
          <w:rFonts w:ascii="Times New Roman" w:hAnsi="Times New Roman" w:cs="Times New Roman"/>
          <w:sz w:val="28"/>
          <w:szCs w:val="28"/>
        </w:rPr>
        <w:t>також</w:t>
      </w:r>
      <w:proofErr w:type="spellEnd"/>
      <w:r w:rsidR="00EC4982" w:rsidRPr="00EC4982">
        <w:rPr>
          <w:rFonts w:ascii="Times New Roman" w:hAnsi="Times New Roman" w:cs="Times New Roman"/>
          <w:sz w:val="28"/>
          <w:szCs w:val="28"/>
        </w:rPr>
        <w:t xml:space="preserve"> </w:t>
      </w:r>
      <w:proofErr w:type="spellStart"/>
      <w:r w:rsidR="00EC4982" w:rsidRPr="00EC4982">
        <w:rPr>
          <w:rFonts w:ascii="Times New Roman" w:hAnsi="Times New Roman" w:cs="Times New Roman"/>
          <w:sz w:val="28"/>
          <w:szCs w:val="28"/>
        </w:rPr>
        <w:t>висвітлення</w:t>
      </w:r>
      <w:proofErr w:type="spellEnd"/>
      <w:r w:rsidR="00EC4982" w:rsidRPr="00EC4982">
        <w:rPr>
          <w:rFonts w:ascii="Times New Roman" w:hAnsi="Times New Roman" w:cs="Times New Roman"/>
          <w:sz w:val="28"/>
          <w:szCs w:val="28"/>
        </w:rPr>
        <w:t xml:space="preserve"> </w:t>
      </w:r>
      <w:proofErr w:type="spellStart"/>
      <w:r w:rsidR="00EC4982" w:rsidRPr="00EC4982">
        <w:rPr>
          <w:rFonts w:ascii="Times New Roman" w:hAnsi="Times New Roman" w:cs="Times New Roman"/>
          <w:sz w:val="28"/>
          <w:szCs w:val="28"/>
        </w:rPr>
        <w:t>особливостей</w:t>
      </w:r>
      <w:proofErr w:type="spellEnd"/>
      <w:r w:rsidR="00EC4982" w:rsidRPr="00EC4982">
        <w:rPr>
          <w:rFonts w:ascii="Times New Roman" w:hAnsi="Times New Roman" w:cs="Times New Roman"/>
          <w:sz w:val="28"/>
          <w:szCs w:val="28"/>
        </w:rPr>
        <w:t xml:space="preserve"> </w:t>
      </w:r>
      <w:r w:rsidR="00EC4982" w:rsidRPr="00EC4982">
        <w:rPr>
          <w:rFonts w:ascii="Times New Roman" w:hAnsi="Times New Roman" w:cs="Times New Roman"/>
          <w:noProof/>
          <w:sz w:val="28"/>
          <w:szCs w:val="28"/>
        </w:rPr>
        <w:t>діяльності у сфері випуску та обігу цінних паперів як предмета правового регулювання господарського права</w:t>
      </w:r>
      <w:r w:rsidRPr="00EC4982">
        <w:rPr>
          <w:rFonts w:ascii="Times New Roman" w:eastAsia="Times New Roman" w:hAnsi="Times New Roman" w:cs="Times New Roman"/>
          <w:sz w:val="28"/>
          <w:szCs w:val="28"/>
          <w:lang w:val="uk-UA"/>
        </w:rPr>
        <w:t>,</w:t>
      </w:r>
      <w:r w:rsidRPr="00A44C8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після </w:t>
      </w:r>
      <w:r w:rsidRPr="00024712">
        <w:rPr>
          <w:rFonts w:ascii="Times New Roman" w:eastAsia="Times New Roman" w:hAnsi="Times New Roman" w:cs="Times New Roman"/>
          <w:sz w:val="28"/>
          <w:szCs w:val="28"/>
          <w:lang w:val="uk-UA"/>
        </w:rPr>
        <w:t>проведено</w:t>
      </w:r>
      <w:r>
        <w:rPr>
          <w:rFonts w:ascii="Times New Roman" w:eastAsia="Times New Roman" w:hAnsi="Times New Roman" w:cs="Times New Roman"/>
          <w:sz w:val="28"/>
          <w:szCs w:val="28"/>
          <w:lang w:val="uk-UA"/>
        </w:rPr>
        <w:t>го</w:t>
      </w:r>
      <w:r w:rsidRPr="00024712">
        <w:rPr>
          <w:rFonts w:ascii="Times New Roman" w:eastAsia="Times New Roman" w:hAnsi="Times New Roman" w:cs="Times New Roman"/>
          <w:sz w:val="28"/>
          <w:szCs w:val="28"/>
          <w:lang w:val="uk-UA"/>
        </w:rPr>
        <w:t xml:space="preserve"> теоретичн</w:t>
      </w:r>
      <w:r>
        <w:rPr>
          <w:rFonts w:ascii="Times New Roman" w:eastAsia="Times New Roman" w:hAnsi="Times New Roman" w:cs="Times New Roman"/>
          <w:sz w:val="28"/>
          <w:szCs w:val="28"/>
          <w:lang w:val="uk-UA"/>
        </w:rPr>
        <w:t>ого</w:t>
      </w:r>
      <w:r w:rsidRPr="00024712">
        <w:rPr>
          <w:rFonts w:ascii="Times New Roman" w:eastAsia="Times New Roman" w:hAnsi="Times New Roman" w:cs="Times New Roman"/>
          <w:sz w:val="28"/>
          <w:szCs w:val="28"/>
          <w:lang w:val="uk-UA"/>
        </w:rPr>
        <w:t xml:space="preserve"> аналіз</w:t>
      </w:r>
      <w:r>
        <w:rPr>
          <w:rFonts w:ascii="Times New Roman" w:eastAsia="Times New Roman" w:hAnsi="Times New Roman" w:cs="Times New Roman"/>
          <w:sz w:val="28"/>
          <w:szCs w:val="28"/>
          <w:lang w:val="uk-UA"/>
        </w:rPr>
        <w:t>у</w:t>
      </w:r>
      <w:r w:rsidRPr="00024712">
        <w:rPr>
          <w:rFonts w:ascii="Times New Roman" w:eastAsia="Times New Roman" w:hAnsi="Times New Roman" w:cs="Times New Roman"/>
          <w:sz w:val="28"/>
          <w:szCs w:val="28"/>
          <w:lang w:val="uk-UA"/>
        </w:rPr>
        <w:t xml:space="preserve"> відповідної </w:t>
      </w:r>
      <w:r>
        <w:rPr>
          <w:rFonts w:ascii="Times New Roman" w:eastAsia="Times New Roman" w:hAnsi="Times New Roman" w:cs="Times New Roman"/>
          <w:sz w:val="28"/>
          <w:szCs w:val="28"/>
          <w:lang w:val="uk-UA"/>
        </w:rPr>
        <w:t xml:space="preserve">наукової </w:t>
      </w:r>
      <w:r w:rsidR="00065312">
        <w:rPr>
          <w:rFonts w:ascii="Times New Roman" w:eastAsia="Times New Roman" w:hAnsi="Times New Roman" w:cs="Times New Roman"/>
          <w:sz w:val="28"/>
          <w:szCs w:val="28"/>
          <w:lang w:val="uk-UA"/>
        </w:rPr>
        <w:t>….</w:t>
      </w:r>
    </w:p>
    <w:p w14:paraId="563DD4F0" w14:textId="77777777" w:rsidR="00F72C18" w:rsidRPr="0004505D" w:rsidRDefault="00F72C18" w:rsidP="0004505D">
      <w:pPr>
        <w:pStyle w:val="NoSpacing"/>
        <w:spacing w:line="360" w:lineRule="auto"/>
        <w:jc w:val="both"/>
        <w:rPr>
          <w:rFonts w:ascii="Times New Roman" w:hAnsi="Times New Roman" w:cs="Times New Roman"/>
          <w:sz w:val="28"/>
          <w:szCs w:val="28"/>
          <w:lang w:val="uk-UA"/>
        </w:rPr>
      </w:pPr>
    </w:p>
    <w:p w14:paraId="1D1EEF54" w14:textId="77777777" w:rsidR="005431ED" w:rsidRPr="005431ED" w:rsidRDefault="00EC4982" w:rsidP="00463C40">
      <w:pPr>
        <w:pStyle w:val="NoSpacing"/>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СПИСОК  ВИКОРИСТАНИХ </w:t>
      </w:r>
      <w:r w:rsidR="008E2A3D">
        <w:rPr>
          <w:rFonts w:ascii="Times New Roman" w:hAnsi="Times New Roman" w:cs="Times New Roman"/>
          <w:b/>
          <w:sz w:val="28"/>
          <w:szCs w:val="28"/>
          <w:lang w:val="uk-UA"/>
        </w:rPr>
        <w:t xml:space="preserve"> </w:t>
      </w:r>
      <w:r w:rsidR="005431ED" w:rsidRPr="00300BA9">
        <w:rPr>
          <w:rFonts w:ascii="Times New Roman" w:hAnsi="Times New Roman" w:cs="Times New Roman"/>
          <w:b/>
          <w:sz w:val="28"/>
          <w:szCs w:val="28"/>
          <w:lang w:val="uk-UA"/>
        </w:rPr>
        <w:t>ДЖЕРЕЛ</w:t>
      </w:r>
    </w:p>
    <w:p w14:paraId="46D031D2" w14:textId="77777777" w:rsidR="000C63EC" w:rsidRDefault="000C63EC" w:rsidP="000C63EC">
      <w:pPr>
        <w:pStyle w:val="NoSpacing"/>
        <w:spacing w:line="360" w:lineRule="auto"/>
        <w:jc w:val="both"/>
        <w:rPr>
          <w:rFonts w:ascii="Times New Roman" w:hAnsi="Times New Roman" w:cs="Times New Roman"/>
          <w:b/>
          <w:sz w:val="28"/>
          <w:szCs w:val="28"/>
          <w:lang w:val="uk-UA"/>
        </w:rPr>
      </w:pPr>
    </w:p>
    <w:p w14:paraId="3C1429FE" w14:textId="77777777" w:rsidR="00996417" w:rsidRDefault="00996417" w:rsidP="000C63EC">
      <w:pPr>
        <w:pStyle w:val="NoSpacing"/>
        <w:spacing w:line="360" w:lineRule="auto"/>
        <w:jc w:val="both"/>
        <w:rPr>
          <w:rFonts w:ascii="Times New Roman" w:hAnsi="Times New Roman" w:cs="Times New Roman"/>
          <w:b/>
          <w:sz w:val="28"/>
          <w:szCs w:val="28"/>
          <w:lang w:val="uk-UA"/>
        </w:rPr>
      </w:pPr>
    </w:p>
    <w:p w14:paraId="6C9BD3E8" w14:textId="77777777" w:rsidR="0004505D" w:rsidRDefault="0004505D" w:rsidP="0004505D">
      <w:pPr>
        <w:pStyle w:val="ListParagraph"/>
        <w:numPr>
          <w:ilvl w:val="0"/>
          <w:numId w:val="8"/>
        </w:numPr>
        <w:spacing w:line="360" w:lineRule="auto"/>
        <w:jc w:val="both"/>
        <w:rPr>
          <w:rFonts w:ascii="Times New Roman" w:hAnsi="Times New Roman" w:cs="Times New Roman"/>
          <w:noProof/>
          <w:sz w:val="28"/>
          <w:szCs w:val="28"/>
          <w:lang w:val="uk-UA"/>
        </w:rPr>
      </w:pPr>
      <w:r w:rsidRPr="0004505D">
        <w:rPr>
          <w:rFonts w:ascii="Times New Roman" w:hAnsi="Times New Roman" w:cs="Times New Roman"/>
          <w:noProof/>
          <w:sz w:val="28"/>
          <w:szCs w:val="28"/>
          <w:lang w:val="uk-UA"/>
        </w:rPr>
        <w:t xml:space="preserve">Конституція України від 28.06.1996 р. URL: </w:t>
      </w:r>
      <w:hyperlink r:id="rId8" w:anchor="Text" w:history="1">
        <w:r w:rsidRPr="0004505D">
          <w:rPr>
            <w:rStyle w:val="Hyperlink"/>
            <w:rFonts w:ascii="Times New Roman" w:hAnsi="Times New Roman" w:cs="Times New Roman"/>
            <w:noProof/>
            <w:color w:val="auto"/>
            <w:sz w:val="28"/>
            <w:szCs w:val="28"/>
            <w:u w:val="none"/>
            <w:lang w:val="uk-UA"/>
          </w:rPr>
          <w:t>https://zakon.rada.gov.ua/ laws/show/254%D0%BA/96%D0%B2%D1%80#Text</w:t>
        </w:r>
      </w:hyperlink>
      <w:r w:rsidRPr="0004505D">
        <w:rPr>
          <w:rFonts w:ascii="Times New Roman" w:hAnsi="Times New Roman" w:cs="Times New Roman"/>
          <w:noProof/>
          <w:sz w:val="28"/>
          <w:szCs w:val="28"/>
          <w:lang w:val="uk-UA"/>
        </w:rPr>
        <w:t xml:space="preserve"> (дата звернення 0</w:t>
      </w:r>
      <w:r>
        <w:rPr>
          <w:rFonts w:ascii="Times New Roman" w:hAnsi="Times New Roman" w:cs="Times New Roman"/>
          <w:noProof/>
          <w:sz w:val="28"/>
          <w:szCs w:val="28"/>
          <w:lang w:val="uk-UA"/>
        </w:rPr>
        <w:t>2</w:t>
      </w:r>
      <w:r w:rsidRPr="0004505D">
        <w:rPr>
          <w:rFonts w:ascii="Times New Roman" w:hAnsi="Times New Roman" w:cs="Times New Roman"/>
          <w:noProof/>
          <w:sz w:val="28"/>
          <w:szCs w:val="28"/>
          <w:lang w:val="uk-UA"/>
        </w:rPr>
        <w:t>.0</w:t>
      </w:r>
      <w:r>
        <w:rPr>
          <w:rFonts w:ascii="Times New Roman" w:hAnsi="Times New Roman" w:cs="Times New Roman"/>
          <w:noProof/>
          <w:sz w:val="28"/>
          <w:szCs w:val="28"/>
          <w:lang w:val="uk-UA"/>
        </w:rPr>
        <w:t>9</w:t>
      </w:r>
      <w:r w:rsidRPr="0004505D">
        <w:rPr>
          <w:rFonts w:ascii="Times New Roman" w:hAnsi="Times New Roman" w:cs="Times New Roman"/>
          <w:noProof/>
          <w:sz w:val="28"/>
          <w:szCs w:val="28"/>
          <w:lang w:val="uk-UA"/>
        </w:rPr>
        <w:t>.2021).</w:t>
      </w:r>
    </w:p>
    <w:p w14:paraId="311D54EE" w14:textId="77777777" w:rsidR="00996417" w:rsidRPr="0004505D" w:rsidRDefault="00C36D45" w:rsidP="0004505D">
      <w:pPr>
        <w:pStyle w:val="ListParagraph"/>
        <w:numPr>
          <w:ilvl w:val="0"/>
          <w:numId w:val="8"/>
        </w:numPr>
        <w:spacing w:line="360" w:lineRule="auto"/>
        <w:jc w:val="both"/>
        <w:rPr>
          <w:rStyle w:val="rvts44"/>
          <w:rFonts w:ascii="Times New Roman" w:hAnsi="Times New Roman" w:cs="Times New Roman"/>
          <w:noProof/>
          <w:sz w:val="28"/>
          <w:szCs w:val="28"/>
          <w:lang w:val="uk-UA"/>
        </w:rPr>
      </w:pPr>
      <w:r w:rsidRPr="0004505D">
        <w:rPr>
          <w:rFonts w:ascii="Times New Roman" w:hAnsi="Times New Roman" w:cs="Times New Roman"/>
          <w:sz w:val="28"/>
          <w:szCs w:val="28"/>
          <w:lang w:val="uk-UA"/>
        </w:rPr>
        <w:t>Про</w:t>
      </w:r>
      <w:r w:rsidRPr="0004505D">
        <w:rPr>
          <w:rFonts w:ascii="Times New Roman" w:hAnsi="Times New Roman" w:cs="Times New Roman"/>
          <w:bCs/>
          <w:sz w:val="28"/>
          <w:szCs w:val="28"/>
          <w:shd w:val="clear" w:color="auto" w:fill="FFFFFF"/>
          <w:lang w:val="uk-UA"/>
        </w:rPr>
        <w:t xml:space="preserve"> ринки капіталу та організовані товарні ринки</w:t>
      </w:r>
      <w:r w:rsidR="00996417" w:rsidRPr="0004505D">
        <w:rPr>
          <w:rFonts w:ascii="Times New Roman" w:hAnsi="Times New Roman" w:cs="Times New Roman"/>
          <w:bCs/>
          <w:sz w:val="28"/>
          <w:szCs w:val="28"/>
          <w:shd w:val="clear" w:color="auto" w:fill="FFFFFF"/>
          <w:lang w:val="uk-UA"/>
        </w:rPr>
        <w:t xml:space="preserve">: Закон України від </w:t>
      </w:r>
      <w:r w:rsidR="00996417" w:rsidRPr="0004505D">
        <w:rPr>
          <w:rStyle w:val="rvts44"/>
          <w:rFonts w:ascii="Times New Roman" w:hAnsi="Times New Roman" w:cs="Times New Roman"/>
          <w:bCs/>
          <w:sz w:val="28"/>
          <w:szCs w:val="28"/>
          <w:shd w:val="clear" w:color="auto" w:fill="FFFFFF"/>
        </w:rPr>
        <w:t xml:space="preserve"> </w:t>
      </w:r>
      <w:r w:rsidRPr="0004505D">
        <w:rPr>
          <w:rStyle w:val="rvts9"/>
          <w:rFonts w:ascii="Times New Roman" w:hAnsi="Times New Roman" w:cs="Times New Roman"/>
          <w:bCs/>
          <w:sz w:val="28"/>
          <w:szCs w:val="28"/>
          <w:shd w:val="clear" w:color="auto" w:fill="FFFFFF"/>
        </w:rPr>
        <w:t>23 лютого 2006 року</w:t>
      </w:r>
      <w:r w:rsidRPr="0004505D">
        <w:rPr>
          <w:rFonts w:ascii="Times New Roman" w:hAnsi="Times New Roman" w:cs="Times New Roman"/>
          <w:sz w:val="28"/>
          <w:szCs w:val="28"/>
          <w:lang w:val="uk-UA"/>
        </w:rPr>
        <w:t xml:space="preserve"> </w:t>
      </w:r>
      <w:r w:rsidRPr="0004505D">
        <w:rPr>
          <w:rStyle w:val="rvts9"/>
          <w:rFonts w:ascii="Times New Roman" w:hAnsi="Times New Roman" w:cs="Times New Roman"/>
          <w:bCs/>
          <w:sz w:val="28"/>
          <w:szCs w:val="28"/>
          <w:shd w:val="clear" w:color="auto" w:fill="FFFFFF"/>
        </w:rPr>
        <w:t>№ 3480-IV</w:t>
      </w:r>
      <w:r w:rsidR="00996417" w:rsidRPr="0004505D">
        <w:rPr>
          <w:rStyle w:val="rvts44"/>
          <w:rFonts w:ascii="Times New Roman" w:hAnsi="Times New Roman" w:cs="Times New Roman"/>
          <w:bCs/>
          <w:sz w:val="28"/>
          <w:szCs w:val="28"/>
          <w:shd w:val="clear" w:color="auto" w:fill="FFFFFF"/>
          <w:lang w:val="uk-UA"/>
        </w:rPr>
        <w:t xml:space="preserve">.  </w:t>
      </w:r>
      <w:r w:rsidR="00996417" w:rsidRPr="0004505D">
        <w:rPr>
          <w:rStyle w:val="rvts44"/>
          <w:rFonts w:ascii="Times New Roman" w:hAnsi="Times New Roman" w:cs="Times New Roman"/>
          <w:bCs/>
          <w:sz w:val="28"/>
          <w:szCs w:val="28"/>
          <w:shd w:val="clear" w:color="auto" w:fill="FFFFFF"/>
          <w:lang w:val="en-US"/>
        </w:rPr>
        <w:t>URL</w:t>
      </w:r>
      <w:r w:rsidR="00996417" w:rsidRPr="0004505D">
        <w:rPr>
          <w:rStyle w:val="rvts44"/>
          <w:rFonts w:ascii="Times New Roman" w:hAnsi="Times New Roman" w:cs="Times New Roman"/>
          <w:bCs/>
          <w:sz w:val="28"/>
          <w:szCs w:val="28"/>
          <w:shd w:val="clear" w:color="auto" w:fill="FFFFFF"/>
          <w:lang w:val="uk-UA"/>
        </w:rPr>
        <w:t xml:space="preserve">: </w:t>
      </w:r>
      <w:hyperlink r:id="rId9" w:history="1">
        <w:r w:rsidRPr="0004505D">
          <w:rPr>
            <w:rStyle w:val="Hyperlink"/>
            <w:rFonts w:ascii="Times New Roman" w:hAnsi="Times New Roman" w:cs="Times New Roman"/>
            <w:bCs/>
            <w:color w:val="auto"/>
            <w:sz w:val="28"/>
            <w:szCs w:val="28"/>
            <w:u w:val="none"/>
            <w:shd w:val="clear" w:color="auto" w:fill="FFFFFF"/>
            <w:lang w:val="uk-UA"/>
          </w:rPr>
          <w:t>https://zakon.rada.gov.ua/laws/show/</w:t>
        </w:r>
      </w:hyperlink>
      <w:r w:rsidRPr="0004505D">
        <w:rPr>
          <w:rStyle w:val="rvts44"/>
          <w:rFonts w:ascii="Times New Roman" w:hAnsi="Times New Roman" w:cs="Times New Roman"/>
          <w:bCs/>
          <w:sz w:val="28"/>
          <w:szCs w:val="28"/>
          <w:shd w:val="clear" w:color="auto" w:fill="FFFFFF"/>
          <w:lang w:val="uk-UA"/>
        </w:rPr>
        <w:t xml:space="preserve"> 3480-15#Text</w:t>
      </w:r>
      <w:r w:rsidR="00D9096A" w:rsidRPr="0004505D">
        <w:rPr>
          <w:rStyle w:val="rvts44"/>
          <w:rFonts w:ascii="Times New Roman" w:hAnsi="Times New Roman" w:cs="Times New Roman"/>
          <w:bCs/>
          <w:sz w:val="28"/>
          <w:szCs w:val="28"/>
          <w:shd w:val="clear" w:color="auto" w:fill="FFFFFF"/>
          <w:lang w:val="uk-UA"/>
        </w:rPr>
        <w:t>.</w:t>
      </w:r>
      <w:r w:rsidR="00996417" w:rsidRPr="0004505D">
        <w:rPr>
          <w:rStyle w:val="rvts44"/>
          <w:rFonts w:ascii="Times New Roman" w:hAnsi="Times New Roman" w:cs="Times New Roman"/>
          <w:bCs/>
          <w:sz w:val="28"/>
          <w:szCs w:val="28"/>
          <w:shd w:val="clear" w:color="auto" w:fill="FFFFFF"/>
          <w:lang w:val="uk-UA"/>
        </w:rPr>
        <w:t xml:space="preserve"> (дата з</w:t>
      </w:r>
      <w:r w:rsidRPr="0004505D">
        <w:rPr>
          <w:rStyle w:val="rvts44"/>
          <w:rFonts w:ascii="Times New Roman" w:hAnsi="Times New Roman" w:cs="Times New Roman"/>
          <w:bCs/>
          <w:sz w:val="28"/>
          <w:szCs w:val="28"/>
          <w:shd w:val="clear" w:color="auto" w:fill="FFFFFF"/>
          <w:lang w:val="uk-UA"/>
        </w:rPr>
        <w:t>вернення 02</w:t>
      </w:r>
      <w:r w:rsidR="00996417" w:rsidRPr="0004505D">
        <w:rPr>
          <w:rStyle w:val="rvts44"/>
          <w:rFonts w:ascii="Times New Roman" w:hAnsi="Times New Roman" w:cs="Times New Roman"/>
          <w:bCs/>
          <w:sz w:val="28"/>
          <w:szCs w:val="28"/>
          <w:shd w:val="clear" w:color="auto" w:fill="FFFFFF"/>
          <w:lang w:val="uk-UA"/>
        </w:rPr>
        <w:t>.0</w:t>
      </w:r>
      <w:r w:rsidRPr="0004505D">
        <w:rPr>
          <w:rStyle w:val="rvts44"/>
          <w:rFonts w:ascii="Times New Roman" w:hAnsi="Times New Roman" w:cs="Times New Roman"/>
          <w:bCs/>
          <w:sz w:val="28"/>
          <w:szCs w:val="28"/>
          <w:shd w:val="clear" w:color="auto" w:fill="FFFFFF"/>
          <w:lang w:val="uk-UA"/>
        </w:rPr>
        <w:t>9</w:t>
      </w:r>
      <w:r w:rsidR="00996417" w:rsidRPr="0004505D">
        <w:rPr>
          <w:rStyle w:val="rvts44"/>
          <w:rFonts w:ascii="Times New Roman" w:hAnsi="Times New Roman" w:cs="Times New Roman"/>
          <w:bCs/>
          <w:sz w:val="28"/>
          <w:szCs w:val="28"/>
          <w:shd w:val="clear" w:color="auto" w:fill="FFFFFF"/>
          <w:lang w:val="uk-UA"/>
        </w:rPr>
        <w:t>.2021).</w:t>
      </w:r>
    </w:p>
    <w:p w14:paraId="4D500CCC" w14:textId="77777777" w:rsidR="00074879" w:rsidRPr="0004505D" w:rsidRDefault="00074879" w:rsidP="0004505D">
      <w:pPr>
        <w:pStyle w:val="ListParagraph"/>
        <w:numPr>
          <w:ilvl w:val="0"/>
          <w:numId w:val="8"/>
        </w:numPr>
        <w:spacing w:line="360" w:lineRule="auto"/>
        <w:jc w:val="both"/>
        <w:rPr>
          <w:rStyle w:val="rvts44"/>
          <w:rFonts w:ascii="Times New Roman" w:hAnsi="Times New Roman" w:cs="Times New Roman"/>
          <w:noProof/>
          <w:sz w:val="28"/>
          <w:szCs w:val="28"/>
          <w:lang w:val="uk-UA"/>
        </w:rPr>
      </w:pPr>
      <w:r w:rsidRPr="0004505D">
        <w:rPr>
          <w:rFonts w:ascii="Times New Roman" w:eastAsia="Times New Roman" w:hAnsi="Times New Roman" w:cs="Times New Roman"/>
          <w:kern w:val="36"/>
          <w:sz w:val="28"/>
          <w:szCs w:val="28"/>
        </w:rPr>
        <w:t xml:space="preserve">Про </w:t>
      </w:r>
      <w:proofErr w:type="spellStart"/>
      <w:r w:rsidRPr="0004505D">
        <w:rPr>
          <w:rFonts w:ascii="Times New Roman" w:eastAsia="Times New Roman" w:hAnsi="Times New Roman" w:cs="Times New Roman"/>
          <w:kern w:val="36"/>
          <w:sz w:val="28"/>
          <w:szCs w:val="28"/>
        </w:rPr>
        <w:t>державне</w:t>
      </w:r>
      <w:proofErr w:type="spellEnd"/>
      <w:r w:rsidRPr="0004505D">
        <w:rPr>
          <w:rFonts w:ascii="Times New Roman" w:eastAsia="Times New Roman" w:hAnsi="Times New Roman" w:cs="Times New Roman"/>
          <w:kern w:val="36"/>
          <w:sz w:val="28"/>
          <w:szCs w:val="28"/>
        </w:rPr>
        <w:t xml:space="preserve"> </w:t>
      </w:r>
      <w:proofErr w:type="spellStart"/>
      <w:r w:rsidRPr="0004505D">
        <w:rPr>
          <w:rFonts w:ascii="Times New Roman" w:eastAsia="Times New Roman" w:hAnsi="Times New Roman" w:cs="Times New Roman"/>
          <w:kern w:val="36"/>
          <w:sz w:val="28"/>
          <w:szCs w:val="28"/>
        </w:rPr>
        <w:t>регулювання</w:t>
      </w:r>
      <w:proofErr w:type="spellEnd"/>
      <w:r w:rsidRPr="0004505D">
        <w:rPr>
          <w:rFonts w:ascii="Times New Roman" w:eastAsia="Times New Roman" w:hAnsi="Times New Roman" w:cs="Times New Roman"/>
          <w:kern w:val="36"/>
          <w:sz w:val="28"/>
          <w:szCs w:val="28"/>
        </w:rPr>
        <w:t xml:space="preserve"> </w:t>
      </w:r>
      <w:proofErr w:type="spellStart"/>
      <w:r w:rsidRPr="0004505D">
        <w:rPr>
          <w:rFonts w:ascii="Times New Roman" w:eastAsia="Times New Roman" w:hAnsi="Times New Roman" w:cs="Times New Roman"/>
          <w:kern w:val="36"/>
          <w:sz w:val="28"/>
          <w:szCs w:val="28"/>
        </w:rPr>
        <w:t>ринків</w:t>
      </w:r>
      <w:proofErr w:type="spellEnd"/>
      <w:r w:rsidRPr="0004505D">
        <w:rPr>
          <w:rFonts w:ascii="Times New Roman" w:eastAsia="Times New Roman" w:hAnsi="Times New Roman" w:cs="Times New Roman"/>
          <w:kern w:val="36"/>
          <w:sz w:val="28"/>
          <w:szCs w:val="28"/>
        </w:rPr>
        <w:t xml:space="preserve"> </w:t>
      </w:r>
      <w:proofErr w:type="spellStart"/>
      <w:r w:rsidRPr="0004505D">
        <w:rPr>
          <w:rFonts w:ascii="Times New Roman" w:eastAsia="Times New Roman" w:hAnsi="Times New Roman" w:cs="Times New Roman"/>
          <w:kern w:val="36"/>
          <w:sz w:val="28"/>
          <w:szCs w:val="28"/>
        </w:rPr>
        <w:t>капіталу</w:t>
      </w:r>
      <w:proofErr w:type="spellEnd"/>
      <w:r w:rsidRPr="0004505D">
        <w:rPr>
          <w:rFonts w:ascii="Times New Roman" w:eastAsia="Times New Roman" w:hAnsi="Times New Roman" w:cs="Times New Roman"/>
          <w:kern w:val="36"/>
          <w:sz w:val="28"/>
          <w:szCs w:val="28"/>
        </w:rPr>
        <w:t xml:space="preserve"> та </w:t>
      </w:r>
      <w:proofErr w:type="spellStart"/>
      <w:r w:rsidRPr="0004505D">
        <w:rPr>
          <w:rFonts w:ascii="Times New Roman" w:eastAsia="Times New Roman" w:hAnsi="Times New Roman" w:cs="Times New Roman"/>
          <w:kern w:val="36"/>
          <w:sz w:val="28"/>
          <w:szCs w:val="28"/>
        </w:rPr>
        <w:t>організованих</w:t>
      </w:r>
      <w:proofErr w:type="spellEnd"/>
      <w:r w:rsidRPr="0004505D">
        <w:rPr>
          <w:rFonts w:ascii="Times New Roman" w:eastAsia="Times New Roman" w:hAnsi="Times New Roman" w:cs="Times New Roman"/>
          <w:kern w:val="36"/>
          <w:sz w:val="28"/>
          <w:szCs w:val="28"/>
        </w:rPr>
        <w:t xml:space="preserve"> </w:t>
      </w:r>
      <w:proofErr w:type="spellStart"/>
      <w:r w:rsidRPr="0004505D">
        <w:rPr>
          <w:rFonts w:ascii="Times New Roman" w:eastAsia="Times New Roman" w:hAnsi="Times New Roman" w:cs="Times New Roman"/>
          <w:kern w:val="36"/>
          <w:sz w:val="28"/>
          <w:szCs w:val="28"/>
        </w:rPr>
        <w:t>товарних</w:t>
      </w:r>
      <w:proofErr w:type="spellEnd"/>
      <w:r w:rsidRPr="0004505D">
        <w:rPr>
          <w:rFonts w:ascii="Times New Roman" w:eastAsia="Times New Roman" w:hAnsi="Times New Roman" w:cs="Times New Roman"/>
          <w:kern w:val="36"/>
          <w:sz w:val="28"/>
          <w:szCs w:val="28"/>
        </w:rPr>
        <w:t xml:space="preserve"> </w:t>
      </w:r>
      <w:proofErr w:type="spellStart"/>
      <w:r w:rsidRPr="0004505D">
        <w:rPr>
          <w:rFonts w:ascii="Times New Roman" w:eastAsia="Times New Roman" w:hAnsi="Times New Roman" w:cs="Times New Roman"/>
          <w:kern w:val="36"/>
          <w:sz w:val="28"/>
          <w:szCs w:val="28"/>
        </w:rPr>
        <w:t>ринків</w:t>
      </w:r>
      <w:proofErr w:type="spellEnd"/>
      <w:r w:rsidRPr="0004505D">
        <w:rPr>
          <w:rFonts w:ascii="Times New Roman" w:hAnsi="Times New Roman" w:cs="Times New Roman"/>
          <w:bCs/>
          <w:sz w:val="28"/>
          <w:szCs w:val="28"/>
          <w:shd w:val="clear" w:color="auto" w:fill="FFFFFF"/>
          <w:lang w:val="uk-UA"/>
        </w:rPr>
        <w:t xml:space="preserve">: Закон України </w:t>
      </w:r>
      <w:proofErr w:type="gramStart"/>
      <w:r w:rsidRPr="0004505D">
        <w:rPr>
          <w:rFonts w:ascii="Times New Roman" w:hAnsi="Times New Roman" w:cs="Times New Roman"/>
          <w:bCs/>
          <w:sz w:val="28"/>
          <w:szCs w:val="28"/>
          <w:shd w:val="clear" w:color="auto" w:fill="FFFFFF"/>
          <w:lang w:val="uk-UA"/>
        </w:rPr>
        <w:t xml:space="preserve">від </w:t>
      </w:r>
      <w:r w:rsidRPr="0004505D">
        <w:rPr>
          <w:rStyle w:val="rvts44"/>
          <w:rFonts w:ascii="Times New Roman" w:hAnsi="Times New Roman" w:cs="Times New Roman"/>
          <w:bCs/>
          <w:sz w:val="28"/>
          <w:szCs w:val="28"/>
          <w:shd w:val="clear" w:color="auto" w:fill="FFFFFF"/>
        </w:rPr>
        <w:t xml:space="preserve"> 30</w:t>
      </w:r>
      <w:proofErr w:type="gramEnd"/>
      <w:r w:rsidRPr="0004505D">
        <w:rPr>
          <w:rStyle w:val="rvts44"/>
          <w:rFonts w:ascii="Times New Roman" w:hAnsi="Times New Roman" w:cs="Times New Roman"/>
          <w:bCs/>
          <w:sz w:val="28"/>
          <w:szCs w:val="28"/>
          <w:shd w:val="clear" w:color="auto" w:fill="FFFFFF"/>
        </w:rPr>
        <w:t xml:space="preserve"> </w:t>
      </w:r>
      <w:proofErr w:type="spellStart"/>
      <w:r w:rsidRPr="0004505D">
        <w:rPr>
          <w:rStyle w:val="rvts44"/>
          <w:rFonts w:ascii="Times New Roman" w:hAnsi="Times New Roman" w:cs="Times New Roman"/>
          <w:bCs/>
          <w:sz w:val="28"/>
          <w:szCs w:val="28"/>
          <w:shd w:val="clear" w:color="auto" w:fill="FFFFFF"/>
        </w:rPr>
        <w:t>жовтня</w:t>
      </w:r>
      <w:proofErr w:type="spellEnd"/>
      <w:r w:rsidRPr="0004505D">
        <w:rPr>
          <w:rStyle w:val="rvts44"/>
          <w:rFonts w:ascii="Times New Roman" w:hAnsi="Times New Roman" w:cs="Times New Roman"/>
          <w:bCs/>
          <w:sz w:val="28"/>
          <w:szCs w:val="28"/>
          <w:shd w:val="clear" w:color="auto" w:fill="FFFFFF"/>
        </w:rPr>
        <w:t xml:space="preserve"> 1996 року</w:t>
      </w:r>
      <w:r w:rsidR="009B2248" w:rsidRPr="0004505D">
        <w:rPr>
          <w:rFonts w:ascii="Times New Roman" w:hAnsi="Times New Roman" w:cs="Times New Roman"/>
          <w:sz w:val="28"/>
          <w:szCs w:val="28"/>
          <w:lang w:val="uk-UA"/>
        </w:rPr>
        <w:t xml:space="preserve"> </w:t>
      </w:r>
      <w:r w:rsidRPr="0004505D">
        <w:rPr>
          <w:rStyle w:val="rvts44"/>
          <w:rFonts w:ascii="Times New Roman" w:hAnsi="Times New Roman" w:cs="Times New Roman"/>
          <w:bCs/>
          <w:sz w:val="28"/>
          <w:szCs w:val="28"/>
          <w:shd w:val="clear" w:color="auto" w:fill="FFFFFF"/>
        </w:rPr>
        <w:t>№ 448/96-ВР</w:t>
      </w:r>
      <w:r w:rsidRPr="0004505D">
        <w:rPr>
          <w:rStyle w:val="rvts44"/>
          <w:rFonts w:ascii="Times New Roman" w:hAnsi="Times New Roman" w:cs="Times New Roman"/>
          <w:bCs/>
          <w:sz w:val="28"/>
          <w:szCs w:val="28"/>
          <w:shd w:val="clear" w:color="auto" w:fill="FFFFFF"/>
          <w:lang w:val="uk-UA"/>
        </w:rPr>
        <w:t xml:space="preserve">.  </w:t>
      </w:r>
      <w:r w:rsidRPr="0004505D">
        <w:rPr>
          <w:rStyle w:val="rvts44"/>
          <w:rFonts w:ascii="Times New Roman" w:hAnsi="Times New Roman" w:cs="Times New Roman"/>
          <w:bCs/>
          <w:sz w:val="28"/>
          <w:szCs w:val="28"/>
          <w:shd w:val="clear" w:color="auto" w:fill="FFFFFF"/>
          <w:lang w:val="en-US"/>
        </w:rPr>
        <w:t>URL</w:t>
      </w:r>
      <w:r w:rsidRPr="0004505D">
        <w:rPr>
          <w:rStyle w:val="rvts44"/>
          <w:rFonts w:ascii="Times New Roman" w:hAnsi="Times New Roman" w:cs="Times New Roman"/>
          <w:bCs/>
          <w:sz w:val="28"/>
          <w:szCs w:val="28"/>
          <w:shd w:val="clear" w:color="auto" w:fill="FFFFFF"/>
          <w:lang w:val="uk-UA"/>
        </w:rPr>
        <w:t>: https://zakon.rada.gov.ua/laws/show/448/96-%D0%B2%D1%80#Text</w:t>
      </w:r>
      <w:r w:rsidR="00D9096A" w:rsidRPr="0004505D">
        <w:rPr>
          <w:rStyle w:val="rvts44"/>
          <w:rFonts w:ascii="Times New Roman" w:hAnsi="Times New Roman" w:cs="Times New Roman"/>
          <w:bCs/>
          <w:sz w:val="28"/>
          <w:szCs w:val="28"/>
          <w:shd w:val="clear" w:color="auto" w:fill="FFFFFF"/>
          <w:lang w:val="uk-UA"/>
        </w:rPr>
        <w:t>.</w:t>
      </w:r>
      <w:r w:rsidRPr="0004505D">
        <w:rPr>
          <w:rStyle w:val="rvts44"/>
          <w:rFonts w:ascii="Times New Roman" w:hAnsi="Times New Roman" w:cs="Times New Roman"/>
          <w:bCs/>
          <w:sz w:val="28"/>
          <w:szCs w:val="28"/>
          <w:shd w:val="clear" w:color="auto" w:fill="FFFFFF"/>
          <w:lang w:val="uk-UA"/>
        </w:rPr>
        <w:t xml:space="preserve">  (дата звернення 02.09.2021).</w:t>
      </w:r>
    </w:p>
    <w:p w14:paraId="1307BBE3" w14:textId="77777777" w:rsidR="00D9096A" w:rsidRPr="00FF6ACF" w:rsidRDefault="00D9096A" w:rsidP="0004505D">
      <w:pPr>
        <w:pStyle w:val="ListParagraph"/>
        <w:numPr>
          <w:ilvl w:val="0"/>
          <w:numId w:val="8"/>
        </w:numPr>
        <w:spacing w:line="360" w:lineRule="auto"/>
        <w:jc w:val="both"/>
        <w:rPr>
          <w:rStyle w:val="rvts44"/>
          <w:rFonts w:ascii="Times New Roman" w:hAnsi="Times New Roman" w:cs="Times New Roman"/>
          <w:noProof/>
          <w:sz w:val="28"/>
          <w:szCs w:val="28"/>
          <w:lang w:val="uk-UA"/>
        </w:rPr>
      </w:pPr>
      <w:r w:rsidRPr="0004505D">
        <w:rPr>
          <w:rFonts w:ascii="Times New Roman" w:hAnsi="Times New Roman" w:cs="Times New Roman"/>
          <w:sz w:val="28"/>
          <w:szCs w:val="28"/>
          <w:lang w:val="uk-UA"/>
        </w:rPr>
        <w:t>Про зовнішньоекономічну діяльність:</w:t>
      </w:r>
      <w:r w:rsidRPr="0004505D">
        <w:rPr>
          <w:rFonts w:ascii="Times New Roman" w:hAnsi="Times New Roman" w:cs="Times New Roman"/>
          <w:bCs/>
          <w:sz w:val="28"/>
          <w:szCs w:val="28"/>
          <w:shd w:val="clear" w:color="auto" w:fill="FFFFFF"/>
          <w:lang w:val="uk-UA"/>
        </w:rPr>
        <w:t xml:space="preserve"> Закон України від </w:t>
      </w:r>
      <w:r w:rsidRPr="0004505D">
        <w:rPr>
          <w:rStyle w:val="rvts44"/>
          <w:rFonts w:ascii="Times New Roman" w:hAnsi="Times New Roman" w:cs="Times New Roman"/>
          <w:bCs/>
          <w:sz w:val="28"/>
          <w:szCs w:val="28"/>
          <w:shd w:val="clear" w:color="auto" w:fill="FFFFFF"/>
          <w:lang w:val="uk-UA"/>
        </w:rPr>
        <w:t xml:space="preserve"> 16 квітня 1991 року</w:t>
      </w:r>
      <w:r w:rsidRPr="0004505D">
        <w:rPr>
          <w:rFonts w:ascii="Times New Roman" w:hAnsi="Times New Roman" w:cs="Times New Roman"/>
          <w:sz w:val="28"/>
          <w:szCs w:val="28"/>
          <w:lang w:val="uk-UA"/>
        </w:rPr>
        <w:t xml:space="preserve"> </w:t>
      </w:r>
      <w:r w:rsidRPr="0004505D">
        <w:rPr>
          <w:rStyle w:val="rvts44"/>
          <w:rFonts w:ascii="Times New Roman" w:hAnsi="Times New Roman" w:cs="Times New Roman"/>
          <w:bCs/>
          <w:sz w:val="28"/>
          <w:szCs w:val="28"/>
          <w:shd w:val="clear" w:color="auto" w:fill="FFFFFF"/>
          <w:lang w:val="uk-UA"/>
        </w:rPr>
        <w:t>№ 959-</w:t>
      </w:r>
      <w:r w:rsidRPr="0004505D">
        <w:rPr>
          <w:rStyle w:val="rvts44"/>
          <w:rFonts w:ascii="Times New Roman" w:hAnsi="Times New Roman" w:cs="Times New Roman"/>
          <w:bCs/>
          <w:sz w:val="28"/>
          <w:szCs w:val="28"/>
          <w:shd w:val="clear" w:color="auto" w:fill="FFFFFF"/>
        </w:rPr>
        <w:t>XII</w:t>
      </w:r>
      <w:r w:rsidRPr="0004505D">
        <w:rPr>
          <w:rStyle w:val="rvts44"/>
          <w:rFonts w:ascii="Times New Roman" w:hAnsi="Times New Roman" w:cs="Times New Roman"/>
          <w:bCs/>
          <w:sz w:val="28"/>
          <w:szCs w:val="28"/>
          <w:shd w:val="clear" w:color="auto" w:fill="FFFFFF"/>
          <w:lang w:val="uk-UA"/>
        </w:rPr>
        <w:t xml:space="preserve">.  </w:t>
      </w:r>
      <w:r w:rsidRPr="0004505D">
        <w:rPr>
          <w:rStyle w:val="rvts44"/>
          <w:rFonts w:ascii="Times New Roman" w:hAnsi="Times New Roman" w:cs="Times New Roman"/>
          <w:bCs/>
          <w:sz w:val="28"/>
          <w:szCs w:val="28"/>
          <w:shd w:val="clear" w:color="auto" w:fill="FFFFFF"/>
          <w:lang w:val="en-US"/>
        </w:rPr>
        <w:t>URL</w:t>
      </w:r>
      <w:r w:rsidRPr="0004505D">
        <w:rPr>
          <w:rStyle w:val="rvts44"/>
          <w:rFonts w:ascii="Times New Roman" w:hAnsi="Times New Roman" w:cs="Times New Roman"/>
          <w:bCs/>
          <w:sz w:val="28"/>
          <w:szCs w:val="28"/>
          <w:shd w:val="clear" w:color="auto" w:fill="FFFFFF"/>
          <w:lang w:val="uk-UA"/>
        </w:rPr>
        <w:t xml:space="preserve">: </w:t>
      </w:r>
      <w:proofErr w:type="spellStart"/>
      <w:r w:rsidRPr="0004505D">
        <w:rPr>
          <w:rFonts w:ascii="Times New Roman" w:hAnsi="Times New Roman" w:cs="Times New Roman"/>
          <w:sz w:val="28"/>
          <w:szCs w:val="28"/>
        </w:rPr>
        <w:t>https</w:t>
      </w:r>
      <w:proofErr w:type="spellEnd"/>
      <w:r w:rsidRPr="0004505D">
        <w:rPr>
          <w:rFonts w:ascii="Times New Roman" w:hAnsi="Times New Roman" w:cs="Times New Roman"/>
          <w:sz w:val="28"/>
          <w:szCs w:val="28"/>
          <w:lang w:val="uk-UA"/>
        </w:rPr>
        <w:t>://</w:t>
      </w:r>
      <w:proofErr w:type="spellStart"/>
      <w:r w:rsidRPr="0004505D">
        <w:rPr>
          <w:rFonts w:ascii="Times New Roman" w:hAnsi="Times New Roman" w:cs="Times New Roman"/>
          <w:sz w:val="28"/>
          <w:szCs w:val="28"/>
        </w:rPr>
        <w:t>zakon</w:t>
      </w:r>
      <w:proofErr w:type="spellEnd"/>
      <w:r w:rsidRPr="0004505D">
        <w:rPr>
          <w:rFonts w:ascii="Times New Roman" w:hAnsi="Times New Roman" w:cs="Times New Roman"/>
          <w:sz w:val="28"/>
          <w:szCs w:val="28"/>
          <w:lang w:val="uk-UA"/>
        </w:rPr>
        <w:t>.</w:t>
      </w:r>
      <w:proofErr w:type="spellStart"/>
      <w:r w:rsidRPr="0004505D">
        <w:rPr>
          <w:rFonts w:ascii="Times New Roman" w:hAnsi="Times New Roman" w:cs="Times New Roman"/>
          <w:sz w:val="28"/>
          <w:szCs w:val="28"/>
        </w:rPr>
        <w:t>rada</w:t>
      </w:r>
      <w:proofErr w:type="spellEnd"/>
      <w:r w:rsidRPr="0004505D">
        <w:rPr>
          <w:rFonts w:ascii="Times New Roman" w:hAnsi="Times New Roman" w:cs="Times New Roman"/>
          <w:sz w:val="28"/>
          <w:szCs w:val="28"/>
          <w:lang w:val="uk-UA"/>
        </w:rPr>
        <w:t>.</w:t>
      </w:r>
      <w:proofErr w:type="spellStart"/>
      <w:r w:rsidRPr="0004505D">
        <w:rPr>
          <w:rFonts w:ascii="Times New Roman" w:hAnsi="Times New Roman" w:cs="Times New Roman"/>
          <w:sz w:val="28"/>
          <w:szCs w:val="28"/>
        </w:rPr>
        <w:t>gov</w:t>
      </w:r>
      <w:proofErr w:type="spellEnd"/>
      <w:r w:rsidRPr="0004505D">
        <w:rPr>
          <w:rFonts w:ascii="Times New Roman" w:hAnsi="Times New Roman" w:cs="Times New Roman"/>
          <w:sz w:val="28"/>
          <w:szCs w:val="28"/>
          <w:lang w:val="uk-UA"/>
        </w:rPr>
        <w:t>.</w:t>
      </w:r>
      <w:proofErr w:type="spellStart"/>
      <w:r w:rsidRPr="0004505D">
        <w:rPr>
          <w:rFonts w:ascii="Times New Roman" w:hAnsi="Times New Roman" w:cs="Times New Roman"/>
          <w:sz w:val="28"/>
          <w:szCs w:val="28"/>
        </w:rPr>
        <w:t>ua</w:t>
      </w:r>
      <w:proofErr w:type="spellEnd"/>
      <w:r w:rsidRPr="0004505D">
        <w:rPr>
          <w:rFonts w:ascii="Times New Roman" w:hAnsi="Times New Roman" w:cs="Times New Roman"/>
          <w:sz w:val="28"/>
          <w:szCs w:val="28"/>
          <w:lang w:val="uk-UA"/>
        </w:rPr>
        <w:t>/</w:t>
      </w:r>
      <w:proofErr w:type="spellStart"/>
      <w:r w:rsidRPr="0004505D">
        <w:rPr>
          <w:rFonts w:ascii="Times New Roman" w:hAnsi="Times New Roman" w:cs="Times New Roman"/>
          <w:sz w:val="28"/>
          <w:szCs w:val="28"/>
        </w:rPr>
        <w:t>laws</w:t>
      </w:r>
      <w:proofErr w:type="spellEnd"/>
      <w:r w:rsidRPr="0004505D">
        <w:rPr>
          <w:rFonts w:ascii="Times New Roman" w:hAnsi="Times New Roman" w:cs="Times New Roman"/>
          <w:sz w:val="28"/>
          <w:szCs w:val="28"/>
          <w:lang w:val="uk-UA"/>
        </w:rPr>
        <w:t>/</w:t>
      </w:r>
      <w:proofErr w:type="spellStart"/>
      <w:r w:rsidRPr="0004505D">
        <w:rPr>
          <w:rFonts w:ascii="Times New Roman" w:hAnsi="Times New Roman" w:cs="Times New Roman"/>
          <w:sz w:val="28"/>
          <w:szCs w:val="28"/>
        </w:rPr>
        <w:t>show</w:t>
      </w:r>
      <w:proofErr w:type="spellEnd"/>
      <w:r w:rsidRPr="0004505D">
        <w:rPr>
          <w:rFonts w:ascii="Times New Roman" w:hAnsi="Times New Roman" w:cs="Times New Roman"/>
          <w:sz w:val="28"/>
          <w:szCs w:val="28"/>
          <w:lang w:val="uk-UA"/>
        </w:rPr>
        <w:t>/959-12#</w:t>
      </w:r>
      <w:r w:rsidRPr="0004505D">
        <w:rPr>
          <w:rFonts w:ascii="Times New Roman" w:hAnsi="Times New Roman" w:cs="Times New Roman"/>
          <w:sz w:val="28"/>
          <w:szCs w:val="28"/>
        </w:rPr>
        <w:t>Text</w:t>
      </w:r>
      <w:r w:rsidRPr="0004505D">
        <w:rPr>
          <w:rFonts w:ascii="Times New Roman" w:hAnsi="Times New Roman" w:cs="Times New Roman"/>
          <w:sz w:val="28"/>
          <w:szCs w:val="28"/>
          <w:lang w:val="uk-UA"/>
        </w:rPr>
        <w:t>.</w:t>
      </w:r>
      <w:r w:rsidRPr="0004505D">
        <w:rPr>
          <w:rStyle w:val="rvts44"/>
          <w:rFonts w:ascii="Times New Roman" w:hAnsi="Times New Roman" w:cs="Times New Roman"/>
          <w:bCs/>
          <w:sz w:val="28"/>
          <w:szCs w:val="28"/>
          <w:shd w:val="clear" w:color="auto" w:fill="FFFFFF"/>
          <w:lang w:val="uk-UA"/>
        </w:rPr>
        <w:t xml:space="preserve"> (дата звернення 02.09.2021).</w:t>
      </w:r>
    </w:p>
    <w:p w14:paraId="2ABFBBC6" w14:textId="77777777" w:rsidR="00FF6ACF" w:rsidRPr="00FF6ACF" w:rsidRDefault="00FF6ACF" w:rsidP="00FF6ACF">
      <w:pPr>
        <w:pStyle w:val="ListParagraph"/>
        <w:numPr>
          <w:ilvl w:val="0"/>
          <w:numId w:val="8"/>
        </w:numPr>
        <w:spacing w:line="360" w:lineRule="auto"/>
        <w:jc w:val="both"/>
        <w:rPr>
          <w:rStyle w:val="rvts44"/>
          <w:rFonts w:ascii="Times New Roman" w:hAnsi="Times New Roman" w:cs="Times New Roman"/>
          <w:noProof/>
          <w:sz w:val="28"/>
          <w:szCs w:val="28"/>
          <w:lang w:val="uk-UA"/>
        </w:rPr>
      </w:pPr>
      <w:r w:rsidRPr="00FF6ACF">
        <w:rPr>
          <w:rFonts w:ascii="Times New Roman" w:hAnsi="Times New Roman" w:cs="Times New Roman"/>
          <w:bCs/>
          <w:sz w:val="28"/>
          <w:szCs w:val="28"/>
          <w:shd w:val="clear" w:color="auto" w:fill="FFFFFF"/>
        </w:rPr>
        <w:t xml:space="preserve">Про </w:t>
      </w:r>
      <w:proofErr w:type="spellStart"/>
      <w:r w:rsidRPr="00FF6ACF">
        <w:rPr>
          <w:rFonts w:ascii="Times New Roman" w:hAnsi="Times New Roman" w:cs="Times New Roman"/>
          <w:bCs/>
          <w:sz w:val="28"/>
          <w:szCs w:val="28"/>
          <w:shd w:val="clear" w:color="auto" w:fill="FFFFFF"/>
        </w:rPr>
        <w:t>фінансові</w:t>
      </w:r>
      <w:proofErr w:type="spellEnd"/>
      <w:r w:rsidRPr="00FF6ACF">
        <w:rPr>
          <w:rFonts w:ascii="Times New Roman" w:hAnsi="Times New Roman" w:cs="Times New Roman"/>
          <w:bCs/>
          <w:sz w:val="28"/>
          <w:szCs w:val="28"/>
          <w:shd w:val="clear" w:color="auto" w:fill="FFFFFF"/>
        </w:rPr>
        <w:t xml:space="preserve"> </w:t>
      </w:r>
      <w:proofErr w:type="spellStart"/>
      <w:r w:rsidRPr="00FF6ACF">
        <w:rPr>
          <w:rFonts w:ascii="Times New Roman" w:hAnsi="Times New Roman" w:cs="Times New Roman"/>
          <w:bCs/>
          <w:sz w:val="28"/>
          <w:szCs w:val="28"/>
          <w:shd w:val="clear" w:color="auto" w:fill="FFFFFF"/>
        </w:rPr>
        <w:t>послуги</w:t>
      </w:r>
      <w:proofErr w:type="spellEnd"/>
      <w:r w:rsidRPr="00FF6ACF">
        <w:rPr>
          <w:rFonts w:ascii="Times New Roman" w:hAnsi="Times New Roman" w:cs="Times New Roman"/>
          <w:bCs/>
          <w:sz w:val="28"/>
          <w:szCs w:val="28"/>
          <w:shd w:val="clear" w:color="auto" w:fill="FFFFFF"/>
        </w:rPr>
        <w:t xml:space="preserve"> та </w:t>
      </w:r>
      <w:proofErr w:type="spellStart"/>
      <w:r w:rsidRPr="00FF6ACF">
        <w:rPr>
          <w:rFonts w:ascii="Times New Roman" w:hAnsi="Times New Roman" w:cs="Times New Roman"/>
          <w:bCs/>
          <w:sz w:val="28"/>
          <w:szCs w:val="28"/>
          <w:shd w:val="clear" w:color="auto" w:fill="FFFFFF"/>
        </w:rPr>
        <w:t>державне</w:t>
      </w:r>
      <w:proofErr w:type="spellEnd"/>
      <w:r w:rsidRPr="00FF6ACF">
        <w:rPr>
          <w:rFonts w:ascii="Times New Roman" w:hAnsi="Times New Roman" w:cs="Times New Roman"/>
          <w:bCs/>
          <w:sz w:val="28"/>
          <w:szCs w:val="28"/>
          <w:shd w:val="clear" w:color="auto" w:fill="FFFFFF"/>
        </w:rPr>
        <w:t xml:space="preserve"> </w:t>
      </w:r>
      <w:proofErr w:type="spellStart"/>
      <w:r w:rsidRPr="00FF6ACF">
        <w:rPr>
          <w:rFonts w:ascii="Times New Roman" w:hAnsi="Times New Roman" w:cs="Times New Roman"/>
          <w:bCs/>
          <w:sz w:val="28"/>
          <w:szCs w:val="28"/>
          <w:shd w:val="clear" w:color="auto" w:fill="FFFFFF"/>
        </w:rPr>
        <w:t>регулювання</w:t>
      </w:r>
      <w:proofErr w:type="spellEnd"/>
      <w:r w:rsidRPr="00FF6ACF">
        <w:rPr>
          <w:rFonts w:ascii="Times New Roman" w:hAnsi="Times New Roman" w:cs="Times New Roman"/>
          <w:bCs/>
          <w:sz w:val="28"/>
          <w:szCs w:val="28"/>
          <w:shd w:val="clear" w:color="auto" w:fill="FFFFFF"/>
        </w:rPr>
        <w:t xml:space="preserve"> </w:t>
      </w:r>
      <w:proofErr w:type="spellStart"/>
      <w:r w:rsidRPr="00FF6ACF">
        <w:rPr>
          <w:rFonts w:ascii="Times New Roman" w:hAnsi="Times New Roman" w:cs="Times New Roman"/>
          <w:bCs/>
          <w:sz w:val="28"/>
          <w:szCs w:val="28"/>
          <w:shd w:val="clear" w:color="auto" w:fill="FFFFFF"/>
        </w:rPr>
        <w:t>ринків</w:t>
      </w:r>
      <w:proofErr w:type="spellEnd"/>
      <w:r w:rsidRPr="00FF6ACF">
        <w:rPr>
          <w:rFonts w:ascii="Times New Roman" w:hAnsi="Times New Roman" w:cs="Times New Roman"/>
          <w:bCs/>
          <w:sz w:val="28"/>
          <w:szCs w:val="28"/>
          <w:shd w:val="clear" w:color="auto" w:fill="FFFFFF"/>
        </w:rPr>
        <w:t xml:space="preserve"> </w:t>
      </w:r>
      <w:proofErr w:type="spellStart"/>
      <w:r w:rsidRPr="00FF6ACF">
        <w:rPr>
          <w:rFonts w:ascii="Times New Roman" w:hAnsi="Times New Roman" w:cs="Times New Roman"/>
          <w:bCs/>
          <w:sz w:val="28"/>
          <w:szCs w:val="28"/>
          <w:shd w:val="clear" w:color="auto" w:fill="FFFFFF"/>
        </w:rPr>
        <w:t>фінансових</w:t>
      </w:r>
      <w:proofErr w:type="spellEnd"/>
      <w:r w:rsidRPr="00FF6ACF">
        <w:rPr>
          <w:rFonts w:ascii="Times New Roman" w:hAnsi="Times New Roman" w:cs="Times New Roman"/>
          <w:bCs/>
          <w:sz w:val="28"/>
          <w:szCs w:val="28"/>
          <w:shd w:val="clear" w:color="auto" w:fill="FFFFFF"/>
        </w:rPr>
        <w:t xml:space="preserve"> </w:t>
      </w:r>
      <w:proofErr w:type="spellStart"/>
      <w:r w:rsidRPr="00FF6ACF">
        <w:rPr>
          <w:rFonts w:ascii="Times New Roman" w:hAnsi="Times New Roman" w:cs="Times New Roman"/>
          <w:bCs/>
          <w:sz w:val="28"/>
          <w:szCs w:val="28"/>
          <w:shd w:val="clear" w:color="auto" w:fill="FFFFFF"/>
        </w:rPr>
        <w:t>послуг</w:t>
      </w:r>
      <w:proofErr w:type="spellEnd"/>
      <w:r w:rsidRPr="00FF6ACF">
        <w:rPr>
          <w:rFonts w:ascii="Times New Roman" w:hAnsi="Times New Roman" w:cs="Times New Roman"/>
          <w:bCs/>
          <w:sz w:val="28"/>
          <w:szCs w:val="28"/>
          <w:shd w:val="clear" w:color="auto" w:fill="FFFFFF"/>
          <w:lang w:val="uk-UA"/>
        </w:rPr>
        <w:t xml:space="preserve">: Закон України від </w:t>
      </w:r>
      <w:r w:rsidRPr="00FF6ACF">
        <w:rPr>
          <w:rStyle w:val="rvts44"/>
          <w:rFonts w:ascii="Times New Roman" w:hAnsi="Times New Roman" w:cs="Times New Roman"/>
          <w:bCs/>
          <w:sz w:val="28"/>
          <w:szCs w:val="28"/>
          <w:shd w:val="clear" w:color="auto" w:fill="FFFFFF"/>
        </w:rPr>
        <w:t>12 липня 2001 року</w:t>
      </w:r>
      <w:r w:rsidRPr="00FF6ACF">
        <w:rPr>
          <w:rFonts w:ascii="Times New Roman" w:hAnsi="Times New Roman" w:cs="Times New Roman"/>
          <w:sz w:val="28"/>
          <w:szCs w:val="28"/>
          <w:lang w:val="uk-UA"/>
        </w:rPr>
        <w:t xml:space="preserve"> </w:t>
      </w:r>
      <w:r w:rsidRPr="00FF6ACF">
        <w:rPr>
          <w:rStyle w:val="rvts44"/>
          <w:rFonts w:ascii="Times New Roman" w:hAnsi="Times New Roman" w:cs="Times New Roman"/>
          <w:bCs/>
          <w:sz w:val="28"/>
          <w:szCs w:val="28"/>
          <w:shd w:val="clear" w:color="auto" w:fill="FFFFFF"/>
        </w:rPr>
        <w:t>№ 2664-III</w:t>
      </w:r>
      <w:r w:rsidRPr="00FF6ACF">
        <w:rPr>
          <w:rStyle w:val="rvts44"/>
          <w:rFonts w:ascii="Times New Roman" w:hAnsi="Times New Roman" w:cs="Times New Roman"/>
          <w:bCs/>
          <w:sz w:val="28"/>
          <w:szCs w:val="28"/>
          <w:shd w:val="clear" w:color="auto" w:fill="FFFFFF"/>
          <w:lang w:val="uk-UA"/>
        </w:rPr>
        <w:t xml:space="preserve">.  </w:t>
      </w:r>
      <w:r w:rsidRPr="00FF6ACF">
        <w:rPr>
          <w:rStyle w:val="rvts44"/>
          <w:rFonts w:ascii="Times New Roman" w:hAnsi="Times New Roman" w:cs="Times New Roman"/>
          <w:bCs/>
          <w:sz w:val="28"/>
          <w:szCs w:val="28"/>
          <w:shd w:val="clear" w:color="auto" w:fill="FFFFFF"/>
          <w:lang w:val="en-US"/>
        </w:rPr>
        <w:t>URL</w:t>
      </w:r>
      <w:r w:rsidRPr="00FF6ACF">
        <w:rPr>
          <w:rStyle w:val="rvts44"/>
          <w:rFonts w:ascii="Times New Roman" w:hAnsi="Times New Roman" w:cs="Times New Roman"/>
          <w:bCs/>
          <w:sz w:val="28"/>
          <w:szCs w:val="28"/>
          <w:shd w:val="clear" w:color="auto" w:fill="FFFFFF"/>
          <w:lang w:val="uk-UA"/>
        </w:rPr>
        <w:t>: https://zakon.rada.gov.ua/laws/show/2664-14#Text</w:t>
      </w:r>
      <w:r>
        <w:rPr>
          <w:rStyle w:val="rvts44"/>
          <w:rFonts w:ascii="Times New Roman" w:hAnsi="Times New Roman" w:cs="Times New Roman"/>
          <w:bCs/>
          <w:sz w:val="28"/>
          <w:szCs w:val="28"/>
          <w:shd w:val="clear" w:color="auto" w:fill="FFFFFF"/>
          <w:lang w:val="uk-UA"/>
        </w:rPr>
        <w:t>.</w:t>
      </w:r>
      <w:r w:rsidRPr="00FF6ACF">
        <w:rPr>
          <w:rStyle w:val="rvts44"/>
          <w:rFonts w:ascii="Times New Roman" w:hAnsi="Times New Roman" w:cs="Times New Roman"/>
          <w:bCs/>
          <w:sz w:val="28"/>
          <w:szCs w:val="28"/>
          <w:shd w:val="clear" w:color="auto" w:fill="FFFFFF"/>
          <w:lang w:val="uk-UA"/>
        </w:rPr>
        <w:t xml:space="preserve"> (дата звернення 0</w:t>
      </w:r>
      <w:r>
        <w:rPr>
          <w:rStyle w:val="rvts44"/>
          <w:rFonts w:ascii="Times New Roman" w:hAnsi="Times New Roman" w:cs="Times New Roman"/>
          <w:bCs/>
          <w:sz w:val="28"/>
          <w:szCs w:val="28"/>
          <w:shd w:val="clear" w:color="auto" w:fill="FFFFFF"/>
          <w:lang w:val="uk-UA"/>
        </w:rPr>
        <w:t>2</w:t>
      </w:r>
      <w:r w:rsidRPr="00FF6ACF">
        <w:rPr>
          <w:rStyle w:val="rvts44"/>
          <w:rFonts w:ascii="Times New Roman" w:hAnsi="Times New Roman" w:cs="Times New Roman"/>
          <w:bCs/>
          <w:sz w:val="28"/>
          <w:szCs w:val="28"/>
          <w:shd w:val="clear" w:color="auto" w:fill="FFFFFF"/>
          <w:lang w:val="uk-UA"/>
        </w:rPr>
        <w:t>.0</w:t>
      </w:r>
      <w:r>
        <w:rPr>
          <w:rStyle w:val="rvts44"/>
          <w:rFonts w:ascii="Times New Roman" w:hAnsi="Times New Roman" w:cs="Times New Roman"/>
          <w:bCs/>
          <w:sz w:val="28"/>
          <w:szCs w:val="28"/>
          <w:shd w:val="clear" w:color="auto" w:fill="FFFFFF"/>
          <w:lang w:val="uk-UA"/>
        </w:rPr>
        <w:t>9</w:t>
      </w:r>
      <w:r w:rsidRPr="00FF6ACF">
        <w:rPr>
          <w:rStyle w:val="rvts44"/>
          <w:rFonts w:ascii="Times New Roman" w:hAnsi="Times New Roman" w:cs="Times New Roman"/>
          <w:bCs/>
          <w:sz w:val="28"/>
          <w:szCs w:val="28"/>
          <w:shd w:val="clear" w:color="auto" w:fill="FFFFFF"/>
          <w:lang w:val="uk-UA"/>
        </w:rPr>
        <w:t>.2021).</w:t>
      </w:r>
    </w:p>
    <w:p w14:paraId="18935946" w14:textId="77777777" w:rsidR="00FF6ACF" w:rsidRPr="00FF6ACF" w:rsidRDefault="00FF6ACF" w:rsidP="00FF6ACF">
      <w:pPr>
        <w:pStyle w:val="ListParagraph"/>
        <w:numPr>
          <w:ilvl w:val="0"/>
          <w:numId w:val="8"/>
        </w:numPr>
        <w:spacing w:line="360" w:lineRule="auto"/>
        <w:jc w:val="both"/>
        <w:rPr>
          <w:rStyle w:val="rvts44"/>
          <w:rFonts w:ascii="Times New Roman" w:hAnsi="Times New Roman" w:cs="Times New Roman"/>
          <w:noProof/>
          <w:sz w:val="28"/>
          <w:szCs w:val="28"/>
          <w:lang w:val="uk-UA"/>
        </w:rPr>
      </w:pPr>
      <w:r w:rsidRPr="00FF6ACF">
        <w:rPr>
          <w:rFonts w:ascii="Times New Roman" w:hAnsi="Times New Roman" w:cs="Times New Roman"/>
          <w:sz w:val="28"/>
          <w:szCs w:val="28"/>
          <w:lang w:val="uk-UA"/>
        </w:rPr>
        <w:lastRenderedPageBreak/>
        <w:t>Про банки і банківську діяльність</w:t>
      </w:r>
      <w:r w:rsidRPr="00FF6ACF">
        <w:rPr>
          <w:rFonts w:ascii="Times New Roman" w:hAnsi="Times New Roman" w:cs="Times New Roman"/>
          <w:bCs/>
          <w:sz w:val="28"/>
          <w:szCs w:val="28"/>
          <w:shd w:val="clear" w:color="auto" w:fill="FFFFFF"/>
          <w:lang w:val="uk-UA"/>
        </w:rPr>
        <w:t xml:space="preserve">: Закон України від </w:t>
      </w:r>
      <w:r w:rsidRPr="00FF6ACF">
        <w:rPr>
          <w:rStyle w:val="rvts44"/>
          <w:rFonts w:ascii="Times New Roman" w:hAnsi="Times New Roman" w:cs="Times New Roman"/>
          <w:bCs/>
          <w:sz w:val="28"/>
          <w:szCs w:val="28"/>
          <w:shd w:val="clear" w:color="auto" w:fill="FFFFFF"/>
        </w:rPr>
        <w:t xml:space="preserve">7 </w:t>
      </w:r>
      <w:proofErr w:type="spellStart"/>
      <w:r w:rsidRPr="00FF6ACF">
        <w:rPr>
          <w:rStyle w:val="rvts44"/>
          <w:rFonts w:ascii="Times New Roman" w:hAnsi="Times New Roman" w:cs="Times New Roman"/>
          <w:bCs/>
          <w:sz w:val="28"/>
          <w:szCs w:val="28"/>
          <w:shd w:val="clear" w:color="auto" w:fill="FFFFFF"/>
        </w:rPr>
        <w:t>грудня</w:t>
      </w:r>
      <w:proofErr w:type="spellEnd"/>
      <w:r w:rsidRPr="00FF6ACF">
        <w:rPr>
          <w:rStyle w:val="rvts44"/>
          <w:rFonts w:ascii="Times New Roman" w:hAnsi="Times New Roman" w:cs="Times New Roman"/>
          <w:bCs/>
          <w:sz w:val="28"/>
          <w:szCs w:val="28"/>
          <w:shd w:val="clear" w:color="auto" w:fill="FFFFFF"/>
        </w:rPr>
        <w:t xml:space="preserve"> 2000 року</w:t>
      </w:r>
      <w:r w:rsidRPr="00FF6ACF">
        <w:rPr>
          <w:rFonts w:ascii="Times New Roman" w:hAnsi="Times New Roman" w:cs="Times New Roman"/>
          <w:sz w:val="28"/>
          <w:szCs w:val="28"/>
        </w:rPr>
        <w:br/>
      </w:r>
      <w:r w:rsidRPr="00FF6ACF">
        <w:rPr>
          <w:rStyle w:val="rvts44"/>
          <w:rFonts w:ascii="Times New Roman" w:hAnsi="Times New Roman" w:cs="Times New Roman"/>
          <w:bCs/>
          <w:sz w:val="28"/>
          <w:szCs w:val="28"/>
          <w:shd w:val="clear" w:color="auto" w:fill="FFFFFF"/>
        </w:rPr>
        <w:t>№ 2121-III</w:t>
      </w:r>
      <w:r w:rsidRPr="00FF6ACF">
        <w:rPr>
          <w:rStyle w:val="rvts44"/>
          <w:rFonts w:ascii="Times New Roman" w:hAnsi="Times New Roman" w:cs="Times New Roman"/>
          <w:bCs/>
          <w:sz w:val="28"/>
          <w:szCs w:val="28"/>
          <w:shd w:val="clear" w:color="auto" w:fill="FFFFFF"/>
          <w:lang w:val="uk-UA"/>
        </w:rPr>
        <w:t xml:space="preserve">.  </w:t>
      </w:r>
      <w:r w:rsidRPr="00FF6ACF">
        <w:rPr>
          <w:rStyle w:val="rvts44"/>
          <w:rFonts w:ascii="Times New Roman" w:hAnsi="Times New Roman" w:cs="Times New Roman"/>
          <w:bCs/>
          <w:sz w:val="28"/>
          <w:szCs w:val="28"/>
          <w:shd w:val="clear" w:color="auto" w:fill="FFFFFF"/>
          <w:lang w:val="en-US"/>
        </w:rPr>
        <w:t>URL</w:t>
      </w:r>
      <w:r w:rsidRPr="00FF6ACF">
        <w:rPr>
          <w:rStyle w:val="rvts44"/>
          <w:rFonts w:ascii="Times New Roman" w:hAnsi="Times New Roman" w:cs="Times New Roman"/>
          <w:bCs/>
          <w:sz w:val="28"/>
          <w:szCs w:val="28"/>
          <w:shd w:val="clear" w:color="auto" w:fill="FFFFFF"/>
          <w:lang w:val="uk-UA"/>
        </w:rPr>
        <w:t>: https://zakon.rada.gov.ua/laws/show/2121-14#Text</w:t>
      </w:r>
      <w:r>
        <w:rPr>
          <w:rStyle w:val="rvts44"/>
          <w:rFonts w:ascii="Times New Roman" w:hAnsi="Times New Roman" w:cs="Times New Roman"/>
          <w:bCs/>
          <w:sz w:val="28"/>
          <w:szCs w:val="28"/>
          <w:shd w:val="clear" w:color="auto" w:fill="FFFFFF"/>
          <w:lang w:val="uk-UA"/>
        </w:rPr>
        <w:t>.</w:t>
      </w:r>
      <w:r w:rsidRPr="00FF6ACF">
        <w:rPr>
          <w:rStyle w:val="rvts44"/>
          <w:rFonts w:ascii="Times New Roman" w:hAnsi="Times New Roman" w:cs="Times New Roman"/>
          <w:bCs/>
          <w:sz w:val="28"/>
          <w:szCs w:val="28"/>
          <w:shd w:val="clear" w:color="auto" w:fill="FFFFFF"/>
          <w:lang w:val="uk-UA"/>
        </w:rPr>
        <w:t xml:space="preserve"> (дата звернення 0</w:t>
      </w:r>
      <w:r>
        <w:rPr>
          <w:rStyle w:val="rvts44"/>
          <w:rFonts w:ascii="Times New Roman" w:hAnsi="Times New Roman" w:cs="Times New Roman"/>
          <w:bCs/>
          <w:sz w:val="28"/>
          <w:szCs w:val="28"/>
          <w:shd w:val="clear" w:color="auto" w:fill="FFFFFF"/>
          <w:lang w:val="uk-UA"/>
        </w:rPr>
        <w:t>2</w:t>
      </w:r>
      <w:r w:rsidRPr="00FF6ACF">
        <w:rPr>
          <w:rStyle w:val="rvts44"/>
          <w:rFonts w:ascii="Times New Roman" w:hAnsi="Times New Roman" w:cs="Times New Roman"/>
          <w:bCs/>
          <w:sz w:val="28"/>
          <w:szCs w:val="28"/>
          <w:shd w:val="clear" w:color="auto" w:fill="FFFFFF"/>
          <w:lang w:val="uk-UA"/>
        </w:rPr>
        <w:t>.0</w:t>
      </w:r>
      <w:r>
        <w:rPr>
          <w:rStyle w:val="rvts44"/>
          <w:rFonts w:ascii="Times New Roman" w:hAnsi="Times New Roman" w:cs="Times New Roman"/>
          <w:bCs/>
          <w:sz w:val="28"/>
          <w:szCs w:val="28"/>
          <w:shd w:val="clear" w:color="auto" w:fill="FFFFFF"/>
          <w:lang w:val="uk-UA"/>
        </w:rPr>
        <w:t>9</w:t>
      </w:r>
      <w:r w:rsidRPr="00FF6ACF">
        <w:rPr>
          <w:rStyle w:val="rvts44"/>
          <w:rFonts w:ascii="Times New Roman" w:hAnsi="Times New Roman" w:cs="Times New Roman"/>
          <w:bCs/>
          <w:sz w:val="28"/>
          <w:szCs w:val="28"/>
          <w:shd w:val="clear" w:color="auto" w:fill="FFFFFF"/>
          <w:lang w:val="uk-UA"/>
        </w:rPr>
        <w:t>.2021).</w:t>
      </w:r>
    </w:p>
    <w:p w14:paraId="67D48AB3" w14:textId="77777777" w:rsidR="00996417" w:rsidRPr="00D9096A" w:rsidRDefault="00996417" w:rsidP="00074879">
      <w:pPr>
        <w:pStyle w:val="ListParagraph"/>
        <w:numPr>
          <w:ilvl w:val="0"/>
          <w:numId w:val="8"/>
        </w:numPr>
        <w:spacing w:after="100" w:afterAutospacing="1" w:line="360" w:lineRule="auto"/>
        <w:ind w:left="714" w:hanging="357"/>
        <w:jc w:val="both"/>
        <w:outlineLvl w:val="0"/>
        <w:rPr>
          <w:rFonts w:ascii="Times New Roman" w:eastAsia="Times New Roman" w:hAnsi="Times New Roman" w:cs="Times New Roman"/>
          <w:kern w:val="36"/>
          <w:sz w:val="28"/>
          <w:szCs w:val="28"/>
        </w:rPr>
      </w:pPr>
      <w:r w:rsidRPr="00074879">
        <w:rPr>
          <w:rFonts w:ascii="Times New Roman" w:hAnsi="Times New Roman"/>
          <w:sz w:val="28"/>
          <w:szCs w:val="28"/>
          <w:lang w:val="uk-UA"/>
        </w:rPr>
        <w:t>Господарський кодекс України від 16.01.2003 р.</w:t>
      </w:r>
      <w:r w:rsidR="00D9096A">
        <w:rPr>
          <w:rFonts w:ascii="Times New Roman" w:hAnsi="Times New Roman"/>
          <w:sz w:val="28"/>
          <w:szCs w:val="28"/>
          <w:lang w:val="uk-UA"/>
        </w:rPr>
        <w:t xml:space="preserve"> </w:t>
      </w:r>
      <w:r w:rsidR="00D9096A" w:rsidRPr="00D9096A">
        <w:rPr>
          <w:rFonts w:ascii="Times New Roman" w:hAnsi="Times New Roman" w:cs="Times New Roman"/>
          <w:bCs/>
          <w:color w:val="333333"/>
          <w:sz w:val="28"/>
          <w:szCs w:val="28"/>
          <w:shd w:val="clear" w:color="auto" w:fill="FFFFFF"/>
        </w:rPr>
        <w:t>№ 436-IV</w:t>
      </w:r>
      <w:r w:rsidR="00D9096A" w:rsidRPr="00D9096A">
        <w:rPr>
          <w:rFonts w:ascii="Times New Roman" w:hAnsi="Times New Roman" w:cs="Times New Roman"/>
          <w:bCs/>
          <w:color w:val="333333"/>
          <w:sz w:val="28"/>
          <w:szCs w:val="28"/>
          <w:shd w:val="clear" w:color="auto" w:fill="FFFFFF"/>
          <w:lang w:val="uk-UA"/>
        </w:rPr>
        <w:t>.</w:t>
      </w:r>
      <w:r w:rsidRPr="00074879">
        <w:rPr>
          <w:rFonts w:ascii="Times New Roman" w:hAnsi="Times New Roman"/>
          <w:sz w:val="28"/>
          <w:szCs w:val="28"/>
          <w:lang w:val="uk-UA"/>
        </w:rPr>
        <w:t xml:space="preserve">  </w:t>
      </w:r>
      <w:r w:rsidRPr="00074879">
        <w:rPr>
          <w:rFonts w:ascii="Times New Roman" w:hAnsi="Times New Roman"/>
          <w:sz w:val="28"/>
          <w:szCs w:val="28"/>
          <w:lang w:val="en-US"/>
        </w:rPr>
        <w:t>URL</w:t>
      </w:r>
      <w:r w:rsidRPr="00074879">
        <w:rPr>
          <w:rFonts w:ascii="Times New Roman" w:hAnsi="Times New Roman"/>
          <w:sz w:val="28"/>
          <w:szCs w:val="28"/>
          <w:lang w:val="uk-UA"/>
        </w:rPr>
        <w:t xml:space="preserve">: </w:t>
      </w:r>
      <w:r w:rsidR="00D9096A" w:rsidRPr="00D9096A">
        <w:rPr>
          <w:rFonts w:ascii="Times New Roman" w:hAnsi="Times New Roman" w:cs="Times New Roman"/>
          <w:sz w:val="28"/>
          <w:szCs w:val="28"/>
          <w:lang w:val="en-US"/>
        </w:rPr>
        <w:t>https://zakon.rada.gov.ua/laws/show/436-15#Text</w:t>
      </w:r>
      <w:r w:rsidR="00D9096A">
        <w:rPr>
          <w:lang w:val="uk-UA"/>
        </w:rPr>
        <w:t>.</w:t>
      </w:r>
      <w:r w:rsidRPr="00074879">
        <w:rPr>
          <w:rFonts w:ascii="Times New Roman" w:hAnsi="Times New Roman"/>
          <w:sz w:val="28"/>
          <w:szCs w:val="28"/>
          <w:lang w:val="uk-UA"/>
        </w:rPr>
        <w:t xml:space="preserve"> (дата звернення 0</w:t>
      </w:r>
      <w:r w:rsidR="00D9096A">
        <w:rPr>
          <w:rFonts w:ascii="Times New Roman" w:hAnsi="Times New Roman"/>
          <w:sz w:val="28"/>
          <w:szCs w:val="28"/>
          <w:lang w:val="uk-UA"/>
        </w:rPr>
        <w:t>2</w:t>
      </w:r>
      <w:r w:rsidRPr="00074879">
        <w:rPr>
          <w:rFonts w:ascii="Times New Roman" w:hAnsi="Times New Roman"/>
          <w:sz w:val="28"/>
          <w:szCs w:val="28"/>
          <w:lang w:val="uk-UA"/>
        </w:rPr>
        <w:t>.0</w:t>
      </w:r>
      <w:r w:rsidR="00D9096A">
        <w:rPr>
          <w:rFonts w:ascii="Times New Roman" w:hAnsi="Times New Roman"/>
          <w:sz w:val="28"/>
          <w:szCs w:val="28"/>
          <w:lang w:val="uk-UA"/>
        </w:rPr>
        <w:t>9</w:t>
      </w:r>
      <w:r w:rsidRPr="00074879">
        <w:rPr>
          <w:rFonts w:ascii="Times New Roman" w:hAnsi="Times New Roman"/>
          <w:sz w:val="28"/>
          <w:szCs w:val="28"/>
          <w:lang w:val="uk-UA"/>
        </w:rPr>
        <w:t>.2021).</w:t>
      </w:r>
      <w:r w:rsidR="002143FD" w:rsidRPr="00074879">
        <w:rPr>
          <w:rFonts w:ascii="Times New Roman" w:hAnsi="Times New Roman"/>
          <w:sz w:val="28"/>
          <w:szCs w:val="28"/>
        </w:rPr>
        <w:t xml:space="preserve"> </w:t>
      </w:r>
    </w:p>
    <w:p w14:paraId="5FD9DEAD" w14:textId="77777777" w:rsidR="00D9096A" w:rsidRPr="00D9096A" w:rsidRDefault="00D9096A" w:rsidP="00D9096A">
      <w:pPr>
        <w:pStyle w:val="ListParagraph"/>
        <w:numPr>
          <w:ilvl w:val="0"/>
          <w:numId w:val="8"/>
        </w:numPr>
        <w:spacing w:after="100" w:afterAutospacing="1" w:line="360" w:lineRule="auto"/>
        <w:ind w:left="714" w:hanging="357"/>
        <w:jc w:val="both"/>
        <w:outlineLvl w:val="0"/>
        <w:rPr>
          <w:rFonts w:ascii="Times New Roman" w:eastAsia="Times New Roman" w:hAnsi="Times New Roman" w:cs="Times New Roman"/>
          <w:kern w:val="36"/>
          <w:sz w:val="28"/>
          <w:szCs w:val="28"/>
        </w:rPr>
      </w:pPr>
      <w:r w:rsidRPr="00D9096A">
        <w:rPr>
          <w:rFonts w:ascii="Times New Roman" w:hAnsi="Times New Roman" w:cs="Times New Roman"/>
          <w:sz w:val="28"/>
          <w:szCs w:val="28"/>
          <w:lang w:val="uk-UA"/>
        </w:rPr>
        <w:t xml:space="preserve">Податковий кодекс України від </w:t>
      </w:r>
      <w:r w:rsidRPr="00D9096A">
        <w:rPr>
          <w:rStyle w:val="rvts9"/>
          <w:rFonts w:ascii="Times New Roman" w:hAnsi="Times New Roman" w:cs="Times New Roman"/>
          <w:bCs/>
          <w:sz w:val="28"/>
          <w:szCs w:val="28"/>
          <w:shd w:val="clear" w:color="auto" w:fill="FFFFFF"/>
        </w:rPr>
        <w:t xml:space="preserve">2 </w:t>
      </w:r>
      <w:proofErr w:type="spellStart"/>
      <w:r w:rsidRPr="00D9096A">
        <w:rPr>
          <w:rStyle w:val="rvts9"/>
          <w:rFonts w:ascii="Times New Roman" w:hAnsi="Times New Roman" w:cs="Times New Roman"/>
          <w:bCs/>
          <w:sz w:val="28"/>
          <w:szCs w:val="28"/>
          <w:shd w:val="clear" w:color="auto" w:fill="FFFFFF"/>
        </w:rPr>
        <w:t>грудня</w:t>
      </w:r>
      <w:proofErr w:type="spellEnd"/>
      <w:r w:rsidRPr="00D9096A">
        <w:rPr>
          <w:rStyle w:val="rvts9"/>
          <w:rFonts w:ascii="Times New Roman" w:hAnsi="Times New Roman" w:cs="Times New Roman"/>
          <w:bCs/>
          <w:sz w:val="28"/>
          <w:szCs w:val="28"/>
          <w:shd w:val="clear" w:color="auto" w:fill="FFFFFF"/>
        </w:rPr>
        <w:t xml:space="preserve"> 2010 року</w:t>
      </w:r>
      <w:r w:rsidRPr="00D9096A">
        <w:rPr>
          <w:rFonts w:ascii="Times New Roman" w:hAnsi="Times New Roman" w:cs="Times New Roman"/>
          <w:sz w:val="28"/>
          <w:szCs w:val="28"/>
          <w:lang w:val="uk-UA"/>
        </w:rPr>
        <w:t xml:space="preserve"> </w:t>
      </w:r>
      <w:r w:rsidRPr="00D9096A">
        <w:rPr>
          <w:rStyle w:val="rvts9"/>
          <w:rFonts w:ascii="Times New Roman" w:hAnsi="Times New Roman" w:cs="Times New Roman"/>
          <w:bCs/>
          <w:sz w:val="28"/>
          <w:szCs w:val="28"/>
          <w:shd w:val="clear" w:color="auto" w:fill="FFFFFF"/>
        </w:rPr>
        <w:t>№ 2755-VI</w:t>
      </w:r>
      <w:r w:rsidRPr="00D9096A">
        <w:rPr>
          <w:rStyle w:val="rvts9"/>
          <w:rFonts w:ascii="Times New Roman" w:hAnsi="Times New Roman" w:cs="Times New Roman"/>
          <w:bCs/>
          <w:sz w:val="28"/>
          <w:szCs w:val="28"/>
          <w:shd w:val="clear" w:color="auto" w:fill="FFFFFF"/>
          <w:lang w:val="uk-UA"/>
        </w:rPr>
        <w:t>.</w:t>
      </w:r>
      <w:r w:rsidRPr="00D9096A">
        <w:rPr>
          <w:rFonts w:ascii="Times New Roman" w:hAnsi="Times New Roman" w:cs="Times New Roman"/>
          <w:sz w:val="28"/>
          <w:szCs w:val="28"/>
        </w:rPr>
        <w:t xml:space="preserve"> </w:t>
      </w:r>
      <w:r w:rsidRPr="00D9096A">
        <w:rPr>
          <w:rFonts w:ascii="Times New Roman" w:hAnsi="Times New Roman" w:cs="Times New Roman"/>
          <w:sz w:val="28"/>
          <w:szCs w:val="28"/>
          <w:lang w:val="en-US"/>
        </w:rPr>
        <w:t>URL</w:t>
      </w:r>
      <w:r w:rsidRPr="00D9096A">
        <w:rPr>
          <w:rFonts w:ascii="Times New Roman" w:hAnsi="Times New Roman" w:cs="Times New Roman"/>
          <w:sz w:val="28"/>
          <w:szCs w:val="28"/>
          <w:lang w:val="uk-UA"/>
        </w:rPr>
        <w:t>: https://zakon.rada.gov.ua/laws/show/2755-17#Text. (дата звернення 02.09.2021).</w:t>
      </w:r>
    </w:p>
    <w:p w14:paraId="44407108" w14:textId="77777777" w:rsidR="00757A81" w:rsidRPr="00D9096A" w:rsidRDefault="00757A81" w:rsidP="00D9096A">
      <w:pPr>
        <w:pStyle w:val="ListParagraph"/>
        <w:numPr>
          <w:ilvl w:val="0"/>
          <w:numId w:val="8"/>
        </w:numPr>
        <w:spacing w:after="100" w:afterAutospacing="1" w:line="360" w:lineRule="auto"/>
        <w:ind w:left="714" w:hanging="357"/>
        <w:jc w:val="both"/>
        <w:outlineLvl w:val="0"/>
        <w:rPr>
          <w:rFonts w:ascii="Times New Roman" w:eastAsia="Times New Roman" w:hAnsi="Times New Roman" w:cs="Times New Roman"/>
          <w:kern w:val="36"/>
          <w:sz w:val="28"/>
          <w:szCs w:val="28"/>
        </w:rPr>
      </w:pPr>
      <w:r w:rsidRPr="00D9096A">
        <w:rPr>
          <w:rFonts w:ascii="Times New Roman" w:hAnsi="Times New Roman" w:cs="Times New Roman"/>
          <w:sz w:val="28"/>
          <w:szCs w:val="28"/>
          <w:lang w:val="uk-UA"/>
        </w:rPr>
        <w:t>Цивільний кодекс України від 16.01.2003 р. №</w:t>
      </w:r>
      <w:r w:rsidRPr="00D9096A">
        <w:rPr>
          <w:rFonts w:ascii="Times New Roman" w:hAnsi="Times New Roman" w:cs="Times New Roman"/>
          <w:color w:val="000000"/>
          <w:sz w:val="28"/>
          <w:szCs w:val="28"/>
          <w:lang w:val="uk-UA"/>
        </w:rPr>
        <w:t xml:space="preserve"> 435-</w:t>
      </w:r>
      <w:r w:rsidRPr="00D9096A">
        <w:rPr>
          <w:rFonts w:ascii="Times New Roman" w:hAnsi="Times New Roman" w:cs="Times New Roman"/>
          <w:color w:val="000000"/>
          <w:sz w:val="28"/>
          <w:szCs w:val="28"/>
        </w:rPr>
        <w:t>IV</w:t>
      </w:r>
      <w:r w:rsidRPr="00D9096A">
        <w:rPr>
          <w:rFonts w:ascii="Times New Roman" w:hAnsi="Times New Roman" w:cs="Times New Roman"/>
          <w:sz w:val="28"/>
          <w:szCs w:val="28"/>
          <w:lang w:val="uk-UA"/>
        </w:rPr>
        <w:t xml:space="preserve">. </w:t>
      </w:r>
      <w:r w:rsidRPr="00D9096A">
        <w:rPr>
          <w:rFonts w:ascii="Times New Roman" w:hAnsi="Times New Roman" w:cs="Times New Roman"/>
          <w:i/>
          <w:sz w:val="28"/>
          <w:szCs w:val="28"/>
          <w:lang w:val="uk-UA"/>
        </w:rPr>
        <w:t>Відомості Верховної Ради України</w:t>
      </w:r>
      <w:r w:rsidRPr="00D9096A">
        <w:rPr>
          <w:rFonts w:ascii="Times New Roman" w:hAnsi="Times New Roman" w:cs="Times New Roman"/>
          <w:sz w:val="28"/>
          <w:szCs w:val="28"/>
          <w:lang w:val="uk-UA"/>
        </w:rPr>
        <w:t xml:space="preserve">. 2003. № 40. Ст. 356. </w:t>
      </w:r>
      <w:r w:rsidRPr="00D9096A">
        <w:rPr>
          <w:rFonts w:ascii="Times New Roman" w:hAnsi="Times New Roman" w:cs="Times New Roman"/>
          <w:sz w:val="28"/>
          <w:szCs w:val="28"/>
          <w:lang w:val="en-US"/>
        </w:rPr>
        <w:t>URL</w:t>
      </w:r>
      <w:r w:rsidRPr="00D9096A">
        <w:rPr>
          <w:rFonts w:ascii="Times New Roman" w:hAnsi="Times New Roman" w:cs="Times New Roman"/>
          <w:sz w:val="28"/>
          <w:szCs w:val="28"/>
          <w:lang w:val="uk-UA"/>
        </w:rPr>
        <w:t>: https://zakon.rada.gov.ua/laws/show/435-15#Text. (дата звернення 02.09.2021).</w:t>
      </w:r>
    </w:p>
    <w:p w14:paraId="773D261B" w14:textId="77777777" w:rsidR="000E2B8C" w:rsidRPr="0004505D" w:rsidRDefault="00FF6ACF" w:rsidP="00D9096A">
      <w:pPr>
        <w:pStyle w:val="ListParagraph"/>
        <w:numPr>
          <w:ilvl w:val="0"/>
          <w:numId w:val="8"/>
        </w:numPr>
        <w:spacing w:line="360" w:lineRule="auto"/>
        <w:jc w:val="both"/>
        <w:rPr>
          <w:rStyle w:val="2"/>
          <w:rFonts w:eastAsia="TimesNewRoman"/>
          <w:color w:val="auto"/>
          <w:sz w:val="28"/>
          <w:szCs w:val="28"/>
          <w:lang w:eastAsia="ru-RU" w:bidi="ar-SA"/>
        </w:rPr>
      </w:pPr>
      <w:r>
        <w:rPr>
          <w:rStyle w:val="2"/>
          <w:rFonts w:eastAsiaTheme="minorEastAsia"/>
          <w:sz w:val="28"/>
          <w:szCs w:val="28"/>
        </w:rPr>
        <w:t xml:space="preserve"> </w:t>
      </w:r>
      <w:proofErr w:type="spellStart"/>
      <w:r w:rsidR="000E2B8C" w:rsidRPr="00D9096A">
        <w:rPr>
          <w:rStyle w:val="2"/>
          <w:rFonts w:eastAsiaTheme="minorEastAsia"/>
          <w:sz w:val="28"/>
          <w:szCs w:val="28"/>
        </w:rPr>
        <w:t>Вінник</w:t>
      </w:r>
      <w:proofErr w:type="spellEnd"/>
      <w:r w:rsidR="000E2B8C" w:rsidRPr="00D9096A">
        <w:rPr>
          <w:rStyle w:val="2"/>
          <w:rFonts w:eastAsiaTheme="minorEastAsia"/>
          <w:sz w:val="28"/>
          <w:szCs w:val="28"/>
        </w:rPr>
        <w:t xml:space="preserve"> </w:t>
      </w:r>
      <w:r w:rsidR="000E2B8C" w:rsidRPr="00D9096A">
        <w:rPr>
          <w:rStyle w:val="2"/>
          <w:rFonts w:eastAsiaTheme="minorEastAsia"/>
          <w:sz w:val="28"/>
          <w:szCs w:val="28"/>
          <w:lang w:bidi="ru-RU"/>
        </w:rPr>
        <w:t xml:space="preserve">О.М. </w:t>
      </w:r>
      <w:r w:rsidR="000E2B8C" w:rsidRPr="00D9096A">
        <w:rPr>
          <w:rStyle w:val="2"/>
          <w:rFonts w:eastAsiaTheme="minorEastAsia"/>
          <w:sz w:val="28"/>
          <w:szCs w:val="28"/>
        </w:rPr>
        <w:t xml:space="preserve">Господарське </w:t>
      </w:r>
      <w:r w:rsidR="000E2B8C" w:rsidRPr="00D9096A">
        <w:rPr>
          <w:rStyle w:val="2"/>
          <w:rFonts w:eastAsiaTheme="minorEastAsia"/>
          <w:sz w:val="28"/>
          <w:szCs w:val="28"/>
          <w:lang w:bidi="ru-RU"/>
        </w:rPr>
        <w:t xml:space="preserve">право : </w:t>
      </w:r>
      <w:r w:rsidR="000E2B8C" w:rsidRPr="00D9096A">
        <w:rPr>
          <w:rStyle w:val="2"/>
          <w:rFonts w:eastAsiaTheme="minorEastAsia"/>
          <w:sz w:val="28"/>
          <w:szCs w:val="28"/>
        </w:rPr>
        <w:t>навчальний посібник.</w:t>
      </w:r>
      <w:r w:rsidR="000E2B8C" w:rsidRPr="00D9096A">
        <w:rPr>
          <w:rStyle w:val="2"/>
          <w:rFonts w:eastAsiaTheme="minorEastAsia"/>
          <w:sz w:val="28"/>
          <w:szCs w:val="28"/>
          <w:lang w:bidi="ru-RU"/>
        </w:rPr>
        <w:t xml:space="preserve"> К.</w:t>
      </w:r>
      <w:r w:rsidR="000E2B8C" w:rsidRPr="00D9096A">
        <w:rPr>
          <w:rStyle w:val="2"/>
          <w:rFonts w:eastAsiaTheme="minorEastAsia"/>
          <w:sz w:val="28"/>
          <w:szCs w:val="28"/>
        </w:rPr>
        <w:t xml:space="preserve">, 2016. </w:t>
      </w:r>
      <w:r w:rsidR="000E2B8C" w:rsidRPr="00D9096A">
        <w:rPr>
          <w:rStyle w:val="2"/>
          <w:rFonts w:eastAsiaTheme="minorEastAsia"/>
          <w:sz w:val="28"/>
          <w:szCs w:val="28"/>
          <w:lang w:bidi="ru-RU"/>
        </w:rPr>
        <w:t>С.88-90, 94,97.</w:t>
      </w:r>
      <w:r w:rsidR="00021C56" w:rsidRPr="00D9096A">
        <w:rPr>
          <w:rStyle w:val="2"/>
          <w:rFonts w:eastAsiaTheme="minorEastAsia"/>
          <w:sz w:val="28"/>
          <w:szCs w:val="28"/>
          <w:lang w:bidi="ru-RU"/>
        </w:rPr>
        <w:t xml:space="preserve"> </w:t>
      </w:r>
    </w:p>
    <w:p w14:paraId="7FEBD0B7" w14:textId="77777777" w:rsidR="00632386" w:rsidRPr="0004505D" w:rsidRDefault="00FF6ACF" w:rsidP="0004505D">
      <w:pPr>
        <w:pStyle w:val="ListParagraph"/>
        <w:numPr>
          <w:ilvl w:val="0"/>
          <w:numId w:val="8"/>
        </w:numPr>
        <w:spacing w:line="360" w:lineRule="auto"/>
        <w:jc w:val="both"/>
        <w:rPr>
          <w:rFonts w:ascii="Times New Roman" w:eastAsia="TimesNew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proofErr w:type="spellStart"/>
      <w:r w:rsidR="00632386" w:rsidRPr="0004505D">
        <w:rPr>
          <w:rFonts w:ascii="Times New Roman" w:hAnsi="Times New Roman" w:cs="Times New Roman"/>
          <w:sz w:val="28"/>
          <w:szCs w:val="28"/>
          <w:shd w:val="clear" w:color="auto" w:fill="FFFFFF"/>
          <w:lang w:val="uk-UA"/>
        </w:rPr>
        <w:t>Гавкалова</w:t>
      </w:r>
      <w:proofErr w:type="spellEnd"/>
      <w:r w:rsidR="00632386" w:rsidRPr="0004505D">
        <w:rPr>
          <w:rFonts w:ascii="Times New Roman" w:hAnsi="Times New Roman" w:cs="Times New Roman"/>
          <w:sz w:val="28"/>
          <w:szCs w:val="28"/>
          <w:shd w:val="clear" w:color="auto" w:fill="FFFFFF"/>
          <w:lang w:val="uk-UA"/>
        </w:rPr>
        <w:t xml:space="preserve"> Н. Л. Ринок цінних паперів: особливості та фінансове з</w:t>
      </w:r>
      <w:r w:rsidR="0004505D">
        <w:rPr>
          <w:rFonts w:ascii="Times New Roman" w:hAnsi="Times New Roman" w:cs="Times New Roman"/>
          <w:sz w:val="28"/>
          <w:szCs w:val="28"/>
          <w:shd w:val="clear" w:color="auto" w:fill="FFFFFF"/>
          <w:lang w:val="uk-UA"/>
        </w:rPr>
        <w:t>абезпечення його функціонування</w:t>
      </w:r>
      <w:r w:rsidR="00632386" w:rsidRPr="0004505D">
        <w:rPr>
          <w:rFonts w:ascii="Times New Roman" w:hAnsi="Times New Roman" w:cs="Times New Roman"/>
          <w:sz w:val="28"/>
          <w:szCs w:val="28"/>
          <w:shd w:val="clear" w:color="auto" w:fill="FFFFFF"/>
          <w:lang w:val="uk-UA"/>
        </w:rPr>
        <w:t xml:space="preserve">: монографія. Х. : ХНЕУ ім. С. </w:t>
      </w:r>
      <w:proofErr w:type="spellStart"/>
      <w:r w:rsidR="00632386" w:rsidRPr="0004505D">
        <w:rPr>
          <w:rFonts w:ascii="Times New Roman" w:hAnsi="Times New Roman" w:cs="Times New Roman"/>
          <w:sz w:val="28"/>
          <w:szCs w:val="28"/>
          <w:shd w:val="clear" w:color="auto" w:fill="FFFFFF"/>
          <w:lang w:val="uk-UA"/>
        </w:rPr>
        <w:t>Кузнеця</w:t>
      </w:r>
      <w:proofErr w:type="spellEnd"/>
      <w:r w:rsidR="00632386" w:rsidRPr="0004505D">
        <w:rPr>
          <w:rFonts w:ascii="Times New Roman" w:hAnsi="Times New Roman" w:cs="Times New Roman"/>
          <w:sz w:val="28"/>
          <w:szCs w:val="28"/>
          <w:shd w:val="clear" w:color="auto" w:fill="FFFFFF"/>
          <w:lang w:val="uk-UA"/>
        </w:rPr>
        <w:t>, 2015.184 с.</w:t>
      </w:r>
    </w:p>
    <w:p w14:paraId="14B306E0" w14:textId="77777777" w:rsidR="000E2B8C" w:rsidRPr="00035154" w:rsidRDefault="0004505D" w:rsidP="00D9096A">
      <w:pPr>
        <w:pStyle w:val="ListParagraph"/>
        <w:numPr>
          <w:ilvl w:val="0"/>
          <w:numId w:val="8"/>
        </w:numPr>
        <w:spacing w:line="360" w:lineRule="auto"/>
        <w:jc w:val="both"/>
        <w:rPr>
          <w:rFonts w:ascii="Times New Roman" w:eastAsia="TimesNew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32386">
        <w:rPr>
          <w:rFonts w:ascii="Times New Roman" w:hAnsi="Times New Roman" w:cs="Times New Roman"/>
          <w:sz w:val="28"/>
          <w:szCs w:val="28"/>
        </w:rPr>
        <w:t>Гелич</w:t>
      </w:r>
      <w:proofErr w:type="spellEnd"/>
      <w:r w:rsidR="000E2B8C" w:rsidRPr="00035154">
        <w:rPr>
          <w:rFonts w:ascii="Times New Roman" w:hAnsi="Times New Roman" w:cs="Times New Roman"/>
          <w:sz w:val="28"/>
          <w:szCs w:val="28"/>
        </w:rPr>
        <w:t xml:space="preserve"> Ю. О. </w:t>
      </w:r>
      <w:proofErr w:type="spellStart"/>
      <w:r w:rsidR="000E2B8C" w:rsidRPr="00035154">
        <w:rPr>
          <w:rFonts w:ascii="Times New Roman" w:hAnsi="Times New Roman" w:cs="Times New Roman"/>
          <w:sz w:val="28"/>
          <w:szCs w:val="28"/>
        </w:rPr>
        <w:t>Щодо</w:t>
      </w:r>
      <w:proofErr w:type="spellEnd"/>
      <w:r w:rsidR="000E2B8C" w:rsidRPr="00035154">
        <w:rPr>
          <w:rFonts w:ascii="Times New Roman" w:hAnsi="Times New Roman" w:cs="Times New Roman"/>
          <w:sz w:val="28"/>
          <w:szCs w:val="28"/>
        </w:rPr>
        <w:t xml:space="preserve"> </w:t>
      </w:r>
      <w:proofErr w:type="spellStart"/>
      <w:r w:rsidR="000E2B8C" w:rsidRPr="00035154">
        <w:rPr>
          <w:rFonts w:ascii="Times New Roman" w:hAnsi="Times New Roman" w:cs="Times New Roman"/>
          <w:sz w:val="28"/>
          <w:szCs w:val="28"/>
        </w:rPr>
        <w:t>питання</w:t>
      </w:r>
      <w:proofErr w:type="spellEnd"/>
      <w:r w:rsidR="000E2B8C" w:rsidRPr="00035154">
        <w:rPr>
          <w:rFonts w:ascii="Times New Roman" w:hAnsi="Times New Roman" w:cs="Times New Roman"/>
          <w:sz w:val="28"/>
          <w:szCs w:val="28"/>
        </w:rPr>
        <w:t xml:space="preserve"> про </w:t>
      </w:r>
      <w:proofErr w:type="spellStart"/>
      <w:r w:rsidR="000E2B8C" w:rsidRPr="00035154">
        <w:rPr>
          <w:rFonts w:ascii="Times New Roman" w:hAnsi="Times New Roman" w:cs="Times New Roman"/>
          <w:sz w:val="28"/>
          <w:szCs w:val="28"/>
        </w:rPr>
        <w:t>вдосконалення</w:t>
      </w:r>
      <w:proofErr w:type="spellEnd"/>
      <w:r w:rsidR="000E2B8C" w:rsidRPr="00035154">
        <w:rPr>
          <w:rFonts w:ascii="Times New Roman" w:hAnsi="Times New Roman" w:cs="Times New Roman"/>
          <w:sz w:val="28"/>
          <w:szCs w:val="28"/>
        </w:rPr>
        <w:t xml:space="preserve"> </w:t>
      </w:r>
      <w:proofErr w:type="spellStart"/>
      <w:r w:rsidR="000E2B8C" w:rsidRPr="00035154">
        <w:rPr>
          <w:rFonts w:ascii="Times New Roman" w:hAnsi="Times New Roman" w:cs="Times New Roman"/>
          <w:sz w:val="28"/>
          <w:szCs w:val="28"/>
        </w:rPr>
        <w:t>господарського</w:t>
      </w:r>
      <w:proofErr w:type="spellEnd"/>
      <w:r w:rsidR="000E2B8C" w:rsidRPr="00035154">
        <w:rPr>
          <w:rFonts w:ascii="Times New Roman" w:hAnsi="Times New Roman" w:cs="Times New Roman"/>
          <w:sz w:val="28"/>
          <w:szCs w:val="28"/>
        </w:rPr>
        <w:t xml:space="preserve"> </w:t>
      </w:r>
      <w:proofErr w:type="spellStart"/>
      <w:r w:rsidR="000E2B8C" w:rsidRPr="00035154">
        <w:rPr>
          <w:rFonts w:ascii="Times New Roman" w:hAnsi="Times New Roman" w:cs="Times New Roman"/>
          <w:sz w:val="28"/>
          <w:szCs w:val="28"/>
        </w:rPr>
        <w:t>законодавства</w:t>
      </w:r>
      <w:proofErr w:type="spellEnd"/>
      <w:r w:rsidR="000E2B8C" w:rsidRPr="00035154">
        <w:rPr>
          <w:rFonts w:ascii="Times New Roman" w:hAnsi="Times New Roman" w:cs="Times New Roman"/>
          <w:sz w:val="28"/>
          <w:szCs w:val="28"/>
        </w:rPr>
        <w:t xml:space="preserve"> </w:t>
      </w:r>
      <w:proofErr w:type="spellStart"/>
      <w:r w:rsidR="000E2B8C" w:rsidRPr="00035154">
        <w:rPr>
          <w:rFonts w:ascii="Times New Roman" w:hAnsi="Times New Roman" w:cs="Times New Roman"/>
          <w:sz w:val="28"/>
          <w:szCs w:val="28"/>
        </w:rPr>
        <w:t>України</w:t>
      </w:r>
      <w:proofErr w:type="spellEnd"/>
      <w:r w:rsidR="000E2B8C" w:rsidRPr="00035154">
        <w:rPr>
          <w:rFonts w:ascii="Times New Roman" w:hAnsi="Times New Roman" w:cs="Times New Roman"/>
          <w:sz w:val="28"/>
          <w:szCs w:val="28"/>
          <w:lang w:val="uk-UA"/>
        </w:rPr>
        <w:t xml:space="preserve">. </w:t>
      </w:r>
      <w:r w:rsidR="000E2B8C" w:rsidRPr="00035154">
        <w:rPr>
          <w:rFonts w:ascii="Times New Roman" w:hAnsi="Times New Roman" w:cs="Times New Roman"/>
          <w:i/>
          <w:sz w:val="28"/>
          <w:szCs w:val="28"/>
          <w:lang w:val="uk-UA"/>
        </w:rPr>
        <w:t>Право і суспільство</w:t>
      </w:r>
      <w:r w:rsidR="000E2B8C" w:rsidRPr="00035154">
        <w:rPr>
          <w:rFonts w:ascii="Times New Roman" w:hAnsi="Times New Roman" w:cs="Times New Roman"/>
          <w:sz w:val="28"/>
          <w:szCs w:val="28"/>
          <w:lang w:val="uk-UA"/>
        </w:rPr>
        <w:t>. 2</w:t>
      </w:r>
      <w:r w:rsidR="000E2B8C" w:rsidRPr="00035154">
        <w:rPr>
          <w:rFonts w:ascii="Times New Roman" w:hAnsi="Times New Roman" w:cs="Times New Roman"/>
          <w:sz w:val="28"/>
          <w:szCs w:val="28"/>
        </w:rPr>
        <w:t>014.С. 13-15.</w:t>
      </w:r>
      <w:r w:rsidR="00A76C65">
        <w:rPr>
          <w:rFonts w:ascii="Times New Roman" w:hAnsi="Times New Roman" w:cs="Times New Roman"/>
          <w:sz w:val="28"/>
          <w:szCs w:val="28"/>
        </w:rPr>
        <w:t xml:space="preserve"> </w:t>
      </w:r>
    </w:p>
    <w:p w14:paraId="331B85BC" w14:textId="77777777" w:rsidR="00206E2F" w:rsidRPr="00206E2F" w:rsidRDefault="00D9096A" w:rsidP="00D9096A">
      <w:pPr>
        <w:pStyle w:val="ListParagraph"/>
        <w:numPr>
          <w:ilvl w:val="0"/>
          <w:numId w:val="8"/>
        </w:numPr>
        <w:spacing w:line="360" w:lineRule="auto"/>
        <w:jc w:val="both"/>
        <w:rPr>
          <w:rFonts w:ascii="Times New Roman" w:eastAsia="TimesNew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00206E2F" w:rsidRPr="00A76C65">
        <w:rPr>
          <w:rFonts w:ascii="Times New Roman" w:hAnsi="Times New Roman" w:cs="Times New Roman"/>
          <w:sz w:val="28"/>
          <w:szCs w:val="28"/>
          <w:lang w:val="uk-UA"/>
        </w:rPr>
        <w:t xml:space="preserve">Глібко С. В. Проблеми регулювання обігу цінних паперів в банківській діяльності. </w:t>
      </w:r>
      <w:r w:rsidR="00206E2F" w:rsidRPr="00A76C65">
        <w:rPr>
          <w:rFonts w:ascii="Times New Roman" w:hAnsi="Times New Roman" w:cs="Times New Roman"/>
          <w:i/>
          <w:sz w:val="28"/>
          <w:szCs w:val="28"/>
          <w:lang w:val="uk-UA"/>
        </w:rPr>
        <w:t>Порівняльно-аналітичне право</w:t>
      </w:r>
      <w:r w:rsidR="00206E2F" w:rsidRPr="00A76C65">
        <w:rPr>
          <w:rFonts w:ascii="Times New Roman" w:hAnsi="Times New Roman" w:cs="Times New Roman"/>
          <w:sz w:val="28"/>
          <w:szCs w:val="28"/>
          <w:lang w:val="uk-UA"/>
        </w:rPr>
        <w:t>. № 6. 2015. С. 138-141.</w:t>
      </w:r>
      <w:r w:rsidR="00206E2F" w:rsidRPr="00A76C65">
        <w:rPr>
          <w:rFonts w:ascii="Times New Roman" w:hAnsi="Times New Roman" w:cs="Times New Roman"/>
          <w:sz w:val="28"/>
          <w:szCs w:val="28"/>
          <w:shd w:val="clear" w:color="auto" w:fill="FFFFFF"/>
          <w:lang w:val="uk-UA"/>
        </w:rPr>
        <w:t xml:space="preserve"> </w:t>
      </w:r>
    </w:p>
    <w:p w14:paraId="41E64647" w14:textId="77777777" w:rsidR="00921E5D" w:rsidRPr="00632386" w:rsidRDefault="00206E2F" w:rsidP="00D9096A">
      <w:pPr>
        <w:pStyle w:val="ListParagraph"/>
        <w:numPr>
          <w:ilvl w:val="0"/>
          <w:numId w:val="8"/>
        </w:numPr>
        <w:spacing w:line="360" w:lineRule="auto"/>
        <w:jc w:val="both"/>
        <w:rPr>
          <w:rFonts w:ascii="Times New Roman" w:eastAsia="TimesNew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proofErr w:type="spellStart"/>
      <w:r w:rsidR="00921E5D" w:rsidRPr="00632386">
        <w:rPr>
          <w:rFonts w:ascii="Times New Roman" w:hAnsi="Times New Roman" w:cs="Times New Roman"/>
          <w:sz w:val="28"/>
          <w:szCs w:val="28"/>
          <w:shd w:val="clear" w:color="auto" w:fill="FFFFFF"/>
        </w:rPr>
        <w:t>Господарський</w:t>
      </w:r>
      <w:proofErr w:type="spellEnd"/>
      <w:r w:rsidR="00921E5D" w:rsidRPr="00632386">
        <w:rPr>
          <w:rFonts w:ascii="Times New Roman" w:hAnsi="Times New Roman" w:cs="Times New Roman"/>
          <w:sz w:val="28"/>
          <w:szCs w:val="28"/>
          <w:shd w:val="clear" w:color="auto" w:fill="FFFFFF"/>
        </w:rPr>
        <w:t xml:space="preserve"> кодекс </w:t>
      </w:r>
      <w:proofErr w:type="spellStart"/>
      <w:r w:rsidR="00921E5D" w:rsidRPr="00632386">
        <w:rPr>
          <w:rFonts w:ascii="Times New Roman" w:hAnsi="Times New Roman" w:cs="Times New Roman"/>
          <w:sz w:val="28"/>
          <w:szCs w:val="28"/>
          <w:shd w:val="clear" w:color="auto" w:fill="FFFFFF"/>
        </w:rPr>
        <w:t>України</w:t>
      </w:r>
      <w:proofErr w:type="spellEnd"/>
      <w:r w:rsidR="00921E5D" w:rsidRPr="00632386">
        <w:rPr>
          <w:rFonts w:ascii="Times New Roman" w:hAnsi="Times New Roman" w:cs="Times New Roman"/>
          <w:sz w:val="28"/>
          <w:szCs w:val="28"/>
          <w:shd w:val="clear" w:color="auto" w:fill="FFFFFF"/>
        </w:rPr>
        <w:t xml:space="preserve">. </w:t>
      </w:r>
      <w:proofErr w:type="spellStart"/>
      <w:r w:rsidR="00921E5D" w:rsidRPr="00632386">
        <w:rPr>
          <w:rFonts w:ascii="Times New Roman" w:hAnsi="Times New Roman" w:cs="Times New Roman"/>
          <w:sz w:val="28"/>
          <w:szCs w:val="28"/>
          <w:shd w:val="clear" w:color="auto" w:fill="FFFFFF"/>
        </w:rPr>
        <w:t>Науково-практичний</w:t>
      </w:r>
      <w:proofErr w:type="spellEnd"/>
      <w:r w:rsidR="00921E5D" w:rsidRPr="00632386">
        <w:rPr>
          <w:rFonts w:ascii="Times New Roman" w:hAnsi="Times New Roman" w:cs="Times New Roman"/>
          <w:sz w:val="28"/>
          <w:szCs w:val="28"/>
          <w:shd w:val="clear" w:color="auto" w:fill="FFFFFF"/>
        </w:rPr>
        <w:t xml:space="preserve"> </w:t>
      </w:r>
      <w:proofErr w:type="spellStart"/>
      <w:r w:rsidR="00921E5D" w:rsidRPr="00632386">
        <w:rPr>
          <w:rFonts w:ascii="Times New Roman" w:hAnsi="Times New Roman" w:cs="Times New Roman"/>
          <w:sz w:val="28"/>
          <w:szCs w:val="28"/>
          <w:shd w:val="clear" w:color="auto" w:fill="FFFFFF"/>
        </w:rPr>
        <w:t>комента</w:t>
      </w:r>
      <w:proofErr w:type="spellEnd"/>
      <w:r w:rsidR="00921E5D" w:rsidRPr="00632386">
        <w:rPr>
          <w:rFonts w:ascii="Times New Roman" w:hAnsi="Times New Roman" w:cs="Times New Roman"/>
          <w:sz w:val="28"/>
          <w:szCs w:val="28"/>
          <w:shd w:val="clear" w:color="auto" w:fill="FFFFFF"/>
          <w:lang w:val="uk-UA"/>
        </w:rPr>
        <w:t xml:space="preserve">р. </w:t>
      </w:r>
      <w:r w:rsidR="00921E5D" w:rsidRPr="00632386">
        <w:rPr>
          <w:rFonts w:ascii="Times New Roman" w:hAnsi="Times New Roman" w:cs="Times New Roman"/>
          <w:sz w:val="28"/>
          <w:szCs w:val="28"/>
          <w:shd w:val="clear" w:color="auto" w:fill="FFFFFF"/>
        </w:rPr>
        <w:t xml:space="preserve">І. Булгакова, Д. </w:t>
      </w:r>
      <w:proofErr w:type="spellStart"/>
      <w:r w:rsidR="00921E5D" w:rsidRPr="00632386">
        <w:rPr>
          <w:rFonts w:ascii="Times New Roman" w:hAnsi="Times New Roman" w:cs="Times New Roman"/>
          <w:sz w:val="28"/>
          <w:szCs w:val="28"/>
          <w:shd w:val="clear" w:color="auto" w:fill="FFFFFF"/>
        </w:rPr>
        <w:t>Притик</w:t>
      </w:r>
      <w:proofErr w:type="spellEnd"/>
      <w:r w:rsidR="00921E5D" w:rsidRPr="00632386">
        <w:rPr>
          <w:rFonts w:ascii="Times New Roman" w:hAnsi="Times New Roman" w:cs="Times New Roman"/>
          <w:sz w:val="28"/>
          <w:szCs w:val="28"/>
          <w:shd w:val="clear" w:color="auto" w:fill="FFFFFF"/>
          <w:lang w:val="uk-UA"/>
        </w:rPr>
        <w:t>а. 2014. К: Юрисконсульт. 1088 с.</w:t>
      </w:r>
      <w:r w:rsidR="00021C56" w:rsidRPr="00632386">
        <w:rPr>
          <w:rFonts w:ascii="Times New Roman" w:hAnsi="Times New Roman" w:cs="Times New Roman"/>
          <w:sz w:val="28"/>
          <w:szCs w:val="28"/>
          <w:shd w:val="clear" w:color="auto" w:fill="FFFFFF"/>
          <w:lang w:val="uk-UA"/>
        </w:rPr>
        <w:t xml:space="preserve"> </w:t>
      </w:r>
    </w:p>
    <w:p w14:paraId="3A22E87C" w14:textId="77777777" w:rsidR="000E2B8C" w:rsidRPr="00035154" w:rsidRDefault="00921E5D" w:rsidP="00D9096A">
      <w:pPr>
        <w:pStyle w:val="ListParagraph"/>
        <w:numPr>
          <w:ilvl w:val="0"/>
          <w:numId w:val="8"/>
        </w:numPr>
        <w:spacing w:line="360" w:lineRule="auto"/>
        <w:jc w:val="both"/>
        <w:rPr>
          <w:rFonts w:ascii="Times New Roman" w:hAnsi="Times New Roman" w:cs="Times New Roman"/>
          <w:sz w:val="28"/>
          <w:szCs w:val="28"/>
          <w:lang w:val="uk-UA"/>
        </w:rPr>
      </w:pPr>
      <w:r w:rsidRPr="00035154">
        <w:rPr>
          <w:rFonts w:ascii="Times New Roman" w:hAnsi="Times New Roman" w:cs="Times New Roman"/>
          <w:sz w:val="28"/>
          <w:szCs w:val="28"/>
          <w:lang w:val="uk-UA"/>
        </w:rPr>
        <w:t xml:space="preserve"> </w:t>
      </w:r>
      <w:proofErr w:type="spellStart"/>
      <w:r w:rsidR="000E2B8C" w:rsidRPr="00035154">
        <w:rPr>
          <w:rFonts w:ascii="Times New Roman" w:hAnsi="Times New Roman" w:cs="Times New Roman"/>
          <w:sz w:val="28"/>
          <w:szCs w:val="28"/>
        </w:rPr>
        <w:t>Горбова</w:t>
      </w:r>
      <w:proofErr w:type="spellEnd"/>
      <w:r w:rsidR="000E2B8C" w:rsidRPr="00035154">
        <w:rPr>
          <w:rFonts w:ascii="Times New Roman" w:hAnsi="Times New Roman" w:cs="Times New Roman"/>
          <w:sz w:val="28"/>
          <w:szCs w:val="28"/>
        </w:rPr>
        <w:t xml:space="preserve"> Н. А. </w:t>
      </w:r>
      <w:proofErr w:type="spellStart"/>
      <w:r w:rsidR="000E2B8C" w:rsidRPr="00035154">
        <w:rPr>
          <w:rFonts w:ascii="Times New Roman" w:hAnsi="Times New Roman" w:cs="Times New Roman"/>
          <w:sz w:val="28"/>
          <w:szCs w:val="28"/>
        </w:rPr>
        <w:t>Господарське</w:t>
      </w:r>
      <w:proofErr w:type="spellEnd"/>
      <w:r w:rsidR="000E2B8C" w:rsidRPr="00035154">
        <w:rPr>
          <w:rFonts w:ascii="Times New Roman" w:hAnsi="Times New Roman" w:cs="Times New Roman"/>
          <w:sz w:val="28"/>
          <w:szCs w:val="28"/>
        </w:rPr>
        <w:t xml:space="preserve"> право </w:t>
      </w:r>
      <w:proofErr w:type="spellStart"/>
      <w:r w:rsidR="000E2B8C" w:rsidRPr="00035154">
        <w:rPr>
          <w:rFonts w:ascii="Times New Roman" w:hAnsi="Times New Roman" w:cs="Times New Roman"/>
          <w:sz w:val="28"/>
          <w:szCs w:val="28"/>
        </w:rPr>
        <w:t>України</w:t>
      </w:r>
      <w:proofErr w:type="spellEnd"/>
      <w:r w:rsidR="000E2B8C" w:rsidRPr="00035154">
        <w:rPr>
          <w:rFonts w:ascii="Times New Roman" w:hAnsi="Times New Roman" w:cs="Times New Roman"/>
          <w:sz w:val="28"/>
          <w:szCs w:val="28"/>
        </w:rPr>
        <w:t xml:space="preserve">: </w:t>
      </w:r>
      <w:proofErr w:type="spellStart"/>
      <w:r w:rsidR="000E2B8C" w:rsidRPr="00035154">
        <w:rPr>
          <w:rFonts w:ascii="Times New Roman" w:hAnsi="Times New Roman" w:cs="Times New Roman"/>
          <w:sz w:val="28"/>
          <w:szCs w:val="28"/>
        </w:rPr>
        <w:t>навч</w:t>
      </w:r>
      <w:proofErr w:type="spellEnd"/>
      <w:r w:rsidR="000E2B8C" w:rsidRPr="00035154">
        <w:rPr>
          <w:rFonts w:ascii="Times New Roman" w:hAnsi="Times New Roman" w:cs="Times New Roman"/>
          <w:sz w:val="28"/>
          <w:szCs w:val="28"/>
        </w:rPr>
        <w:t xml:space="preserve">. </w:t>
      </w:r>
      <w:proofErr w:type="spellStart"/>
      <w:r w:rsidR="000E2B8C" w:rsidRPr="00035154">
        <w:rPr>
          <w:rFonts w:ascii="Times New Roman" w:hAnsi="Times New Roman" w:cs="Times New Roman"/>
          <w:sz w:val="28"/>
          <w:szCs w:val="28"/>
        </w:rPr>
        <w:t>посібник</w:t>
      </w:r>
      <w:proofErr w:type="spellEnd"/>
      <w:r w:rsidR="000E2B8C" w:rsidRPr="00035154">
        <w:rPr>
          <w:rFonts w:ascii="Times New Roman" w:hAnsi="Times New Roman" w:cs="Times New Roman"/>
          <w:sz w:val="28"/>
          <w:szCs w:val="28"/>
        </w:rPr>
        <w:t xml:space="preserve">. </w:t>
      </w:r>
      <w:proofErr w:type="spellStart"/>
      <w:r w:rsidR="000E2B8C" w:rsidRPr="00035154">
        <w:rPr>
          <w:rFonts w:ascii="Times New Roman" w:hAnsi="Times New Roman" w:cs="Times New Roman"/>
          <w:sz w:val="28"/>
          <w:szCs w:val="28"/>
        </w:rPr>
        <w:t>Мелітополь</w:t>
      </w:r>
      <w:proofErr w:type="spellEnd"/>
      <w:r w:rsidR="000E2B8C" w:rsidRPr="00035154">
        <w:rPr>
          <w:rFonts w:ascii="Times New Roman" w:hAnsi="Times New Roman" w:cs="Times New Roman"/>
          <w:sz w:val="28"/>
          <w:szCs w:val="28"/>
        </w:rPr>
        <w:t>: Однорог Т. В., 2019. 126 с.</w:t>
      </w:r>
      <w:r w:rsidR="00A76C65">
        <w:rPr>
          <w:rFonts w:ascii="Times New Roman" w:hAnsi="Times New Roman" w:cs="Times New Roman"/>
          <w:sz w:val="28"/>
          <w:szCs w:val="28"/>
          <w:lang w:val="uk-UA"/>
        </w:rPr>
        <w:t xml:space="preserve"> </w:t>
      </w:r>
    </w:p>
    <w:p w14:paraId="683DBCF4" w14:textId="77777777" w:rsidR="000E2B8C" w:rsidRPr="00035154" w:rsidRDefault="004D7372" w:rsidP="00D9096A">
      <w:pPr>
        <w:pStyle w:val="ListParagraph"/>
        <w:numPr>
          <w:ilvl w:val="0"/>
          <w:numId w:val="8"/>
        </w:numPr>
        <w:spacing w:line="360" w:lineRule="auto"/>
        <w:jc w:val="both"/>
        <w:rPr>
          <w:rFonts w:ascii="Times New Roman" w:hAnsi="Times New Roman" w:cs="Times New Roman"/>
          <w:sz w:val="28"/>
          <w:szCs w:val="28"/>
          <w:lang w:val="uk-UA"/>
        </w:rPr>
      </w:pPr>
      <w:r w:rsidRPr="00035154">
        <w:rPr>
          <w:rFonts w:ascii="Times New Roman" w:hAnsi="Times New Roman" w:cs="Times New Roman"/>
          <w:bCs/>
          <w:sz w:val="28"/>
          <w:szCs w:val="28"/>
          <w:lang w:val="uk-UA" w:eastAsia="uk-UA" w:bidi="uk-UA"/>
        </w:rPr>
        <w:t xml:space="preserve"> </w:t>
      </w:r>
      <w:proofErr w:type="spellStart"/>
      <w:r w:rsidR="000E2B8C" w:rsidRPr="00035154">
        <w:rPr>
          <w:rFonts w:ascii="Times New Roman" w:hAnsi="Times New Roman" w:cs="Times New Roman"/>
          <w:bCs/>
          <w:sz w:val="28"/>
          <w:szCs w:val="28"/>
          <w:lang w:val="uk-UA" w:eastAsia="uk-UA" w:bidi="uk-UA"/>
        </w:rPr>
        <w:t>Дамірчиєв</w:t>
      </w:r>
      <w:proofErr w:type="spellEnd"/>
      <w:r w:rsidR="000E2B8C" w:rsidRPr="00035154">
        <w:rPr>
          <w:rFonts w:ascii="Times New Roman" w:hAnsi="Times New Roman" w:cs="Times New Roman"/>
          <w:bCs/>
          <w:sz w:val="28"/>
          <w:szCs w:val="28"/>
          <w:lang w:val="uk-UA" w:eastAsia="uk-UA" w:bidi="uk-UA"/>
        </w:rPr>
        <w:t xml:space="preserve"> М. І.</w:t>
      </w:r>
      <w:r w:rsidR="000E2B8C" w:rsidRPr="00035154">
        <w:rPr>
          <w:rFonts w:ascii="Times New Roman" w:hAnsi="Times New Roman" w:cs="Times New Roman"/>
          <w:sz w:val="28"/>
          <w:szCs w:val="28"/>
          <w:lang w:val="uk-UA" w:eastAsia="uk-UA" w:bidi="uk-UA"/>
        </w:rPr>
        <w:t xml:space="preserve"> </w:t>
      </w:r>
      <w:bookmarkStart w:id="1" w:name="bookmark0"/>
      <w:r w:rsidR="000E2B8C" w:rsidRPr="00035154">
        <w:rPr>
          <w:rFonts w:ascii="Times New Roman" w:hAnsi="Times New Roman" w:cs="Times New Roman"/>
          <w:sz w:val="28"/>
          <w:szCs w:val="28"/>
          <w:lang w:val="uk-UA" w:eastAsia="uk-UA" w:bidi="uk-UA"/>
        </w:rPr>
        <w:t>Правова природа фінансової діяльності</w:t>
      </w:r>
      <w:bookmarkEnd w:id="1"/>
      <w:r w:rsidR="000E2B8C" w:rsidRPr="00035154">
        <w:rPr>
          <w:rFonts w:ascii="Times New Roman" w:hAnsi="Times New Roman" w:cs="Times New Roman"/>
          <w:sz w:val="28"/>
          <w:szCs w:val="28"/>
          <w:lang w:val="uk-UA" w:eastAsia="uk-UA" w:bidi="uk-UA"/>
        </w:rPr>
        <w:t xml:space="preserve">. </w:t>
      </w:r>
      <w:r w:rsidR="000E2B8C" w:rsidRPr="00035154">
        <w:rPr>
          <w:rFonts w:ascii="Times New Roman" w:hAnsi="Times New Roman" w:cs="Times New Roman"/>
          <w:i/>
          <w:sz w:val="28"/>
          <w:szCs w:val="28"/>
          <w:lang w:val="uk-UA" w:eastAsia="uk-UA" w:bidi="uk-UA"/>
        </w:rPr>
        <w:t>Митна справа</w:t>
      </w:r>
      <w:r w:rsidR="000E2B8C" w:rsidRPr="00035154">
        <w:rPr>
          <w:rFonts w:ascii="Times New Roman" w:hAnsi="Times New Roman" w:cs="Times New Roman"/>
          <w:sz w:val="28"/>
          <w:szCs w:val="28"/>
          <w:lang w:val="uk-UA" w:eastAsia="uk-UA" w:bidi="uk-UA"/>
        </w:rPr>
        <w:t>. 2014. № 6. С.240-244.</w:t>
      </w:r>
      <w:r w:rsidR="00A76C65">
        <w:rPr>
          <w:rFonts w:ascii="Times New Roman" w:hAnsi="Times New Roman" w:cs="Times New Roman"/>
          <w:sz w:val="28"/>
          <w:szCs w:val="28"/>
          <w:lang w:eastAsia="uk-UA" w:bidi="uk-UA"/>
        </w:rPr>
        <w:t xml:space="preserve"> </w:t>
      </w:r>
    </w:p>
    <w:p w14:paraId="2386C9AA" w14:textId="77777777" w:rsidR="00FD623F" w:rsidRPr="00D85C6E" w:rsidRDefault="004D7372" w:rsidP="00D9096A">
      <w:pPr>
        <w:pStyle w:val="ListParagraph"/>
        <w:numPr>
          <w:ilvl w:val="0"/>
          <w:numId w:val="8"/>
        </w:numPr>
        <w:spacing w:line="360" w:lineRule="auto"/>
        <w:jc w:val="both"/>
        <w:rPr>
          <w:rFonts w:ascii="Times New Roman" w:hAnsi="Times New Roman" w:cs="Times New Roman"/>
          <w:sz w:val="28"/>
          <w:szCs w:val="28"/>
          <w:lang w:val="uk-UA"/>
        </w:rPr>
      </w:pPr>
      <w:r w:rsidRPr="00D85C6E">
        <w:rPr>
          <w:rFonts w:ascii="Times New Roman" w:hAnsi="Times New Roman" w:cs="Times New Roman"/>
          <w:sz w:val="28"/>
          <w:szCs w:val="28"/>
          <w:lang w:val="uk-UA" w:eastAsia="uk-UA" w:bidi="uk-UA"/>
        </w:rPr>
        <w:t xml:space="preserve"> </w:t>
      </w:r>
      <w:proofErr w:type="spellStart"/>
      <w:r w:rsidR="00FD623F" w:rsidRPr="00D85C6E">
        <w:rPr>
          <w:rFonts w:ascii="Times New Roman" w:hAnsi="Times New Roman" w:cs="Times New Roman"/>
          <w:sz w:val="28"/>
          <w:szCs w:val="28"/>
          <w:lang w:val="uk-UA" w:eastAsia="uk-UA" w:bidi="uk-UA"/>
        </w:rPr>
        <w:t>Дубіна</w:t>
      </w:r>
      <w:proofErr w:type="spellEnd"/>
      <w:r w:rsidR="00FD623F" w:rsidRPr="00D85C6E">
        <w:rPr>
          <w:rFonts w:ascii="Times New Roman" w:hAnsi="Times New Roman" w:cs="Times New Roman"/>
          <w:sz w:val="28"/>
          <w:szCs w:val="28"/>
          <w:lang w:val="uk-UA" w:eastAsia="uk-UA" w:bidi="uk-UA"/>
        </w:rPr>
        <w:t xml:space="preserve"> М. </w:t>
      </w:r>
      <w:proofErr w:type="spellStart"/>
      <w:r w:rsidR="00FD623F" w:rsidRPr="00D85C6E">
        <w:rPr>
          <w:rFonts w:ascii="Times New Roman" w:hAnsi="Times New Roman" w:cs="Times New Roman"/>
          <w:sz w:val="28"/>
          <w:szCs w:val="28"/>
          <w:lang w:val="uk-UA" w:eastAsia="uk-UA" w:bidi="uk-UA"/>
        </w:rPr>
        <w:t>Е</w:t>
      </w:r>
      <w:r w:rsidR="00FD623F" w:rsidRPr="00D85C6E">
        <w:rPr>
          <w:rFonts w:ascii="Times New Roman" w:hAnsi="Times New Roman" w:cs="Times New Roman"/>
          <w:sz w:val="28"/>
          <w:szCs w:val="28"/>
          <w:lang w:val="uk-UA"/>
        </w:rPr>
        <w:t>к</w:t>
      </w:r>
      <w:r w:rsidR="00FD623F" w:rsidRPr="00D85C6E">
        <w:rPr>
          <w:rFonts w:ascii="Times New Roman" w:hAnsi="Times New Roman" w:cs="Times New Roman"/>
          <w:sz w:val="28"/>
          <w:szCs w:val="28"/>
        </w:rPr>
        <w:t>ономічна</w:t>
      </w:r>
      <w:proofErr w:type="spellEnd"/>
      <w:r w:rsidR="00FD623F" w:rsidRPr="00D85C6E">
        <w:rPr>
          <w:rFonts w:ascii="Times New Roman" w:hAnsi="Times New Roman" w:cs="Times New Roman"/>
          <w:sz w:val="28"/>
          <w:szCs w:val="28"/>
        </w:rPr>
        <w:t xml:space="preserve"> </w:t>
      </w:r>
      <w:proofErr w:type="spellStart"/>
      <w:r w:rsidR="00FD623F" w:rsidRPr="00D85C6E">
        <w:rPr>
          <w:rFonts w:ascii="Times New Roman" w:hAnsi="Times New Roman" w:cs="Times New Roman"/>
          <w:sz w:val="28"/>
          <w:szCs w:val="28"/>
        </w:rPr>
        <w:t>сутність</w:t>
      </w:r>
      <w:proofErr w:type="spellEnd"/>
      <w:r w:rsidR="00FD623F" w:rsidRPr="00D85C6E">
        <w:rPr>
          <w:rFonts w:ascii="Times New Roman" w:hAnsi="Times New Roman" w:cs="Times New Roman"/>
          <w:sz w:val="28"/>
          <w:szCs w:val="28"/>
        </w:rPr>
        <w:t xml:space="preserve"> та </w:t>
      </w:r>
      <w:proofErr w:type="spellStart"/>
      <w:r w:rsidR="00FD623F" w:rsidRPr="00D85C6E">
        <w:rPr>
          <w:rFonts w:ascii="Times New Roman" w:hAnsi="Times New Roman" w:cs="Times New Roman"/>
          <w:sz w:val="28"/>
          <w:szCs w:val="28"/>
        </w:rPr>
        <w:t>види</w:t>
      </w:r>
      <w:proofErr w:type="spellEnd"/>
      <w:r w:rsidR="00FD623F" w:rsidRPr="00D85C6E">
        <w:rPr>
          <w:rFonts w:ascii="Times New Roman" w:hAnsi="Times New Roman" w:cs="Times New Roman"/>
          <w:sz w:val="28"/>
          <w:szCs w:val="28"/>
        </w:rPr>
        <w:t xml:space="preserve"> </w:t>
      </w:r>
      <w:proofErr w:type="spellStart"/>
      <w:r w:rsidR="00FD623F" w:rsidRPr="00D85C6E">
        <w:rPr>
          <w:rFonts w:ascii="Times New Roman" w:hAnsi="Times New Roman" w:cs="Times New Roman"/>
          <w:sz w:val="28"/>
          <w:szCs w:val="28"/>
        </w:rPr>
        <w:t>фінансових</w:t>
      </w:r>
      <w:proofErr w:type="spellEnd"/>
      <w:r w:rsidR="00FD623F" w:rsidRPr="00D85C6E">
        <w:rPr>
          <w:rFonts w:ascii="Times New Roman" w:hAnsi="Times New Roman" w:cs="Times New Roman"/>
          <w:sz w:val="28"/>
          <w:szCs w:val="28"/>
        </w:rPr>
        <w:t xml:space="preserve"> </w:t>
      </w:r>
      <w:proofErr w:type="spellStart"/>
      <w:r w:rsidR="00FD623F" w:rsidRPr="00D85C6E">
        <w:rPr>
          <w:rFonts w:ascii="Times New Roman" w:hAnsi="Times New Roman" w:cs="Times New Roman"/>
          <w:sz w:val="28"/>
          <w:szCs w:val="28"/>
        </w:rPr>
        <w:t>послуг</w:t>
      </w:r>
      <w:proofErr w:type="spellEnd"/>
      <w:r w:rsidR="00FD623F" w:rsidRPr="00D85C6E">
        <w:rPr>
          <w:rFonts w:ascii="Times New Roman" w:hAnsi="Times New Roman" w:cs="Times New Roman"/>
          <w:sz w:val="28"/>
          <w:szCs w:val="28"/>
          <w:lang w:val="uk-UA"/>
        </w:rPr>
        <w:t xml:space="preserve">. </w:t>
      </w:r>
      <w:r w:rsidR="00FD623F" w:rsidRPr="00D85C6E">
        <w:rPr>
          <w:rFonts w:ascii="Times New Roman" w:hAnsi="Times New Roman" w:cs="Times New Roman"/>
          <w:i/>
          <w:sz w:val="28"/>
          <w:szCs w:val="28"/>
          <w:lang w:val="uk-UA"/>
        </w:rPr>
        <w:t>С</w:t>
      </w:r>
      <w:proofErr w:type="spellStart"/>
      <w:r w:rsidR="00FD623F" w:rsidRPr="00D85C6E">
        <w:rPr>
          <w:rFonts w:ascii="Times New Roman" w:hAnsi="Times New Roman" w:cs="Times New Roman"/>
          <w:i/>
          <w:sz w:val="28"/>
          <w:szCs w:val="28"/>
        </w:rPr>
        <w:t>віт</w:t>
      </w:r>
      <w:proofErr w:type="spellEnd"/>
      <w:r w:rsidR="00FD623F" w:rsidRPr="00D85C6E">
        <w:rPr>
          <w:rFonts w:ascii="Times New Roman" w:hAnsi="Times New Roman" w:cs="Times New Roman"/>
          <w:i/>
          <w:sz w:val="28"/>
          <w:szCs w:val="28"/>
        </w:rPr>
        <w:t xml:space="preserve"> </w:t>
      </w:r>
      <w:proofErr w:type="spellStart"/>
      <w:r w:rsidR="00FD623F" w:rsidRPr="00D85C6E">
        <w:rPr>
          <w:rFonts w:ascii="Times New Roman" w:hAnsi="Times New Roman" w:cs="Times New Roman"/>
          <w:i/>
          <w:sz w:val="28"/>
          <w:szCs w:val="28"/>
        </w:rPr>
        <w:t>фінансів</w:t>
      </w:r>
      <w:proofErr w:type="spellEnd"/>
      <w:r w:rsidR="00FD623F" w:rsidRPr="00D85C6E">
        <w:rPr>
          <w:rFonts w:ascii="Times New Roman" w:hAnsi="Times New Roman" w:cs="Times New Roman"/>
          <w:i/>
          <w:sz w:val="28"/>
          <w:szCs w:val="28"/>
          <w:lang w:val="uk-UA"/>
        </w:rPr>
        <w:t>.</w:t>
      </w:r>
      <w:r w:rsidR="00FD623F" w:rsidRPr="00D85C6E">
        <w:rPr>
          <w:rFonts w:ascii="Times New Roman" w:hAnsi="Times New Roman" w:cs="Times New Roman"/>
          <w:sz w:val="28"/>
          <w:szCs w:val="28"/>
          <w:lang w:val="uk-UA"/>
        </w:rPr>
        <w:t xml:space="preserve"> 2016. № </w:t>
      </w:r>
      <w:r w:rsidR="00FD623F" w:rsidRPr="00D85C6E">
        <w:rPr>
          <w:rFonts w:ascii="Times New Roman" w:hAnsi="Times New Roman" w:cs="Times New Roman"/>
          <w:sz w:val="28"/>
          <w:szCs w:val="28"/>
        </w:rPr>
        <w:t>3(48)</w:t>
      </w:r>
      <w:r w:rsidR="00FD623F" w:rsidRPr="00D85C6E">
        <w:rPr>
          <w:rFonts w:ascii="Times New Roman" w:hAnsi="Times New Roman" w:cs="Times New Roman"/>
          <w:sz w:val="28"/>
          <w:szCs w:val="28"/>
          <w:lang w:val="uk-UA"/>
        </w:rPr>
        <w:t>. С.124-135.</w:t>
      </w:r>
    </w:p>
    <w:p w14:paraId="04F33D40" w14:textId="77777777" w:rsidR="000E2B8C" w:rsidRPr="00035154" w:rsidRDefault="00FD623F" w:rsidP="00D9096A">
      <w:pPr>
        <w:pStyle w:val="ListParagraph"/>
        <w:numPr>
          <w:ilvl w:val="0"/>
          <w:numId w:val="8"/>
        </w:numPr>
        <w:spacing w:line="360" w:lineRule="auto"/>
        <w:jc w:val="both"/>
        <w:rPr>
          <w:rStyle w:val="2"/>
          <w:rFonts w:eastAsiaTheme="minorEastAsia"/>
          <w:color w:val="auto"/>
          <w:sz w:val="28"/>
          <w:szCs w:val="28"/>
          <w:lang w:eastAsia="ru-RU" w:bidi="ar-SA"/>
        </w:rPr>
      </w:pPr>
      <w:r w:rsidRPr="00D85C6E">
        <w:rPr>
          <w:rStyle w:val="2"/>
          <w:rFonts w:eastAsiaTheme="minorEastAsia"/>
          <w:sz w:val="28"/>
          <w:szCs w:val="28"/>
        </w:rPr>
        <w:lastRenderedPageBreak/>
        <w:t xml:space="preserve"> </w:t>
      </w:r>
      <w:proofErr w:type="spellStart"/>
      <w:r w:rsidR="000E2B8C" w:rsidRPr="00035154">
        <w:rPr>
          <w:rStyle w:val="2"/>
          <w:rFonts w:eastAsiaTheme="minorEastAsia"/>
          <w:sz w:val="28"/>
          <w:szCs w:val="28"/>
        </w:rPr>
        <w:t>Знаменський</w:t>
      </w:r>
      <w:proofErr w:type="spellEnd"/>
      <w:r w:rsidR="000E2B8C" w:rsidRPr="00035154">
        <w:rPr>
          <w:rStyle w:val="2"/>
          <w:rFonts w:eastAsiaTheme="minorEastAsia"/>
          <w:sz w:val="28"/>
          <w:szCs w:val="28"/>
        </w:rPr>
        <w:t xml:space="preserve"> Г.Л. Господарський механізм і право.  К.: Наукова думка, 2014.  С.33-34, 97-98.</w:t>
      </w:r>
    </w:p>
    <w:p w14:paraId="02818676" w14:textId="77777777" w:rsidR="00206E2F" w:rsidRPr="00206E2F" w:rsidRDefault="00035154" w:rsidP="00D9096A">
      <w:pPr>
        <w:pStyle w:val="ListParagraph"/>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9F9F9"/>
          <w:lang w:val="uk-UA"/>
        </w:rPr>
        <w:t xml:space="preserve"> </w:t>
      </w:r>
      <w:r w:rsidR="00206E2F" w:rsidRPr="00206E2F">
        <w:rPr>
          <w:rFonts w:ascii="Times New Roman" w:hAnsi="Times New Roman" w:cs="Times New Roman"/>
          <w:sz w:val="28"/>
          <w:szCs w:val="28"/>
        </w:rPr>
        <w:t xml:space="preserve">Кутузова М.М. </w:t>
      </w:r>
      <w:proofErr w:type="spellStart"/>
      <w:r w:rsidR="00206E2F" w:rsidRPr="00206E2F">
        <w:rPr>
          <w:rFonts w:ascii="Times New Roman" w:hAnsi="Times New Roman" w:cs="Times New Roman"/>
          <w:sz w:val="28"/>
          <w:szCs w:val="28"/>
        </w:rPr>
        <w:t>Особливості</w:t>
      </w:r>
      <w:proofErr w:type="spellEnd"/>
      <w:r w:rsidR="00206E2F" w:rsidRPr="00206E2F">
        <w:rPr>
          <w:rFonts w:ascii="Times New Roman" w:hAnsi="Times New Roman" w:cs="Times New Roman"/>
          <w:sz w:val="28"/>
          <w:szCs w:val="28"/>
        </w:rPr>
        <w:t xml:space="preserve"> становлення і </w:t>
      </w:r>
      <w:proofErr w:type="spellStart"/>
      <w:r w:rsidR="00206E2F" w:rsidRPr="00206E2F">
        <w:rPr>
          <w:rFonts w:ascii="Times New Roman" w:hAnsi="Times New Roman" w:cs="Times New Roman"/>
          <w:sz w:val="28"/>
          <w:szCs w:val="28"/>
        </w:rPr>
        <w:t>розвитку</w:t>
      </w:r>
      <w:proofErr w:type="spellEnd"/>
      <w:r w:rsidR="00206E2F" w:rsidRPr="00206E2F">
        <w:rPr>
          <w:rFonts w:ascii="Times New Roman" w:hAnsi="Times New Roman" w:cs="Times New Roman"/>
          <w:sz w:val="28"/>
          <w:szCs w:val="28"/>
        </w:rPr>
        <w:t xml:space="preserve"> ринку </w:t>
      </w:r>
      <w:proofErr w:type="spellStart"/>
      <w:r w:rsidR="00206E2F" w:rsidRPr="00206E2F">
        <w:rPr>
          <w:rFonts w:ascii="Times New Roman" w:hAnsi="Times New Roman" w:cs="Times New Roman"/>
          <w:sz w:val="28"/>
          <w:szCs w:val="28"/>
        </w:rPr>
        <w:t>цінних</w:t>
      </w:r>
      <w:proofErr w:type="spellEnd"/>
      <w:r w:rsidR="00206E2F" w:rsidRPr="00206E2F">
        <w:rPr>
          <w:rFonts w:ascii="Times New Roman" w:hAnsi="Times New Roman" w:cs="Times New Roman"/>
          <w:sz w:val="28"/>
          <w:szCs w:val="28"/>
        </w:rPr>
        <w:t xml:space="preserve"> </w:t>
      </w:r>
      <w:proofErr w:type="spellStart"/>
      <w:r w:rsidR="00206E2F" w:rsidRPr="00206E2F">
        <w:rPr>
          <w:rFonts w:ascii="Times New Roman" w:hAnsi="Times New Roman" w:cs="Times New Roman"/>
          <w:sz w:val="28"/>
          <w:szCs w:val="28"/>
        </w:rPr>
        <w:t>паперів</w:t>
      </w:r>
      <w:proofErr w:type="spellEnd"/>
      <w:r w:rsidR="00206E2F" w:rsidRPr="00206E2F">
        <w:rPr>
          <w:rFonts w:ascii="Times New Roman" w:hAnsi="Times New Roman" w:cs="Times New Roman"/>
          <w:sz w:val="28"/>
          <w:szCs w:val="28"/>
        </w:rPr>
        <w:t xml:space="preserve"> в Україні: </w:t>
      </w:r>
      <w:proofErr w:type="spellStart"/>
      <w:r w:rsidR="00206E2F" w:rsidRPr="00206E2F">
        <w:rPr>
          <w:rFonts w:ascii="Times New Roman" w:hAnsi="Times New Roman" w:cs="Times New Roman"/>
          <w:sz w:val="28"/>
          <w:szCs w:val="28"/>
        </w:rPr>
        <w:t>історична</w:t>
      </w:r>
      <w:proofErr w:type="spellEnd"/>
      <w:r w:rsidR="00206E2F" w:rsidRPr="00206E2F">
        <w:rPr>
          <w:rFonts w:ascii="Times New Roman" w:hAnsi="Times New Roman" w:cs="Times New Roman"/>
          <w:sz w:val="28"/>
          <w:szCs w:val="28"/>
        </w:rPr>
        <w:t xml:space="preserve"> ретроспектива. </w:t>
      </w:r>
      <w:proofErr w:type="spellStart"/>
      <w:r w:rsidR="00206E2F" w:rsidRPr="00206E2F">
        <w:rPr>
          <w:rFonts w:ascii="Times New Roman" w:hAnsi="Times New Roman" w:cs="Times New Roman"/>
          <w:i/>
          <w:sz w:val="28"/>
          <w:szCs w:val="28"/>
        </w:rPr>
        <w:t>Науковий</w:t>
      </w:r>
      <w:proofErr w:type="spellEnd"/>
      <w:r w:rsidR="00206E2F" w:rsidRPr="00206E2F">
        <w:rPr>
          <w:rFonts w:ascii="Times New Roman" w:hAnsi="Times New Roman" w:cs="Times New Roman"/>
          <w:i/>
          <w:sz w:val="28"/>
          <w:szCs w:val="28"/>
        </w:rPr>
        <w:t xml:space="preserve"> </w:t>
      </w:r>
      <w:proofErr w:type="spellStart"/>
      <w:r w:rsidR="00206E2F" w:rsidRPr="00206E2F">
        <w:rPr>
          <w:rFonts w:ascii="Times New Roman" w:hAnsi="Times New Roman" w:cs="Times New Roman"/>
          <w:i/>
          <w:sz w:val="28"/>
          <w:szCs w:val="28"/>
        </w:rPr>
        <w:t>вісник</w:t>
      </w:r>
      <w:proofErr w:type="spellEnd"/>
      <w:r w:rsidR="00206E2F" w:rsidRPr="00206E2F">
        <w:rPr>
          <w:rFonts w:ascii="Times New Roman" w:hAnsi="Times New Roman" w:cs="Times New Roman"/>
          <w:i/>
          <w:sz w:val="28"/>
          <w:szCs w:val="28"/>
        </w:rPr>
        <w:t xml:space="preserve"> </w:t>
      </w:r>
      <w:proofErr w:type="spellStart"/>
      <w:r w:rsidR="00206E2F" w:rsidRPr="00206E2F">
        <w:rPr>
          <w:rFonts w:ascii="Times New Roman" w:hAnsi="Times New Roman" w:cs="Times New Roman"/>
          <w:i/>
          <w:sz w:val="28"/>
          <w:szCs w:val="28"/>
        </w:rPr>
        <w:t>Херсонського</w:t>
      </w:r>
      <w:proofErr w:type="spellEnd"/>
      <w:r w:rsidR="00206E2F" w:rsidRPr="00206E2F">
        <w:rPr>
          <w:rFonts w:ascii="Times New Roman" w:hAnsi="Times New Roman" w:cs="Times New Roman"/>
          <w:i/>
          <w:sz w:val="28"/>
          <w:szCs w:val="28"/>
        </w:rPr>
        <w:t xml:space="preserve"> державного </w:t>
      </w:r>
      <w:proofErr w:type="spellStart"/>
      <w:r w:rsidR="00206E2F" w:rsidRPr="00206E2F">
        <w:rPr>
          <w:rFonts w:ascii="Times New Roman" w:hAnsi="Times New Roman" w:cs="Times New Roman"/>
          <w:i/>
          <w:sz w:val="28"/>
          <w:szCs w:val="28"/>
        </w:rPr>
        <w:t>університету</w:t>
      </w:r>
      <w:proofErr w:type="spellEnd"/>
      <w:r w:rsidR="00206E2F" w:rsidRPr="00206E2F">
        <w:rPr>
          <w:rFonts w:ascii="Times New Roman" w:hAnsi="Times New Roman" w:cs="Times New Roman"/>
          <w:sz w:val="28"/>
          <w:szCs w:val="28"/>
        </w:rPr>
        <w:t>. Вип. 8. 2014. С. 165-168.</w:t>
      </w:r>
    </w:p>
    <w:p w14:paraId="3E1017E9" w14:textId="77777777" w:rsidR="00D5096D" w:rsidRDefault="00206E2F" w:rsidP="00D9096A">
      <w:pPr>
        <w:pStyle w:val="ListParagraph"/>
        <w:numPr>
          <w:ilvl w:val="0"/>
          <w:numId w:val="8"/>
        </w:numPr>
        <w:spacing w:line="360" w:lineRule="auto"/>
        <w:jc w:val="both"/>
        <w:rPr>
          <w:rFonts w:ascii="Times New Roman" w:hAnsi="Times New Roman" w:cs="Times New Roman"/>
          <w:sz w:val="28"/>
          <w:szCs w:val="28"/>
          <w:shd w:val="clear" w:color="auto" w:fill="F9F9F9"/>
          <w:lang w:val="uk-UA"/>
        </w:rPr>
      </w:pPr>
      <w:r w:rsidRPr="00206E2F">
        <w:rPr>
          <w:rFonts w:ascii="Times New Roman" w:hAnsi="Times New Roman" w:cs="Times New Roman"/>
          <w:sz w:val="28"/>
          <w:szCs w:val="28"/>
          <w:shd w:val="clear" w:color="auto" w:fill="F9F9F9"/>
          <w:lang w:val="uk-UA"/>
        </w:rPr>
        <w:t xml:space="preserve"> </w:t>
      </w:r>
      <w:proofErr w:type="spellStart"/>
      <w:r w:rsidR="00D5096D" w:rsidRPr="00206E2F">
        <w:rPr>
          <w:rFonts w:ascii="Times New Roman" w:hAnsi="Times New Roman" w:cs="Times New Roman"/>
          <w:sz w:val="28"/>
          <w:szCs w:val="28"/>
          <w:shd w:val="clear" w:color="auto" w:fill="F9F9F9"/>
          <w:lang w:val="uk-UA"/>
        </w:rPr>
        <w:t>Михальчишина</w:t>
      </w:r>
      <w:proofErr w:type="spellEnd"/>
      <w:r w:rsidR="00D5096D" w:rsidRPr="00206E2F">
        <w:rPr>
          <w:rFonts w:ascii="Times New Roman" w:hAnsi="Times New Roman" w:cs="Times New Roman"/>
          <w:sz w:val="28"/>
          <w:szCs w:val="28"/>
          <w:shd w:val="clear" w:color="auto" w:fill="F9F9F9"/>
          <w:lang w:val="uk-UA"/>
        </w:rPr>
        <w:t xml:space="preserve"> Л. Г. Цінні папери: види та систематизація для облікових цілей. </w:t>
      </w:r>
      <w:r w:rsidR="00D5096D" w:rsidRPr="00206E2F">
        <w:rPr>
          <w:rFonts w:ascii="Times New Roman" w:hAnsi="Times New Roman" w:cs="Times New Roman"/>
          <w:i/>
          <w:sz w:val="28"/>
          <w:szCs w:val="28"/>
          <w:shd w:val="clear" w:color="auto" w:fill="F9F9F9"/>
          <w:lang w:val="uk-UA"/>
        </w:rPr>
        <w:t>Науковий вісник Міжнародного гуманітарного університету.</w:t>
      </w:r>
      <w:r w:rsidR="00D5096D" w:rsidRPr="00206E2F">
        <w:rPr>
          <w:rFonts w:ascii="Times New Roman" w:hAnsi="Times New Roman" w:cs="Times New Roman"/>
          <w:sz w:val="28"/>
          <w:szCs w:val="28"/>
          <w:shd w:val="clear" w:color="auto" w:fill="F9F9F9"/>
          <w:lang w:val="uk-UA"/>
        </w:rPr>
        <w:t xml:space="preserve"> 2015. </w:t>
      </w:r>
      <w:proofErr w:type="spellStart"/>
      <w:r w:rsidR="00D5096D" w:rsidRPr="00206E2F">
        <w:rPr>
          <w:rFonts w:ascii="Times New Roman" w:hAnsi="Times New Roman" w:cs="Times New Roman"/>
          <w:sz w:val="28"/>
          <w:szCs w:val="28"/>
          <w:shd w:val="clear" w:color="auto" w:fill="F9F9F9"/>
          <w:lang w:val="uk-UA"/>
        </w:rPr>
        <w:t>Вип</w:t>
      </w:r>
      <w:proofErr w:type="spellEnd"/>
      <w:r w:rsidR="00D5096D" w:rsidRPr="00206E2F">
        <w:rPr>
          <w:rFonts w:ascii="Times New Roman" w:hAnsi="Times New Roman" w:cs="Times New Roman"/>
          <w:sz w:val="28"/>
          <w:szCs w:val="28"/>
          <w:shd w:val="clear" w:color="auto" w:fill="F9F9F9"/>
          <w:lang w:val="uk-UA"/>
        </w:rPr>
        <w:t>. 12. С. 258-261.</w:t>
      </w:r>
    </w:p>
    <w:p w14:paraId="0A722496" w14:textId="77777777" w:rsidR="00206E2F" w:rsidRPr="00206E2F" w:rsidRDefault="00206E2F" w:rsidP="00D9096A">
      <w:pPr>
        <w:pStyle w:val="ListParagraph"/>
        <w:numPr>
          <w:ilvl w:val="0"/>
          <w:numId w:val="8"/>
        </w:numPr>
        <w:spacing w:line="360" w:lineRule="auto"/>
        <w:jc w:val="both"/>
        <w:rPr>
          <w:rFonts w:ascii="Times New Roman" w:hAnsi="Times New Roman" w:cs="Times New Roman"/>
          <w:sz w:val="28"/>
          <w:szCs w:val="28"/>
          <w:shd w:val="clear" w:color="auto" w:fill="F9F9F9"/>
          <w:lang w:val="uk-UA"/>
        </w:rPr>
      </w:pPr>
      <w:r>
        <w:rPr>
          <w:lang w:val="uk-UA"/>
        </w:rPr>
        <w:t xml:space="preserve"> </w:t>
      </w:r>
      <w:proofErr w:type="spellStart"/>
      <w:r w:rsidRPr="00206E2F">
        <w:rPr>
          <w:rFonts w:ascii="Times New Roman" w:hAnsi="Times New Roman" w:cs="Times New Roman"/>
          <w:sz w:val="28"/>
          <w:szCs w:val="28"/>
        </w:rPr>
        <w:t>Муравйов</w:t>
      </w:r>
      <w:proofErr w:type="spellEnd"/>
      <w:r w:rsidRPr="00206E2F">
        <w:rPr>
          <w:rFonts w:ascii="Times New Roman" w:hAnsi="Times New Roman" w:cs="Times New Roman"/>
          <w:sz w:val="28"/>
          <w:szCs w:val="28"/>
        </w:rPr>
        <w:t xml:space="preserve"> К. В. Нормативно-</w:t>
      </w:r>
      <w:proofErr w:type="spellStart"/>
      <w:r w:rsidRPr="00206E2F">
        <w:rPr>
          <w:rFonts w:ascii="Times New Roman" w:hAnsi="Times New Roman" w:cs="Times New Roman"/>
          <w:sz w:val="28"/>
          <w:szCs w:val="28"/>
        </w:rPr>
        <w:t>правове</w:t>
      </w:r>
      <w:proofErr w:type="spellEnd"/>
      <w:r w:rsidRPr="00206E2F">
        <w:rPr>
          <w:rFonts w:ascii="Times New Roman" w:hAnsi="Times New Roman" w:cs="Times New Roman"/>
          <w:sz w:val="28"/>
          <w:szCs w:val="28"/>
        </w:rPr>
        <w:t xml:space="preserve"> </w:t>
      </w:r>
      <w:proofErr w:type="spellStart"/>
      <w:r w:rsidRPr="00206E2F">
        <w:rPr>
          <w:rFonts w:ascii="Times New Roman" w:hAnsi="Times New Roman" w:cs="Times New Roman"/>
          <w:sz w:val="28"/>
          <w:szCs w:val="28"/>
        </w:rPr>
        <w:t>регулювання</w:t>
      </w:r>
      <w:proofErr w:type="spellEnd"/>
      <w:r w:rsidRPr="00206E2F">
        <w:rPr>
          <w:rFonts w:ascii="Times New Roman" w:hAnsi="Times New Roman" w:cs="Times New Roman"/>
          <w:sz w:val="28"/>
          <w:szCs w:val="28"/>
        </w:rPr>
        <w:t xml:space="preserve"> фондового ринку в Україні. </w:t>
      </w:r>
      <w:proofErr w:type="spellStart"/>
      <w:r w:rsidRPr="00206E2F">
        <w:rPr>
          <w:rFonts w:ascii="Times New Roman" w:hAnsi="Times New Roman" w:cs="Times New Roman"/>
          <w:i/>
          <w:sz w:val="28"/>
          <w:szCs w:val="28"/>
        </w:rPr>
        <w:t>Порівняльно-аналітичне</w:t>
      </w:r>
      <w:proofErr w:type="spellEnd"/>
      <w:r w:rsidRPr="00206E2F">
        <w:rPr>
          <w:rFonts w:ascii="Times New Roman" w:hAnsi="Times New Roman" w:cs="Times New Roman"/>
          <w:i/>
          <w:sz w:val="28"/>
          <w:szCs w:val="28"/>
        </w:rPr>
        <w:t xml:space="preserve"> право</w:t>
      </w:r>
      <w:r w:rsidRPr="00206E2F">
        <w:rPr>
          <w:rFonts w:ascii="Times New Roman" w:hAnsi="Times New Roman" w:cs="Times New Roman"/>
          <w:sz w:val="28"/>
          <w:szCs w:val="28"/>
        </w:rPr>
        <w:t>. № 6. 2015. С. 203-206.</w:t>
      </w:r>
    </w:p>
    <w:p w14:paraId="57F237ED" w14:textId="77777777" w:rsidR="000E2B8C" w:rsidRDefault="00D5096D" w:rsidP="00D9096A">
      <w:pPr>
        <w:pStyle w:val="ListParagraph"/>
        <w:numPr>
          <w:ilvl w:val="0"/>
          <w:numId w:val="8"/>
        </w:numPr>
        <w:spacing w:line="360" w:lineRule="auto"/>
        <w:jc w:val="both"/>
        <w:rPr>
          <w:rFonts w:ascii="Times New Roman" w:hAnsi="Times New Roman" w:cs="Times New Roman"/>
          <w:sz w:val="28"/>
          <w:szCs w:val="28"/>
          <w:lang w:val="uk-UA"/>
        </w:rPr>
      </w:pPr>
      <w:r w:rsidRPr="00206E2F">
        <w:rPr>
          <w:rFonts w:ascii="Times New Roman" w:hAnsi="Times New Roman" w:cs="Times New Roman"/>
          <w:sz w:val="28"/>
          <w:szCs w:val="28"/>
          <w:lang w:val="uk-UA"/>
        </w:rPr>
        <w:t xml:space="preserve"> </w:t>
      </w:r>
      <w:r w:rsidR="000E2B8C" w:rsidRPr="00757A81">
        <w:rPr>
          <w:rFonts w:ascii="Times New Roman" w:hAnsi="Times New Roman" w:cs="Times New Roman"/>
          <w:sz w:val="28"/>
          <w:szCs w:val="28"/>
          <w:lang w:val="uk-UA"/>
        </w:rPr>
        <w:t>Наук</w:t>
      </w:r>
      <w:r w:rsidR="000E2B8C" w:rsidRPr="00757A81">
        <w:rPr>
          <w:rFonts w:ascii="Times New Roman" w:hAnsi="Times New Roman" w:cs="Times New Roman"/>
          <w:sz w:val="28"/>
          <w:szCs w:val="28"/>
        </w:rPr>
        <w:t>o</w:t>
      </w:r>
      <w:r w:rsidR="000E2B8C" w:rsidRPr="00757A81">
        <w:rPr>
          <w:rFonts w:ascii="Times New Roman" w:hAnsi="Times New Roman" w:cs="Times New Roman"/>
          <w:sz w:val="28"/>
          <w:szCs w:val="28"/>
          <w:lang w:val="uk-UA"/>
        </w:rPr>
        <w:t>в</w:t>
      </w:r>
      <w:r w:rsidR="000E2B8C" w:rsidRPr="00757A81">
        <w:rPr>
          <w:rFonts w:ascii="Times New Roman" w:hAnsi="Times New Roman" w:cs="Times New Roman"/>
          <w:sz w:val="28"/>
          <w:szCs w:val="28"/>
        </w:rPr>
        <w:t>o</w:t>
      </w:r>
      <w:r w:rsidR="000E2B8C" w:rsidRPr="00757A81">
        <w:rPr>
          <w:rFonts w:ascii="Times New Roman" w:hAnsi="Times New Roman" w:cs="Times New Roman"/>
          <w:sz w:val="28"/>
          <w:szCs w:val="28"/>
          <w:lang w:val="uk-UA"/>
        </w:rPr>
        <w:t>-</w:t>
      </w:r>
      <w:proofErr w:type="spellStart"/>
      <w:r w:rsidR="000E2B8C" w:rsidRPr="00757A81">
        <w:rPr>
          <w:rFonts w:ascii="Times New Roman" w:hAnsi="Times New Roman" w:cs="Times New Roman"/>
          <w:sz w:val="28"/>
          <w:szCs w:val="28"/>
          <w:lang w:val="uk-UA"/>
        </w:rPr>
        <w:t>практичиий</w:t>
      </w:r>
      <w:proofErr w:type="spellEnd"/>
      <w:r w:rsidR="000E2B8C" w:rsidRPr="00757A81">
        <w:rPr>
          <w:rFonts w:ascii="Times New Roman" w:hAnsi="Times New Roman" w:cs="Times New Roman"/>
          <w:sz w:val="28"/>
          <w:szCs w:val="28"/>
          <w:lang w:val="uk-UA"/>
        </w:rPr>
        <w:t xml:space="preserve"> к</w:t>
      </w:r>
      <w:r w:rsidR="000E2B8C" w:rsidRPr="00757A81">
        <w:rPr>
          <w:rFonts w:ascii="Times New Roman" w:hAnsi="Times New Roman" w:cs="Times New Roman"/>
          <w:sz w:val="28"/>
          <w:szCs w:val="28"/>
        </w:rPr>
        <w:t>o</w:t>
      </w:r>
      <w:r w:rsidR="000E2B8C" w:rsidRPr="00757A81">
        <w:rPr>
          <w:rFonts w:ascii="Times New Roman" w:hAnsi="Times New Roman" w:cs="Times New Roman"/>
          <w:sz w:val="28"/>
          <w:szCs w:val="28"/>
          <w:lang w:val="uk-UA"/>
        </w:rPr>
        <w:t>м</w:t>
      </w:r>
      <w:r w:rsidR="000E2B8C" w:rsidRPr="00757A81">
        <w:rPr>
          <w:rFonts w:ascii="Times New Roman" w:hAnsi="Times New Roman" w:cs="Times New Roman"/>
          <w:sz w:val="28"/>
          <w:szCs w:val="28"/>
        </w:rPr>
        <w:t>e</w:t>
      </w:r>
      <w:proofErr w:type="spellStart"/>
      <w:r w:rsidR="000E2B8C" w:rsidRPr="00757A81">
        <w:rPr>
          <w:rFonts w:ascii="Times New Roman" w:hAnsi="Times New Roman" w:cs="Times New Roman"/>
          <w:sz w:val="28"/>
          <w:szCs w:val="28"/>
          <w:lang w:val="uk-UA"/>
        </w:rPr>
        <w:t>нтар</w:t>
      </w:r>
      <w:proofErr w:type="spellEnd"/>
      <w:r w:rsidR="000E2B8C" w:rsidRPr="00757A81">
        <w:rPr>
          <w:rFonts w:ascii="Times New Roman" w:hAnsi="Times New Roman" w:cs="Times New Roman"/>
          <w:sz w:val="28"/>
          <w:szCs w:val="28"/>
          <w:lang w:val="uk-UA"/>
        </w:rPr>
        <w:t xml:space="preserve"> Г</w:t>
      </w:r>
      <w:r w:rsidR="000E2B8C" w:rsidRPr="00757A81">
        <w:rPr>
          <w:rFonts w:ascii="Times New Roman" w:hAnsi="Times New Roman" w:cs="Times New Roman"/>
          <w:sz w:val="28"/>
          <w:szCs w:val="28"/>
        </w:rPr>
        <w:t>o</w:t>
      </w:r>
      <w:proofErr w:type="spellStart"/>
      <w:r w:rsidR="000E2B8C" w:rsidRPr="00757A81">
        <w:rPr>
          <w:rFonts w:ascii="Times New Roman" w:hAnsi="Times New Roman" w:cs="Times New Roman"/>
          <w:sz w:val="28"/>
          <w:szCs w:val="28"/>
          <w:lang w:val="uk-UA"/>
        </w:rPr>
        <w:t>сп</w:t>
      </w:r>
      <w:proofErr w:type="spellEnd"/>
      <w:r w:rsidR="000E2B8C" w:rsidRPr="00757A81">
        <w:rPr>
          <w:rFonts w:ascii="Times New Roman" w:hAnsi="Times New Roman" w:cs="Times New Roman"/>
          <w:sz w:val="28"/>
          <w:szCs w:val="28"/>
        </w:rPr>
        <w:t>o</w:t>
      </w:r>
      <w:proofErr w:type="spellStart"/>
      <w:r w:rsidR="000E2B8C" w:rsidRPr="00757A81">
        <w:rPr>
          <w:rFonts w:ascii="Times New Roman" w:hAnsi="Times New Roman" w:cs="Times New Roman"/>
          <w:sz w:val="28"/>
          <w:szCs w:val="28"/>
          <w:lang w:val="uk-UA"/>
        </w:rPr>
        <w:t>дарськ</w:t>
      </w:r>
      <w:proofErr w:type="spellEnd"/>
      <w:r w:rsidR="000E2B8C" w:rsidRPr="00757A81">
        <w:rPr>
          <w:rFonts w:ascii="Times New Roman" w:hAnsi="Times New Roman" w:cs="Times New Roman"/>
          <w:sz w:val="28"/>
          <w:szCs w:val="28"/>
        </w:rPr>
        <w:t>o</w:t>
      </w:r>
      <w:r w:rsidR="000E2B8C" w:rsidRPr="00757A81">
        <w:rPr>
          <w:rFonts w:ascii="Times New Roman" w:hAnsi="Times New Roman" w:cs="Times New Roman"/>
          <w:sz w:val="28"/>
          <w:szCs w:val="28"/>
          <w:lang w:val="uk-UA"/>
        </w:rPr>
        <w:t>г</w:t>
      </w:r>
      <w:r w:rsidR="000E2B8C" w:rsidRPr="00757A81">
        <w:rPr>
          <w:rFonts w:ascii="Times New Roman" w:hAnsi="Times New Roman" w:cs="Times New Roman"/>
          <w:sz w:val="28"/>
          <w:szCs w:val="28"/>
        </w:rPr>
        <w:t>o</w:t>
      </w:r>
      <w:r w:rsidR="000E2B8C" w:rsidRPr="00757A81">
        <w:rPr>
          <w:rFonts w:ascii="Times New Roman" w:hAnsi="Times New Roman" w:cs="Times New Roman"/>
          <w:sz w:val="28"/>
          <w:szCs w:val="28"/>
          <w:lang w:val="uk-UA"/>
        </w:rPr>
        <w:t xml:space="preserve"> к</w:t>
      </w:r>
      <w:r w:rsidR="000E2B8C" w:rsidRPr="00757A81">
        <w:rPr>
          <w:rFonts w:ascii="Times New Roman" w:hAnsi="Times New Roman" w:cs="Times New Roman"/>
          <w:sz w:val="28"/>
          <w:szCs w:val="28"/>
        </w:rPr>
        <w:t>o</w:t>
      </w:r>
      <w:r w:rsidR="000E2B8C" w:rsidRPr="00757A81">
        <w:rPr>
          <w:rFonts w:ascii="Times New Roman" w:hAnsi="Times New Roman" w:cs="Times New Roman"/>
          <w:sz w:val="28"/>
          <w:szCs w:val="28"/>
          <w:lang w:val="uk-UA"/>
        </w:rPr>
        <w:t>д</w:t>
      </w:r>
      <w:r w:rsidR="000E2B8C" w:rsidRPr="00757A81">
        <w:rPr>
          <w:rFonts w:ascii="Times New Roman" w:hAnsi="Times New Roman" w:cs="Times New Roman"/>
          <w:sz w:val="28"/>
          <w:szCs w:val="28"/>
        </w:rPr>
        <w:t>e</w:t>
      </w:r>
      <w:proofErr w:type="spellStart"/>
      <w:r w:rsidR="000E2B8C" w:rsidRPr="00757A81">
        <w:rPr>
          <w:rFonts w:ascii="Times New Roman" w:hAnsi="Times New Roman" w:cs="Times New Roman"/>
          <w:sz w:val="28"/>
          <w:szCs w:val="28"/>
          <w:lang w:val="uk-UA"/>
        </w:rPr>
        <w:t>ксу</w:t>
      </w:r>
      <w:proofErr w:type="spellEnd"/>
      <w:r w:rsidR="000E2B8C" w:rsidRPr="00757A81">
        <w:rPr>
          <w:rFonts w:ascii="Times New Roman" w:hAnsi="Times New Roman" w:cs="Times New Roman"/>
          <w:sz w:val="28"/>
          <w:szCs w:val="28"/>
          <w:lang w:val="uk-UA"/>
        </w:rPr>
        <w:t xml:space="preserve"> України: за </w:t>
      </w:r>
      <w:proofErr w:type="spellStart"/>
      <w:r w:rsidR="000E2B8C" w:rsidRPr="00757A81">
        <w:rPr>
          <w:rFonts w:ascii="Times New Roman" w:hAnsi="Times New Roman" w:cs="Times New Roman"/>
          <w:sz w:val="28"/>
          <w:szCs w:val="28"/>
          <w:lang w:val="uk-UA"/>
        </w:rPr>
        <w:t>заг</w:t>
      </w:r>
      <w:proofErr w:type="spellEnd"/>
      <w:r w:rsidR="000E2B8C" w:rsidRPr="00757A81">
        <w:rPr>
          <w:rFonts w:ascii="Times New Roman" w:hAnsi="Times New Roman" w:cs="Times New Roman"/>
          <w:sz w:val="28"/>
          <w:szCs w:val="28"/>
          <w:lang w:val="uk-UA"/>
        </w:rPr>
        <w:t>. р</w:t>
      </w:r>
      <w:r w:rsidR="000E2B8C" w:rsidRPr="00757A81">
        <w:rPr>
          <w:rFonts w:ascii="Times New Roman" w:hAnsi="Times New Roman" w:cs="Times New Roman"/>
          <w:sz w:val="28"/>
          <w:szCs w:val="28"/>
        </w:rPr>
        <w:t>e</w:t>
      </w:r>
      <w:r w:rsidR="000E2B8C" w:rsidRPr="00757A81">
        <w:rPr>
          <w:rFonts w:ascii="Times New Roman" w:hAnsi="Times New Roman" w:cs="Times New Roman"/>
          <w:sz w:val="28"/>
          <w:szCs w:val="28"/>
          <w:lang w:val="uk-UA"/>
        </w:rPr>
        <w:t xml:space="preserve">д. </w:t>
      </w:r>
      <w:r w:rsidR="00FA7F6C" w:rsidRPr="00757A81">
        <w:rPr>
          <w:rFonts w:ascii="Times New Roman" w:hAnsi="Times New Roman" w:cs="Times New Roman"/>
          <w:sz w:val="28"/>
          <w:szCs w:val="28"/>
          <w:shd w:val="clear" w:color="auto" w:fill="FFFFFF"/>
          <w:lang w:val="uk-UA"/>
        </w:rPr>
        <w:t xml:space="preserve">за </w:t>
      </w:r>
      <w:proofErr w:type="spellStart"/>
      <w:r w:rsidR="00FA7F6C" w:rsidRPr="00757A81">
        <w:rPr>
          <w:rFonts w:ascii="Times New Roman" w:hAnsi="Times New Roman" w:cs="Times New Roman"/>
          <w:sz w:val="28"/>
          <w:szCs w:val="28"/>
          <w:shd w:val="clear" w:color="auto" w:fill="FFFFFF"/>
          <w:lang w:val="uk-UA"/>
        </w:rPr>
        <w:t>заг</w:t>
      </w:r>
      <w:proofErr w:type="spellEnd"/>
      <w:r w:rsidR="00FA7F6C" w:rsidRPr="00757A81">
        <w:rPr>
          <w:rFonts w:ascii="Times New Roman" w:hAnsi="Times New Roman" w:cs="Times New Roman"/>
          <w:sz w:val="28"/>
          <w:szCs w:val="28"/>
          <w:shd w:val="clear" w:color="auto" w:fill="FFFFFF"/>
          <w:lang w:val="uk-UA"/>
        </w:rPr>
        <w:t xml:space="preserve">. ред. </w:t>
      </w:r>
      <w:r w:rsidR="00FA7F6C" w:rsidRPr="00757A81">
        <w:rPr>
          <w:rFonts w:ascii="Times New Roman" w:hAnsi="Times New Roman" w:cs="Times New Roman"/>
          <w:sz w:val="28"/>
          <w:szCs w:val="28"/>
          <w:shd w:val="clear" w:color="auto" w:fill="FFFFFF"/>
        </w:rPr>
        <w:t xml:space="preserve">В. С. </w:t>
      </w:r>
      <w:proofErr w:type="spellStart"/>
      <w:r w:rsidR="00FA7F6C" w:rsidRPr="00757A81">
        <w:rPr>
          <w:rFonts w:ascii="Times New Roman" w:hAnsi="Times New Roman" w:cs="Times New Roman"/>
          <w:sz w:val="28"/>
          <w:szCs w:val="28"/>
          <w:shd w:val="clear" w:color="auto" w:fill="FFFFFF"/>
        </w:rPr>
        <w:t>Щербини</w:t>
      </w:r>
      <w:proofErr w:type="spellEnd"/>
      <w:r w:rsidR="00FA7F6C" w:rsidRPr="00757A81">
        <w:rPr>
          <w:rFonts w:ascii="Times New Roman" w:hAnsi="Times New Roman" w:cs="Times New Roman"/>
          <w:sz w:val="28"/>
          <w:szCs w:val="28"/>
          <w:shd w:val="clear" w:color="auto" w:fill="FFFFFF"/>
        </w:rPr>
        <w:t xml:space="preserve">, Н. Б. </w:t>
      </w:r>
      <w:proofErr w:type="spellStart"/>
      <w:r w:rsidR="00FA7F6C" w:rsidRPr="00757A81">
        <w:rPr>
          <w:rFonts w:ascii="Times New Roman" w:hAnsi="Times New Roman" w:cs="Times New Roman"/>
          <w:sz w:val="28"/>
          <w:szCs w:val="28"/>
          <w:shd w:val="clear" w:color="auto" w:fill="FFFFFF"/>
        </w:rPr>
        <w:t>Пацурії</w:t>
      </w:r>
      <w:proofErr w:type="spellEnd"/>
      <w:r w:rsidR="00FA7F6C" w:rsidRPr="00757A81">
        <w:rPr>
          <w:rFonts w:ascii="Times New Roman" w:hAnsi="Times New Roman" w:cs="Times New Roman"/>
          <w:sz w:val="28"/>
          <w:szCs w:val="28"/>
          <w:lang w:val="uk-UA"/>
        </w:rPr>
        <w:t>. К.</w:t>
      </w:r>
      <w:r w:rsidR="000E2B8C" w:rsidRPr="00757A81">
        <w:rPr>
          <w:rFonts w:ascii="Times New Roman" w:hAnsi="Times New Roman" w:cs="Times New Roman"/>
          <w:sz w:val="28"/>
          <w:szCs w:val="28"/>
          <w:lang w:val="uk-UA"/>
        </w:rPr>
        <w:t>: Юр</w:t>
      </w:r>
      <w:r w:rsidR="000E2B8C" w:rsidRPr="00757A81">
        <w:rPr>
          <w:rFonts w:ascii="Times New Roman" w:hAnsi="Times New Roman" w:cs="Times New Roman"/>
          <w:sz w:val="28"/>
          <w:szCs w:val="28"/>
        </w:rPr>
        <w:t>i</w:t>
      </w:r>
      <w:proofErr w:type="spellStart"/>
      <w:r w:rsidR="000E2B8C" w:rsidRPr="00757A81">
        <w:rPr>
          <w:rFonts w:ascii="Times New Roman" w:hAnsi="Times New Roman" w:cs="Times New Roman"/>
          <w:sz w:val="28"/>
          <w:szCs w:val="28"/>
          <w:lang w:val="uk-UA"/>
        </w:rPr>
        <w:t>нк</w:t>
      </w:r>
      <w:proofErr w:type="spellEnd"/>
      <w:r w:rsidR="000E2B8C" w:rsidRPr="00757A81">
        <w:rPr>
          <w:rFonts w:ascii="Times New Roman" w:hAnsi="Times New Roman" w:cs="Times New Roman"/>
          <w:sz w:val="28"/>
          <w:szCs w:val="28"/>
        </w:rPr>
        <w:t>o</w:t>
      </w:r>
      <w:r w:rsidR="000E2B8C" w:rsidRPr="00757A81">
        <w:rPr>
          <w:rFonts w:ascii="Times New Roman" w:hAnsi="Times New Roman" w:cs="Times New Roman"/>
          <w:sz w:val="28"/>
          <w:szCs w:val="28"/>
          <w:lang w:val="uk-UA"/>
        </w:rPr>
        <w:t xml:space="preserve">м </w:t>
      </w:r>
      <w:r w:rsidR="000E2B8C" w:rsidRPr="00757A81">
        <w:rPr>
          <w:rFonts w:ascii="Times New Roman" w:hAnsi="Times New Roman" w:cs="Times New Roman"/>
          <w:sz w:val="28"/>
          <w:szCs w:val="28"/>
        </w:rPr>
        <w:t>I</w:t>
      </w:r>
      <w:proofErr w:type="spellStart"/>
      <w:r w:rsidR="000E2B8C" w:rsidRPr="00757A81">
        <w:rPr>
          <w:rFonts w:ascii="Times New Roman" w:hAnsi="Times New Roman" w:cs="Times New Roman"/>
          <w:sz w:val="28"/>
          <w:szCs w:val="28"/>
          <w:lang w:val="uk-UA"/>
        </w:rPr>
        <w:t>нт</w:t>
      </w:r>
      <w:proofErr w:type="spellEnd"/>
      <w:r w:rsidR="000E2B8C" w:rsidRPr="00757A81">
        <w:rPr>
          <w:rFonts w:ascii="Times New Roman" w:hAnsi="Times New Roman" w:cs="Times New Roman"/>
          <w:sz w:val="28"/>
          <w:szCs w:val="28"/>
        </w:rPr>
        <w:t>e</w:t>
      </w:r>
      <w:r w:rsidR="000E2B8C" w:rsidRPr="00757A81">
        <w:rPr>
          <w:rFonts w:ascii="Times New Roman" w:hAnsi="Times New Roman" w:cs="Times New Roman"/>
          <w:sz w:val="28"/>
          <w:szCs w:val="28"/>
          <w:lang w:val="uk-UA"/>
        </w:rPr>
        <w:t>р, 201</w:t>
      </w:r>
      <w:r w:rsidR="00FA7F6C" w:rsidRPr="00757A81">
        <w:rPr>
          <w:rFonts w:ascii="Times New Roman" w:hAnsi="Times New Roman" w:cs="Times New Roman"/>
          <w:sz w:val="28"/>
          <w:szCs w:val="28"/>
          <w:lang w:val="uk-UA"/>
        </w:rPr>
        <w:t>9</w:t>
      </w:r>
      <w:r w:rsidR="000E2B8C" w:rsidRPr="00757A81">
        <w:rPr>
          <w:rFonts w:ascii="Times New Roman" w:hAnsi="Times New Roman" w:cs="Times New Roman"/>
          <w:sz w:val="28"/>
          <w:szCs w:val="28"/>
          <w:lang w:val="uk-UA"/>
        </w:rPr>
        <w:t xml:space="preserve">. </w:t>
      </w:r>
      <w:r w:rsidR="00FA7F6C" w:rsidRPr="00757A81">
        <w:rPr>
          <w:rFonts w:ascii="Times New Roman" w:hAnsi="Times New Roman" w:cs="Times New Roman"/>
          <w:sz w:val="28"/>
          <w:szCs w:val="28"/>
          <w:lang w:val="uk-UA"/>
        </w:rPr>
        <w:t>816 с</w:t>
      </w:r>
      <w:r w:rsidR="000E2B8C" w:rsidRPr="00757A81">
        <w:rPr>
          <w:rFonts w:ascii="Times New Roman" w:hAnsi="Times New Roman" w:cs="Times New Roman"/>
          <w:sz w:val="28"/>
          <w:szCs w:val="28"/>
          <w:lang w:val="uk-UA"/>
        </w:rPr>
        <w:t>.</w:t>
      </w:r>
    </w:p>
    <w:p w14:paraId="02586A19" w14:textId="77777777" w:rsidR="00035154" w:rsidRPr="00035154" w:rsidRDefault="00035154" w:rsidP="00D9096A">
      <w:pPr>
        <w:pStyle w:val="ListParagraph"/>
        <w:numPr>
          <w:ilvl w:val="0"/>
          <w:numId w:val="8"/>
        </w:numPr>
        <w:spacing w:line="360" w:lineRule="auto"/>
        <w:jc w:val="both"/>
        <w:rPr>
          <w:rFonts w:ascii="Times New Roman" w:hAnsi="Times New Roman" w:cs="Times New Roman"/>
          <w:sz w:val="28"/>
          <w:szCs w:val="28"/>
          <w:lang w:val="uk-UA"/>
        </w:rPr>
      </w:pPr>
      <w:r>
        <w:rPr>
          <w:b/>
          <w:bCs/>
          <w:lang w:val="uk-UA" w:eastAsia="uk-UA" w:bidi="uk-UA"/>
        </w:rPr>
        <w:t xml:space="preserve"> </w:t>
      </w:r>
      <w:proofErr w:type="spellStart"/>
      <w:r w:rsidRPr="00035154">
        <w:rPr>
          <w:rFonts w:ascii="Times New Roman" w:hAnsi="Times New Roman" w:cs="Times New Roman"/>
          <w:bCs/>
          <w:sz w:val="28"/>
          <w:szCs w:val="28"/>
          <w:lang w:val="uk-UA" w:eastAsia="uk-UA" w:bidi="uk-UA"/>
        </w:rPr>
        <w:t>Порсюрова</w:t>
      </w:r>
      <w:proofErr w:type="spellEnd"/>
      <w:r w:rsidRPr="00035154">
        <w:rPr>
          <w:rFonts w:ascii="Times New Roman" w:hAnsi="Times New Roman" w:cs="Times New Roman"/>
          <w:bCs/>
          <w:sz w:val="28"/>
          <w:szCs w:val="28"/>
          <w:lang w:val="uk-UA" w:eastAsia="uk-UA" w:bidi="uk-UA"/>
        </w:rPr>
        <w:t xml:space="preserve"> І. П., </w:t>
      </w:r>
      <w:proofErr w:type="spellStart"/>
      <w:r w:rsidRPr="00035154">
        <w:rPr>
          <w:rFonts w:ascii="Times New Roman" w:hAnsi="Times New Roman" w:cs="Times New Roman"/>
          <w:bCs/>
          <w:sz w:val="28"/>
          <w:szCs w:val="28"/>
          <w:lang w:val="uk-UA" w:eastAsia="uk-UA" w:bidi="uk-UA"/>
        </w:rPr>
        <w:t>Ставерська</w:t>
      </w:r>
      <w:proofErr w:type="spellEnd"/>
      <w:r w:rsidRPr="00035154">
        <w:rPr>
          <w:rFonts w:ascii="Times New Roman" w:hAnsi="Times New Roman" w:cs="Times New Roman"/>
          <w:bCs/>
          <w:sz w:val="28"/>
          <w:szCs w:val="28"/>
          <w:lang w:val="uk-UA" w:eastAsia="uk-UA" w:bidi="uk-UA"/>
        </w:rPr>
        <w:t xml:space="preserve"> Т. О.</w:t>
      </w:r>
      <w:r w:rsidRPr="00035154">
        <w:rPr>
          <w:rFonts w:ascii="Times New Roman" w:hAnsi="Times New Roman" w:cs="Times New Roman"/>
          <w:b/>
          <w:bCs/>
          <w:sz w:val="28"/>
          <w:szCs w:val="28"/>
          <w:lang w:val="uk-UA" w:eastAsia="uk-UA" w:bidi="uk-UA"/>
        </w:rPr>
        <w:t xml:space="preserve"> </w:t>
      </w:r>
      <w:r w:rsidRPr="00035154">
        <w:rPr>
          <w:rFonts w:ascii="Times New Roman" w:hAnsi="Times New Roman" w:cs="Times New Roman"/>
          <w:sz w:val="28"/>
          <w:szCs w:val="28"/>
          <w:lang w:val="uk-UA" w:eastAsia="uk-UA" w:bidi="uk-UA"/>
        </w:rPr>
        <w:t xml:space="preserve">Теоретичні аспекти визначення сутності цінних паперів у сучасних умовах господарювання.  </w:t>
      </w:r>
      <w:r w:rsidRPr="00035154">
        <w:rPr>
          <w:rFonts w:ascii="Times New Roman" w:hAnsi="Times New Roman" w:cs="Times New Roman"/>
          <w:i/>
          <w:sz w:val="28"/>
          <w:szCs w:val="28"/>
          <w:lang w:val="uk-UA" w:eastAsia="uk-UA" w:bidi="uk-UA"/>
        </w:rPr>
        <w:t>Вісник Одеського Національного Університету імені  І.І. Мечникова.</w:t>
      </w:r>
      <w:r w:rsidRPr="00035154">
        <w:rPr>
          <w:rFonts w:ascii="Times New Roman" w:hAnsi="Times New Roman" w:cs="Times New Roman"/>
          <w:sz w:val="28"/>
          <w:szCs w:val="28"/>
          <w:lang w:val="uk-UA" w:eastAsia="uk-UA" w:bidi="uk-UA"/>
        </w:rPr>
        <w:t xml:space="preserve"> 2017. № 56. С. 151-156.</w:t>
      </w:r>
    </w:p>
    <w:p w14:paraId="14EB033F" w14:textId="77777777" w:rsidR="000E2B8C" w:rsidRPr="00035154" w:rsidRDefault="00035154" w:rsidP="00D9096A">
      <w:pPr>
        <w:pStyle w:val="ListParagraph"/>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E85AF4" w:rsidRPr="00035154">
        <w:rPr>
          <w:rFonts w:ascii="Times New Roman" w:hAnsi="Times New Roman" w:cs="Times New Roman"/>
          <w:sz w:val="28"/>
          <w:szCs w:val="28"/>
        </w:rPr>
        <w:t>Прилуцький</w:t>
      </w:r>
      <w:proofErr w:type="spellEnd"/>
      <w:r w:rsidR="00E85AF4" w:rsidRPr="00035154">
        <w:rPr>
          <w:rFonts w:ascii="Times New Roman" w:hAnsi="Times New Roman" w:cs="Times New Roman"/>
          <w:sz w:val="28"/>
          <w:szCs w:val="28"/>
        </w:rPr>
        <w:t xml:space="preserve"> Р.Б., </w:t>
      </w:r>
      <w:proofErr w:type="spellStart"/>
      <w:r w:rsidR="00E85AF4" w:rsidRPr="00035154">
        <w:rPr>
          <w:rFonts w:ascii="Times New Roman" w:hAnsi="Times New Roman" w:cs="Times New Roman"/>
          <w:sz w:val="28"/>
          <w:szCs w:val="28"/>
        </w:rPr>
        <w:t>Приймаченко</w:t>
      </w:r>
      <w:proofErr w:type="spellEnd"/>
      <w:r w:rsidR="00E85AF4" w:rsidRPr="00035154">
        <w:rPr>
          <w:rFonts w:ascii="Times New Roman" w:hAnsi="Times New Roman" w:cs="Times New Roman"/>
          <w:sz w:val="28"/>
          <w:szCs w:val="28"/>
        </w:rPr>
        <w:t xml:space="preserve"> М.В. Про </w:t>
      </w:r>
      <w:proofErr w:type="spellStart"/>
      <w:r w:rsidR="00E85AF4" w:rsidRPr="00035154">
        <w:rPr>
          <w:rFonts w:ascii="Times New Roman" w:hAnsi="Times New Roman" w:cs="Times New Roman"/>
          <w:sz w:val="28"/>
          <w:szCs w:val="28"/>
        </w:rPr>
        <w:t>визначення</w:t>
      </w:r>
      <w:proofErr w:type="spellEnd"/>
      <w:r w:rsidR="00E85AF4" w:rsidRPr="00035154">
        <w:rPr>
          <w:rFonts w:ascii="Times New Roman" w:hAnsi="Times New Roman" w:cs="Times New Roman"/>
          <w:sz w:val="28"/>
          <w:szCs w:val="28"/>
        </w:rPr>
        <w:t xml:space="preserve"> поняття та </w:t>
      </w:r>
      <w:proofErr w:type="spellStart"/>
      <w:r w:rsidR="00E85AF4" w:rsidRPr="00035154">
        <w:rPr>
          <w:rFonts w:ascii="Times New Roman" w:hAnsi="Times New Roman" w:cs="Times New Roman"/>
          <w:sz w:val="28"/>
          <w:szCs w:val="28"/>
        </w:rPr>
        <w:t>класифікацію</w:t>
      </w:r>
      <w:proofErr w:type="spellEnd"/>
      <w:r w:rsidR="00E85AF4" w:rsidRPr="00035154">
        <w:rPr>
          <w:rFonts w:ascii="Times New Roman" w:hAnsi="Times New Roman" w:cs="Times New Roman"/>
          <w:sz w:val="28"/>
          <w:szCs w:val="28"/>
        </w:rPr>
        <w:t xml:space="preserve"> </w:t>
      </w:r>
      <w:proofErr w:type="spellStart"/>
      <w:r w:rsidR="00E85AF4" w:rsidRPr="00035154">
        <w:rPr>
          <w:rFonts w:ascii="Times New Roman" w:hAnsi="Times New Roman" w:cs="Times New Roman"/>
          <w:sz w:val="28"/>
          <w:szCs w:val="28"/>
        </w:rPr>
        <w:t>цінних</w:t>
      </w:r>
      <w:proofErr w:type="spellEnd"/>
      <w:r w:rsidR="00E85AF4" w:rsidRPr="00035154">
        <w:rPr>
          <w:rFonts w:ascii="Times New Roman" w:hAnsi="Times New Roman" w:cs="Times New Roman"/>
          <w:sz w:val="28"/>
          <w:szCs w:val="28"/>
        </w:rPr>
        <w:t xml:space="preserve"> </w:t>
      </w:r>
      <w:proofErr w:type="spellStart"/>
      <w:r w:rsidR="00E85AF4" w:rsidRPr="00035154">
        <w:rPr>
          <w:rFonts w:ascii="Times New Roman" w:hAnsi="Times New Roman" w:cs="Times New Roman"/>
          <w:sz w:val="28"/>
          <w:szCs w:val="28"/>
        </w:rPr>
        <w:t>паперів</w:t>
      </w:r>
      <w:proofErr w:type="spellEnd"/>
      <w:r w:rsidR="00E85AF4" w:rsidRPr="00035154">
        <w:rPr>
          <w:rFonts w:ascii="Times New Roman" w:hAnsi="Times New Roman" w:cs="Times New Roman"/>
          <w:sz w:val="28"/>
          <w:szCs w:val="28"/>
        </w:rPr>
        <w:t xml:space="preserve"> у </w:t>
      </w:r>
      <w:proofErr w:type="spellStart"/>
      <w:r w:rsidR="00E85AF4" w:rsidRPr="00035154">
        <w:rPr>
          <w:rFonts w:ascii="Times New Roman" w:hAnsi="Times New Roman" w:cs="Times New Roman"/>
          <w:sz w:val="28"/>
          <w:szCs w:val="28"/>
        </w:rPr>
        <w:t>законодавстві</w:t>
      </w:r>
      <w:proofErr w:type="spellEnd"/>
      <w:r w:rsidR="00E85AF4" w:rsidRPr="00035154">
        <w:rPr>
          <w:rFonts w:ascii="Times New Roman" w:hAnsi="Times New Roman" w:cs="Times New Roman"/>
          <w:sz w:val="28"/>
          <w:szCs w:val="28"/>
        </w:rPr>
        <w:t xml:space="preserve"> </w:t>
      </w:r>
      <w:proofErr w:type="spellStart"/>
      <w:r w:rsidR="00E85AF4" w:rsidRPr="00035154">
        <w:rPr>
          <w:rFonts w:ascii="Times New Roman" w:hAnsi="Times New Roman" w:cs="Times New Roman"/>
          <w:sz w:val="28"/>
          <w:szCs w:val="28"/>
        </w:rPr>
        <w:t>України</w:t>
      </w:r>
      <w:proofErr w:type="spellEnd"/>
      <w:r w:rsidR="00E85AF4" w:rsidRPr="00035154">
        <w:rPr>
          <w:rFonts w:ascii="Times New Roman" w:hAnsi="Times New Roman" w:cs="Times New Roman"/>
          <w:sz w:val="28"/>
          <w:szCs w:val="28"/>
          <w:lang w:val="uk-UA"/>
        </w:rPr>
        <w:t xml:space="preserve">. </w:t>
      </w:r>
      <w:r w:rsidR="00E85AF4" w:rsidRPr="00035154">
        <w:rPr>
          <w:rFonts w:ascii="Times New Roman" w:hAnsi="Times New Roman" w:cs="Times New Roman"/>
          <w:i/>
          <w:sz w:val="28"/>
          <w:szCs w:val="28"/>
          <w:lang w:val="uk-UA"/>
        </w:rPr>
        <w:t>Юридична наука</w:t>
      </w:r>
      <w:r w:rsidR="00E85AF4" w:rsidRPr="00035154">
        <w:rPr>
          <w:rFonts w:ascii="Times New Roman" w:hAnsi="Times New Roman" w:cs="Times New Roman"/>
          <w:sz w:val="28"/>
          <w:szCs w:val="28"/>
          <w:lang w:val="uk-UA"/>
        </w:rPr>
        <w:t>. 2013. № 4. С.27-33.</w:t>
      </w:r>
    </w:p>
    <w:p w14:paraId="16E84A47" w14:textId="77777777" w:rsidR="00206E2F" w:rsidRPr="00206E2F" w:rsidRDefault="00206E2F" w:rsidP="00206E2F">
      <w:pPr>
        <w:pStyle w:val="ListParagraph"/>
        <w:numPr>
          <w:ilvl w:val="0"/>
          <w:numId w:val="8"/>
        </w:numPr>
        <w:spacing w:after="100" w:afterAutospacing="1" w:line="360" w:lineRule="auto"/>
        <w:ind w:left="714" w:hanging="357"/>
        <w:jc w:val="both"/>
        <w:outlineLvl w:val="0"/>
        <w:rPr>
          <w:rFonts w:ascii="Times New Roman" w:eastAsia="Times New Roman" w:hAnsi="Times New Roman" w:cs="Times New Roman"/>
          <w:kern w:val="36"/>
          <w:sz w:val="28"/>
          <w:szCs w:val="28"/>
        </w:rPr>
      </w:pPr>
      <w:r>
        <w:rPr>
          <w:lang w:val="uk-UA"/>
        </w:rPr>
        <w:t xml:space="preserve"> </w:t>
      </w:r>
      <w:proofErr w:type="spellStart"/>
      <w:r w:rsidRPr="00206E2F">
        <w:rPr>
          <w:rFonts w:ascii="Times New Roman" w:hAnsi="Times New Roman" w:cs="Times New Roman"/>
          <w:sz w:val="28"/>
          <w:szCs w:val="28"/>
        </w:rPr>
        <w:t>Шаманська</w:t>
      </w:r>
      <w:proofErr w:type="spellEnd"/>
      <w:r w:rsidRPr="00206E2F">
        <w:rPr>
          <w:rFonts w:ascii="Times New Roman" w:hAnsi="Times New Roman" w:cs="Times New Roman"/>
          <w:sz w:val="28"/>
          <w:szCs w:val="28"/>
        </w:rPr>
        <w:t xml:space="preserve"> О. І., </w:t>
      </w:r>
      <w:proofErr w:type="spellStart"/>
      <w:r w:rsidRPr="00206E2F">
        <w:rPr>
          <w:rFonts w:ascii="Times New Roman" w:hAnsi="Times New Roman" w:cs="Times New Roman"/>
          <w:sz w:val="28"/>
          <w:szCs w:val="28"/>
        </w:rPr>
        <w:t>Слободиський</w:t>
      </w:r>
      <w:proofErr w:type="spellEnd"/>
      <w:r w:rsidRPr="00206E2F">
        <w:rPr>
          <w:rFonts w:ascii="Times New Roman" w:hAnsi="Times New Roman" w:cs="Times New Roman"/>
          <w:sz w:val="28"/>
          <w:szCs w:val="28"/>
        </w:rPr>
        <w:t xml:space="preserve"> С. М. </w:t>
      </w:r>
      <w:proofErr w:type="spellStart"/>
      <w:r w:rsidRPr="00206E2F">
        <w:rPr>
          <w:rFonts w:ascii="Times New Roman" w:hAnsi="Times New Roman" w:cs="Times New Roman"/>
          <w:sz w:val="28"/>
          <w:szCs w:val="28"/>
        </w:rPr>
        <w:t>Особливості</w:t>
      </w:r>
      <w:proofErr w:type="spellEnd"/>
      <w:r w:rsidRPr="00206E2F">
        <w:rPr>
          <w:rFonts w:ascii="Times New Roman" w:hAnsi="Times New Roman" w:cs="Times New Roman"/>
          <w:sz w:val="28"/>
          <w:szCs w:val="28"/>
        </w:rPr>
        <w:t xml:space="preserve"> </w:t>
      </w:r>
      <w:proofErr w:type="spellStart"/>
      <w:r w:rsidRPr="00206E2F">
        <w:rPr>
          <w:rFonts w:ascii="Times New Roman" w:hAnsi="Times New Roman" w:cs="Times New Roman"/>
          <w:sz w:val="28"/>
          <w:szCs w:val="28"/>
        </w:rPr>
        <w:t>розвитку</w:t>
      </w:r>
      <w:proofErr w:type="spellEnd"/>
      <w:r w:rsidRPr="00206E2F">
        <w:rPr>
          <w:rFonts w:ascii="Times New Roman" w:hAnsi="Times New Roman" w:cs="Times New Roman"/>
          <w:sz w:val="28"/>
          <w:szCs w:val="28"/>
        </w:rPr>
        <w:t xml:space="preserve"> ринку </w:t>
      </w:r>
      <w:proofErr w:type="spellStart"/>
      <w:r w:rsidRPr="00206E2F">
        <w:rPr>
          <w:rFonts w:ascii="Times New Roman" w:hAnsi="Times New Roman" w:cs="Times New Roman"/>
          <w:sz w:val="28"/>
          <w:szCs w:val="28"/>
        </w:rPr>
        <w:t>цінних</w:t>
      </w:r>
      <w:proofErr w:type="spellEnd"/>
      <w:r w:rsidRPr="00206E2F">
        <w:rPr>
          <w:rFonts w:ascii="Times New Roman" w:hAnsi="Times New Roman" w:cs="Times New Roman"/>
          <w:sz w:val="28"/>
          <w:szCs w:val="28"/>
        </w:rPr>
        <w:t xml:space="preserve"> </w:t>
      </w:r>
      <w:proofErr w:type="spellStart"/>
      <w:r w:rsidRPr="00206E2F">
        <w:rPr>
          <w:rFonts w:ascii="Times New Roman" w:hAnsi="Times New Roman" w:cs="Times New Roman"/>
          <w:sz w:val="28"/>
          <w:szCs w:val="28"/>
        </w:rPr>
        <w:t>паперів</w:t>
      </w:r>
      <w:proofErr w:type="spellEnd"/>
      <w:r w:rsidRPr="00206E2F">
        <w:rPr>
          <w:rFonts w:ascii="Times New Roman" w:hAnsi="Times New Roman" w:cs="Times New Roman"/>
          <w:sz w:val="28"/>
          <w:szCs w:val="28"/>
        </w:rPr>
        <w:t xml:space="preserve"> в Україні. </w:t>
      </w:r>
      <w:proofErr w:type="spellStart"/>
      <w:r w:rsidRPr="00206E2F">
        <w:rPr>
          <w:rFonts w:ascii="Times New Roman" w:hAnsi="Times New Roman" w:cs="Times New Roman"/>
          <w:i/>
          <w:sz w:val="28"/>
          <w:szCs w:val="28"/>
        </w:rPr>
        <w:t>Ефективна</w:t>
      </w:r>
      <w:proofErr w:type="spellEnd"/>
      <w:r w:rsidRPr="00206E2F">
        <w:rPr>
          <w:rFonts w:ascii="Times New Roman" w:hAnsi="Times New Roman" w:cs="Times New Roman"/>
          <w:i/>
          <w:sz w:val="28"/>
          <w:szCs w:val="28"/>
        </w:rPr>
        <w:t xml:space="preserve"> </w:t>
      </w:r>
      <w:proofErr w:type="spellStart"/>
      <w:r w:rsidRPr="00206E2F">
        <w:rPr>
          <w:rFonts w:ascii="Times New Roman" w:hAnsi="Times New Roman" w:cs="Times New Roman"/>
          <w:i/>
          <w:sz w:val="28"/>
          <w:szCs w:val="28"/>
        </w:rPr>
        <w:t>економіка</w:t>
      </w:r>
      <w:proofErr w:type="spellEnd"/>
      <w:r w:rsidRPr="00206E2F">
        <w:rPr>
          <w:rFonts w:ascii="Times New Roman" w:hAnsi="Times New Roman" w:cs="Times New Roman"/>
          <w:sz w:val="28"/>
          <w:szCs w:val="28"/>
        </w:rPr>
        <w:t>. № 2. 2017. URL: http://www.economy.nayka.com.ua/?op=1&amp;z=5431.</w:t>
      </w:r>
      <w:r w:rsidRPr="00206E2F">
        <w:rPr>
          <w:rFonts w:ascii="Times New Roman" w:hAnsi="Times New Roman" w:cs="Times New Roman"/>
          <w:sz w:val="28"/>
          <w:szCs w:val="28"/>
          <w:lang w:val="uk-UA"/>
        </w:rPr>
        <w:t xml:space="preserve"> </w:t>
      </w:r>
      <w:r w:rsidRPr="00D9096A">
        <w:rPr>
          <w:rFonts w:ascii="Times New Roman" w:hAnsi="Times New Roman" w:cs="Times New Roman"/>
          <w:sz w:val="28"/>
          <w:szCs w:val="28"/>
          <w:lang w:val="uk-UA"/>
        </w:rPr>
        <w:t>(дата звернення 02.09.2021).</w:t>
      </w:r>
    </w:p>
    <w:p w14:paraId="68764DB9" w14:textId="77777777" w:rsidR="00206E2F" w:rsidRPr="00206E2F" w:rsidRDefault="00206E2F" w:rsidP="00206E2F">
      <w:pPr>
        <w:pStyle w:val="ListParagraph"/>
        <w:numPr>
          <w:ilvl w:val="0"/>
          <w:numId w:val="8"/>
        </w:numPr>
        <w:spacing w:after="100" w:afterAutospacing="1" w:line="360" w:lineRule="auto"/>
        <w:ind w:left="714" w:hanging="357"/>
        <w:jc w:val="both"/>
        <w:outlineLvl w:val="0"/>
        <w:rPr>
          <w:rFonts w:ascii="Times New Roman" w:eastAsia="Times New Roman" w:hAnsi="Times New Roman" w:cs="Times New Roman"/>
          <w:kern w:val="36"/>
          <w:sz w:val="28"/>
          <w:szCs w:val="28"/>
        </w:rPr>
      </w:pPr>
      <w:r>
        <w:rPr>
          <w:rFonts w:ascii="Times New Roman" w:hAnsi="Times New Roman" w:cs="Times New Roman"/>
          <w:sz w:val="28"/>
          <w:szCs w:val="28"/>
          <w:lang w:val="uk-UA"/>
        </w:rPr>
        <w:t xml:space="preserve"> </w:t>
      </w:r>
      <w:r w:rsidRPr="00206E2F">
        <w:rPr>
          <w:rFonts w:ascii="Times New Roman" w:hAnsi="Times New Roman" w:cs="Times New Roman"/>
          <w:sz w:val="28"/>
          <w:szCs w:val="28"/>
          <w:lang w:val="uk-UA"/>
        </w:rPr>
        <w:t xml:space="preserve">Яворська О.С. Правове регулювання обігу цінних паперів: навчальний посібник. </w:t>
      </w:r>
      <w:r w:rsidRPr="00206E2F">
        <w:rPr>
          <w:rFonts w:ascii="Times New Roman" w:hAnsi="Times New Roman" w:cs="Times New Roman"/>
          <w:color w:val="000000"/>
          <w:sz w:val="28"/>
          <w:szCs w:val="28"/>
          <w:lang w:val="uk-UA" w:eastAsia="uk-UA" w:bidi="uk-UA"/>
        </w:rPr>
        <w:t>Львів : ЛНУ імені Івана Франка, 2015. 336 с.</w:t>
      </w:r>
    </w:p>
    <w:p w14:paraId="1D909A6F" w14:textId="77777777" w:rsidR="00E85AF4" w:rsidRPr="00206E2F" w:rsidRDefault="00E85AF4" w:rsidP="00206E2F">
      <w:pPr>
        <w:spacing w:line="360" w:lineRule="auto"/>
        <w:jc w:val="both"/>
        <w:rPr>
          <w:rFonts w:ascii="Times New Roman" w:hAnsi="Times New Roman" w:cs="Times New Roman"/>
          <w:sz w:val="28"/>
          <w:szCs w:val="28"/>
          <w:lang w:val="uk-UA"/>
        </w:rPr>
      </w:pPr>
    </w:p>
    <w:sectPr w:rsidR="00E85AF4" w:rsidRPr="00206E2F" w:rsidSect="00D6511A">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D059" w14:textId="77777777" w:rsidR="00564955" w:rsidRDefault="00564955" w:rsidP="008F3F69">
      <w:pPr>
        <w:spacing w:after="0" w:line="240" w:lineRule="auto"/>
      </w:pPr>
      <w:r>
        <w:separator/>
      </w:r>
    </w:p>
  </w:endnote>
  <w:endnote w:type="continuationSeparator" w:id="0">
    <w:p w14:paraId="76AA9061" w14:textId="77777777" w:rsidR="00564955" w:rsidRDefault="00564955" w:rsidP="008F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mo">
    <w:altName w:val="MS Mincho"/>
    <w:panose1 w:val="020B0604020202020204"/>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TimesNewRoman">
    <w:altName w:val="Times New Roman"/>
    <w:panose1 w:val="020B0604020202020204"/>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4EB2" w14:textId="77777777" w:rsidR="00564955" w:rsidRDefault="00564955" w:rsidP="008F3F69">
      <w:pPr>
        <w:spacing w:after="0" w:line="240" w:lineRule="auto"/>
      </w:pPr>
      <w:r>
        <w:separator/>
      </w:r>
    </w:p>
  </w:footnote>
  <w:footnote w:type="continuationSeparator" w:id="0">
    <w:p w14:paraId="31E5654E" w14:textId="77777777" w:rsidR="00564955" w:rsidRDefault="00564955" w:rsidP="008F3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20123"/>
    </w:sdtPr>
    <w:sdtContent>
      <w:p w14:paraId="7D7D9BB4" w14:textId="77777777" w:rsidR="00FF6ACF" w:rsidRDefault="007F19F4">
        <w:pPr>
          <w:pStyle w:val="Header"/>
          <w:jc w:val="right"/>
        </w:pPr>
        <w:r>
          <w:fldChar w:fldCharType="begin"/>
        </w:r>
        <w:r>
          <w:instrText xml:space="preserve"> PAGE   \* MERGEFORMAT </w:instrText>
        </w:r>
        <w:r>
          <w:fldChar w:fldCharType="separate"/>
        </w:r>
        <w:r w:rsidR="007A5705">
          <w:rPr>
            <w:noProof/>
          </w:rPr>
          <w:t>3</w:t>
        </w:r>
        <w:r>
          <w:rPr>
            <w:noProof/>
          </w:rPr>
          <w:fldChar w:fldCharType="end"/>
        </w:r>
      </w:p>
    </w:sdtContent>
  </w:sdt>
  <w:p w14:paraId="56CB3124" w14:textId="77777777" w:rsidR="00FF6ACF" w:rsidRDefault="00FF6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0D5"/>
    <w:multiLevelType w:val="hybridMultilevel"/>
    <w:tmpl w:val="42869FBC"/>
    <w:lvl w:ilvl="0" w:tplc="9FE6E91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77E52"/>
    <w:multiLevelType w:val="hybridMultilevel"/>
    <w:tmpl w:val="42869FBC"/>
    <w:lvl w:ilvl="0" w:tplc="9FE6E91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51F3A"/>
    <w:multiLevelType w:val="hybridMultilevel"/>
    <w:tmpl w:val="DBBE90F8"/>
    <w:lvl w:ilvl="0" w:tplc="0F6046DE">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27312"/>
    <w:multiLevelType w:val="multilevel"/>
    <w:tmpl w:val="8650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8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33286"/>
    <w:multiLevelType w:val="multilevel"/>
    <w:tmpl w:val="EF84371C"/>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D60794"/>
    <w:multiLevelType w:val="hybridMultilevel"/>
    <w:tmpl w:val="42869FBC"/>
    <w:lvl w:ilvl="0" w:tplc="9FE6E91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891A25"/>
    <w:multiLevelType w:val="hybridMultilevel"/>
    <w:tmpl w:val="232C9712"/>
    <w:lvl w:ilvl="0" w:tplc="1D1E7FE0">
      <w:start w:val="1"/>
      <w:numFmt w:val="decimal"/>
      <w:lvlText w:val="%1."/>
      <w:lvlJc w:val="left"/>
      <w:pPr>
        <w:ind w:left="786"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9F751B2"/>
    <w:multiLevelType w:val="hybridMultilevel"/>
    <w:tmpl w:val="42869FBC"/>
    <w:lvl w:ilvl="0" w:tplc="9FE6E91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2F22F2"/>
    <w:multiLevelType w:val="hybridMultilevel"/>
    <w:tmpl w:val="63261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4729FE"/>
    <w:multiLevelType w:val="hybridMultilevel"/>
    <w:tmpl w:val="381CF6AC"/>
    <w:lvl w:ilvl="0" w:tplc="9B9AF3A2">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C0C25B2"/>
    <w:multiLevelType w:val="hybridMultilevel"/>
    <w:tmpl w:val="EA6CCE2C"/>
    <w:lvl w:ilvl="0" w:tplc="131089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2327FA1"/>
    <w:multiLevelType w:val="hybridMultilevel"/>
    <w:tmpl w:val="DBBE90F8"/>
    <w:lvl w:ilvl="0" w:tplc="0F6046DE">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C934FE"/>
    <w:multiLevelType w:val="hybridMultilevel"/>
    <w:tmpl w:val="5E543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46766B"/>
    <w:multiLevelType w:val="hybridMultilevel"/>
    <w:tmpl w:val="DBBE90F8"/>
    <w:lvl w:ilvl="0" w:tplc="0F6046DE">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7E195A"/>
    <w:multiLevelType w:val="hybridMultilevel"/>
    <w:tmpl w:val="5EBA7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3D4357"/>
    <w:multiLevelType w:val="hybridMultilevel"/>
    <w:tmpl w:val="DBBE90F8"/>
    <w:lvl w:ilvl="0" w:tplc="0F6046DE">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937FB"/>
    <w:multiLevelType w:val="hybridMultilevel"/>
    <w:tmpl w:val="F89AF0C0"/>
    <w:lvl w:ilvl="0" w:tplc="520AC0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6224D8A"/>
    <w:multiLevelType w:val="singleLevel"/>
    <w:tmpl w:val="C2023E18"/>
    <w:lvl w:ilvl="0">
      <w:start w:val="1"/>
      <w:numFmt w:val="bullet"/>
      <w:lvlText w:val="–"/>
      <w:lvlJc w:val="left"/>
      <w:pPr>
        <w:tabs>
          <w:tab w:val="num" w:pos="1097"/>
        </w:tabs>
        <w:ind w:left="0" w:firstLine="737"/>
      </w:pPr>
      <w:rPr>
        <w:rFonts w:ascii="Times New Roman" w:hAnsi="Times New Roman" w:hint="default"/>
        <w:sz w:val="28"/>
      </w:rPr>
    </w:lvl>
  </w:abstractNum>
  <w:abstractNum w:abstractNumId="18" w15:restartNumberingAfterBreak="0">
    <w:nsid w:val="47106BB4"/>
    <w:multiLevelType w:val="hybridMultilevel"/>
    <w:tmpl w:val="8F0414DA"/>
    <w:lvl w:ilvl="0" w:tplc="4AE6C0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8565A1"/>
    <w:multiLevelType w:val="hybridMultilevel"/>
    <w:tmpl w:val="7270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AE2CDD"/>
    <w:multiLevelType w:val="singleLevel"/>
    <w:tmpl w:val="0666B642"/>
    <w:lvl w:ilvl="0">
      <w:start w:val="1"/>
      <w:numFmt w:val="bullet"/>
      <w:lvlText w:val=""/>
      <w:lvlJc w:val="left"/>
      <w:pPr>
        <w:tabs>
          <w:tab w:val="num" w:pos="1080"/>
        </w:tabs>
        <w:ind w:left="0" w:firstLine="720"/>
      </w:pPr>
      <w:rPr>
        <w:rFonts w:ascii="Symbol" w:hAnsi="Symbol" w:hint="default"/>
        <w:b w:val="0"/>
        <w:i w:val="0"/>
      </w:rPr>
    </w:lvl>
  </w:abstractNum>
  <w:abstractNum w:abstractNumId="21" w15:restartNumberingAfterBreak="0">
    <w:nsid w:val="4AD46D0D"/>
    <w:multiLevelType w:val="singleLevel"/>
    <w:tmpl w:val="C2023E18"/>
    <w:lvl w:ilvl="0">
      <w:start w:val="1"/>
      <w:numFmt w:val="bullet"/>
      <w:lvlText w:val="–"/>
      <w:lvlJc w:val="left"/>
      <w:pPr>
        <w:tabs>
          <w:tab w:val="num" w:pos="1097"/>
        </w:tabs>
        <w:ind w:left="0" w:firstLine="737"/>
      </w:pPr>
      <w:rPr>
        <w:rFonts w:ascii="Times New Roman" w:hAnsi="Times New Roman" w:hint="default"/>
        <w:sz w:val="28"/>
      </w:rPr>
    </w:lvl>
  </w:abstractNum>
  <w:abstractNum w:abstractNumId="22" w15:restartNumberingAfterBreak="0">
    <w:nsid w:val="4E696644"/>
    <w:multiLevelType w:val="multilevel"/>
    <w:tmpl w:val="F138B224"/>
    <w:lvl w:ilvl="0">
      <w:start w:val="6"/>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9D23B8"/>
    <w:multiLevelType w:val="hybridMultilevel"/>
    <w:tmpl w:val="4D96D1E8"/>
    <w:lvl w:ilvl="0" w:tplc="A91869DA">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10E62"/>
    <w:multiLevelType w:val="hybridMultilevel"/>
    <w:tmpl w:val="232C9712"/>
    <w:lvl w:ilvl="0" w:tplc="1D1E7FE0">
      <w:start w:val="1"/>
      <w:numFmt w:val="decimal"/>
      <w:lvlText w:val="%1."/>
      <w:lvlJc w:val="left"/>
      <w:pPr>
        <w:ind w:left="786"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EA35EB4"/>
    <w:multiLevelType w:val="hybridMultilevel"/>
    <w:tmpl w:val="232C9712"/>
    <w:lvl w:ilvl="0" w:tplc="1D1E7FE0">
      <w:start w:val="1"/>
      <w:numFmt w:val="decimal"/>
      <w:lvlText w:val="%1."/>
      <w:lvlJc w:val="left"/>
      <w:pPr>
        <w:ind w:left="786"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E25B17"/>
    <w:multiLevelType w:val="hybridMultilevel"/>
    <w:tmpl w:val="73749EB2"/>
    <w:lvl w:ilvl="0" w:tplc="F40C2032">
      <w:start w:val="3"/>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628963EB"/>
    <w:multiLevelType w:val="hybridMultilevel"/>
    <w:tmpl w:val="02BEB07A"/>
    <w:lvl w:ilvl="0" w:tplc="F440D884">
      <w:start w:val="3"/>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690D5687"/>
    <w:multiLevelType w:val="multilevel"/>
    <w:tmpl w:val="81BC6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1F90"/>
    <w:multiLevelType w:val="hybridMultilevel"/>
    <w:tmpl w:val="42869FBC"/>
    <w:lvl w:ilvl="0" w:tplc="9FE6E91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7D612C"/>
    <w:multiLevelType w:val="hybridMultilevel"/>
    <w:tmpl w:val="4FACD264"/>
    <w:lvl w:ilvl="0" w:tplc="08D075C4">
      <w:start w:val="1"/>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71DA7DA6"/>
    <w:multiLevelType w:val="hybridMultilevel"/>
    <w:tmpl w:val="22580ED6"/>
    <w:lvl w:ilvl="0" w:tplc="FC68EE86">
      <w:start w:val="1"/>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15:restartNumberingAfterBreak="0">
    <w:nsid w:val="72B01404"/>
    <w:multiLevelType w:val="hybridMultilevel"/>
    <w:tmpl w:val="E0642006"/>
    <w:lvl w:ilvl="0" w:tplc="E2F0D1B4">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576289"/>
    <w:multiLevelType w:val="hybridMultilevel"/>
    <w:tmpl w:val="DBBE90F8"/>
    <w:lvl w:ilvl="0" w:tplc="0F6046DE">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6033D0"/>
    <w:multiLevelType w:val="multilevel"/>
    <w:tmpl w:val="C992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F81846"/>
    <w:multiLevelType w:val="hybridMultilevel"/>
    <w:tmpl w:val="002AB11A"/>
    <w:lvl w:ilvl="0" w:tplc="80329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15577384">
    <w:abstractNumId w:val="9"/>
  </w:num>
  <w:num w:numId="2" w16cid:durableId="1891258419">
    <w:abstractNumId w:val="19"/>
  </w:num>
  <w:num w:numId="3" w16cid:durableId="1874462861">
    <w:abstractNumId w:val="3"/>
  </w:num>
  <w:num w:numId="4" w16cid:durableId="1355302832">
    <w:abstractNumId w:val="25"/>
  </w:num>
  <w:num w:numId="5" w16cid:durableId="100952517">
    <w:abstractNumId w:val="4"/>
  </w:num>
  <w:num w:numId="6" w16cid:durableId="414210143">
    <w:abstractNumId w:val="22"/>
  </w:num>
  <w:num w:numId="7" w16cid:durableId="1435787370">
    <w:abstractNumId w:val="16"/>
  </w:num>
  <w:num w:numId="8" w16cid:durableId="448473339">
    <w:abstractNumId w:val="13"/>
  </w:num>
  <w:num w:numId="9" w16cid:durableId="654069475">
    <w:abstractNumId w:val="18"/>
  </w:num>
  <w:num w:numId="10" w16cid:durableId="791287126">
    <w:abstractNumId w:val="28"/>
  </w:num>
  <w:num w:numId="11" w16cid:durableId="910233192">
    <w:abstractNumId w:val="35"/>
  </w:num>
  <w:num w:numId="12" w16cid:durableId="416093148">
    <w:abstractNumId w:val="6"/>
  </w:num>
  <w:num w:numId="13" w16cid:durableId="720052976">
    <w:abstractNumId w:val="24"/>
  </w:num>
  <w:num w:numId="14" w16cid:durableId="1000615855">
    <w:abstractNumId w:val="7"/>
  </w:num>
  <w:num w:numId="15" w16cid:durableId="1127043981">
    <w:abstractNumId w:val="5"/>
  </w:num>
  <w:num w:numId="16" w16cid:durableId="79527878">
    <w:abstractNumId w:val="1"/>
  </w:num>
  <w:num w:numId="17" w16cid:durableId="935480385">
    <w:abstractNumId w:val="0"/>
  </w:num>
  <w:num w:numId="18" w16cid:durableId="793984168">
    <w:abstractNumId w:val="29"/>
  </w:num>
  <w:num w:numId="19" w16cid:durableId="2044595665">
    <w:abstractNumId w:val="23"/>
  </w:num>
  <w:num w:numId="20" w16cid:durableId="978918649">
    <w:abstractNumId w:val="27"/>
  </w:num>
  <w:num w:numId="21" w16cid:durableId="2133014058">
    <w:abstractNumId w:val="26"/>
  </w:num>
  <w:num w:numId="22" w16cid:durableId="255678989">
    <w:abstractNumId w:val="10"/>
  </w:num>
  <w:num w:numId="23" w16cid:durableId="703093143">
    <w:abstractNumId w:val="8"/>
  </w:num>
  <w:num w:numId="24" w16cid:durableId="2081169626">
    <w:abstractNumId w:val="32"/>
  </w:num>
  <w:num w:numId="25" w16cid:durableId="2034115234">
    <w:abstractNumId w:val="14"/>
  </w:num>
  <w:num w:numId="26" w16cid:durableId="269822703">
    <w:abstractNumId w:val="20"/>
  </w:num>
  <w:num w:numId="27" w16cid:durableId="1040519125">
    <w:abstractNumId w:val="17"/>
  </w:num>
  <w:num w:numId="28" w16cid:durableId="798963032">
    <w:abstractNumId w:val="21"/>
  </w:num>
  <w:num w:numId="29" w16cid:durableId="1168520907">
    <w:abstractNumId w:val="15"/>
  </w:num>
  <w:num w:numId="30" w16cid:durableId="1263029154">
    <w:abstractNumId w:val="11"/>
  </w:num>
  <w:num w:numId="31" w16cid:durableId="482310421">
    <w:abstractNumId w:val="33"/>
  </w:num>
  <w:num w:numId="32" w16cid:durableId="320626650">
    <w:abstractNumId w:val="30"/>
  </w:num>
  <w:num w:numId="33" w16cid:durableId="2029480178">
    <w:abstractNumId w:val="31"/>
  </w:num>
  <w:num w:numId="34" w16cid:durableId="782303860">
    <w:abstractNumId w:val="34"/>
  </w:num>
  <w:num w:numId="35" w16cid:durableId="2007436482">
    <w:abstractNumId w:val="2"/>
  </w:num>
  <w:num w:numId="36" w16cid:durableId="11549543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EF"/>
    <w:rsid w:val="00007340"/>
    <w:rsid w:val="00012902"/>
    <w:rsid w:val="00013CFE"/>
    <w:rsid w:val="00021C56"/>
    <w:rsid w:val="00035154"/>
    <w:rsid w:val="0004159F"/>
    <w:rsid w:val="0004505D"/>
    <w:rsid w:val="000543E9"/>
    <w:rsid w:val="00054842"/>
    <w:rsid w:val="00057954"/>
    <w:rsid w:val="00062D76"/>
    <w:rsid w:val="00065312"/>
    <w:rsid w:val="00074879"/>
    <w:rsid w:val="000831C1"/>
    <w:rsid w:val="000A0B9A"/>
    <w:rsid w:val="000A6CD6"/>
    <w:rsid w:val="000B66E9"/>
    <w:rsid w:val="000C63EC"/>
    <w:rsid w:val="000E1ECB"/>
    <w:rsid w:val="000E2B8C"/>
    <w:rsid w:val="000E5349"/>
    <w:rsid w:val="00111403"/>
    <w:rsid w:val="00115111"/>
    <w:rsid w:val="00126DAF"/>
    <w:rsid w:val="001322ED"/>
    <w:rsid w:val="00142258"/>
    <w:rsid w:val="00145970"/>
    <w:rsid w:val="0018601A"/>
    <w:rsid w:val="001B7EE5"/>
    <w:rsid w:val="001D36E7"/>
    <w:rsid w:val="00206E2F"/>
    <w:rsid w:val="002143FD"/>
    <w:rsid w:val="00220CD5"/>
    <w:rsid w:val="00237B5F"/>
    <w:rsid w:val="002516FB"/>
    <w:rsid w:val="0025196E"/>
    <w:rsid w:val="00253E54"/>
    <w:rsid w:val="002633E4"/>
    <w:rsid w:val="00263AB2"/>
    <w:rsid w:val="00271959"/>
    <w:rsid w:val="0027680F"/>
    <w:rsid w:val="00282F41"/>
    <w:rsid w:val="00286D0B"/>
    <w:rsid w:val="00294573"/>
    <w:rsid w:val="002A0514"/>
    <w:rsid w:val="002A4475"/>
    <w:rsid w:val="002A4DE6"/>
    <w:rsid w:val="002A53D9"/>
    <w:rsid w:val="002A75C0"/>
    <w:rsid w:val="002B5701"/>
    <w:rsid w:val="002C4B0B"/>
    <w:rsid w:val="002C68C2"/>
    <w:rsid w:val="002E0056"/>
    <w:rsid w:val="002E425A"/>
    <w:rsid w:val="002F2906"/>
    <w:rsid w:val="00300BA9"/>
    <w:rsid w:val="00311976"/>
    <w:rsid w:val="00312C0F"/>
    <w:rsid w:val="003241B4"/>
    <w:rsid w:val="0033596D"/>
    <w:rsid w:val="00353766"/>
    <w:rsid w:val="00362A1A"/>
    <w:rsid w:val="00364C38"/>
    <w:rsid w:val="003830B0"/>
    <w:rsid w:val="0039646F"/>
    <w:rsid w:val="003A515C"/>
    <w:rsid w:val="003B6CBE"/>
    <w:rsid w:val="003D5EEA"/>
    <w:rsid w:val="003E6C6F"/>
    <w:rsid w:val="003F14E0"/>
    <w:rsid w:val="003F3F61"/>
    <w:rsid w:val="004008BE"/>
    <w:rsid w:val="004022DB"/>
    <w:rsid w:val="0040769C"/>
    <w:rsid w:val="004134AD"/>
    <w:rsid w:val="004151A5"/>
    <w:rsid w:val="00431D75"/>
    <w:rsid w:val="00432E44"/>
    <w:rsid w:val="00435A6A"/>
    <w:rsid w:val="00436B86"/>
    <w:rsid w:val="00437DA2"/>
    <w:rsid w:val="00463C40"/>
    <w:rsid w:val="00473EBC"/>
    <w:rsid w:val="0047514C"/>
    <w:rsid w:val="00491DB2"/>
    <w:rsid w:val="004A2DE7"/>
    <w:rsid w:val="004D3055"/>
    <w:rsid w:val="004D4376"/>
    <w:rsid w:val="004D7372"/>
    <w:rsid w:val="004E387B"/>
    <w:rsid w:val="004F68FC"/>
    <w:rsid w:val="0050184B"/>
    <w:rsid w:val="00503832"/>
    <w:rsid w:val="0052690C"/>
    <w:rsid w:val="005431ED"/>
    <w:rsid w:val="005455EC"/>
    <w:rsid w:val="005538BC"/>
    <w:rsid w:val="0056319B"/>
    <w:rsid w:val="00564955"/>
    <w:rsid w:val="00564B98"/>
    <w:rsid w:val="00565577"/>
    <w:rsid w:val="00565645"/>
    <w:rsid w:val="00565B98"/>
    <w:rsid w:val="005734FC"/>
    <w:rsid w:val="00573BEC"/>
    <w:rsid w:val="00580A1E"/>
    <w:rsid w:val="005812BC"/>
    <w:rsid w:val="005A15EF"/>
    <w:rsid w:val="005D0FC0"/>
    <w:rsid w:val="005F2A5B"/>
    <w:rsid w:val="00604CDE"/>
    <w:rsid w:val="0061325B"/>
    <w:rsid w:val="00624D48"/>
    <w:rsid w:val="0062677D"/>
    <w:rsid w:val="00627F5A"/>
    <w:rsid w:val="00632386"/>
    <w:rsid w:val="00644826"/>
    <w:rsid w:val="00651743"/>
    <w:rsid w:val="006529DB"/>
    <w:rsid w:val="0065581A"/>
    <w:rsid w:val="00667508"/>
    <w:rsid w:val="006754E1"/>
    <w:rsid w:val="00677AAE"/>
    <w:rsid w:val="006835FC"/>
    <w:rsid w:val="006959C0"/>
    <w:rsid w:val="006A6533"/>
    <w:rsid w:val="006B183A"/>
    <w:rsid w:val="006B26B9"/>
    <w:rsid w:val="006B67A0"/>
    <w:rsid w:val="006C5499"/>
    <w:rsid w:val="006C703D"/>
    <w:rsid w:val="006E114E"/>
    <w:rsid w:val="006E1A05"/>
    <w:rsid w:val="006E44C7"/>
    <w:rsid w:val="006E50B4"/>
    <w:rsid w:val="006E5DDB"/>
    <w:rsid w:val="006F3262"/>
    <w:rsid w:val="006F70C1"/>
    <w:rsid w:val="00716043"/>
    <w:rsid w:val="00716DD7"/>
    <w:rsid w:val="00725D33"/>
    <w:rsid w:val="00731E8F"/>
    <w:rsid w:val="00754684"/>
    <w:rsid w:val="00757A81"/>
    <w:rsid w:val="00763BFA"/>
    <w:rsid w:val="0077042F"/>
    <w:rsid w:val="0077705B"/>
    <w:rsid w:val="00781CC9"/>
    <w:rsid w:val="0078520D"/>
    <w:rsid w:val="007874E0"/>
    <w:rsid w:val="007A5705"/>
    <w:rsid w:val="007B3F1A"/>
    <w:rsid w:val="007C33C1"/>
    <w:rsid w:val="007C7D62"/>
    <w:rsid w:val="007E30DF"/>
    <w:rsid w:val="007F01B1"/>
    <w:rsid w:val="007F19F4"/>
    <w:rsid w:val="007F21F6"/>
    <w:rsid w:val="007F37AE"/>
    <w:rsid w:val="007F4B98"/>
    <w:rsid w:val="00802BEE"/>
    <w:rsid w:val="008153FA"/>
    <w:rsid w:val="00816624"/>
    <w:rsid w:val="00820EAB"/>
    <w:rsid w:val="00825271"/>
    <w:rsid w:val="00825599"/>
    <w:rsid w:val="00831EC7"/>
    <w:rsid w:val="00833E35"/>
    <w:rsid w:val="00841320"/>
    <w:rsid w:val="00844F98"/>
    <w:rsid w:val="008472D6"/>
    <w:rsid w:val="00865133"/>
    <w:rsid w:val="00897BA4"/>
    <w:rsid w:val="008A7BC0"/>
    <w:rsid w:val="008B40E7"/>
    <w:rsid w:val="008E2A3D"/>
    <w:rsid w:val="008E3D9F"/>
    <w:rsid w:val="008E618E"/>
    <w:rsid w:val="008E7BD5"/>
    <w:rsid w:val="008F008B"/>
    <w:rsid w:val="008F3F69"/>
    <w:rsid w:val="008F40CC"/>
    <w:rsid w:val="008F68BB"/>
    <w:rsid w:val="00900F3F"/>
    <w:rsid w:val="00903CA9"/>
    <w:rsid w:val="00907C9C"/>
    <w:rsid w:val="00921E5D"/>
    <w:rsid w:val="00940287"/>
    <w:rsid w:val="00940E3D"/>
    <w:rsid w:val="00942BDB"/>
    <w:rsid w:val="00957CF9"/>
    <w:rsid w:val="009732BE"/>
    <w:rsid w:val="00982A8B"/>
    <w:rsid w:val="009865AF"/>
    <w:rsid w:val="00996417"/>
    <w:rsid w:val="009B2248"/>
    <w:rsid w:val="009B46F9"/>
    <w:rsid w:val="009C5A06"/>
    <w:rsid w:val="009C6EC4"/>
    <w:rsid w:val="009D3F98"/>
    <w:rsid w:val="009E1B58"/>
    <w:rsid w:val="009E784B"/>
    <w:rsid w:val="009F4F01"/>
    <w:rsid w:val="009F5605"/>
    <w:rsid w:val="009F7810"/>
    <w:rsid w:val="00A03A12"/>
    <w:rsid w:val="00A11CA1"/>
    <w:rsid w:val="00A13C5A"/>
    <w:rsid w:val="00A14658"/>
    <w:rsid w:val="00A14C3B"/>
    <w:rsid w:val="00A15DCA"/>
    <w:rsid w:val="00A17082"/>
    <w:rsid w:val="00A20073"/>
    <w:rsid w:val="00A36C41"/>
    <w:rsid w:val="00A41C8A"/>
    <w:rsid w:val="00A44C88"/>
    <w:rsid w:val="00A530EF"/>
    <w:rsid w:val="00A76C65"/>
    <w:rsid w:val="00A85051"/>
    <w:rsid w:val="00A97299"/>
    <w:rsid w:val="00AA2FB5"/>
    <w:rsid w:val="00AA7032"/>
    <w:rsid w:val="00AA7B9B"/>
    <w:rsid w:val="00AC6671"/>
    <w:rsid w:val="00AC7735"/>
    <w:rsid w:val="00AE0D5C"/>
    <w:rsid w:val="00AE2288"/>
    <w:rsid w:val="00AF0461"/>
    <w:rsid w:val="00B102C6"/>
    <w:rsid w:val="00B153ED"/>
    <w:rsid w:val="00B22E62"/>
    <w:rsid w:val="00B31E09"/>
    <w:rsid w:val="00B61966"/>
    <w:rsid w:val="00B648A3"/>
    <w:rsid w:val="00B74506"/>
    <w:rsid w:val="00B74FD7"/>
    <w:rsid w:val="00B87431"/>
    <w:rsid w:val="00B93E60"/>
    <w:rsid w:val="00BA073C"/>
    <w:rsid w:val="00BB2EB3"/>
    <w:rsid w:val="00BC0A23"/>
    <w:rsid w:val="00BD0652"/>
    <w:rsid w:val="00BD0F6E"/>
    <w:rsid w:val="00BD132C"/>
    <w:rsid w:val="00BD41A2"/>
    <w:rsid w:val="00BD64A5"/>
    <w:rsid w:val="00BE00F4"/>
    <w:rsid w:val="00BF006B"/>
    <w:rsid w:val="00BF28D0"/>
    <w:rsid w:val="00C021C1"/>
    <w:rsid w:val="00C0734E"/>
    <w:rsid w:val="00C169A3"/>
    <w:rsid w:val="00C16B08"/>
    <w:rsid w:val="00C36D45"/>
    <w:rsid w:val="00C53909"/>
    <w:rsid w:val="00C6243C"/>
    <w:rsid w:val="00C676BC"/>
    <w:rsid w:val="00C72A0F"/>
    <w:rsid w:val="00C76A80"/>
    <w:rsid w:val="00C82145"/>
    <w:rsid w:val="00C865E7"/>
    <w:rsid w:val="00C86AA9"/>
    <w:rsid w:val="00C91C5C"/>
    <w:rsid w:val="00C9207F"/>
    <w:rsid w:val="00C9330F"/>
    <w:rsid w:val="00CC1F9A"/>
    <w:rsid w:val="00CC39A2"/>
    <w:rsid w:val="00CC3DDF"/>
    <w:rsid w:val="00CD0D9B"/>
    <w:rsid w:val="00CD2055"/>
    <w:rsid w:val="00CD3294"/>
    <w:rsid w:val="00CE45E6"/>
    <w:rsid w:val="00CF1A42"/>
    <w:rsid w:val="00CF238F"/>
    <w:rsid w:val="00CF4B97"/>
    <w:rsid w:val="00CF762C"/>
    <w:rsid w:val="00D066D3"/>
    <w:rsid w:val="00D34B3C"/>
    <w:rsid w:val="00D410ED"/>
    <w:rsid w:val="00D46753"/>
    <w:rsid w:val="00D47968"/>
    <w:rsid w:val="00D5096D"/>
    <w:rsid w:val="00D5104B"/>
    <w:rsid w:val="00D55586"/>
    <w:rsid w:val="00D64B86"/>
    <w:rsid w:val="00D64DA6"/>
    <w:rsid w:val="00D6511A"/>
    <w:rsid w:val="00D76485"/>
    <w:rsid w:val="00D80017"/>
    <w:rsid w:val="00D83978"/>
    <w:rsid w:val="00D85C6E"/>
    <w:rsid w:val="00D9080A"/>
    <w:rsid w:val="00D9096A"/>
    <w:rsid w:val="00D95FE2"/>
    <w:rsid w:val="00DA4483"/>
    <w:rsid w:val="00DA719F"/>
    <w:rsid w:val="00DD3E28"/>
    <w:rsid w:val="00DE3D1E"/>
    <w:rsid w:val="00DF2608"/>
    <w:rsid w:val="00DF49CB"/>
    <w:rsid w:val="00DF7296"/>
    <w:rsid w:val="00E034CE"/>
    <w:rsid w:val="00E1129C"/>
    <w:rsid w:val="00E1143A"/>
    <w:rsid w:val="00E16AE7"/>
    <w:rsid w:val="00E215E9"/>
    <w:rsid w:val="00E44C67"/>
    <w:rsid w:val="00E70204"/>
    <w:rsid w:val="00E7676E"/>
    <w:rsid w:val="00E770C1"/>
    <w:rsid w:val="00E771BC"/>
    <w:rsid w:val="00E80201"/>
    <w:rsid w:val="00E822C6"/>
    <w:rsid w:val="00E83485"/>
    <w:rsid w:val="00E85AF4"/>
    <w:rsid w:val="00E93D48"/>
    <w:rsid w:val="00E94BA3"/>
    <w:rsid w:val="00E96C5D"/>
    <w:rsid w:val="00EA6531"/>
    <w:rsid w:val="00EB15C8"/>
    <w:rsid w:val="00EB1A0B"/>
    <w:rsid w:val="00EB3C77"/>
    <w:rsid w:val="00EB614F"/>
    <w:rsid w:val="00EC4982"/>
    <w:rsid w:val="00F01CFA"/>
    <w:rsid w:val="00F0500D"/>
    <w:rsid w:val="00F1518B"/>
    <w:rsid w:val="00F22252"/>
    <w:rsid w:val="00F23C4E"/>
    <w:rsid w:val="00F315BF"/>
    <w:rsid w:val="00F3751E"/>
    <w:rsid w:val="00F40903"/>
    <w:rsid w:val="00F650F0"/>
    <w:rsid w:val="00F72C18"/>
    <w:rsid w:val="00F813D6"/>
    <w:rsid w:val="00F81E1B"/>
    <w:rsid w:val="00FA270A"/>
    <w:rsid w:val="00FA7F6C"/>
    <w:rsid w:val="00FB6F53"/>
    <w:rsid w:val="00FB73B2"/>
    <w:rsid w:val="00FC197B"/>
    <w:rsid w:val="00FD623F"/>
    <w:rsid w:val="00FF4F38"/>
    <w:rsid w:val="00FF65F4"/>
    <w:rsid w:val="00FF6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08B3"/>
  <w15:docId w15:val="{03250C12-009D-483D-9686-F1FF9B5B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AD"/>
  </w:style>
  <w:style w:type="paragraph" w:styleId="Heading1">
    <w:name w:val="heading 1"/>
    <w:basedOn w:val="Normal"/>
    <w:link w:val="Heading1Char"/>
    <w:uiPriority w:val="9"/>
    <w:qFormat/>
    <w:rsid w:val="00FA7F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72C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51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30EF"/>
    <w:pPr>
      <w:spacing w:after="0" w:line="240" w:lineRule="auto"/>
    </w:pPr>
  </w:style>
  <w:style w:type="paragraph" w:styleId="NormalWeb">
    <w:name w:val="Normal (Web)"/>
    <w:basedOn w:val="Normal"/>
    <w:uiPriority w:val="99"/>
    <w:unhideWhenUsed/>
    <w:rsid w:val="00A530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3F69"/>
    <w:pPr>
      <w:tabs>
        <w:tab w:val="center" w:pos="4677"/>
        <w:tab w:val="right" w:pos="9355"/>
      </w:tabs>
      <w:spacing w:after="0" w:line="240" w:lineRule="auto"/>
    </w:pPr>
  </w:style>
  <w:style w:type="character" w:customStyle="1" w:styleId="HeaderChar">
    <w:name w:val="Header Char"/>
    <w:basedOn w:val="DefaultParagraphFont"/>
    <w:link w:val="Header"/>
    <w:uiPriority w:val="99"/>
    <w:rsid w:val="008F3F69"/>
  </w:style>
  <w:style w:type="paragraph" w:styleId="Footer">
    <w:name w:val="footer"/>
    <w:basedOn w:val="Normal"/>
    <w:link w:val="FooterChar"/>
    <w:uiPriority w:val="99"/>
    <w:semiHidden/>
    <w:unhideWhenUsed/>
    <w:rsid w:val="008F3F6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8F3F69"/>
  </w:style>
  <w:style w:type="character" w:customStyle="1" w:styleId="2">
    <w:name w:val="Основной текст (2)"/>
    <w:basedOn w:val="DefaultParagraphFont"/>
    <w:rsid w:val="008F3F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BalloonText">
    <w:name w:val="Balloon Text"/>
    <w:basedOn w:val="Normal"/>
    <w:link w:val="BalloonTextChar"/>
    <w:uiPriority w:val="99"/>
    <w:semiHidden/>
    <w:unhideWhenUsed/>
    <w:rsid w:val="00DA7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19F"/>
    <w:rPr>
      <w:rFonts w:ascii="Tahoma" w:hAnsi="Tahoma" w:cs="Tahoma"/>
      <w:sz w:val="16"/>
      <w:szCs w:val="16"/>
    </w:rPr>
  </w:style>
  <w:style w:type="paragraph" w:customStyle="1" w:styleId="Default">
    <w:name w:val="Default"/>
    <w:rsid w:val="00C53909"/>
    <w:pPr>
      <w:autoSpaceDE w:val="0"/>
      <w:autoSpaceDN w:val="0"/>
      <w:adjustRightInd w:val="0"/>
      <w:spacing w:after="0" w:line="240" w:lineRule="auto"/>
    </w:pPr>
    <w:rPr>
      <w:rFonts w:ascii="Arimo" w:hAnsi="Arimo" w:cs="Arimo"/>
      <w:color w:val="000000"/>
      <w:sz w:val="24"/>
      <w:szCs w:val="24"/>
    </w:rPr>
  </w:style>
  <w:style w:type="character" w:customStyle="1" w:styleId="20">
    <w:name w:val="Основной текст (2)_"/>
    <w:basedOn w:val="DefaultParagraphFont"/>
    <w:rsid w:val="00573BEC"/>
    <w:rPr>
      <w:rFonts w:ascii="Times New Roman" w:eastAsia="Times New Roman" w:hAnsi="Times New Roman" w:cs="Times New Roman"/>
      <w:b w:val="0"/>
      <w:bCs w:val="0"/>
      <w:i w:val="0"/>
      <w:iCs w:val="0"/>
      <w:smallCaps w:val="0"/>
      <w:strike w:val="0"/>
      <w:w w:val="80"/>
      <w:sz w:val="21"/>
      <w:szCs w:val="21"/>
      <w:u w:val="none"/>
    </w:rPr>
  </w:style>
  <w:style w:type="character" w:styleId="Emphasis">
    <w:name w:val="Emphasis"/>
    <w:basedOn w:val="DefaultParagraphFont"/>
    <w:uiPriority w:val="20"/>
    <w:qFormat/>
    <w:rsid w:val="00573BEC"/>
    <w:rPr>
      <w:i/>
      <w:iCs/>
    </w:rPr>
  </w:style>
  <w:style w:type="character" w:customStyle="1" w:styleId="21">
    <w:name w:val="Основной текст (2) + Курсив"/>
    <w:basedOn w:val="20"/>
    <w:rsid w:val="0033596D"/>
    <w:rPr>
      <w:rFonts w:ascii="Trebuchet MS" w:eastAsia="Trebuchet MS" w:hAnsi="Trebuchet MS" w:cs="Trebuchet MS"/>
      <w:b w:val="0"/>
      <w:bCs w:val="0"/>
      <w:i/>
      <w:iCs/>
      <w:smallCaps w:val="0"/>
      <w:strike w:val="0"/>
      <w:color w:val="000000"/>
      <w:spacing w:val="0"/>
      <w:w w:val="100"/>
      <w:position w:val="0"/>
      <w:sz w:val="17"/>
      <w:szCs w:val="17"/>
      <w:u w:val="none"/>
      <w:lang w:val="uk-UA" w:eastAsia="uk-UA" w:bidi="uk-UA"/>
    </w:rPr>
  </w:style>
  <w:style w:type="character" w:customStyle="1" w:styleId="10">
    <w:name w:val="Основной текст (10)_"/>
    <w:basedOn w:val="DefaultParagraphFont"/>
    <w:link w:val="100"/>
    <w:rsid w:val="006F70C1"/>
    <w:rPr>
      <w:rFonts w:ascii="Arial" w:eastAsia="Arial" w:hAnsi="Arial" w:cs="Arial"/>
      <w:sz w:val="21"/>
      <w:szCs w:val="21"/>
      <w:shd w:val="clear" w:color="auto" w:fill="FFFFFF"/>
    </w:rPr>
  </w:style>
  <w:style w:type="paragraph" w:customStyle="1" w:styleId="100">
    <w:name w:val="Основной текст (10)"/>
    <w:basedOn w:val="Normal"/>
    <w:link w:val="10"/>
    <w:rsid w:val="006F70C1"/>
    <w:pPr>
      <w:widowControl w:val="0"/>
      <w:shd w:val="clear" w:color="auto" w:fill="FFFFFF"/>
      <w:spacing w:after="0" w:line="197" w:lineRule="exact"/>
      <w:jc w:val="both"/>
    </w:pPr>
    <w:rPr>
      <w:rFonts w:ascii="Arial" w:eastAsia="Arial" w:hAnsi="Arial" w:cs="Arial"/>
      <w:sz w:val="21"/>
      <w:szCs w:val="21"/>
    </w:rPr>
  </w:style>
  <w:style w:type="character" w:customStyle="1" w:styleId="130pt">
    <w:name w:val="Основной текст (13) + Курсив;Интервал 0 pt"/>
    <w:basedOn w:val="DefaultParagraphFont"/>
    <w:rsid w:val="00C82145"/>
    <w:rPr>
      <w:rFonts w:ascii="Times New Roman" w:eastAsia="Times New Roman" w:hAnsi="Times New Roman" w:cs="Times New Roman"/>
      <w:b w:val="0"/>
      <w:bCs w:val="0"/>
      <w:i/>
      <w:iCs/>
      <w:smallCaps w:val="0"/>
      <w:strike w:val="0"/>
      <w:color w:val="000000"/>
      <w:spacing w:val="10"/>
      <w:w w:val="100"/>
      <w:position w:val="0"/>
      <w:sz w:val="17"/>
      <w:szCs w:val="17"/>
      <w:u w:val="none"/>
      <w:lang w:val="uk-UA" w:eastAsia="uk-UA" w:bidi="uk-UA"/>
    </w:rPr>
  </w:style>
  <w:style w:type="character" w:styleId="Hyperlink">
    <w:name w:val="Hyperlink"/>
    <w:basedOn w:val="DefaultParagraphFont"/>
    <w:uiPriority w:val="99"/>
    <w:unhideWhenUsed/>
    <w:rsid w:val="00604CDE"/>
    <w:rPr>
      <w:color w:val="0000FF" w:themeColor="hyperlink"/>
      <w:u w:val="single"/>
    </w:rPr>
  </w:style>
  <w:style w:type="paragraph" w:customStyle="1" w:styleId="Pa13">
    <w:name w:val="Pa13"/>
    <w:basedOn w:val="Default"/>
    <w:next w:val="Default"/>
    <w:uiPriority w:val="99"/>
    <w:rsid w:val="00F650F0"/>
    <w:pPr>
      <w:spacing w:line="211" w:lineRule="atLeast"/>
    </w:pPr>
    <w:rPr>
      <w:rFonts w:ascii="Times New Roman" w:hAnsi="Times New Roman" w:cs="Times New Roman"/>
      <w:color w:val="auto"/>
    </w:rPr>
  </w:style>
  <w:style w:type="paragraph" w:customStyle="1" w:styleId="Pa19">
    <w:name w:val="Pa19"/>
    <w:basedOn w:val="Default"/>
    <w:next w:val="Default"/>
    <w:uiPriority w:val="99"/>
    <w:rsid w:val="00825271"/>
    <w:pPr>
      <w:spacing w:line="201" w:lineRule="atLeast"/>
    </w:pPr>
    <w:rPr>
      <w:rFonts w:cstheme="minorBidi"/>
      <w:color w:val="auto"/>
    </w:rPr>
  </w:style>
  <w:style w:type="paragraph" w:customStyle="1" w:styleId="rvps2">
    <w:name w:val="rvps2"/>
    <w:basedOn w:val="Normal"/>
    <w:rsid w:val="00A15D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1D75"/>
    <w:pPr>
      <w:ind w:left="720"/>
      <w:contextualSpacing/>
    </w:pPr>
  </w:style>
  <w:style w:type="character" w:styleId="SubtleEmphasis">
    <w:name w:val="Subtle Emphasis"/>
    <w:basedOn w:val="DefaultParagraphFont"/>
    <w:uiPriority w:val="19"/>
    <w:qFormat/>
    <w:rsid w:val="00E94BA3"/>
    <w:rPr>
      <w:i/>
      <w:iCs/>
      <w:color w:val="808080" w:themeColor="text1" w:themeTint="7F"/>
    </w:rPr>
  </w:style>
  <w:style w:type="character" w:customStyle="1" w:styleId="3">
    <w:name w:val="Основной текст (3)"/>
    <w:basedOn w:val="DefaultParagraphFont"/>
    <w:rsid w:val="00115111"/>
    <w:rPr>
      <w:rFonts w:ascii="Arial" w:eastAsia="Arial" w:hAnsi="Arial" w:cs="Arial"/>
      <w:b w:val="0"/>
      <w:bCs w:val="0"/>
      <w:i w:val="0"/>
      <w:iCs w:val="0"/>
      <w:smallCaps w:val="0"/>
      <w:strike w:val="0"/>
      <w:color w:val="000000"/>
      <w:spacing w:val="0"/>
      <w:w w:val="100"/>
      <w:position w:val="0"/>
      <w:sz w:val="15"/>
      <w:szCs w:val="15"/>
      <w:u w:val="none"/>
      <w:lang w:val="uk-UA" w:eastAsia="uk-UA" w:bidi="uk-UA"/>
    </w:rPr>
  </w:style>
  <w:style w:type="character" w:customStyle="1" w:styleId="31pt">
    <w:name w:val="Основной текст (3) + Интервал 1 pt"/>
    <w:basedOn w:val="DefaultParagraphFont"/>
    <w:rsid w:val="00115111"/>
    <w:rPr>
      <w:rFonts w:ascii="Arial" w:eastAsia="Arial" w:hAnsi="Arial" w:cs="Arial"/>
      <w:b w:val="0"/>
      <w:bCs w:val="0"/>
      <w:i w:val="0"/>
      <w:iCs w:val="0"/>
      <w:smallCaps w:val="0"/>
      <w:strike w:val="0"/>
      <w:color w:val="000000"/>
      <w:spacing w:val="20"/>
      <w:w w:val="100"/>
      <w:position w:val="0"/>
      <w:sz w:val="15"/>
      <w:szCs w:val="15"/>
      <w:u w:val="none"/>
      <w:lang w:val="uk-UA" w:eastAsia="uk-UA" w:bidi="uk-UA"/>
    </w:rPr>
  </w:style>
  <w:style w:type="paragraph" w:styleId="HTMLPreformatted">
    <w:name w:val="HTML Preformatted"/>
    <w:basedOn w:val="Normal"/>
    <w:link w:val="HTMLPreformattedChar"/>
    <w:uiPriority w:val="99"/>
    <w:unhideWhenUsed/>
    <w:rsid w:val="00FB6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B6F53"/>
    <w:rPr>
      <w:rFonts w:ascii="Courier New" w:eastAsia="Times New Roman" w:hAnsi="Courier New" w:cs="Courier New"/>
      <w:sz w:val="20"/>
      <w:szCs w:val="20"/>
    </w:rPr>
  </w:style>
  <w:style w:type="character" w:customStyle="1" w:styleId="rvts44">
    <w:name w:val="rvts44"/>
    <w:basedOn w:val="DefaultParagraphFont"/>
    <w:rsid w:val="00FB6F53"/>
  </w:style>
  <w:style w:type="character" w:customStyle="1" w:styleId="6">
    <w:name w:val="Основной текст (6)"/>
    <w:basedOn w:val="DefaultParagraphFont"/>
    <w:rsid w:val="008E3D9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60">
    <w:name w:val="Основной текст (6) + Курсив"/>
    <w:basedOn w:val="DefaultParagraphFont"/>
    <w:rsid w:val="008E3D9F"/>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styleId="Strong">
    <w:name w:val="Strong"/>
    <w:basedOn w:val="DefaultParagraphFont"/>
    <w:uiPriority w:val="22"/>
    <w:qFormat/>
    <w:rsid w:val="00C865E7"/>
    <w:rPr>
      <w:b/>
      <w:bCs/>
    </w:rPr>
  </w:style>
  <w:style w:type="paragraph" w:styleId="FootnoteText">
    <w:name w:val="footnote text"/>
    <w:basedOn w:val="Normal"/>
    <w:link w:val="FootnoteTextChar"/>
    <w:uiPriority w:val="99"/>
    <w:unhideWhenUsed/>
    <w:rsid w:val="00F22252"/>
    <w:pPr>
      <w:spacing w:after="0" w:line="240" w:lineRule="auto"/>
    </w:pPr>
    <w:rPr>
      <w:sz w:val="20"/>
      <w:szCs w:val="20"/>
    </w:rPr>
  </w:style>
  <w:style w:type="character" w:customStyle="1" w:styleId="FootnoteTextChar">
    <w:name w:val="Footnote Text Char"/>
    <w:basedOn w:val="DefaultParagraphFont"/>
    <w:link w:val="FootnoteText"/>
    <w:uiPriority w:val="99"/>
    <w:rsid w:val="00F22252"/>
    <w:rPr>
      <w:sz w:val="20"/>
      <w:szCs w:val="20"/>
    </w:rPr>
  </w:style>
  <w:style w:type="character" w:styleId="FootnoteReference">
    <w:name w:val="footnote reference"/>
    <w:basedOn w:val="DefaultParagraphFont"/>
    <w:uiPriority w:val="99"/>
    <w:semiHidden/>
    <w:unhideWhenUsed/>
    <w:rsid w:val="00F22252"/>
    <w:rPr>
      <w:vertAlign w:val="superscript"/>
    </w:rPr>
  </w:style>
  <w:style w:type="paragraph" w:customStyle="1" w:styleId="1">
    <w:name w:val="Обычный1"/>
    <w:rsid w:val="00F22252"/>
    <w:pPr>
      <w:widowControl w:val="0"/>
      <w:spacing w:after="0" w:line="240" w:lineRule="auto"/>
    </w:pPr>
    <w:rPr>
      <w:rFonts w:ascii="Times New Roman" w:eastAsia="Times New Roman" w:hAnsi="Times New Roman" w:cs="Times New Roman"/>
      <w:sz w:val="20"/>
      <w:szCs w:val="20"/>
    </w:rPr>
  </w:style>
  <w:style w:type="paragraph" w:customStyle="1" w:styleId="5">
    <w:name w:val="Знак5"/>
    <w:basedOn w:val="Normal"/>
    <w:rsid w:val="00F22252"/>
    <w:pPr>
      <w:spacing w:after="0" w:line="240" w:lineRule="auto"/>
    </w:pPr>
    <w:rPr>
      <w:rFonts w:ascii="Verdana" w:eastAsia="Microsoft Sans Serif" w:hAnsi="Verdana" w:cs="Verdana"/>
      <w:sz w:val="20"/>
      <w:szCs w:val="20"/>
      <w:lang w:val="en-US" w:eastAsia="en-US"/>
    </w:rPr>
  </w:style>
  <w:style w:type="character" w:customStyle="1" w:styleId="4">
    <w:name w:val="Основной текст (4)"/>
    <w:basedOn w:val="DefaultParagraphFont"/>
    <w:rsid w:val="00F22252"/>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paragraph" w:styleId="BodyText">
    <w:name w:val="Body Text"/>
    <w:basedOn w:val="Normal"/>
    <w:link w:val="BodyTextChar"/>
    <w:rsid w:val="002E425A"/>
    <w:pPr>
      <w:spacing w:after="0" w:line="360" w:lineRule="auto"/>
      <w:ind w:firstLine="720"/>
      <w:jc w:val="both"/>
    </w:pPr>
    <w:rPr>
      <w:rFonts w:ascii="Times New Roman" w:eastAsia="Times New Roman" w:hAnsi="Times New Roman" w:cs="Times New Roman"/>
      <w:sz w:val="28"/>
      <w:szCs w:val="20"/>
      <w:lang w:val="uk-UA"/>
    </w:rPr>
  </w:style>
  <w:style w:type="character" w:customStyle="1" w:styleId="BodyTextChar">
    <w:name w:val="Body Text Char"/>
    <w:basedOn w:val="DefaultParagraphFont"/>
    <w:link w:val="BodyText"/>
    <w:rsid w:val="002E425A"/>
    <w:rPr>
      <w:rFonts w:ascii="Times New Roman" w:eastAsia="Times New Roman" w:hAnsi="Times New Roman" w:cs="Times New Roman"/>
      <w:sz w:val="28"/>
      <w:szCs w:val="20"/>
      <w:lang w:val="uk-UA"/>
    </w:rPr>
  </w:style>
  <w:style w:type="character" w:customStyle="1" w:styleId="A2">
    <w:name w:val="A2"/>
    <w:rsid w:val="00D410ED"/>
    <w:rPr>
      <w:color w:val="000000"/>
      <w:sz w:val="22"/>
      <w:szCs w:val="22"/>
    </w:rPr>
  </w:style>
  <w:style w:type="character" w:customStyle="1" w:styleId="FontStyle54">
    <w:name w:val="Font Style54"/>
    <w:basedOn w:val="DefaultParagraphFont"/>
    <w:rsid w:val="00D410ED"/>
    <w:rPr>
      <w:rFonts w:ascii="Times New Roman" w:hAnsi="Times New Roman" w:cs="Times New Roman" w:hint="default"/>
      <w:i/>
      <w:iCs/>
      <w:sz w:val="20"/>
      <w:szCs w:val="20"/>
    </w:rPr>
  </w:style>
  <w:style w:type="character" w:customStyle="1" w:styleId="def">
    <w:name w:val="def"/>
    <w:basedOn w:val="DefaultParagraphFont"/>
    <w:rsid w:val="00900F3F"/>
  </w:style>
  <w:style w:type="character" w:customStyle="1" w:styleId="a">
    <w:name w:val="Основной текст_"/>
    <w:basedOn w:val="DefaultParagraphFont"/>
    <w:link w:val="11"/>
    <w:rsid w:val="00126DAF"/>
    <w:rPr>
      <w:rFonts w:ascii="Arial" w:eastAsia="Arial" w:hAnsi="Arial" w:cs="Arial"/>
      <w:color w:val="231E20"/>
      <w:sz w:val="20"/>
      <w:szCs w:val="20"/>
    </w:rPr>
  </w:style>
  <w:style w:type="paragraph" w:customStyle="1" w:styleId="11">
    <w:name w:val="Основной текст1"/>
    <w:basedOn w:val="Normal"/>
    <w:link w:val="a"/>
    <w:rsid w:val="00126DAF"/>
    <w:pPr>
      <w:widowControl w:val="0"/>
      <w:spacing w:after="0" w:line="240" w:lineRule="auto"/>
      <w:ind w:firstLine="300"/>
    </w:pPr>
    <w:rPr>
      <w:rFonts w:ascii="Arial" w:eastAsia="Arial" w:hAnsi="Arial" w:cs="Arial"/>
      <w:color w:val="231E20"/>
      <w:sz w:val="20"/>
      <w:szCs w:val="20"/>
    </w:rPr>
  </w:style>
  <w:style w:type="character" w:customStyle="1" w:styleId="8">
    <w:name w:val="Основной текст (8)"/>
    <w:basedOn w:val="DefaultParagraphFont"/>
    <w:rsid w:val="00062D7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rvts46">
    <w:name w:val="rvts46"/>
    <w:basedOn w:val="DefaultParagraphFont"/>
    <w:rsid w:val="002516FB"/>
  </w:style>
  <w:style w:type="character" w:customStyle="1" w:styleId="rvts37">
    <w:name w:val="rvts37"/>
    <w:basedOn w:val="DefaultParagraphFont"/>
    <w:rsid w:val="002516FB"/>
  </w:style>
  <w:style w:type="character" w:customStyle="1" w:styleId="rvts11">
    <w:name w:val="rvts11"/>
    <w:basedOn w:val="DefaultParagraphFont"/>
    <w:rsid w:val="002516FB"/>
  </w:style>
  <w:style w:type="character" w:customStyle="1" w:styleId="12">
    <w:name w:val="Заголовок №1_"/>
    <w:basedOn w:val="DefaultParagraphFont"/>
    <w:link w:val="13"/>
    <w:rsid w:val="000E2B8C"/>
    <w:rPr>
      <w:rFonts w:ascii="Arial" w:eastAsia="Arial" w:hAnsi="Arial" w:cs="Arial"/>
      <w:b/>
      <w:bCs/>
      <w:color w:val="231E20"/>
      <w:sz w:val="26"/>
      <w:szCs w:val="26"/>
    </w:rPr>
  </w:style>
  <w:style w:type="paragraph" w:customStyle="1" w:styleId="13">
    <w:name w:val="Заголовок №1"/>
    <w:basedOn w:val="Normal"/>
    <w:link w:val="12"/>
    <w:rsid w:val="000E2B8C"/>
    <w:pPr>
      <w:widowControl w:val="0"/>
      <w:spacing w:after="160" w:line="240" w:lineRule="auto"/>
      <w:jc w:val="center"/>
      <w:outlineLvl w:val="0"/>
    </w:pPr>
    <w:rPr>
      <w:rFonts w:ascii="Arial" w:eastAsia="Arial" w:hAnsi="Arial" w:cs="Arial"/>
      <w:b/>
      <w:bCs/>
      <w:color w:val="231E20"/>
      <w:sz w:val="26"/>
      <w:szCs w:val="26"/>
    </w:rPr>
  </w:style>
  <w:style w:type="character" w:customStyle="1" w:styleId="40">
    <w:name w:val="Основной текст (4)_"/>
    <w:basedOn w:val="DefaultParagraphFont"/>
    <w:rsid w:val="00BD64A5"/>
    <w:rPr>
      <w:rFonts w:ascii="Georgia" w:eastAsia="Georgia" w:hAnsi="Georgia" w:cs="Georgia"/>
      <w:b w:val="0"/>
      <w:bCs w:val="0"/>
      <w:i w:val="0"/>
      <w:iCs w:val="0"/>
      <w:smallCaps w:val="0"/>
      <w:strike w:val="0"/>
      <w:color w:val="231F20"/>
      <w:sz w:val="20"/>
      <w:szCs w:val="20"/>
      <w:u w:val="none"/>
    </w:rPr>
  </w:style>
  <w:style w:type="character" w:customStyle="1" w:styleId="rvts9">
    <w:name w:val="rvts9"/>
    <w:basedOn w:val="DefaultParagraphFont"/>
    <w:rsid w:val="004D7372"/>
  </w:style>
  <w:style w:type="character" w:customStyle="1" w:styleId="Heading1Char">
    <w:name w:val="Heading 1 Char"/>
    <w:basedOn w:val="DefaultParagraphFont"/>
    <w:link w:val="Heading1"/>
    <w:uiPriority w:val="9"/>
    <w:rsid w:val="00FA7F6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6511A"/>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D6511A"/>
    <w:pPr>
      <w:widowControl w:val="0"/>
      <w:suppressAutoHyphens/>
      <w:spacing w:after="0" w:line="240" w:lineRule="auto"/>
    </w:pPr>
    <w:rPr>
      <w:rFonts w:ascii="Arial" w:eastAsia="SimSun" w:hAnsi="Arial" w:cs="Mangal"/>
      <w:kern w:val="1"/>
      <w:sz w:val="20"/>
      <w:szCs w:val="24"/>
      <w:lang w:eastAsia="hi-IN" w:bidi="hi-IN"/>
    </w:rPr>
  </w:style>
  <w:style w:type="paragraph" w:styleId="TOC2">
    <w:name w:val="toc 2"/>
    <w:basedOn w:val="Normal"/>
    <w:next w:val="Normal"/>
    <w:autoRedefine/>
    <w:uiPriority w:val="39"/>
    <w:rsid w:val="00D6511A"/>
    <w:pPr>
      <w:spacing w:after="100" w:line="240" w:lineRule="auto"/>
      <w:ind w:left="240"/>
    </w:pPr>
    <w:rPr>
      <w:rFonts w:ascii="Times New Roman" w:eastAsia="Calibri" w:hAnsi="Times New Roman" w:cs="Times New Roman"/>
      <w:sz w:val="24"/>
      <w:szCs w:val="24"/>
      <w:lang w:val="uk-UA"/>
    </w:rPr>
  </w:style>
  <w:style w:type="character" w:customStyle="1" w:styleId="Heading2Char">
    <w:name w:val="Heading 2 Char"/>
    <w:basedOn w:val="DefaultParagraphFont"/>
    <w:link w:val="Heading2"/>
    <w:uiPriority w:val="9"/>
    <w:semiHidden/>
    <w:rsid w:val="00F72C18"/>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72C18"/>
  </w:style>
  <w:style w:type="character" w:customStyle="1" w:styleId="30">
    <w:name w:val="Основной текст (3)_"/>
    <w:basedOn w:val="DefaultParagraphFont"/>
    <w:rsid w:val="00035154"/>
    <w:rPr>
      <w:rFonts w:ascii="Book Antiqua" w:eastAsia="Book Antiqua" w:hAnsi="Book Antiqua" w:cs="Book Antiqua"/>
      <w:b/>
      <w:bCs/>
      <w:i w:val="0"/>
      <w:iCs w:val="0"/>
      <w:smallCaps w:val="0"/>
      <w:strike w:val="0"/>
      <w:color w:val="231F2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7378">
      <w:bodyDiv w:val="1"/>
      <w:marLeft w:val="0"/>
      <w:marRight w:val="0"/>
      <w:marTop w:val="0"/>
      <w:marBottom w:val="0"/>
      <w:divBdr>
        <w:top w:val="none" w:sz="0" w:space="0" w:color="auto"/>
        <w:left w:val="none" w:sz="0" w:space="0" w:color="auto"/>
        <w:bottom w:val="none" w:sz="0" w:space="0" w:color="auto"/>
        <w:right w:val="none" w:sz="0" w:space="0" w:color="auto"/>
      </w:divBdr>
    </w:div>
    <w:div w:id="118257777">
      <w:bodyDiv w:val="1"/>
      <w:marLeft w:val="0"/>
      <w:marRight w:val="0"/>
      <w:marTop w:val="0"/>
      <w:marBottom w:val="0"/>
      <w:divBdr>
        <w:top w:val="none" w:sz="0" w:space="0" w:color="auto"/>
        <w:left w:val="none" w:sz="0" w:space="0" w:color="auto"/>
        <w:bottom w:val="none" w:sz="0" w:space="0" w:color="auto"/>
        <w:right w:val="none" w:sz="0" w:space="0" w:color="auto"/>
      </w:divBdr>
    </w:div>
    <w:div w:id="357245189">
      <w:bodyDiv w:val="1"/>
      <w:marLeft w:val="0"/>
      <w:marRight w:val="0"/>
      <w:marTop w:val="0"/>
      <w:marBottom w:val="0"/>
      <w:divBdr>
        <w:top w:val="none" w:sz="0" w:space="0" w:color="auto"/>
        <w:left w:val="none" w:sz="0" w:space="0" w:color="auto"/>
        <w:bottom w:val="none" w:sz="0" w:space="0" w:color="auto"/>
        <w:right w:val="none" w:sz="0" w:space="0" w:color="auto"/>
      </w:divBdr>
    </w:div>
    <w:div w:id="408695382">
      <w:bodyDiv w:val="1"/>
      <w:marLeft w:val="0"/>
      <w:marRight w:val="0"/>
      <w:marTop w:val="0"/>
      <w:marBottom w:val="0"/>
      <w:divBdr>
        <w:top w:val="none" w:sz="0" w:space="0" w:color="auto"/>
        <w:left w:val="none" w:sz="0" w:space="0" w:color="auto"/>
        <w:bottom w:val="none" w:sz="0" w:space="0" w:color="auto"/>
        <w:right w:val="none" w:sz="0" w:space="0" w:color="auto"/>
      </w:divBdr>
    </w:div>
    <w:div w:id="448742451">
      <w:bodyDiv w:val="1"/>
      <w:marLeft w:val="0"/>
      <w:marRight w:val="0"/>
      <w:marTop w:val="0"/>
      <w:marBottom w:val="0"/>
      <w:divBdr>
        <w:top w:val="none" w:sz="0" w:space="0" w:color="auto"/>
        <w:left w:val="none" w:sz="0" w:space="0" w:color="auto"/>
        <w:bottom w:val="none" w:sz="0" w:space="0" w:color="auto"/>
        <w:right w:val="none" w:sz="0" w:space="0" w:color="auto"/>
      </w:divBdr>
    </w:div>
    <w:div w:id="483011293">
      <w:bodyDiv w:val="1"/>
      <w:marLeft w:val="0"/>
      <w:marRight w:val="0"/>
      <w:marTop w:val="0"/>
      <w:marBottom w:val="0"/>
      <w:divBdr>
        <w:top w:val="none" w:sz="0" w:space="0" w:color="auto"/>
        <w:left w:val="none" w:sz="0" w:space="0" w:color="auto"/>
        <w:bottom w:val="none" w:sz="0" w:space="0" w:color="auto"/>
        <w:right w:val="none" w:sz="0" w:space="0" w:color="auto"/>
      </w:divBdr>
    </w:div>
    <w:div w:id="591933405">
      <w:bodyDiv w:val="1"/>
      <w:marLeft w:val="0"/>
      <w:marRight w:val="0"/>
      <w:marTop w:val="0"/>
      <w:marBottom w:val="0"/>
      <w:divBdr>
        <w:top w:val="none" w:sz="0" w:space="0" w:color="auto"/>
        <w:left w:val="none" w:sz="0" w:space="0" w:color="auto"/>
        <w:bottom w:val="none" w:sz="0" w:space="0" w:color="auto"/>
        <w:right w:val="none" w:sz="0" w:space="0" w:color="auto"/>
      </w:divBdr>
    </w:div>
    <w:div w:id="625163686">
      <w:bodyDiv w:val="1"/>
      <w:marLeft w:val="0"/>
      <w:marRight w:val="0"/>
      <w:marTop w:val="0"/>
      <w:marBottom w:val="0"/>
      <w:divBdr>
        <w:top w:val="none" w:sz="0" w:space="0" w:color="auto"/>
        <w:left w:val="none" w:sz="0" w:space="0" w:color="auto"/>
        <w:bottom w:val="none" w:sz="0" w:space="0" w:color="auto"/>
        <w:right w:val="none" w:sz="0" w:space="0" w:color="auto"/>
      </w:divBdr>
    </w:div>
    <w:div w:id="644893839">
      <w:bodyDiv w:val="1"/>
      <w:marLeft w:val="0"/>
      <w:marRight w:val="0"/>
      <w:marTop w:val="0"/>
      <w:marBottom w:val="0"/>
      <w:divBdr>
        <w:top w:val="none" w:sz="0" w:space="0" w:color="auto"/>
        <w:left w:val="none" w:sz="0" w:space="0" w:color="auto"/>
        <w:bottom w:val="none" w:sz="0" w:space="0" w:color="auto"/>
        <w:right w:val="none" w:sz="0" w:space="0" w:color="auto"/>
      </w:divBdr>
    </w:div>
    <w:div w:id="683097831">
      <w:bodyDiv w:val="1"/>
      <w:marLeft w:val="0"/>
      <w:marRight w:val="0"/>
      <w:marTop w:val="0"/>
      <w:marBottom w:val="0"/>
      <w:divBdr>
        <w:top w:val="none" w:sz="0" w:space="0" w:color="auto"/>
        <w:left w:val="none" w:sz="0" w:space="0" w:color="auto"/>
        <w:bottom w:val="none" w:sz="0" w:space="0" w:color="auto"/>
        <w:right w:val="none" w:sz="0" w:space="0" w:color="auto"/>
      </w:divBdr>
    </w:div>
    <w:div w:id="709181869">
      <w:bodyDiv w:val="1"/>
      <w:marLeft w:val="0"/>
      <w:marRight w:val="0"/>
      <w:marTop w:val="0"/>
      <w:marBottom w:val="0"/>
      <w:divBdr>
        <w:top w:val="none" w:sz="0" w:space="0" w:color="auto"/>
        <w:left w:val="none" w:sz="0" w:space="0" w:color="auto"/>
        <w:bottom w:val="none" w:sz="0" w:space="0" w:color="auto"/>
        <w:right w:val="none" w:sz="0" w:space="0" w:color="auto"/>
      </w:divBdr>
    </w:div>
    <w:div w:id="749082528">
      <w:bodyDiv w:val="1"/>
      <w:marLeft w:val="0"/>
      <w:marRight w:val="0"/>
      <w:marTop w:val="0"/>
      <w:marBottom w:val="0"/>
      <w:divBdr>
        <w:top w:val="none" w:sz="0" w:space="0" w:color="auto"/>
        <w:left w:val="none" w:sz="0" w:space="0" w:color="auto"/>
        <w:bottom w:val="none" w:sz="0" w:space="0" w:color="auto"/>
        <w:right w:val="none" w:sz="0" w:space="0" w:color="auto"/>
      </w:divBdr>
    </w:div>
    <w:div w:id="803697442">
      <w:bodyDiv w:val="1"/>
      <w:marLeft w:val="0"/>
      <w:marRight w:val="0"/>
      <w:marTop w:val="0"/>
      <w:marBottom w:val="0"/>
      <w:divBdr>
        <w:top w:val="none" w:sz="0" w:space="0" w:color="auto"/>
        <w:left w:val="none" w:sz="0" w:space="0" w:color="auto"/>
        <w:bottom w:val="none" w:sz="0" w:space="0" w:color="auto"/>
        <w:right w:val="none" w:sz="0" w:space="0" w:color="auto"/>
      </w:divBdr>
    </w:div>
    <w:div w:id="852650335">
      <w:bodyDiv w:val="1"/>
      <w:marLeft w:val="0"/>
      <w:marRight w:val="0"/>
      <w:marTop w:val="0"/>
      <w:marBottom w:val="0"/>
      <w:divBdr>
        <w:top w:val="none" w:sz="0" w:space="0" w:color="auto"/>
        <w:left w:val="none" w:sz="0" w:space="0" w:color="auto"/>
        <w:bottom w:val="none" w:sz="0" w:space="0" w:color="auto"/>
        <w:right w:val="none" w:sz="0" w:space="0" w:color="auto"/>
      </w:divBdr>
    </w:div>
    <w:div w:id="934360861">
      <w:bodyDiv w:val="1"/>
      <w:marLeft w:val="0"/>
      <w:marRight w:val="0"/>
      <w:marTop w:val="0"/>
      <w:marBottom w:val="0"/>
      <w:divBdr>
        <w:top w:val="none" w:sz="0" w:space="0" w:color="auto"/>
        <w:left w:val="none" w:sz="0" w:space="0" w:color="auto"/>
        <w:bottom w:val="none" w:sz="0" w:space="0" w:color="auto"/>
        <w:right w:val="none" w:sz="0" w:space="0" w:color="auto"/>
      </w:divBdr>
    </w:div>
    <w:div w:id="987588225">
      <w:bodyDiv w:val="1"/>
      <w:marLeft w:val="0"/>
      <w:marRight w:val="0"/>
      <w:marTop w:val="0"/>
      <w:marBottom w:val="0"/>
      <w:divBdr>
        <w:top w:val="none" w:sz="0" w:space="0" w:color="auto"/>
        <w:left w:val="none" w:sz="0" w:space="0" w:color="auto"/>
        <w:bottom w:val="none" w:sz="0" w:space="0" w:color="auto"/>
        <w:right w:val="none" w:sz="0" w:space="0" w:color="auto"/>
      </w:divBdr>
    </w:div>
    <w:div w:id="1210144610">
      <w:bodyDiv w:val="1"/>
      <w:marLeft w:val="0"/>
      <w:marRight w:val="0"/>
      <w:marTop w:val="0"/>
      <w:marBottom w:val="0"/>
      <w:divBdr>
        <w:top w:val="none" w:sz="0" w:space="0" w:color="auto"/>
        <w:left w:val="none" w:sz="0" w:space="0" w:color="auto"/>
        <w:bottom w:val="none" w:sz="0" w:space="0" w:color="auto"/>
        <w:right w:val="none" w:sz="0" w:space="0" w:color="auto"/>
      </w:divBdr>
    </w:div>
    <w:div w:id="1448237894">
      <w:bodyDiv w:val="1"/>
      <w:marLeft w:val="0"/>
      <w:marRight w:val="0"/>
      <w:marTop w:val="0"/>
      <w:marBottom w:val="0"/>
      <w:divBdr>
        <w:top w:val="none" w:sz="0" w:space="0" w:color="auto"/>
        <w:left w:val="none" w:sz="0" w:space="0" w:color="auto"/>
        <w:bottom w:val="none" w:sz="0" w:space="0" w:color="auto"/>
        <w:right w:val="none" w:sz="0" w:space="0" w:color="auto"/>
      </w:divBdr>
    </w:div>
    <w:div w:id="1555695311">
      <w:bodyDiv w:val="1"/>
      <w:marLeft w:val="0"/>
      <w:marRight w:val="0"/>
      <w:marTop w:val="0"/>
      <w:marBottom w:val="0"/>
      <w:divBdr>
        <w:top w:val="none" w:sz="0" w:space="0" w:color="auto"/>
        <w:left w:val="none" w:sz="0" w:space="0" w:color="auto"/>
        <w:bottom w:val="none" w:sz="0" w:space="0" w:color="auto"/>
        <w:right w:val="none" w:sz="0" w:space="0" w:color="auto"/>
      </w:divBdr>
    </w:div>
    <w:div w:id="1562641150">
      <w:bodyDiv w:val="1"/>
      <w:marLeft w:val="0"/>
      <w:marRight w:val="0"/>
      <w:marTop w:val="0"/>
      <w:marBottom w:val="0"/>
      <w:divBdr>
        <w:top w:val="none" w:sz="0" w:space="0" w:color="auto"/>
        <w:left w:val="none" w:sz="0" w:space="0" w:color="auto"/>
        <w:bottom w:val="none" w:sz="0" w:space="0" w:color="auto"/>
        <w:right w:val="none" w:sz="0" w:space="0" w:color="auto"/>
      </w:divBdr>
    </w:div>
    <w:div w:id="1688368321">
      <w:bodyDiv w:val="1"/>
      <w:marLeft w:val="0"/>
      <w:marRight w:val="0"/>
      <w:marTop w:val="0"/>
      <w:marBottom w:val="0"/>
      <w:divBdr>
        <w:top w:val="none" w:sz="0" w:space="0" w:color="auto"/>
        <w:left w:val="none" w:sz="0" w:space="0" w:color="auto"/>
        <w:bottom w:val="none" w:sz="0" w:space="0" w:color="auto"/>
        <w:right w:val="none" w:sz="0" w:space="0" w:color="auto"/>
      </w:divBdr>
    </w:div>
    <w:div w:id="18702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20laws/show/254%D0%BA/96%D0%B2%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DC77-2937-45D7-B776-0DB5308E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2024</Words>
  <Characters>11538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Артём Мищенко</cp:lastModifiedBy>
  <cp:revision>4</cp:revision>
  <cp:lastPrinted>2021-09-03T07:00:00Z</cp:lastPrinted>
  <dcterms:created xsi:type="dcterms:W3CDTF">2021-09-03T09:33:00Z</dcterms:created>
  <dcterms:modified xsi:type="dcterms:W3CDTF">2024-05-25T12:10:00Z</dcterms:modified>
</cp:coreProperties>
</file>