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9BBC" w14:textId="677EEACA" w:rsidR="00A530EF" w:rsidRPr="0025113F" w:rsidRDefault="00462690" w:rsidP="002511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ЗМІСТ</w:t>
      </w:r>
    </w:p>
    <w:p w14:paraId="7E085C01" w14:textId="77777777" w:rsidR="00A530EF" w:rsidRPr="0025113F" w:rsidRDefault="00A530EF" w:rsidP="0025113F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1BE9172" w14:textId="5C7326D8" w:rsidR="00A530EF" w:rsidRPr="0025113F" w:rsidRDefault="00A530EF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</w:t>
      </w:r>
      <w:r w:rsidR="00462690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…………………………………………………………………</w:t>
      </w:r>
      <w:r w:rsidR="0025113F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..</w:t>
      </w:r>
      <w:r w:rsidR="00462690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…</w:t>
      </w:r>
      <w:r w:rsidR="00B8051F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…3</w:t>
      </w:r>
    </w:p>
    <w:p w14:paraId="26DE784A" w14:textId="6EA4EA23" w:rsidR="005D2669" w:rsidRPr="0025113F" w:rsidRDefault="00697424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РОЗДІЛ 1. </w:t>
      </w:r>
      <w:r w:rsidR="0036520A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ОСНОВИ ДЕРЖАВНОЇ СЛУЖБИ</w:t>
      </w:r>
      <w:r w:rsidR="00462690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………</w:t>
      </w:r>
      <w:r w:rsidR="00B8051F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.6</w:t>
      </w:r>
    </w:p>
    <w:p w14:paraId="3FB9795D" w14:textId="6F193BF3" w:rsidR="00697424" w:rsidRPr="0025113F" w:rsidRDefault="00697424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1.1. </w:t>
      </w:r>
      <w:r w:rsidR="00CB0D82" w:rsidRPr="0025113F">
        <w:rPr>
          <w:rFonts w:ascii="Times New Roman" w:hAnsi="Times New Roman" w:cs="Times New Roman"/>
          <w:sz w:val="28"/>
          <w:szCs w:val="28"/>
          <w:lang w:val="uk-UA"/>
        </w:rPr>
        <w:t>Державна служба як професійна діяльність</w:t>
      </w:r>
      <w:r w:rsidR="00462690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…………………………</w:t>
      </w:r>
      <w:r w:rsidR="00B8051F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…6</w:t>
      </w:r>
    </w:p>
    <w:p w14:paraId="4971AD64" w14:textId="430BA868" w:rsidR="008221A2" w:rsidRPr="0025113F" w:rsidRDefault="00697424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1.2. </w:t>
      </w:r>
      <w:r w:rsidR="005D2669" w:rsidRPr="0025113F">
        <w:rPr>
          <w:rFonts w:ascii="Times New Roman" w:hAnsi="Times New Roman" w:cs="Times New Roman"/>
          <w:sz w:val="28"/>
          <w:szCs w:val="28"/>
          <w:lang w:val="uk-UA"/>
        </w:rPr>
        <w:t>Цілі, завдання та функції державної служби</w:t>
      </w:r>
      <w:r w:rsidR="00462690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…………………………</w:t>
      </w:r>
      <w:r w:rsidR="00B8051F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.10</w:t>
      </w:r>
    </w:p>
    <w:p w14:paraId="2915AF8B" w14:textId="794BC0DE" w:rsidR="00697424" w:rsidRPr="0025113F" w:rsidRDefault="00697424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1.3. </w:t>
      </w:r>
      <w:r w:rsidR="005D2669" w:rsidRPr="0025113F">
        <w:rPr>
          <w:rFonts w:ascii="Times New Roman" w:hAnsi="Times New Roman" w:cs="Times New Roman"/>
          <w:sz w:val="28"/>
          <w:szCs w:val="28"/>
          <w:lang w:val="uk-UA"/>
        </w:rPr>
        <w:t>Основні принципи державної служби</w:t>
      </w:r>
      <w:r w:rsidR="00462690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…………………………………</w:t>
      </w:r>
      <w:r w:rsidR="00B8051F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</w:t>
      </w:r>
    </w:p>
    <w:p w14:paraId="3FFC35A6" w14:textId="5FEBA850" w:rsidR="00697424" w:rsidRPr="0025113F" w:rsidRDefault="00697424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РОЗДІЛ </w:t>
      </w:r>
      <w:r w:rsidR="00F14CDE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</w:t>
      </w:r>
      <w:r w:rsidR="00611D4A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 ОСОБЛИВОСТІ ПРОХОДЖЕННЯ ДЕРЖАВНОЇ СЛУЖБИ</w:t>
      </w:r>
      <w:r w:rsidR="0080364A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…………………………………</w:t>
      </w:r>
      <w:r w:rsidR="0025113F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..</w:t>
      </w:r>
      <w:r w:rsidR="0080364A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………………………………………</w:t>
      </w:r>
      <w:r w:rsidR="00B8051F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17</w:t>
      </w:r>
    </w:p>
    <w:p w14:paraId="49A2E617" w14:textId="1F322115" w:rsidR="0066547E" w:rsidRPr="0025113F" w:rsidRDefault="00F14CDE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697424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.1. </w:t>
      </w:r>
      <w:r w:rsidR="0066547E" w:rsidRPr="0025113F">
        <w:rPr>
          <w:rFonts w:ascii="Times New Roman" w:hAnsi="Times New Roman" w:cs="Times New Roman"/>
          <w:sz w:val="28"/>
          <w:szCs w:val="28"/>
          <w:lang w:val="uk-UA"/>
        </w:rPr>
        <w:t>Поняття проходення державно</w:t>
      </w:r>
      <w:r w:rsidR="00E23100" w:rsidRPr="0025113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6547E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462690" w:rsidRPr="0025113F">
        <w:rPr>
          <w:rFonts w:ascii="Times New Roman" w:hAnsi="Times New Roman" w:cs="Times New Roman"/>
          <w:sz w:val="28"/>
          <w:szCs w:val="28"/>
          <w:lang w:val="uk-UA"/>
        </w:rPr>
        <w:t>………………………………</w:t>
      </w:r>
      <w:r w:rsidR="0080364A"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051F" w:rsidRPr="0025113F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14:paraId="0961D075" w14:textId="1B7AF416" w:rsidR="00611D4A" w:rsidRPr="0025113F" w:rsidRDefault="00E23100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7E286C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D4A" w:rsidRPr="0025113F">
        <w:rPr>
          <w:rFonts w:ascii="Times New Roman" w:hAnsi="Times New Roman" w:cs="Times New Roman"/>
          <w:sz w:val="28"/>
          <w:szCs w:val="28"/>
          <w:lang w:val="uk-UA"/>
        </w:rPr>
        <w:t>Проходження державної служби як складова предмета адміністративно-правового регулювання</w:t>
      </w:r>
      <w:r w:rsidR="00462690" w:rsidRPr="0025113F">
        <w:rPr>
          <w:rFonts w:ascii="Times New Roman" w:hAnsi="Times New Roman" w:cs="Times New Roman"/>
          <w:color w:val="000000"/>
          <w:sz w:val="28"/>
          <w:szCs w:val="28"/>
          <w:lang w:val="uk-UA"/>
        </w:rPr>
        <w:t>………………………………………</w:t>
      </w:r>
      <w:r w:rsidR="0080364A" w:rsidRPr="0025113F">
        <w:rPr>
          <w:rFonts w:ascii="Times New Roman" w:hAnsi="Times New Roman" w:cs="Times New Roman"/>
          <w:color w:val="000000"/>
          <w:sz w:val="28"/>
          <w:szCs w:val="28"/>
          <w:lang w:val="uk-UA"/>
        </w:rPr>
        <w:t>...</w:t>
      </w:r>
      <w:r w:rsidR="00B8051F" w:rsidRPr="0025113F">
        <w:rPr>
          <w:rFonts w:ascii="Times New Roman" w:hAnsi="Times New Roman" w:cs="Times New Roman"/>
          <w:color w:val="000000"/>
          <w:sz w:val="28"/>
          <w:szCs w:val="28"/>
          <w:lang w:val="uk-UA"/>
        </w:rPr>
        <w:t>19</w:t>
      </w:r>
    </w:p>
    <w:p w14:paraId="0886D2A7" w14:textId="13EACFAB" w:rsidR="00697424" w:rsidRPr="0025113F" w:rsidRDefault="00F14CDE" w:rsidP="0025113F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697424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.2. </w:t>
      </w:r>
      <w:r w:rsidR="00E23100"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стадії</w:t>
      </w:r>
      <w:r w:rsidR="0025113F"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3100"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 державної служби, їх характеристика</w:t>
      </w:r>
      <w:r w:rsidR="0080364A"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="00B8051F"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</w:p>
    <w:p w14:paraId="374C0259" w14:textId="5C8EEE3A" w:rsidR="0036520A" w:rsidRPr="0025113F" w:rsidRDefault="00F14CDE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697424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697424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36520A" w:rsidRPr="0025113F">
        <w:rPr>
          <w:rFonts w:ascii="Times New Roman" w:hAnsi="Times New Roman" w:cs="Times New Roman"/>
          <w:sz w:val="28"/>
          <w:szCs w:val="28"/>
          <w:lang w:val="uk-UA"/>
        </w:rPr>
        <w:t>Особливості проходження служби в органах місцевого самоврядування</w:t>
      </w:r>
      <w:r w:rsidR="00462690" w:rsidRPr="0025113F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</w:t>
      </w:r>
      <w:r w:rsidR="0080364A" w:rsidRPr="0025113F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B8051F" w:rsidRPr="0025113F"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14:paraId="7A02D437" w14:textId="00AD6DD4" w:rsidR="00A530EF" w:rsidRPr="0025113F" w:rsidRDefault="00A530EF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</w:t>
      </w:r>
      <w:r w:rsidR="004C6578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462690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………………………………………</w:t>
      </w:r>
      <w:r w:rsidR="0025113F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..</w:t>
      </w:r>
      <w:r w:rsidR="00462690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……………………….</w:t>
      </w:r>
      <w:r w:rsidR="00B8051F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</w:p>
    <w:p w14:paraId="5994318C" w14:textId="5CAA1090" w:rsidR="00A530EF" w:rsidRPr="0025113F" w:rsidRDefault="00A530EF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</w:t>
      </w:r>
      <w:r w:rsidR="004C6578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ТАНИХ ДЖЕРЕЛ</w:t>
      </w:r>
      <w:r w:rsidR="00462690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………………………………</w:t>
      </w:r>
      <w:r w:rsidR="0080364A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...</w:t>
      </w:r>
      <w:r w:rsidR="00B8051F"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</w:p>
    <w:p w14:paraId="2490D964" w14:textId="23AB61DB" w:rsidR="00462690" w:rsidRPr="0025113F" w:rsidRDefault="0025113F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br w:type="column"/>
      </w:r>
      <w:r w:rsidR="00462690" w:rsidRPr="002511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14:paraId="2167F35E" w14:textId="77777777" w:rsidR="00462690" w:rsidRPr="0025113F" w:rsidRDefault="00462690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F01712" w14:textId="192C7AC3" w:rsidR="00976986" w:rsidRPr="0025113F" w:rsidRDefault="00462690" w:rsidP="0025113F">
      <w:pPr>
        <w:pStyle w:val="a3"/>
        <w:spacing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теми.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986" w:rsidRPr="0025113F">
        <w:rPr>
          <w:rFonts w:ascii="Times New Roman" w:eastAsia="TimesNewRoman" w:hAnsi="Times New Roman" w:cs="Times New Roman"/>
          <w:sz w:val="28"/>
          <w:szCs w:val="28"/>
          <w:lang w:val="uk-UA"/>
        </w:rPr>
        <w:t>Розвиток України як демократичної, правової, соціальної держави із соціально орієнтованою ринковою економікою, її спрямування у світовий цивілізаційний простір передбачає формування та розвиток висококваліфікованого корпусу державних службовців і посадових осіб місцевого самоврядування.</w:t>
      </w:r>
    </w:p>
    <w:p w14:paraId="34B1D0AD" w14:textId="77777777" w:rsidR="00976986" w:rsidRPr="0025113F" w:rsidRDefault="00976986" w:rsidP="0025113F">
      <w:pPr>
        <w:pStyle w:val="a3"/>
        <w:spacing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eastAsia="TimesNewRoman" w:hAnsi="Times New Roman" w:cs="Times New Roman"/>
          <w:sz w:val="28"/>
          <w:szCs w:val="28"/>
          <w:lang w:val="uk-UA"/>
        </w:rPr>
        <w:t>Державна служба є видом суспільно корисної діяльності. Соціальний характер державної служби правової, демократичної держави визначається її природою, метою, функціями і принципами організації. Інакше кажучи, в сучасному вузькому розумінні державна служба розглядається не як служіння державі, а як професійна діяльність щодо забезпечення виконання функцій і повноважень держави.</w:t>
      </w:r>
    </w:p>
    <w:p w14:paraId="39E8EAC2" w14:textId="29000ACF" w:rsidR="00E96A85" w:rsidRPr="0025113F" w:rsidRDefault="00462690" w:rsidP="008A28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дослідження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Головною метою дослідження є комплексний аналіз </w:t>
      </w:r>
      <w:r w:rsidR="00C672EE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теоретичних основ державної служби, а також висвітлення </w:t>
      </w:r>
      <w:r w:rsidR="00C672EE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особливостей проходження державної служби</w:t>
      </w:r>
      <w:r w:rsidR="00C672EE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для вивчення, узагальнення та конструктивно-критичного осмислення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782E866" w14:textId="77777777" w:rsidR="00462690" w:rsidRPr="0025113F" w:rsidRDefault="00462690" w:rsidP="00251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Об’єктом дослідження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виступають </w:t>
      </w:r>
      <w:r w:rsidR="00F65E3D" w:rsidRPr="0025113F">
        <w:rPr>
          <w:rFonts w:ascii="Times New Roman" w:hAnsi="Times New Roman" w:cs="Times New Roman"/>
          <w:sz w:val="28"/>
          <w:szCs w:val="28"/>
          <w:lang w:val="uk-UA"/>
        </w:rPr>
        <w:t>суспільні відносини, що виникають у процесі здійснення державної служби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1A5551" w14:textId="77777777" w:rsidR="00462690" w:rsidRPr="0025113F" w:rsidRDefault="00462690" w:rsidP="00251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Предметом дослідження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є </w:t>
      </w:r>
      <w:r w:rsidR="00FF0E96" w:rsidRPr="0025113F">
        <w:rPr>
          <w:rFonts w:ascii="Times New Roman" w:hAnsi="Times New Roman" w:cs="Times New Roman"/>
          <w:sz w:val="28"/>
          <w:szCs w:val="28"/>
          <w:lang w:val="uk-UA"/>
        </w:rPr>
        <w:t>проходження державної служби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84C42" w14:textId="4777D281" w:rsidR="00462690" w:rsidRPr="0025113F" w:rsidRDefault="00462690" w:rsidP="0025113F">
      <w:pPr>
        <w:pStyle w:val="af0"/>
        <w:ind w:firstLine="709"/>
        <w:rPr>
          <w:szCs w:val="28"/>
        </w:rPr>
      </w:pPr>
      <w:r w:rsidRPr="0025113F">
        <w:rPr>
          <w:b/>
          <w:szCs w:val="28"/>
        </w:rPr>
        <w:t>Структура роботи</w:t>
      </w:r>
      <w:r w:rsidRPr="0025113F">
        <w:rPr>
          <w:szCs w:val="28"/>
        </w:rPr>
        <w:t xml:space="preserve"> зумовлена метою і завданнями дослідження, складається зі вступу, двох основних розділів, що мають </w:t>
      </w:r>
      <w:r w:rsidR="0022030D" w:rsidRPr="0025113F">
        <w:rPr>
          <w:szCs w:val="28"/>
        </w:rPr>
        <w:t>сім</w:t>
      </w:r>
      <w:r w:rsidRPr="0025113F">
        <w:rPr>
          <w:szCs w:val="28"/>
        </w:rPr>
        <w:t xml:space="preserve"> підрозділ</w:t>
      </w:r>
      <w:r w:rsidR="0022030D" w:rsidRPr="0025113F">
        <w:rPr>
          <w:szCs w:val="28"/>
        </w:rPr>
        <w:t>ів</w:t>
      </w:r>
      <w:r w:rsidRPr="0025113F">
        <w:rPr>
          <w:szCs w:val="28"/>
        </w:rPr>
        <w:t>, висновків, списку використаних джерел (2</w:t>
      </w:r>
      <w:r w:rsidR="00585071" w:rsidRPr="0025113F">
        <w:rPr>
          <w:szCs w:val="28"/>
        </w:rPr>
        <w:t>5</w:t>
      </w:r>
      <w:r w:rsidRPr="0025113F">
        <w:rPr>
          <w:szCs w:val="28"/>
        </w:rPr>
        <w:t xml:space="preserve"> найменуван</w:t>
      </w:r>
      <w:r w:rsidR="00585071" w:rsidRPr="0025113F">
        <w:rPr>
          <w:szCs w:val="28"/>
        </w:rPr>
        <w:t>ь</w:t>
      </w:r>
      <w:r w:rsidRPr="0025113F">
        <w:rPr>
          <w:szCs w:val="28"/>
        </w:rPr>
        <w:t>). Загальний обсяг роботи – 3</w:t>
      </w:r>
      <w:r w:rsidR="00585071" w:rsidRPr="0025113F">
        <w:rPr>
          <w:szCs w:val="28"/>
        </w:rPr>
        <w:t>2</w:t>
      </w:r>
      <w:r w:rsidRPr="0025113F">
        <w:rPr>
          <w:szCs w:val="28"/>
        </w:rPr>
        <w:t xml:space="preserve"> сторінк</w:t>
      </w:r>
      <w:r w:rsidR="00585071" w:rsidRPr="0025113F">
        <w:rPr>
          <w:szCs w:val="28"/>
        </w:rPr>
        <w:t>и</w:t>
      </w:r>
      <w:r w:rsidRPr="0025113F">
        <w:rPr>
          <w:szCs w:val="28"/>
        </w:rPr>
        <w:t xml:space="preserve">, з яких </w:t>
      </w:r>
      <w:r w:rsidR="00585071" w:rsidRPr="0025113F">
        <w:rPr>
          <w:szCs w:val="28"/>
        </w:rPr>
        <w:t>27</w:t>
      </w:r>
      <w:r w:rsidRPr="0025113F">
        <w:rPr>
          <w:szCs w:val="28"/>
        </w:rPr>
        <w:t xml:space="preserve"> – основний текст.</w:t>
      </w:r>
    </w:p>
    <w:p w14:paraId="3F68721A" w14:textId="71C1BCCF" w:rsidR="0022030D" w:rsidRPr="0025113F" w:rsidRDefault="0025113F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sz w:val="28"/>
          <w:szCs w:val="28"/>
          <w:lang w:val="uk-UA"/>
        </w:rPr>
        <w:br w:type="column"/>
      </w:r>
      <w:r w:rsidR="0022030D"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>РОЗДІЛ 1</w:t>
      </w:r>
    </w:p>
    <w:p w14:paraId="24EE32A7" w14:textId="77777777" w:rsidR="0022030D" w:rsidRPr="0025113F" w:rsidRDefault="0022030D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ОСНОВИ ДЕРЖАВНОЇ СЛУЖБИ</w:t>
      </w:r>
    </w:p>
    <w:p w14:paraId="6119F706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E833B60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1.1. 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Державна служба як професійна діяльність</w:t>
      </w:r>
    </w:p>
    <w:p w14:paraId="7B898B6B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6B674E4" w14:textId="77777777" w:rsidR="006956EB" w:rsidRPr="0025113F" w:rsidRDefault="006956EB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Державна служба сформувалася в системі соціальних відносин як своєрідний посередник між державою і суспільством, якому держава передала частину своїх функцій для забезпечення життєдіяльності суспільства. </w:t>
      </w:r>
    </w:p>
    <w:p w14:paraId="00AF33C3" w14:textId="285CF0E6" w:rsidR="00547DE4" w:rsidRPr="0025113F" w:rsidRDefault="00547DE4" w:rsidP="0025113F">
      <w:pPr>
        <w:pStyle w:val="a3"/>
        <w:spacing w:line="360" w:lineRule="auto"/>
        <w:ind w:firstLine="709"/>
        <w:jc w:val="both"/>
        <w:rPr>
          <w:rStyle w:val="2"/>
          <w:rFonts w:eastAsiaTheme="minorEastAsia"/>
          <w:color w:val="auto"/>
          <w:sz w:val="28"/>
          <w:szCs w:val="28"/>
          <w:lang w:eastAsia="ru-RU" w:bidi="ar-SA"/>
        </w:rPr>
      </w:pPr>
      <w:r w:rsidRPr="0025113F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Державна служба – це механізм здійснення цілей і завдань держави. Реалізуючи свої функції, державна служба має стати таким інститутом, через який реалізується демократична сутність держави, підтримується нормальна життєдіяльність суспільства, а державний апарат слугує потребам суспільного розвитку</w:t>
      </w:r>
      <w:r w:rsidR="00A90A9F" w:rsidRPr="0025113F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 xml:space="preserve"> </w:t>
      </w:r>
      <w:r w:rsidR="00A90A9F" w:rsidRPr="0025113F">
        <w:rPr>
          <w:rFonts w:ascii="Times New Roman" w:hAnsi="Times New Roman" w:cs="Times New Roman"/>
          <w:sz w:val="28"/>
          <w:szCs w:val="28"/>
          <w:lang w:val="uk-UA" w:bidi="uk-UA"/>
        </w:rPr>
        <w:t>[19, с. 198]</w:t>
      </w:r>
      <w:r w:rsidRPr="0025113F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.</w:t>
      </w:r>
    </w:p>
    <w:p w14:paraId="5C6166A7" w14:textId="77777777" w:rsidR="006956EB" w:rsidRPr="0025113F" w:rsidRDefault="006956EB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>Поняття державної служби – явище динамічне, змінне під впливом ендогенних і екзогенних факторів, які визначають модель державної служби в різні періоди еволюції.</w:t>
      </w:r>
    </w:p>
    <w:p w14:paraId="1FABF1F5" w14:textId="7EEDEFE4" w:rsidR="006956EB" w:rsidRPr="0025113F" w:rsidRDefault="006956EB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>Численні підходи до поняття «державна служба» зумовили його визначення в широкому розумінні – зводиться до виконання службовцями функцій і завдань в усіх державних структурах: в органах влади, на підприємствах, в установах, інших організаціях, а у вузькому – це виконання службовцями обов’язків власне в державних органах [</w:t>
      </w:r>
      <w:r w:rsidR="003B30F2" w:rsidRPr="0025113F">
        <w:rPr>
          <w:rFonts w:ascii="Times New Roman" w:hAnsi="Times New Roman" w:cs="Times New Roman"/>
          <w:sz w:val="28"/>
          <w:szCs w:val="28"/>
          <w:lang w:val="uk-UA" w:bidi="uk-UA"/>
        </w:rPr>
        <w:t>7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, с. 2; </w:t>
      </w:r>
      <w:r w:rsidR="003B30F2" w:rsidRPr="0025113F">
        <w:rPr>
          <w:rFonts w:ascii="Times New Roman" w:hAnsi="Times New Roman" w:cs="Times New Roman"/>
          <w:sz w:val="28"/>
          <w:szCs w:val="28"/>
          <w:lang w:val="uk-UA" w:bidi="uk-UA"/>
        </w:rPr>
        <w:t>8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, с. 140]. </w:t>
      </w:r>
    </w:p>
    <w:p w14:paraId="226E086A" w14:textId="77777777" w:rsidR="006956EB" w:rsidRPr="0025113F" w:rsidRDefault="006956EB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>Через неї здійснюється організація діяльності структур. Безперечним є її вплив на суспільство в цілому.</w:t>
      </w:r>
    </w:p>
    <w:p w14:paraId="72459E20" w14:textId="4151B802" w:rsidR="006956EB" w:rsidRPr="0025113F" w:rsidRDefault="006956EB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>Найширшим за обсягом, на думку В.Б. Авер’янова, визнається поняття «служба в державі», що включає: службу в усіх без винятку державних органах (включаючи мілітаризовану службу); службу в державних установах та інших організаціях, яка не пов’язується з реалізацією повноважень державної влади (освіта, культура тощо) [</w:t>
      </w:r>
      <w:r w:rsidR="003B30F2" w:rsidRPr="0025113F">
        <w:rPr>
          <w:rFonts w:ascii="Times New Roman" w:hAnsi="Times New Roman" w:cs="Times New Roman"/>
          <w:sz w:val="28"/>
          <w:szCs w:val="28"/>
          <w:lang w:val="uk-UA" w:bidi="uk-UA"/>
        </w:rPr>
        <w:t>12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>, с. 33].</w:t>
      </w:r>
    </w:p>
    <w:p w14:paraId="11836A45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990874B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1.2. 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Цілі, завдання та функції державної служби</w:t>
      </w:r>
    </w:p>
    <w:p w14:paraId="38A34B39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B8990A9" w14:textId="77777777" w:rsidR="00CB638C" w:rsidRPr="0025113F" w:rsidRDefault="00CB638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Сучасна держава характеризується багатоманітністю цілей, завдань і функцій, від професійного і чіткого виконання яких залежить ефективність функціонування того чи іншого державно організованого суспільства. </w:t>
      </w:r>
    </w:p>
    <w:p w14:paraId="177FA420" w14:textId="77777777" w:rsidR="00CB638C" w:rsidRPr="0025113F" w:rsidRDefault="00CB638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Світовий досвід і стан сучасних відносин в Україні свідчить, що сучасне суспільство не може нормально функціонувати і розвиватися поза державою, незалежно від її упорядкованого впливу на розвиток найважливіших суспільних відносин. Це зумовило необхідність створення кваліфікованого і ефективно функціонуючого, державного апарату. </w:t>
      </w:r>
    </w:p>
    <w:p w14:paraId="16C81580" w14:textId="77777777" w:rsidR="00CB638C" w:rsidRPr="0025113F" w:rsidRDefault="00CB638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Водночас діяльність держави, результати виконання нею політичних, економічних, соціальних, організаційно-управлінських і правових функцій визначаються системою створених у всіх гілках державної влади органів, їх організаційно-структурною побудовою, якісним складом кадрового потенціалу органів, служб і підрозділів державної служби.</w:t>
      </w:r>
    </w:p>
    <w:p w14:paraId="4EDC1AF7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1.3. 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принципи державної служби</w:t>
      </w:r>
    </w:p>
    <w:p w14:paraId="6D0354D0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3D99CA9" w14:textId="77777777" w:rsidR="00EE367C" w:rsidRPr="0025113F" w:rsidRDefault="00EE367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Для розкриття змісту державної служби необхідно визначити її принципи, в яких повною мірою повинно відображатися найважливіше у змісті та значення державної служби.</w:t>
      </w:r>
    </w:p>
    <w:p w14:paraId="3E5BC4DA" w14:textId="77777777" w:rsidR="00EE367C" w:rsidRPr="0025113F" w:rsidRDefault="00EE367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Принципи держслужби зумовлені конституційно визначеними положеннями держави, державного устрою, державного </w:t>
      </w:r>
      <w:r w:rsidR="00B819F4" w:rsidRPr="002511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правління. </w:t>
      </w:r>
    </w:p>
    <w:p w14:paraId="619BC7A5" w14:textId="328E01BA" w:rsidR="00EE367C" w:rsidRPr="0025113F" w:rsidRDefault="00EE367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Принципи державної служби як наукова категорія вказують на вихідні положення та теоретичні ідеї, що віддзеркалюють об’єктивні закономірності розвитку держави і суспільства, найбільш характерні риси організації та функціонування не лише самої держслужби, а й усієї системи органів державного управління, визначають зміст складних взаємин усередині цієї системи. Вони складають основу організації та функціонування державних органів законодавчої, виконавчої і судової гілок влади </w:t>
      </w:r>
      <w:r w:rsidRPr="0025113F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[</w:t>
      </w:r>
      <w:r w:rsidR="00484741" w:rsidRPr="0025113F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18</w:t>
      </w:r>
      <w:r w:rsidRPr="0025113F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, с. 114]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046E6B9" w14:textId="77777777" w:rsidR="00EE367C" w:rsidRPr="0025113F" w:rsidRDefault="00EE367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Принципи державної служби обов’язкові, для всіх органів і службовців, які входять у цей інститут, поширені на всі види держслужби, охоплюють правові, організаційні, функціональні сторони змісту держслужби. </w:t>
      </w:r>
    </w:p>
    <w:p w14:paraId="5C11A3CD" w14:textId="01AB7C8C" w:rsidR="0022030D" w:rsidRPr="0025113F" w:rsidRDefault="0022030D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РОЗДІЛ 2</w:t>
      </w:r>
    </w:p>
    <w:p w14:paraId="2BC5C62B" w14:textId="77777777" w:rsidR="0022030D" w:rsidRPr="0025113F" w:rsidRDefault="0022030D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ОСОБЛИВОСТІ ПРОХОДЖЕННЯ ДЕРЖАВНОЇ СЛУЖБИ</w:t>
      </w:r>
    </w:p>
    <w:p w14:paraId="64E24D47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8BB81A5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2.1. 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Поняття проходення державної служби</w:t>
      </w:r>
    </w:p>
    <w:p w14:paraId="2C698384" w14:textId="77777777" w:rsidR="0022030D" w:rsidRPr="0025113F" w:rsidRDefault="0022030D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FB7668" w14:textId="77777777" w:rsidR="00257F23" w:rsidRPr="0025113F" w:rsidRDefault="00257F23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державної служби є одним із найважливіших елементів інституту державної служби. </w:t>
      </w:r>
    </w:p>
    <w:p w14:paraId="264CB567" w14:textId="77777777" w:rsidR="00257F23" w:rsidRPr="0025113F" w:rsidRDefault="00257F23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Словосполучення «проходження державної служби» охоплює коло питань, пов’язаних з просуванням по службі державних службовців, зміну істотних умов державної служби, службові відрядження, оцінювання результатів службової діяльності, оплату праці, робочий час, час відпочинку, службову дисципліну тощо. </w:t>
      </w:r>
    </w:p>
    <w:p w14:paraId="59B3995D" w14:textId="63DC8E26" w:rsidR="00590CB9" w:rsidRPr="0025113F" w:rsidRDefault="00590CB9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О. В. Джафарова термін «проходження державної служби» трактує як будь-які переміщення на державній службі після первинного призначення на державну посаду (прийняття на державну службу) [</w:t>
      </w:r>
      <w:r w:rsidR="00A90A9F" w:rsidRPr="0025113F">
        <w:rPr>
          <w:rFonts w:ascii="Times New Roman" w:hAnsi="Times New Roman" w:cs="Times New Roman"/>
          <w:sz w:val="28"/>
          <w:szCs w:val="28"/>
          <w:lang w:val="uk-UA"/>
        </w:rPr>
        <w:t>9, с.</w:t>
      </w:r>
      <w:r w:rsidR="00A542AB" w:rsidRPr="0025113F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14:paraId="65A0C90C" w14:textId="43D6E971" w:rsidR="00737D58" w:rsidRPr="0025113F" w:rsidRDefault="00737D58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На думку В. Галунька визначення проходження державної служби «охоплює прийняття на державну службу, просування по службі державних службовців, вирішення інших питань, пов’язаних зі службою»</w:t>
      </w:r>
      <w:r w:rsidR="00A542AB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AB" w:rsidRPr="0025113F">
        <w:rPr>
          <w:rFonts w:ascii="Times New Roman" w:hAnsi="Times New Roman" w:cs="Times New Roman"/>
          <w:sz w:val="28"/>
          <w:szCs w:val="28"/>
          <w:lang w:val="uk-UA" w:bidi="uk-UA"/>
        </w:rPr>
        <w:t>[6, с. 296]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E7129E" w14:textId="73695337" w:rsidR="00737D58" w:rsidRPr="0025113F" w:rsidRDefault="00590CB9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М.В. Ковалів</w:t>
      </w:r>
      <w:r w:rsidR="00737D58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вважає, що </w:t>
      </w:r>
      <w:r w:rsidR="008D140F" w:rsidRPr="002511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37D58" w:rsidRPr="0025113F">
        <w:rPr>
          <w:rFonts w:ascii="Times New Roman" w:hAnsi="Times New Roman" w:cs="Times New Roman"/>
          <w:sz w:val="28"/>
          <w:szCs w:val="28"/>
          <w:lang w:val="uk-UA"/>
        </w:rPr>
        <w:t>проходження державної служби – це тривалий процес, який починається з виникнення державно-службових відносин, тобто з моменту заміщення посади державного службовця, з подальшим переміщенням працівника по службі, проведенням оцінки і атестації службовців і закінчується припиненням державно-службових відносин</w:t>
      </w:r>
      <w:r w:rsidR="008D140F" w:rsidRPr="002511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37D58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7E69FC" w:rsidRPr="0025113F">
        <w:rPr>
          <w:rFonts w:ascii="Times New Roman" w:hAnsi="Times New Roman" w:cs="Times New Roman"/>
          <w:sz w:val="28"/>
          <w:szCs w:val="28"/>
          <w:lang w:val="uk-UA"/>
        </w:rPr>
        <w:t>5, с. 317</w:t>
      </w:r>
      <w:r w:rsidR="00737D58" w:rsidRPr="0025113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4DC2C3B" w14:textId="77777777" w:rsidR="00250B02" w:rsidRPr="0025113F" w:rsidRDefault="00250B02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9994C6" w14:textId="77777777" w:rsidR="0022030D" w:rsidRPr="0025113F" w:rsidRDefault="0022030D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2.2. Проходження державної служби як складова предмета адміністративно-правового регулювання</w:t>
      </w:r>
    </w:p>
    <w:p w14:paraId="57ED3264" w14:textId="77777777" w:rsidR="0022030D" w:rsidRPr="0025113F" w:rsidRDefault="0022030D" w:rsidP="0025113F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1B30497" w14:textId="670C48B8" w:rsidR="0022030D" w:rsidRPr="0025113F" w:rsidRDefault="00E0169A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Адміністративно</w:t>
      </w:r>
      <w:r w:rsidR="0018143C" w:rsidRPr="0025113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правове регулювання являє собою дію норм адміністративного права у сфері, що обмежується його предметом.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43C" w:rsidRPr="0025113F">
        <w:rPr>
          <w:rFonts w:ascii="Times New Roman" w:hAnsi="Times New Roman" w:cs="Times New Roman"/>
          <w:sz w:val="28"/>
          <w:szCs w:val="28"/>
          <w:lang w:val="uk-UA"/>
        </w:rPr>
        <w:t>Традиційним є розуміння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43C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адміністративного права як самостійної галузі права, за допомогою якої держава регулює однорідні суспільні відносини в сфері державного управління, </w:t>
      </w:r>
      <w:r w:rsidR="00844797" w:rsidRPr="0025113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18143C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організує, спрямовує у визначене законодавством русло суспільні процеси.</w:t>
      </w:r>
    </w:p>
    <w:p w14:paraId="0BC3DBAB" w14:textId="1F50CC95" w:rsidR="00DD17F0" w:rsidRPr="0025113F" w:rsidRDefault="00DD17F0" w:rsidP="0025113F">
      <w:pPr>
        <w:pStyle w:val="af0"/>
        <w:ind w:firstLine="709"/>
        <w:rPr>
          <w:szCs w:val="28"/>
        </w:rPr>
      </w:pPr>
      <w:r w:rsidRPr="0025113F">
        <w:rPr>
          <w:szCs w:val="28"/>
          <w:lang w:eastAsia="uk-UA" w:bidi="uk-UA"/>
        </w:rPr>
        <w:t>Особливостями суспільних відносин, що складають предмет адміністративного права є те, що вони виникають у результаті державної владно-управлінської діяльності, одним із суб'єктів якої завжди є виконавчо-розпорядчий орган. Виникнення, зміна або припинення цих відносин є результатом свідомої, вольової, цілеспрямованої діяльності</w:t>
      </w:r>
      <w:r w:rsidR="00CE0AE7" w:rsidRPr="0025113F">
        <w:rPr>
          <w:szCs w:val="28"/>
          <w:lang w:eastAsia="uk-UA" w:bidi="uk-UA"/>
        </w:rPr>
        <w:t xml:space="preserve"> </w:t>
      </w:r>
      <w:r w:rsidR="00CE0AE7" w:rsidRPr="0025113F">
        <w:rPr>
          <w:szCs w:val="28"/>
          <w:lang w:bidi="uk-UA"/>
        </w:rPr>
        <w:t>[5, с. 23]</w:t>
      </w:r>
      <w:r w:rsidRPr="0025113F">
        <w:rPr>
          <w:szCs w:val="28"/>
          <w:lang w:eastAsia="uk-UA" w:bidi="uk-UA"/>
        </w:rPr>
        <w:t>.</w:t>
      </w:r>
    </w:p>
    <w:p w14:paraId="20BAC8D0" w14:textId="77777777" w:rsidR="007B1793" w:rsidRPr="0025113F" w:rsidRDefault="007B1793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D0CA099" w14:textId="2D1D730E" w:rsidR="0022030D" w:rsidRPr="0025113F" w:rsidRDefault="0022030D" w:rsidP="0025113F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2.2. </w:t>
      </w:r>
      <w:r w:rsidRPr="0025113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стадії</w:t>
      </w:r>
      <w:r w:rsidR="0025113F" w:rsidRPr="0025113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5113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проходження державної служби, їх характеристика</w:t>
      </w:r>
    </w:p>
    <w:p w14:paraId="7879E8FE" w14:textId="77777777" w:rsidR="0022030D" w:rsidRPr="0025113F" w:rsidRDefault="0022030D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7EC4930" w14:textId="6506488D" w:rsidR="0022030D" w:rsidRPr="0025113F" w:rsidRDefault="007B1793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0B02" w:rsidRPr="0025113F">
        <w:rPr>
          <w:rFonts w:ascii="Times New Roman" w:hAnsi="Times New Roman" w:cs="Times New Roman"/>
          <w:sz w:val="28"/>
          <w:szCs w:val="28"/>
          <w:lang w:val="uk-UA"/>
        </w:rPr>
        <w:t>роходження державної служби – складна процедура, кожна стадія якої чітко регламентована.</w:t>
      </w:r>
    </w:p>
    <w:p w14:paraId="02F54566" w14:textId="56008310" w:rsidR="00257EE7" w:rsidRPr="0025113F" w:rsidRDefault="00257EE7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державної служби </w:t>
      </w:r>
      <w:r w:rsidR="00EE6AEC" w:rsidRPr="0025113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низк</w:t>
      </w:r>
      <w:r w:rsidR="0099554E" w:rsidRPr="0025113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ключових етапів, які в сукупності становлять процес перебування державного службовця на посаді. Суспільний інститут проходження державної служби складається з організації добору кадрів, переміщення працівників по службі, присвоєння їм рангів і стимулювання праці, оцінювання результатів службової діяльності, відповідальності, припинення державної служби.</w:t>
      </w:r>
    </w:p>
    <w:p w14:paraId="7EEB0A73" w14:textId="58EE0B37" w:rsidR="00A2678A" w:rsidRPr="0025113F" w:rsidRDefault="00EE6AE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F0F81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роаналізувавши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F0F81" w:rsidRPr="0025113F">
        <w:rPr>
          <w:rFonts w:ascii="Times New Roman" w:hAnsi="Times New Roman" w:cs="Times New Roman"/>
          <w:sz w:val="28"/>
          <w:szCs w:val="28"/>
          <w:lang w:val="uk-UA"/>
        </w:rPr>
        <w:t>акон України «Про державну службу»</w:t>
      </w:r>
      <w:r w:rsidR="00A22D00"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[2]</w:t>
      </w:r>
      <w:r w:rsidR="007F0F81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678A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доцільно </w:t>
      </w:r>
      <w:r w:rsidR="007F0F81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виділити такі етапи проходження державної служби: вступ на державну службу; призначення на посаду державної служби; прийняття присяги державного службовця; просування державного службовця по службі; проведення оцінювання результатів службової діяльності; підвищення рівня професійної компетентності державних службовців; припинення державної служби. </w:t>
      </w:r>
    </w:p>
    <w:p w14:paraId="0588BB1F" w14:textId="77777777" w:rsidR="00117189" w:rsidRPr="0025113F" w:rsidRDefault="00117189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97F5812" w14:textId="77777777" w:rsidR="0022030D" w:rsidRPr="0025113F" w:rsidRDefault="0022030D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2.3. 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Особливості проходження служби в органах місцевого самоврядування</w:t>
      </w:r>
    </w:p>
    <w:p w14:paraId="55629323" w14:textId="77777777" w:rsidR="0001564C" w:rsidRPr="0025113F" w:rsidRDefault="0001564C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B3956F" w14:textId="77777777" w:rsidR="0022030D" w:rsidRPr="0025113F" w:rsidRDefault="0001564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Служба в органах місцевого самоврядування посідає особливе місце серед видів публічної служби.</w:t>
      </w:r>
    </w:p>
    <w:p w14:paraId="2178967F" w14:textId="1C182739" w:rsidR="0001564C" w:rsidRPr="0025113F" w:rsidRDefault="0001564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Служба в органах місцевого самоврядування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3BED" w:rsidRPr="0025113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це професійна, на постійній основі діяльність осіб, які займають посади в органах місцевого самоврядування та їхньому апараті, щодо практичної реалізації повноважень органів місцевого самоврядування та отримують заробітну плату за рахунок місцевого бюджету</w:t>
      </w:r>
      <w:r w:rsidR="00C35784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784" w:rsidRPr="0025113F">
        <w:rPr>
          <w:rFonts w:ascii="Times New Roman" w:hAnsi="Times New Roman" w:cs="Times New Roman"/>
          <w:sz w:val="28"/>
          <w:szCs w:val="28"/>
          <w:lang w:val="uk-UA" w:bidi="uk-UA"/>
        </w:rPr>
        <w:t>[17, с. 19]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325171" w14:textId="77777777" w:rsidR="0001564C" w:rsidRPr="0025113F" w:rsidRDefault="0001564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Служба в органах місцевого самоврядування як вид публічної служби має багато спільного з державною службою.</w:t>
      </w:r>
    </w:p>
    <w:p w14:paraId="404249BB" w14:textId="77777777" w:rsidR="009B662A" w:rsidRPr="0025113F" w:rsidRDefault="0001564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Посадові особи місцевого самоврядування реалізують основні функції, що спрямовані на забезпечення прав територіальної громади та окремі повноваження органів виконавчої влади. </w:t>
      </w:r>
    </w:p>
    <w:p w14:paraId="676B2494" w14:textId="2D769D0A" w:rsidR="0001564C" w:rsidRPr="0025113F" w:rsidRDefault="0001564C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Таким чином, служба в органах місцевого самоврядування скеровує свою діяльність на розв</w:t>
      </w:r>
      <w:r w:rsidR="009B662A" w:rsidRPr="0025113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язання місцевих проблем управління, що знайшло відповідне відображення в її правовому регулюванні [</w:t>
      </w:r>
      <w:r w:rsidR="00C35784" w:rsidRPr="0025113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, c. 3</w:t>
      </w:r>
      <w:r w:rsidR="00C35784" w:rsidRPr="002511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7].</w:t>
      </w:r>
    </w:p>
    <w:p w14:paraId="787DD6F6" w14:textId="2AD5B611" w:rsidR="00462690" w:rsidRPr="0025113F" w:rsidRDefault="00462690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0EACA431" w14:textId="77777777" w:rsidR="00462690" w:rsidRPr="0025113F" w:rsidRDefault="00462690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CACDAD" w14:textId="627A8871" w:rsidR="00462690" w:rsidRPr="0025113F" w:rsidRDefault="00462690" w:rsidP="0025113F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>Отже, в результаті виконання даної роботи, метою написання якої</w:t>
      </w:r>
      <w:r w:rsidR="0025113F"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було комплексне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22030D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теоретичних основ державної служби, а також висвітлення </w:t>
      </w:r>
      <w:r w:rsidR="0022030D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особливостей проходження державної служби</w:t>
      </w:r>
      <w:r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>, після проведеного теоретичного аналізу відповідної наукової літератури та законодавчої бази з теми дослідження, за підсумком</w:t>
      </w:r>
      <w:r w:rsidR="0025113F"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eastAsia="Times New Roman" w:hAnsi="Times New Roman" w:cs="Times New Roman"/>
          <w:sz w:val="28"/>
          <w:szCs w:val="28"/>
          <w:lang w:val="uk-UA"/>
        </w:rPr>
        <w:t>можна зробити наступні висновки.</w:t>
      </w:r>
    </w:p>
    <w:p w14:paraId="20FC3524" w14:textId="77777777" w:rsidR="00A2445B" w:rsidRPr="0025113F" w:rsidRDefault="00A2445B" w:rsidP="002511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Державна служба – це складний правовий та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політичний інститут, суть якого полягає у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виконанні уповноваженими особами, які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наділені високим професіоналізмом, діють у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комплексному співвідношенні та тісній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взаємодії як між собою, так і з іншими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системними утвореннями, політичними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силами, громадськими організаціями та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громадянами, функцій та завдань держави в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межах правового поля та у відповідності до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наділеної їм професійної компетентності, у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створенні соціальних благ, подальшому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розвитку соціального благополуччя та</w:t>
      </w:r>
      <w:r w:rsidRPr="0025113F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стабільності у державі.</w:t>
      </w:r>
    </w:p>
    <w:p w14:paraId="4FFAC37F" w14:textId="63B66E49" w:rsidR="00462690" w:rsidRPr="0025113F" w:rsidRDefault="00462690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14:paraId="622AC2B7" w14:textId="77777777" w:rsidR="00462690" w:rsidRPr="0025113F" w:rsidRDefault="00462690" w:rsidP="0025113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820F3" w14:textId="371021E1" w:rsidR="00462690" w:rsidRPr="0025113F" w:rsidRDefault="00462690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Конституція України: Закон України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від 28.06.1996 р. URL: </w:t>
      </w:r>
      <w:hyperlink r:id="rId8" w:history="1">
        <w:r w:rsidRPr="0025113F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https://zakon.rada.gov.ua/laws/show/254%D0%BA/96-%D0%B2%D1%80#</w:t>
        </w:r>
      </w:hyperlink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Text.</w:t>
      </w:r>
    </w:p>
    <w:p w14:paraId="7C54E2D7" w14:textId="25244060" w:rsidR="00596E55" w:rsidRPr="0025113F" w:rsidRDefault="00596E55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Про державну службу: Закон України від 10.12.2015 р. № 889-VІII. URL: </w:t>
      </w:r>
      <w:r w:rsidR="002715E5" w:rsidRPr="0025113F">
        <w:rPr>
          <w:rFonts w:ascii="Times New Roman" w:hAnsi="Times New Roman" w:cs="Times New Roman"/>
          <w:sz w:val="28"/>
          <w:szCs w:val="28"/>
          <w:lang w:val="uk-UA"/>
        </w:rPr>
        <w:t>https://zakon.rada.gov.ua/laws/show/889-19#Text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C5E3C5" w14:textId="2A60866C" w:rsidR="002715E5" w:rsidRPr="0025113F" w:rsidRDefault="0001564C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Україні: Закон України від 21 травня 1997 р. </w:t>
      </w:r>
      <w:r w:rsidR="00333942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280/97-ВР</w:t>
      </w:r>
      <w:r w:rsidR="00733CEB"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3942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E5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r w:rsidR="00333942" w:rsidRPr="0025113F">
        <w:rPr>
          <w:rFonts w:ascii="Times New Roman" w:hAnsi="Times New Roman" w:cs="Times New Roman"/>
          <w:sz w:val="28"/>
          <w:szCs w:val="28"/>
          <w:lang w:val="uk-UA"/>
        </w:rPr>
        <w:t>https://zakon.rada.gov.ua/laws/show/280/97-%D0%B2%D1%80#Text</w:t>
      </w:r>
      <w:r w:rsidR="002715E5" w:rsidRPr="00251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E13AD5" w14:textId="7DAD8154" w:rsidR="00733CEB" w:rsidRPr="0025113F" w:rsidRDefault="0001564C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Про службу в органах місцевого самоврядування: Закон України від 07 червня 2001 р. </w:t>
      </w:r>
      <w:r w:rsidR="007F1545"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2493-III</w:t>
      </w:r>
      <w:r w:rsidR="007F1545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33CEB" w:rsidRPr="0025113F">
        <w:rPr>
          <w:rFonts w:ascii="Times New Roman" w:hAnsi="Times New Roman" w:cs="Times New Roman"/>
          <w:sz w:val="28"/>
          <w:szCs w:val="28"/>
          <w:lang w:val="uk-UA"/>
        </w:rPr>
        <w:t>URL: https://zakon.rada.gov.ua/laws/show/2493-14#Text.</w:t>
      </w:r>
    </w:p>
    <w:p w14:paraId="3A5DC8B2" w14:textId="2BD63B78" w:rsidR="003B280F" w:rsidRPr="0025113F" w:rsidRDefault="003B280F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Адміністративне право України (загальна частина): навч. посіб. / </w:t>
      </w:r>
      <w:r w:rsidR="0025113F">
        <w:rPr>
          <w:rFonts w:ascii="Times New Roman" w:hAnsi="Times New Roman" w:cs="Times New Roman"/>
          <w:sz w:val="28"/>
          <w:szCs w:val="28"/>
          <w:lang w:val="uk-UA"/>
        </w:rPr>
        <w:t xml:space="preserve">за ред.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Остапенко О. І. Ковалів М. В., Єсімов С. С. та ін.; Львів : СПОЛОМ, 2021. 616 с</w:t>
      </w:r>
    </w:p>
    <w:p w14:paraId="01F7931D" w14:textId="2DFDA356" w:rsidR="002A1264" w:rsidRPr="0025113F" w:rsidRDefault="002A1264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Біла-Тіунова Л.Р. Державна служба України. Загальна частина: навчальний посібник. </w:t>
      </w:r>
      <w:r w:rsidR="003153BE" w:rsidRPr="0025113F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2511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53BE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2020. 511 с.</w:t>
      </w:r>
    </w:p>
    <w:p w14:paraId="169AC65D" w14:textId="708A6213" w:rsidR="00596E55" w:rsidRPr="0025113F" w:rsidRDefault="00596E55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Борисова Н.В. Поняття державної служби: нормативно-правовий аспект.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Публічне адміністрування: теорія та практика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 2017. № 17. С. 1-14.</w:t>
      </w:r>
    </w:p>
    <w:p w14:paraId="4AB8AC9C" w14:textId="77777777" w:rsidR="00596E55" w:rsidRPr="0025113F" w:rsidRDefault="00596E55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Бурдяк В. </w:t>
      </w:r>
      <w:hyperlink r:id="rId9" w:anchor="page=140" w:history="1">
        <w:r w:rsidRPr="0025113F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Державна служба як особливий різновид суспільно-корисної праці</w:t>
        </w:r>
      </w:hyperlink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5113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Публічне управління: теорія та практика</w:t>
      </w:r>
      <w:r w:rsidRPr="00251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2011. № 1. С.140-147.</w:t>
      </w:r>
    </w:p>
    <w:p w14:paraId="29C2B9CF" w14:textId="57D3FBB9" w:rsidR="006C4545" w:rsidRPr="0025113F" w:rsidRDefault="006C4545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Грищук А. Б. Державна служба в Україні: адміністративно-правовий вимір: монографія. Львів: 2018. 232 с.</w:t>
      </w:r>
    </w:p>
    <w:p w14:paraId="2E5F0B93" w14:textId="2E383AEB" w:rsidR="00431206" w:rsidRPr="0025113F" w:rsidRDefault="00431206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Державна служба: підручник</w:t>
      </w:r>
      <w:r w:rsidR="0025113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Редкол. Ю. В. Ковбасюк, О.Ю.</w:t>
      </w:r>
      <w:r w:rsidR="002511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Оболенський, С. М. Серьогін та ін.Одеса: НАДУ, 2012.372 с. </w:t>
      </w:r>
    </w:p>
    <w:p w14:paraId="4ED3D06B" w14:textId="77777777" w:rsidR="00961AFA" w:rsidRPr="0025113F" w:rsidRDefault="00961AFA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Дрозд О. Проходження державної служби в Україні як складова предмета адміністративно-правового регулювання. </w:t>
      </w:r>
      <w:r w:rsidRPr="0025113F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Підприємництво, господарство і право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 2016. № 10. С.102-106.</w:t>
      </w:r>
    </w:p>
    <w:p w14:paraId="0F4BC3EC" w14:textId="1FD5A2EB" w:rsidR="003E5F10" w:rsidRPr="0025113F" w:rsidRDefault="003E5F10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Дубенко С.Д. Державна служба в Україні: навчальний посібник. Київ: Вид-во УАДУ, 2017.224 с. </w:t>
      </w:r>
    </w:p>
    <w:p w14:paraId="41524555" w14:textId="4D3A1019" w:rsidR="005377F4" w:rsidRPr="0025113F" w:rsidRDefault="005377F4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Загальне адміністративне право: підручник /за заг. ред. І.С.</w:t>
      </w:r>
      <w:r w:rsidR="002511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Гриценка. К.: Юрінком Інтер, 2015. 568 с.</w:t>
      </w:r>
    </w:p>
    <w:p w14:paraId="68A7ED14" w14:textId="6FB4CF0D" w:rsidR="003E5F10" w:rsidRPr="0025113F" w:rsidRDefault="003E5F10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Іншин М.І. Історія виникнення, розвитку та формування державної служби в Україні.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Юридична наука і практика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2014. № 2. С. 4-9. </w:t>
      </w:r>
    </w:p>
    <w:p w14:paraId="0D3F08E3" w14:textId="7D1D50CB" w:rsidR="003E5F10" w:rsidRPr="0025113F" w:rsidRDefault="003E5F10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Style w:val="20"/>
          <w:rFonts w:eastAsiaTheme="minorEastAsia"/>
          <w:b w:val="0"/>
          <w:bCs w:val="0"/>
          <w:sz w:val="28"/>
          <w:szCs w:val="28"/>
          <w:lang w:val="uk-UA"/>
        </w:rPr>
        <w:t>Іншин М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25113F">
        <w:rPr>
          <w:rStyle w:val="20"/>
          <w:rFonts w:eastAsiaTheme="minorEastAsia"/>
          <w:b w:val="0"/>
          <w:bCs w:val="0"/>
          <w:sz w:val="28"/>
          <w:szCs w:val="28"/>
          <w:lang w:val="uk-UA"/>
        </w:rPr>
        <w:t>І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правового регулювання державної служби в Україні: сучасний стан, проблеми, перспективи розвитку.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Форум права.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2013. № 2. С.165-179. </w:t>
      </w:r>
    </w:p>
    <w:p w14:paraId="4644A02A" w14:textId="267E023E" w:rsidR="003E5F10" w:rsidRPr="0025113F" w:rsidRDefault="003E5F10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Кізілов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Ю. Правове регулювання проходження державної служби в Україні в умовах адміністративної реформи.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Державне управління та місцеве самоврядування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 2016. Вип. 2. С. 137-142.</w:t>
      </w:r>
    </w:p>
    <w:p w14:paraId="51C151D5" w14:textId="0131AE91" w:rsidR="00FD753B" w:rsidRPr="0025113F" w:rsidRDefault="00FD753B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Китайгородська В.В. </w:t>
      </w:r>
      <w:r w:rsidR="003153BE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Служба в органах місцевого самоврядування як вид публічної служби в </w:t>
      </w:r>
      <w:r w:rsidR="003D698A" w:rsidRPr="002511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53BE" w:rsidRPr="0025113F">
        <w:rPr>
          <w:rFonts w:ascii="Times New Roman" w:hAnsi="Times New Roman" w:cs="Times New Roman"/>
          <w:sz w:val="28"/>
          <w:szCs w:val="28"/>
          <w:lang w:val="uk-UA"/>
        </w:rPr>
        <w:t>країні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5113F">
        <w:rPr>
          <w:rFonts w:ascii="Times New Roman" w:hAnsi="Times New Roman" w:cs="Times New Roman"/>
          <w:i/>
          <w:iCs/>
          <w:sz w:val="28"/>
          <w:szCs w:val="28"/>
          <w:lang w:val="uk-UA"/>
        </w:rPr>
        <w:t>Вчені записки ТНУ імені В.І.</w:t>
      </w:r>
      <w:r w:rsidR="0025113F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5113F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Вернадського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.2021.№ 2. С.18-26.</w:t>
      </w:r>
    </w:p>
    <w:p w14:paraId="006D4BC6" w14:textId="11CB1700" w:rsidR="00571172" w:rsidRPr="0025113F" w:rsidRDefault="00571172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Ковалик В.В. Поняття, основі риси принципи державної служби як інституту адміністративного права.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Науково-інформаційний вісник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 2014. № 10.</w:t>
      </w:r>
      <w:r w:rsidR="003D698A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С. 113-117. </w:t>
      </w:r>
    </w:p>
    <w:p w14:paraId="7C0093EA" w14:textId="73B4F918" w:rsidR="00571172" w:rsidRPr="0025113F" w:rsidRDefault="00571172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Колобов Ю.В. Державна служба як соціально-правовий та державно-управлінський інститут сучасного суспільства.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Академії муніципального управління.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Серія: Управління. 2012. Вип. 4. С. 197-205. </w:t>
      </w:r>
    </w:p>
    <w:p w14:paraId="3D375F8F" w14:textId="423076F8" w:rsidR="00571172" w:rsidRPr="0025113F" w:rsidRDefault="00571172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Style w:val="20"/>
          <w:rFonts w:eastAsiaTheme="minorEastAsia"/>
          <w:b w:val="0"/>
          <w:bCs w:val="0"/>
          <w:sz w:val="28"/>
          <w:szCs w:val="28"/>
          <w:lang w:val="uk-UA"/>
        </w:rPr>
        <w:t>Курочка Л</w:t>
      </w:r>
      <w:r w:rsidRPr="0025113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державної служби в Україні: сучасні підходи.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Вісник Національної академії державного управління при Президентові України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 2012. Вип. 3. С. 66 - 72.</w:t>
      </w:r>
    </w:p>
    <w:p w14:paraId="1059D761" w14:textId="7404D128" w:rsidR="00384BE2" w:rsidRPr="0025113F" w:rsidRDefault="00384BE2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Любимов О. К. Основні підходи щодо розуміння сутності поняття «державна служба».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права: теорія і практика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2017. № 2 (34). С. 53-61. </w:t>
      </w:r>
    </w:p>
    <w:p w14:paraId="61A86354" w14:textId="32A4E646" w:rsidR="00384BE2" w:rsidRPr="0025113F" w:rsidRDefault="00384BE2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Style w:val="20"/>
          <w:rFonts w:eastAsiaTheme="minorEastAsia"/>
          <w:b w:val="0"/>
          <w:bCs w:val="0"/>
          <w:sz w:val="28"/>
          <w:szCs w:val="28"/>
          <w:lang w:val="uk-UA"/>
        </w:rPr>
        <w:t xml:space="preserve">Письменна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І. І. Система принципів державної служби України в сучасних умовах суспільного розвитку.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Вісник Академії митної служби України.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2011. № 2. С. 144 - 150. </w:t>
      </w:r>
    </w:p>
    <w:p w14:paraId="60327F99" w14:textId="7014351E" w:rsidR="002A1264" w:rsidRPr="0025113F" w:rsidRDefault="002A1264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>Середа В. В., Кісіль З. Р., Кісіль Р.В. Адміністративне право: навчальний посібник. Львів: ЛьвДУВС, 2014. 520 с.</w:t>
      </w:r>
    </w:p>
    <w:p w14:paraId="13F7651C" w14:textId="3AF30321" w:rsidR="005165FF" w:rsidRPr="0025113F" w:rsidRDefault="005165FF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Серьогін С.М. Мета, завдання та функції державної служби. Кадрова політика та публічна служба. </w:t>
      </w:r>
      <w:r w:rsidRPr="0025113F">
        <w:rPr>
          <w:rFonts w:ascii="Times New Roman" w:hAnsi="Times New Roman" w:cs="Times New Roman"/>
          <w:i/>
          <w:sz w:val="28"/>
          <w:szCs w:val="28"/>
          <w:lang w:val="uk-UA"/>
        </w:rPr>
        <w:t>Аспекти публічного управління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 2013.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511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1. С. 58-65. </w:t>
      </w:r>
    </w:p>
    <w:p w14:paraId="14EEA39D" w14:textId="010AB270" w:rsidR="00384BE2" w:rsidRPr="0025113F" w:rsidRDefault="0001564C" w:rsidP="0025113F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Ткаченко Г. С. </w:t>
      </w:r>
      <w:r w:rsidR="00593833" w:rsidRPr="0025113F">
        <w:rPr>
          <w:rFonts w:ascii="Times New Roman" w:hAnsi="Times New Roman" w:cs="Times New Roman"/>
          <w:sz w:val="28"/>
          <w:szCs w:val="28"/>
          <w:lang w:val="uk-UA"/>
        </w:rPr>
        <w:t>Правові засади служби в органах місцевого самоврядування в Україні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3833" w:rsidRPr="0025113F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25113F">
        <w:rPr>
          <w:rFonts w:ascii="Times New Roman" w:hAnsi="Times New Roman" w:cs="Times New Roman"/>
          <w:i/>
          <w:iCs/>
          <w:sz w:val="28"/>
          <w:szCs w:val="28"/>
          <w:lang w:val="uk-UA"/>
        </w:rPr>
        <w:t>нвестиції: практика та досвід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. 2017. №</w:t>
      </w:r>
      <w:r w:rsidR="0025113F" w:rsidRPr="0025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13F">
        <w:rPr>
          <w:rFonts w:ascii="Times New Roman" w:hAnsi="Times New Roman" w:cs="Times New Roman"/>
          <w:sz w:val="28"/>
          <w:szCs w:val="28"/>
          <w:lang w:val="uk-UA"/>
        </w:rPr>
        <w:t>8. С.103-105.</w:t>
      </w:r>
    </w:p>
    <w:sectPr w:rsidR="00384BE2" w:rsidRPr="0025113F" w:rsidSect="003144B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F2AD" w14:textId="77777777" w:rsidR="00085F1C" w:rsidRDefault="00085F1C" w:rsidP="008F3F69">
      <w:pPr>
        <w:spacing w:after="0" w:line="240" w:lineRule="auto"/>
      </w:pPr>
      <w:r>
        <w:separator/>
      </w:r>
    </w:p>
  </w:endnote>
  <w:endnote w:type="continuationSeparator" w:id="0">
    <w:p w14:paraId="3247CA97" w14:textId="77777777" w:rsidR="00085F1C" w:rsidRDefault="00085F1C" w:rsidP="008F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C">
    <w:altName w:val="SchoolBook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C975" w14:textId="77777777" w:rsidR="00085F1C" w:rsidRDefault="00085F1C" w:rsidP="008F3F69">
      <w:pPr>
        <w:spacing w:after="0" w:line="240" w:lineRule="auto"/>
      </w:pPr>
      <w:r>
        <w:separator/>
      </w:r>
    </w:p>
  </w:footnote>
  <w:footnote w:type="continuationSeparator" w:id="0">
    <w:p w14:paraId="68351CB1" w14:textId="77777777" w:rsidR="00085F1C" w:rsidRDefault="00085F1C" w:rsidP="008F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0922"/>
    </w:sdtPr>
    <w:sdtEndPr/>
    <w:sdtContent>
      <w:p w14:paraId="5BCEE7E6" w14:textId="77777777" w:rsidR="00D6244F" w:rsidRDefault="00EE3848">
        <w:pPr>
          <w:pStyle w:val="a5"/>
          <w:jc w:val="right"/>
        </w:pPr>
        <w:r>
          <w:fldChar w:fldCharType="begin"/>
        </w:r>
        <w:r w:rsidR="0036520A">
          <w:instrText xml:space="preserve"> PAGE   \* MERGEFORMAT </w:instrText>
        </w:r>
        <w:r>
          <w:fldChar w:fldCharType="separate"/>
        </w:r>
        <w:r w:rsidR="00FB63C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9FE"/>
    <w:multiLevelType w:val="hybridMultilevel"/>
    <w:tmpl w:val="381CF6AC"/>
    <w:lvl w:ilvl="0" w:tplc="9B9AF3A2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8838A4"/>
    <w:multiLevelType w:val="hybridMultilevel"/>
    <w:tmpl w:val="94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02D60"/>
    <w:multiLevelType w:val="multilevel"/>
    <w:tmpl w:val="F820A0F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22D451F6"/>
    <w:multiLevelType w:val="hybridMultilevel"/>
    <w:tmpl w:val="83468C0A"/>
    <w:lvl w:ilvl="0" w:tplc="90161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46766B"/>
    <w:multiLevelType w:val="hybridMultilevel"/>
    <w:tmpl w:val="DBBE90F8"/>
    <w:lvl w:ilvl="0" w:tplc="0F604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8A"/>
    <w:multiLevelType w:val="singleLevel"/>
    <w:tmpl w:val="C2023E18"/>
    <w:lvl w:ilvl="0">
      <w:start w:val="1"/>
      <w:numFmt w:val="bullet"/>
      <w:lvlText w:val="–"/>
      <w:lvlJc w:val="left"/>
      <w:pPr>
        <w:tabs>
          <w:tab w:val="num" w:pos="1097"/>
        </w:tabs>
        <w:ind w:left="0" w:firstLine="737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488565A1"/>
    <w:multiLevelType w:val="hybridMultilevel"/>
    <w:tmpl w:val="7270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D62AA"/>
    <w:multiLevelType w:val="multilevel"/>
    <w:tmpl w:val="CF103CA2"/>
    <w:lvl w:ilvl="0">
      <w:start w:val="1"/>
      <w:numFmt w:val="decimal"/>
      <w:lvlText w:val="%1"/>
      <w:lvlJc w:val="left"/>
      <w:pPr>
        <w:ind w:left="375" w:hanging="375"/>
      </w:pPr>
      <w:rPr>
        <w:color w:val="auto"/>
      </w:rPr>
    </w:lvl>
    <w:lvl w:ilvl="1">
      <w:start w:val="3"/>
      <w:numFmt w:val="decimal"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auto"/>
      </w:rPr>
    </w:lvl>
  </w:abstractNum>
  <w:abstractNum w:abstractNumId="8" w15:restartNumberingAfterBreak="0">
    <w:nsid w:val="4AAE2CDD"/>
    <w:multiLevelType w:val="singleLevel"/>
    <w:tmpl w:val="0666B642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4AD46D0D"/>
    <w:multiLevelType w:val="singleLevel"/>
    <w:tmpl w:val="C2023E18"/>
    <w:lvl w:ilvl="0">
      <w:start w:val="1"/>
      <w:numFmt w:val="bullet"/>
      <w:lvlText w:val="–"/>
      <w:lvlJc w:val="left"/>
      <w:pPr>
        <w:tabs>
          <w:tab w:val="num" w:pos="1097"/>
        </w:tabs>
        <w:ind w:left="0" w:firstLine="737"/>
      </w:pPr>
      <w:rPr>
        <w:rFonts w:ascii="Times New Roman" w:hAnsi="Times New Roman" w:hint="default"/>
        <w:sz w:val="28"/>
      </w:rPr>
    </w:lvl>
  </w:abstractNum>
  <w:abstractNum w:abstractNumId="10" w15:restartNumberingAfterBreak="0">
    <w:nsid w:val="5CE92D6C"/>
    <w:multiLevelType w:val="multilevel"/>
    <w:tmpl w:val="9BB4DCC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0EF"/>
    <w:rsid w:val="0000278D"/>
    <w:rsid w:val="0001564C"/>
    <w:rsid w:val="00023792"/>
    <w:rsid w:val="00057954"/>
    <w:rsid w:val="00076618"/>
    <w:rsid w:val="00085F1C"/>
    <w:rsid w:val="0009345B"/>
    <w:rsid w:val="000A53DC"/>
    <w:rsid w:val="000C63EC"/>
    <w:rsid w:val="00117189"/>
    <w:rsid w:val="001223FC"/>
    <w:rsid w:val="001362F1"/>
    <w:rsid w:val="00170889"/>
    <w:rsid w:val="001714A2"/>
    <w:rsid w:val="0018143C"/>
    <w:rsid w:val="001C479A"/>
    <w:rsid w:val="001D4B4E"/>
    <w:rsid w:val="001E49A9"/>
    <w:rsid w:val="00202882"/>
    <w:rsid w:val="002069D3"/>
    <w:rsid w:val="0021734D"/>
    <w:rsid w:val="0022030D"/>
    <w:rsid w:val="002240E0"/>
    <w:rsid w:val="0023687E"/>
    <w:rsid w:val="00247892"/>
    <w:rsid w:val="00250B02"/>
    <w:rsid w:val="0025113F"/>
    <w:rsid w:val="0025196E"/>
    <w:rsid w:val="00253E9D"/>
    <w:rsid w:val="00257EE7"/>
    <w:rsid w:val="00257F23"/>
    <w:rsid w:val="00266A7D"/>
    <w:rsid w:val="002715E5"/>
    <w:rsid w:val="00277E99"/>
    <w:rsid w:val="002A1264"/>
    <w:rsid w:val="002A4BEC"/>
    <w:rsid w:val="002A53D9"/>
    <w:rsid w:val="002B2518"/>
    <w:rsid w:val="002C0F17"/>
    <w:rsid w:val="002C68C2"/>
    <w:rsid w:val="002D7AF3"/>
    <w:rsid w:val="002E315D"/>
    <w:rsid w:val="002E7379"/>
    <w:rsid w:val="00300995"/>
    <w:rsid w:val="003009DC"/>
    <w:rsid w:val="00313BB0"/>
    <w:rsid w:val="003144B3"/>
    <w:rsid w:val="003153BE"/>
    <w:rsid w:val="003206A3"/>
    <w:rsid w:val="00333942"/>
    <w:rsid w:val="003527E0"/>
    <w:rsid w:val="00353766"/>
    <w:rsid w:val="0035605D"/>
    <w:rsid w:val="0036520A"/>
    <w:rsid w:val="00384BE2"/>
    <w:rsid w:val="003968AD"/>
    <w:rsid w:val="003A5611"/>
    <w:rsid w:val="003B280F"/>
    <w:rsid w:val="003B30F2"/>
    <w:rsid w:val="003C423C"/>
    <w:rsid w:val="003C477A"/>
    <w:rsid w:val="003D698A"/>
    <w:rsid w:val="003E3E54"/>
    <w:rsid w:val="003E5F10"/>
    <w:rsid w:val="003F6575"/>
    <w:rsid w:val="00404C06"/>
    <w:rsid w:val="004134AD"/>
    <w:rsid w:val="00424D7D"/>
    <w:rsid w:val="00431206"/>
    <w:rsid w:val="00437DA2"/>
    <w:rsid w:val="00462690"/>
    <w:rsid w:val="004801CA"/>
    <w:rsid w:val="00484741"/>
    <w:rsid w:val="004902A4"/>
    <w:rsid w:val="004952AA"/>
    <w:rsid w:val="004A71E6"/>
    <w:rsid w:val="004C6494"/>
    <w:rsid w:val="004C6578"/>
    <w:rsid w:val="004E387B"/>
    <w:rsid w:val="004F0FF7"/>
    <w:rsid w:val="00500FA4"/>
    <w:rsid w:val="00506035"/>
    <w:rsid w:val="0051407A"/>
    <w:rsid w:val="005165FF"/>
    <w:rsid w:val="00527CAD"/>
    <w:rsid w:val="0053314B"/>
    <w:rsid w:val="005377F4"/>
    <w:rsid w:val="00542B12"/>
    <w:rsid w:val="00547DE4"/>
    <w:rsid w:val="00564B98"/>
    <w:rsid w:val="00571172"/>
    <w:rsid w:val="005742C5"/>
    <w:rsid w:val="00585071"/>
    <w:rsid w:val="00590CB9"/>
    <w:rsid w:val="00592C37"/>
    <w:rsid w:val="00593833"/>
    <w:rsid w:val="005947E1"/>
    <w:rsid w:val="00596E55"/>
    <w:rsid w:val="005A2B4D"/>
    <w:rsid w:val="005A74B8"/>
    <w:rsid w:val="005B4AFD"/>
    <w:rsid w:val="005C3ECB"/>
    <w:rsid w:val="005C5269"/>
    <w:rsid w:val="005D2669"/>
    <w:rsid w:val="005F5597"/>
    <w:rsid w:val="00602990"/>
    <w:rsid w:val="00611D4A"/>
    <w:rsid w:val="00651D70"/>
    <w:rsid w:val="0066547E"/>
    <w:rsid w:val="00677AAE"/>
    <w:rsid w:val="00684F0F"/>
    <w:rsid w:val="006956EB"/>
    <w:rsid w:val="00697424"/>
    <w:rsid w:val="006B0E10"/>
    <w:rsid w:val="006B2022"/>
    <w:rsid w:val="006C4545"/>
    <w:rsid w:val="006C5B6A"/>
    <w:rsid w:val="006D1240"/>
    <w:rsid w:val="007029BD"/>
    <w:rsid w:val="00705597"/>
    <w:rsid w:val="00731E8F"/>
    <w:rsid w:val="00733CEB"/>
    <w:rsid w:val="00737D58"/>
    <w:rsid w:val="0074762A"/>
    <w:rsid w:val="007479BD"/>
    <w:rsid w:val="00751FAA"/>
    <w:rsid w:val="00767A18"/>
    <w:rsid w:val="00786DC9"/>
    <w:rsid w:val="007874E0"/>
    <w:rsid w:val="007A22F3"/>
    <w:rsid w:val="007A234A"/>
    <w:rsid w:val="007B1793"/>
    <w:rsid w:val="007E286C"/>
    <w:rsid w:val="007E69FC"/>
    <w:rsid w:val="007F01B1"/>
    <w:rsid w:val="007F0F81"/>
    <w:rsid w:val="007F1545"/>
    <w:rsid w:val="007F21F6"/>
    <w:rsid w:val="0080364A"/>
    <w:rsid w:val="008221A2"/>
    <w:rsid w:val="00822EC5"/>
    <w:rsid w:val="00833E35"/>
    <w:rsid w:val="008427E5"/>
    <w:rsid w:val="00844797"/>
    <w:rsid w:val="00846674"/>
    <w:rsid w:val="00857EAC"/>
    <w:rsid w:val="00874257"/>
    <w:rsid w:val="0088072C"/>
    <w:rsid w:val="008845F1"/>
    <w:rsid w:val="008870B0"/>
    <w:rsid w:val="00891BD2"/>
    <w:rsid w:val="00893BED"/>
    <w:rsid w:val="008A28BB"/>
    <w:rsid w:val="008C32C5"/>
    <w:rsid w:val="008D140F"/>
    <w:rsid w:val="008D2457"/>
    <w:rsid w:val="008F3F69"/>
    <w:rsid w:val="00903151"/>
    <w:rsid w:val="00904B9B"/>
    <w:rsid w:val="00910079"/>
    <w:rsid w:val="00915A4A"/>
    <w:rsid w:val="0092205C"/>
    <w:rsid w:val="0092718A"/>
    <w:rsid w:val="00940E3D"/>
    <w:rsid w:val="00961AFA"/>
    <w:rsid w:val="0097226E"/>
    <w:rsid w:val="009749F4"/>
    <w:rsid w:val="00976986"/>
    <w:rsid w:val="00986D42"/>
    <w:rsid w:val="0099554E"/>
    <w:rsid w:val="009A073D"/>
    <w:rsid w:val="009A2242"/>
    <w:rsid w:val="009B47CE"/>
    <w:rsid w:val="009B662A"/>
    <w:rsid w:val="009C5507"/>
    <w:rsid w:val="009C5A06"/>
    <w:rsid w:val="00A012DB"/>
    <w:rsid w:val="00A03A12"/>
    <w:rsid w:val="00A11CA1"/>
    <w:rsid w:val="00A22D00"/>
    <w:rsid w:val="00A2445B"/>
    <w:rsid w:val="00A2678A"/>
    <w:rsid w:val="00A4217E"/>
    <w:rsid w:val="00A474D3"/>
    <w:rsid w:val="00A530EF"/>
    <w:rsid w:val="00A542AB"/>
    <w:rsid w:val="00A5644F"/>
    <w:rsid w:val="00A7476B"/>
    <w:rsid w:val="00A90A9F"/>
    <w:rsid w:val="00A9494A"/>
    <w:rsid w:val="00A976D1"/>
    <w:rsid w:val="00AE1D89"/>
    <w:rsid w:val="00AE2E9E"/>
    <w:rsid w:val="00B1317D"/>
    <w:rsid w:val="00B201D6"/>
    <w:rsid w:val="00B31E09"/>
    <w:rsid w:val="00B41AB1"/>
    <w:rsid w:val="00B673EA"/>
    <w:rsid w:val="00B74FD7"/>
    <w:rsid w:val="00B8051F"/>
    <w:rsid w:val="00B819F4"/>
    <w:rsid w:val="00B90179"/>
    <w:rsid w:val="00B93E60"/>
    <w:rsid w:val="00BA073C"/>
    <w:rsid w:val="00BA2BA8"/>
    <w:rsid w:val="00BA6B3E"/>
    <w:rsid w:val="00BC0A23"/>
    <w:rsid w:val="00BC3B15"/>
    <w:rsid w:val="00BD4749"/>
    <w:rsid w:val="00BE00F4"/>
    <w:rsid w:val="00C018A5"/>
    <w:rsid w:val="00C0218B"/>
    <w:rsid w:val="00C02D92"/>
    <w:rsid w:val="00C16B08"/>
    <w:rsid w:val="00C35784"/>
    <w:rsid w:val="00C60EC3"/>
    <w:rsid w:val="00C672EE"/>
    <w:rsid w:val="00C706DB"/>
    <w:rsid w:val="00C77F21"/>
    <w:rsid w:val="00C9330F"/>
    <w:rsid w:val="00CB0D82"/>
    <w:rsid w:val="00CB4F19"/>
    <w:rsid w:val="00CB638C"/>
    <w:rsid w:val="00CC6D99"/>
    <w:rsid w:val="00CE0AE7"/>
    <w:rsid w:val="00D22892"/>
    <w:rsid w:val="00D40FAD"/>
    <w:rsid w:val="00D42B7B"/>
    <w:rsid w:val="00D437E0"/>
    <w:rsid w:val="00D43F98"/>
    <w:rsid w:val="00D55DAB"/>
    <w:rsid w:val="00D61B79"/>
    <w:rsid w:val="00D6244F"/>
    <w:rsid w:val="00D65C23"/>
    <w:rsid w:val="00D83FD1"/>
    <w:rsid w:val="00D85A58"/>
    <w:rsid w:val="00DA719F"/>
    <w:rsid w:val="00DB2F7F"/>
    <w:rsid w:val="00DB446B"/>
    <w:rsid w:val="00DB63D4"/>
    <w:rsid w:val="00DD17F0"/>
    <w:rsid w:val="00DD7628"/>
    <w:rsid w:val="00DE402A"/>
    <w:rsid w:val="00DE7FBB"/>
    <w:rsid w:val="00DF0C91"/>
    <w:rsid w:val="00DF2608"/>
    <w:rsid w:val="00DF30D7"/>
    <w:rsid w:val="00DF408E"/>
    <w:rsid w:val="00E0169A"/>
    <w:rsid w:val="00E034CE"/>
    <w:rsid w:val="00E16AE7"/>
    <w:rsid w:val="00E23100"/>
    <w:rsid w:val="00E305E2"/>
    <w:rsid w:val="00E57D28"/>
    <w:rsid w:val="00E770C1"/>
    <w:rsid w:val="00E96A85"/>
    <w:rsid w:val="00EA3265"/>
    <w:rsid w:val="00EB06BE"/>
    <w:rsid w:val="00EB15C8"/>
    <w:rsid w:val="00EB7C5E"/>
    <w:rsid w:val="00EE367C"/>
    <w:rsid w:val="00EE3848"/>
    <w:rsid w:val="00EE6AEC"/>
    <w:rsid w:val="00F0693A"/>
    <w:rsid w:val="00F14CDE"/>
    <w:rsid w:val="00F31549"/>
    <w:rsid w:val="00F3751E"/>
    <w:rsid w:val="00F41CD4"/>
    <w:rsid w:val="00F4682E"/>
    <w:rsid w:val="00F65E3D"/>
    <w:rsid w:val="00F974B8"/>
    <w:rsid w:val="00FB2369"/>
    <w:rsid w:val="00FB277B"/>
    <w:rsid w:val="00FB63C2"/>
    <w:rsid w:val="00FC4891"/>
    <w:rsid w:val="00FD753B"/>
    <w:rsid w:val="00FF0E96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5D11"/>
  <w15:docId w15:val="{159DC371-4380-411F-A5A5-3E729006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4AD"/>
  </w:style>
  <w:style w:type="paragraph" w:styleId="3">
    <w:name w:val="heading 3"/>
    <w:basedOn w:val="a"/>
    <w:next w:val="a"/>
    <w:link w:val="30"/>
    <w:qFormat/>
    <w:rsid w:val="0090315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0E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5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F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F69"/>
  </w:style>
  <w:style w:type="paragraph" w:styleId="a7">
    <w:name w:val="footer"/>
    <w:basedOn w:val="a"/>
    <w:link w:val="a8"/>
    <w:uiPriority w:val="99"/>
    <w:unhideWhenUsed/>
    <w:rsid w:val="008F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F69"/>
  </w:style>
  <w:style w:type="character" w:customStyle="1" w:styleId="2">
    <w:name w:val="Основной текст (2)"/>
    <w:basedOn w:val="a0"/>
    <w:rsid w:val="008F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DA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1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A2242"/>
    <w:pPr>
      <w:ind w:left="720"/>
      <w:contextualSpacing/>
    </w:pPr>
  </w:style>
  <w:style w:type="paragraph" w:styleId="ac">
    <w:name w:val="footnote text"/>
    <w:basedOn w:val="a"/>
    <w:link w:val="ad"/>
    <w:uiPriority w:val="99"/>
    <w:unhideWhenUsed/>
    <w:rsid w:val="009A22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A224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A2242"/>
    <w:rPr>
      <w:vertAlign w:val="superscript"/>
    </w:rPr>
  </w:style>
  <w:style w:type="character" w:styleId="af">
    <w:name w:val="Subtle Emphasis"/>
    <w:basedOn w:val="a0"/>
    <w:uiPriority w:val="19"/>
    <w:qFormat/>
    <w:rsid w:val="00DE7FBB"/>
    <w:rPr>
      <w:i/>
      <w:iCs/>
      <w:color w:val="808080" w:themeColor="text1" w:themeTint="7F"/>
    </w:rPr>
  </w:style>
  <w:style w:type="paragraph" w:customStyle="1" w:styleId="1">
    <w:name w:val="Обычный1"/>
    <w:rsid w:val="00A949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Знак5"/>
    <w:basedOn w:val="a"/>
    <w:rsid w:val="00DB63D4"/>
    <w:pPr>
      <w:spacing w:after="0" w:line="240" w:lineRule="auto"/>
    </w:pPr>
    <w:rPr>
      <w:rFonts w:ascii="Verdana" w:eastAsia="Microsoft Sans Serif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13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903151"/>
    <w:rPr>
      <w:rFonts w:ascii="Arial" w:eastAsia="Times New Roman" w:hAnsi="Arial" w:cs="Times New Roman"/>
      <w:sz w:val="24"/>
      <w:szCs w:val="20"/>
      <w:lang w:eastAsia="uk-UA"/>
    </w:rPr>
  </w:style>
  <w:style w:type="paragraph" w:styleId="af0">
    <w:name w:val="Body Text"/>
    <w:basedOn w:val="a"/>
    <w:link w:val="af1"/>
    <w:rsid w:val="00904B9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1">
    <w:name w:val="Основной текст Знак"/>
    <w:basedOn w:val="a0"/>
    <w:link w:val="af0"/>
    <w:rsid w:val="00904B9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1pt">
    <w:name w:val="Основной текст (2) + Интервал 1 pt"/>
    <w:basedOn w:val="a0"/>
    <w:rsid w:val="00136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uk-UA" w:eastAsia="uk-UA" w:bidi="uk-UA"/>
    </w:rPr>
  </w:style>
  <w:style w:type="character" w:styleId="af2">
    <w:name w:val="Hyperlink"/>
    <w:basedOn w:val="a0"/>
    <w:uiPriority w:val="99"/>
    <w:unhideWhenUsed/>
    <w:rsid w:val="00462690"/>
    <w:rPr>
      <w:color w:val="0000FF"/>
      <w:u w:val="single"/>
    </w:rPr>
  </w:style>
  <w:style w:type="character" w:customStyle="1" w:styleId="A40">
    <w:name w:val="A4"/>
    <w:uiPriority w:val="99"/>
    <w:rsid w:val="00CB638C"/>
    <w:rPr>
      <w:rFonts w:cs="SchoolBookC"/>
      <w:color w:val="000000"/>
      <w:sz w:val="19"/>
      <w:szCs w:val="19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96E55"/>
    <w:rPr>
      <w:color w:val="605E5C"/>
      <w:shd w:val="clear" w:color="auto" w:fill="E1DFDD"/>
    </w:rPr>
  </w:style>
  <w:style w:type="character" w:customStyle="1" w:styleId="20">
    <w:name w:val="Основной текст (2) + Полужирный"/>
    <w:basedOn w:val="a0"/>
    <w:rsid w:val="003E5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47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ib.rada.gov.ua/LibRada/static/about/text/Publ_upr_11_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0E807-92B1-494B-BD52-5414756F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Viktoriia</cp:lastModifiedBy>
  <cp:revision>18</cp:revision>
  <cp:lastPrinted>2021-12-10T12:41:00Z</cp:lastPrinted>
  <dcterms:created xsi:type="dcterms:W3CDTF">2021-12-09T09:29:00Z</dcterms:created>
  <dcterms:modified xsi:type="dcterms:W3CDTF">2021-12-10T21:45:00Z</dcterms:modified>
</cp:coreProperties>
</file>