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0CC9" w14:textId="77777777" w:rsidR="00F32E39" w:rsidRPr="009C0659" w:rsidRDefault="00F32E39" w:rsidP="009C0659">
      <w:pPr>
        <w:spacing w:line="360" w:lineRule="auto"/>
        <w:ind w:firstLine="709"/>
        <w:jc w:val="center"/>
        <w:rPr>
          <w:rFonts w:ascii="Times New Roman" w:hAnsi="Times New Roman" w:cs="Times New Roman"/>
          <w:sz w:val="28"/>
          <w:szCs w:val="28"/>
          <w:lang w:val="uk-UA"/>
        </w:rPr>
      </w:pPr>
      <w:r w:rsidRPr="009C0659">
        <w:rPr>
          <w:rFonts w:ascii="Times New Roman" w:hAnsi="Times New Roman" w:cs="Times New Roman"/>
          <w:sz w:val="28"/>
          <w:szCs w:val="28"/>
          <w:lang w:val="uk-UA"/>
        </w:rPr>
        <w:t>Курсова робота</w:t>
      </w:r>
    </w:p>
    <w:p w14:paraId="75D77DD7" w14:textId="77777777" w:rsidR="00F32E39" w:rsidRPr="009C0659" w:rsidRDefault="00F32E39" w:rsidP="009C0659">
      <w:pPr>
        <w:spacing w:line="360" w:lineRule="auto"/>
        <w:ind w:firstLine="709"/>
        <w:jc w:val="center"/>
        <w:rPr>
          <w:rFonts w:ascii="Times New Roman" w:hAnsi="Times New Roman" w:cs="Times New Roman"/>
          <w:sz w:val="28"/>
          <w:szCs w:val="28"/>
          <w:lang w:val="uk-UA"/>
        </w:rPr>
      </w:pPr>
      <w:r w:rsidRPr="009C0659">
        <w:rPr>
          <w:rFonts w:ascii="Times New Roman" w:hAnsi="Times New Roman" w:cs="Times New Roman"/>
          <w:sz w:val="28"/>
          <w:szCs w:val="28"/>
          <w:lang w:val="uk-UA"/>
        </w:rPr>
        <w:t>на тему:</w:t>
      </w:r>
    </w:p>
    <w:p w14:paraId="6703A700" w14:textId="77777777" w:rsidR="00F32E39" w:rsidRPr="009C0659" w:rsidRDefault="00F32E39" w:rsidP="009C0659">
      <w:pPr>
        <w:spacing w:line="360" w:lineRule="auto"/>
        <w:ind w:firstLine="709"/>
        <w:jc w:val="center"/>
        <w:rPr>
          <w:rFonts w:ascii="Times New Roman" w:eastAsia="Times New Roman" w:hAnsi="Times New Roman" w:cs="Times New Roman"/>
          <w:b/>
          <w:sz w:val="28"/>
          <w:szCs w:val="28"/>
          <w:lang w:val="uk-UA" w:eastAsia="ru-RU"/>
        </w:rPr>
      </w:pPr>
      <w:r w:rsidRPr="009C0659">
        <w:rPr>
          <w:rFonts w:ascii="Times New Roman" w:hAnsi="Times New Roman" w:cs="Times New Roman"/>
          <w:b/>
          <w:sz w:val="28"/>
          <w:szCs w:val="28"/>
          <w:lang w:val="uk-UA"/>
        </w:rPr>
        <w:t>«</w:t>
      </w:r>
      <w:r w:rsidRPr="009C0659">
        <w:rPr>
          <w:rFonts w:ascii="Times New Roman" w:hAnsi="Times New Roman" w:cs="Times New Roman"/>
          <w:b/>
          <w:color w:val="222222"/>
          <w:sz w:val="28"/>
          <w:szCs w:val="28"/>
          <w:shd w:val="clear" w:color="auto" w:fill="FFFFFF"/>
          <w:lang w:val="uk-UA"/>
        </w:rPr>
        <w:t>Поетонім як об'єкт лінгвістичного дослідження</w:t>
      </w:r>
      <w:r w:rsidRPr="009C0659">
        <w:rPr>
          <w:rFonts w:ascii="Times New Roman" w:eastAsia="Times New Roman" w:hAnsi="Times New Roman" w:cs="Times New Roman"/>
          <w:b/>
          <w:color w:val="222222"/>
          <w:sz w:val="28"/>
          <w:szCs w:val="28"/>
          <w:shd w:val="clear" w:color="auto" w:fill="FFFFFF"/>
          <w:lang w:val="uk-UA" w:eastAsia="ru-RU"/>
        </w:rPr>
        <w:t>»</w:t>
      </w:r>
    </w:p>
    <w:p w14:paraId="3165C5E1" w14:textId="283FA7A2" w:rsidR="00F32E39" w:rsidRPr="009C0659" w:rsidRDefault="009C0659" w:rsidP="009C0659">
      <w:pPr>
        <w:spacing w:line="360" w:lineRule="auto"/>
        <w:ind w:firstLine="709"/>
        <w:jc w:val="center"/>
        <w:rPr>
          <w:rFonts w:ascii="Times New Roman" w:eastAsia="Times New Roman" w:hAnsi="Times New Roman" w:cs="Times New Roman"/>
          <w:b/>
          <w:color w:val="222222"/>
          <w:sz w:val="28"/>
          <w:szCs w:val="28"/>
          <w:shd w:val="clear" w:color="auto" w:fill="FFFFFF"/>
          <w:lang w:val="uk-UA" w:eastAsia="ru-RU"/>
        </w:rPr>
      </w:pPr>
      <w:r w:rsidRPr="009C0659">
        <w:rPr>
          <w:rFonts w:ascii="Times New Roman" w:hAnsi="Times New Roman" w:cs="Times New Roman"/>
          <w:sz w:val="28"/>
          <w:szCs w:val="28"/>
          <w:lang w:val="uk-UA"/>
        </w:rPr>
        <w:br w:type="column"/>
      </w:r>
      <w:r w:rsidR="00F32E39" w:rsidRPr="009C0659">
        <w:rPr>
          <w:rFonts w:ascii="Times New Roman" w:eastAsia="Times New Roman" w:hAnsi="Times New Roman" w:cs="Times New Roman"/>
          <w:b/>
          <w:color w:val="222222"/>
          <w:sz w:val="28"/>
          <w:szCs w:val="28"/>
          <w:shd w:val="clear" w:color="auto" w:fill="FFFFFF"/>
          <w:lang w:val="uk-UA" w:eastAsia="ru-RU"/>
        </w:rPr>
        <w:lastRenderedPageBreak/>
        <w:t>ЗМІСТ</w:t>
      </w:r>
    </w:p>
    <w:p w14:paraId="28651372" w14:textId="77777777" w:rsidR="00F32E39" w:rsidRPr="009C0659" w:rsidRDefault="00F32E39" w:rsidP="009C0659">
      <w:pPr>
        <w:spacing w:line="360" w:lineRule="auto"/>
        <w:ind w:firstLine="709"/>
        <w:rPr>
          <w:rFonts w:ascii="Times New Roman" w:eastAsia="Times New Roman" w:hAnsi="Times New Roman" w:cs="Times New Roman"/>
          <w:b/>
          <w:color w:val="222222"/>
          <w:sz w:val="28"/>
          <w:szCs w:val="28"/>
          <w:shd w:val="clear" w:color="auto" w:fill="FFFFFF"/>
          <w:lang w:val="uk-UA" w:eastAsia="ru-RU"/>
        </w:rPr>
      </w:pPr>
    </w:p>
    <w:p w14:paraId="1DE1989F" w14:textId="6E5D5BCF" w:rsidR="009C0659" w:rsidRPr="009C0659" w:rsidRDefault="00F32E39" w:rsidP="002A4F45">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eastAsia="Times New Roman" w:hAnsi="Times New Roman" w:cs="Times New Roman"/>
          <w:b/>
          <w:noProof/>
          <w:color w:val="222222"/>
          <w:sz w:val="28"/>
          <w:szCs w:val="28"/>
          <w:shd w:val="clear" w:color="auto" w:fill="FFFFFF"/>
          <w:lang w:val="uk-UA" w:eastAsia="ru-RU"/>
        </w:rPr>
        <w:t>ВСТУП………………………………………………………………………</w:t>
      </w:r>
      <w:r w:rsidR="002A4F45">
        <w:rPr>
          <w:rFonts w:ascii="Times New Roman" w:eastAsia="Times New Roman" w:hAnsi="Times New Roman" w:cs="Times New Roman"/>
          <w:b/>
          <w:noProof/>
          <w:color w:val="222222"/>
          <w:sz w:val="28"/>
          <w:szCs w:val="28"/>
          <w:shd w:val="clear" w:color="auto" w:fill="FFFFFF"/>
          <w:lang w:val="uk-UA" w:eastAsia="ru-RU"/>
        </w:rPr>
        <w:t>..</w:t>
      </w:r>
      <w:r w:rsidRPr="009C0659">
        <w:rPr>
          <w:rFonts w:ascii="Times New Roman" w:eastAsia="Times New Roman" w:hAnsi="Times New Roman" w:cs="Times New Roman"/>
          <w:b/>
          <w:noProof/>
          <w:color w:val="222222"/>
          <w:sz w:val="28"/>
          <w:szCs w:val="28"/>
          <w:shd w:val="clear" w:color="auto" w:fill="FFFFFF"/>
          <w:lang w:val="uk-UA" w:eastAsia="ru-RU"/>
        </w:rPr>
        <w:t>.3</w:t>
      </w:r>
    </w:p>
    <w:p w14:paraId="179917C6" w14:textId="0107ECB9" w:rsidR="009C0659" w:rsidRPr="009C0659" w:rsidRDefault="00F32E39" w:rsidP="002A4F45">
      <w:pPr>
        <w:spacing w:line="360" w:lineRule="auto"/>
        <w:ind w:firstLine="709"/>
        <w:jc w:val="both"/>
        <w:rPr>
          <w:rFonts w:ascii="Times New Roman" w:hAnsi="Times New Roman" w:cs="Times New Roman"/>
          <w:b/>
          <w:color w:val="000000"/>
          <w:sz w:val="28"/>
          <w:szCs w:val="28"/>
          <w:shd w:val="clear" w:color="auto" w:fill="FFFFFF"/>
          <w:lang w:val="uk-UA"/>
        </w:rPr>
      </w:pPr>
      <w:r w:rsidRPr="009C0659">
        <w:rPr>
          <w:rFonts w:ascii="Times New Roman" w:hAnsi="Times New Roman" w:cs="Times New Roman"/>
          <w:b/>
          <w:color w:val="000000"/>
          <w:sz w:val="28"/>
          <w:szCs w:val="28"/>
          <w:shd w:val="clear" w:color="auto" w:fill="FFFFFF"/>
          <w:lang w:val="uk-UA"/>
        </w:rPr>
        <w:t>РОЗДІЛ 1. ЗАГАЛЬНА ТЕОРІЯ ПОЕТОНІМОЛОГІÏ: СУЧАСНИЙ СТАН І ПЕРСПЕКТИВИ</w:t>
      </w:r>
      <w:r w:rsidR="00F662D6" w:rsidRPr="009C0659">
        <w:rPr>
          <w:rFonts w:ascii="Times New Roman" w:hAnsi="Times New Roman" w:cs="Times New Roman"/>
          <w:b/>
          <w:color w:val="000000"/>
          <w:sz w:val="28"/>
          <w:szCs w:val="28"/>
          <w:shd w:val="clear" w:color="auto" w:fill="FFFFFF"/>
          <w:lang w:val="uk-UA"/>
        </w:rPr>
        <w:t>………………………………………………</w:t>
      </w:r>
      <w:r w:rsidR="002A4F45">
        <w:rPr>
          <w:rFonts w:ascii="Times New Roman" w:hAnsi="Times New Roman" w:cs="Times New Roman"/>
          <w:b/>
          <w:color w:val="000000"/>
          <w:sz w:val="28"/>
          <w:szCs w:val="28"/>
          <w:shd w:val="clear" w:color="auto" w:fill="FFFFFF"/>
          <w:lang w:val="uk-UA"/>
        </w:rPr>
        <w:t>………</w:t>
      </w:r>
      <w:r w:rsidR="00F662D6" w:rsidRPr="009C0659">
        <w:rPr>
          <w:rFonts w:ascii="Times New Roman" w:hAnsi="Times New Roman" w:cs="Times New Roman"/>
          <w:b/>
          <w:color w:val="000000"/>
          <w:sz w:val="28"/>
          <w:szCs w:val="28"/>
          <w:shd w:val="clear" w:color="auto" w:fill="FFFFFF"/>
          <w:lang w:val="uk-UA"/>
        </w:rPr>
        <w:t>….5</w:t>
      </w:r>
    </w:p>
    <w:p w14:paraId="45A40FF0" w14:textId="6AD6F346" w:rsidR="009C0659" w:rsidRPr="009C0659" w:rsidRDefault="00F32E39" w:rsidP="002A4F45">
      <w:pPr>
        <w:spacing w:line="360" w:lineRule="auto"/>
        <w:ind w:firstLine="709"/>
        <w:jc w:val="both"/>
        <w:rPr>
          <w:rFonts w:ascii="Times New Roman" w:hAnsi="Times New Roman" w:cs="Times New Roman"/>
          <w:color w:val="000000"/>
          <w:sz w:val="28"/>
          <w:szCs w:val="28"/>
          <w:shd w:val="clear" w:color="auto" w:fill="FFFFFF"/>
          <w:lang w:val="uk-UA"/>
        </w:rPr>
      </w:pPr>
      <w:r w:rsidRPr="009C0659">
        <w:rPr>
          <w:rFonts w:ascii="Times New Roman" w:hAnsi="Times New Roman" w:cs="Times New Roman"/>
          <w:color w:val="000000"/>
          <w:sz w:val="28"/>
          <w:szCs w:val="28"/>
          <w:shd w:val="clear" w:color="auto" w:fill="FFFFFF"/>
          <w:lang w:val="uk-UA"/>
        </w:rPr>
        <w:t>1.1. Чинники органiзацiï імен у художньому тексті</w:t>
      </w:r>
      <w:r w:rsidR="00F662D6" w:rsidRPr="009C0659">
        <w:rPr>
          <w:rFonts w:ascii="Times New Roman" w:hAnsi="Times New Roman" w:cs="Times New Roman"/>
          <w:color w:val="000000"/>
          <w:sz w:val="28"/>
          <w:szCs w:val="28"/>
          <w:shd w:val="clear" w:color="auto" w:fill="FFFFFF"/>
          <w:lang w:val="uk-UA"/>
        </w:rPr>
        <w:t>………………</w:t>
      </w:r>
      <w:r w:rsidR="002A4F45">
        <w:rPr>
          <w:rFonts w:ascii="Times New Roman" w:hAnsi="Times New Roman" w:cs="Times New Roman"/>
          <w:color w:val="000000"/>
          <w:sz w:val="28"/>
          <w:szCs w:val="28"/>
          <w:shd w:val="clear" w:color="auto" w:fill="FFFFFF"/>
          <w:lang w:val="uk-UA"/>
        </w:rPr>
        <w:t>..</w:t>
      </w:r>
      <w:r w:rsidR="00F662D6" w:rsidRPr="009C0659">
        <w:rPr>
          <w:rFonts w:ascii="Times New Roman" w:hAnsi="Times New Roman" w:cs="Times New Roman"/>
          <w:color w:val="000000"/>
          <w:sz w:val="28"/>
          <w:szCs w:val="28"/>
          <w:shd w:val="clear" w:color="auto" w:fill="FFFFFF"/>
          <w:lang w:val="uk-UA"/>
        </w:rPr>
        <w:t>………5</w:t>
      </w:r>
    </w:p>
    <w:p w14:paraId="55074B3F" w14:textId="55AB9A29" w:rsidR="009C0659" w:rsidRPr="009C0659" w:rsidRDefault="00F32E39" w:rsidP="002A4F45">
      <w:pPr>
        <w:spacing w:line="360" w:lineRule="auto"/>
        <w:ind w:firstLine="709"/>
        <w:jc w:val="both"/>
        <w:rPr>
          <w:rFonts w:ascii="Times New Roman" w:hAnsi="Times New Roman" w:cs="Times New Roman"/>
          <w:color w:val="000000"/>
          <w:sz w:val="28"/>
          <w:szCs w:val="28"/>
          <w:shd w:val="clear" w:color="auto" w:fill="FFFFFF"/>
          <w:lang w:val="uk-UA"/>
        </w:rPr>
      </w:pPr>
      <w:r w:rsidRPr="009C0659">
        <w:rPr>
          <w:rFonts w:ascii="Times New Roman" w:hAnsi="Times New Roman" w:cs="Times New Roman"/>
          <w:color w:val="000000"/>
          <w:sz w:val="28"/>
          <w:szCs w:val="28"/>
          <w:shd w:val="clear" w:color="auto" w:fill="FFFFFF"/>
          <w:lang w:val="uk-UA"/>
        </w:rPr>
        <w:t>1.2. Текстоутворювальнi одиницi: поетонiм i поетонiмосфера</w:t>
      </w:r>
      <w:r w:rsidR="001126E7" w:rsidRPr="009C0659">
        <w:rPr>
          <w:rFonts w:ascii="Times New Roman" w:hAnsi="Times New Roman" w:cs="Times New Roman"/>
          <w:color w:val="000000"/>
          <w:sz w:val="28"/>
          <w:szCs w:val="28"/>
          <w:shd w:val="clear" w:color="auto" w:fill="FFFFFF"/>
          <w:lang w:val="uk-UA"/>
        </w:rPr>
        <w:t>…………</w:t>
      </w:r>
      <w:r w:rsidR="002A4F45">
        <w:rPr>
          <w:rFonts w:ascii="Times New Roman" w:hAnsi="Times New Roman" w:cs="Times New Roman"/>
          <w:color w:val="000000"/>
          <w:sz w:val="28"/>
          <w:szCs w:val="28"/>
          <w:shd w:val="clear" w:color="auto" w:fill="FFFFFF"/>
          <w:lang w:val="uk-UA"/>
        </w:rPr>
        <w:t>.</w:t>
      </w:r>
      <w:r w:rsidR="001126E7" w:rsidRPr="009C0659">
        <w:rPr>
          <w:rFonts w:ascii="Times New Roman" w:hAnsi="Times New Roman" w:cs="Times New Roman"/>
          <w:color w:val="000000"/>
          <w:sz w:val="28"/>
          <w:szCs w:val="28"/>
          <w:shd w:val="clear" w:color="auto" w:fill="FFFFFF"/>
          <w:lang w:val="uk-UA"/>
        </w:rPr>
        <w:t>.</w:t>
      </w:r>
      <w:r w:rsidR="005423CA" w:rsidRPr="009C0659">
        <w:rPr>
          <w:rFonts w:ascii="Times New Roman" w:hAnsi="Times New Roman" w:cs="Times New Roman"/>
          <w:color w:val="000000"/>
          <w:sz w:val="28"/>
          <w:szCs w:val="28"/>
          <w:shd w:val="clear" w:color="auto" w:fill="FFFFFF"/>
          <w:lang w:val="uk-UA"/>
        </w:rPr>
        <w:t>10</w:t>
      </w:r>
    </w:p>
    <w:p w14:paraId="7764B63E" w14:textId="1DEEE570" w:rsidR="009C0659" w:rsidRPr="009C0659" w:rsidRDefault="00F32E39" w:rsidP="002A4F45">
      <w:pPr>
        <w:spacing w:line="360" w:lineRule="auto"/>
        <w:ind w:firstLine="709"/>
        <w:jc w:val="both"/>
        <w:rPr>
          <w:rFonts w:ascii="Times New Roman" w:hAnsi="Times New Roman" w:cs="Times New Roman"/>
          <w:b/>
          <w:color w:val="000000"/>
          <w:sz w:val="28"/>
          <w:szCs w:val="28"/>
          <w:shd w:val="clear" w:color="auto" w:fill="FFFFFF"/>
          <w:lang w:val="uk-UA"/>
        </w:rPr>
      </w:pPr>
      <w:r w:rsidRPr="009C0659">
        <w:rPr>
          <w:rFonts w:ascii="Times New Roman" w:hAnsi="Times New Roman" w:cs="Times New Roman"/>
          <w:b/>
          <w:color w:val="000000"/>
          <w:sz w:val="28"/>
          <w:szCs w:val="28"/>
          <w:shd w:val="clear" w:color="auto" w:fill="FFFFFF"/>
          <w:lang w:val="uk-UA"/>
        </w:rPr>
        <w:t>РОЗДІЛ 2. МЕТОДИКА АНАЛIЗУ I СИНТЕЗУ ПОЕТОНIМОСФЕРИ (НА ОСНОВІ ЛІТЕРАТУРНОГО ТВОРУ)</w:t>
      </w:r>
      <w:r w:rsidR="00685645" w:rsidRPr="009C0659">
        <w:rPr>
          <w:rFonts w:ascii="Times New Roman" w:hAnsi="Times New Roman" w:cs="Times New Roman"/>
          <w:b/>
          <w:color w:val="000000"/>
          <w:sz w:val="28"/>
          <w:szCs w:val="28"/>
          <w:shd w:val="clear" w:color="auto" w:fill="FFFFFF"/>
          <w:lang w:val="uk-UA"/>
        </w:rPr>
        <w:t>………..1</w:t>
      </w:r>
      <w:r w:rsidR="005423CA" w:rsidRPr="009C0659">
        <w:rPr>
          <w:rFonts w:ascii="Times New Roman" w:hAnsi="Times New Roman" w:cs="Times New Roman"/>
          <w:b/>
          <w:color w:val="000000"/>
          <w:sz w:val="28"/>
          <w:szCs w:val="28"/>
          <w:shd w:val="clear" w:color="auto" w:fill="FFFFFF"/>
          <w:lang w:val="uk-UA"/>
        </w:rPr>
        <w:t>7</w:t>
      </w:r>
    </w:p>
    <w:p w14:paraId="0827AEB4" w14:textId="6B4102AF" w:rsidR="009C0659" w:rsidRPr="009C0659" w:rsidRDefault="00F32E39" w:rsidP="002A4F45">
      <w:pPr>
        <w:spacing w:line="360" w:lineRule="auto"/>
        <w:ind w:firstLine="709"/>
        <w:jc w:val="both"/>
        <w:rPr>
          <w:rFonts w:ascii="Times New Roman" w:hAnsi="Times New Roman" w:cs="Times New Roman"/>
          <w:color w:val="000000"/>
          <w:sz w:val="28"/>
          <w:szCs w:val="28"/>
          <w:shd w:val="clear" w:color="auto" w:fill="FFFFFF"/>
          <w:lang w:val="uk-UA"/>
        </w:rPr>
      </w:pPr>
      <w:r w:rsidRPr="009C0659">
        <w:rPr>
          <w:rFonts w:ascii="Times New Roman" w:hAnsi="Times New Roman" w:cs="Times New Roman"/>
          <w:color w:val="000000"/>
          <w:sz w:val="28"/>
          <w:szCs w:val="28"/>
          <w:shd w:val="clear" w:color="auto" w:fill="FFFFFF"/>
          <w:lang w:val="uk-UA"/>
        </w:rPr>
        <w:t>2.1. Термiнологiчний апарат поетонiмологiï</w:t>
      </w:r>
      <w:r w:rsidR="00685645" w:rsidRPr="009C0659">
        <w:rPr>
          <w:rFonts w:ascii="Times New Roman" w:hAnsi="Times New Roman" w:cs="Times New Roman"/>
          <w:color w:val="000000"/>
          <w:sz w:val="28"/>
          <w:szCs w:val="28"/>
          <w:shd w:val="clear" w:color="auto" w:fill="FFFFFF"/>
          <w:lang w:val="uk-UA"/>
        </w:rPr>
        <w:t>…………………………</w:t>
      </w:r>
      <w:r w:rsidR="002A4F45">
        <w:rPr>
          <w:rFonts w:ascii="Times New Roman" w:hAnsi="Times New Roman" w:cs="Times New Roman"/>
          <w:color w:val="000000"/>
          <w:sz w:val="28"/>
          <w:szCs w:val="28"/>
          <w:shd w:val="clear" w:color="auto" w:fill="FFFFFF"/>
          <w:lang w:val="uk-UA"/>
        </w:rPr>
        <w:t>...</w:t>
      </w:r>
      <w:r w:rsidR="00685645" w:rsidRPr="009C0659">
        <w:rPr>
          <w:rFonts w:ascii="Times New Roman" w:hAnsi="Times New Roman" w:cs="Times New Roman"/>
          <w:color w:val="000000"/>
          <w:sz w:val="28"/>
          <w:szCs w:val="28"/>
          <w:shd w:val="clear" w:color="auto" w:fill="FFFFFF"/>
          <w:lang w:val="uk-UA"/>
        </w:rPr>
        <w:t>….1</w:t>
      </w:r>
      <w:r w:rsidR="005423CA" w:rsidRPr="009C0659">
        <w:rPr>
          <w:rFonts w:ascii="Times New Roman" w:hAnsi="Times New Roman" w:cs="Times New Roman"/>
          <w:color w:val="000000"/>
          <w:sz w:val="28"/>
          <w:szCs w:val="28"/>
          <w:shd w:val="clear" w:color="auto" w:fill="FFFFFF"/>
          <w:lang w:val="uk-UA"/>
        </w:rPr>
        <w:t>7</w:t>
      </w:r>
    </w:p>
    <w:p w14:paraId="48A7B390" w14:textId="189C2ACA" w:rsidR="00F32E39" w:rsidRPr="009C0659" w:rsidRDefault="00F32E39" w:rsidP="002A4F45">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hAnsi="Times New Roman" w:cs="Times New Roman"/>
          <w:color w:val="000000"/>
          <w:sz w:val="28"/>
          <w:szCs w:val="28"/>
          <w:shd w:val="clear" w:color="auto" w:fill="FFFFFF"/>
          <w:lang w:val="uk-UA"/>
        </w:rPr>
        <w:t>2.2. Метод синтезу знань про поетонімосферу</w:t>
      </w:r>
      <w:r w:rsidR="009A7B6B" w:rsidRPr="009C0659">
        <w:rPr>
          <w:rFonts w:ascii="Times New Roman" w:hAnsi="Times New Roman" w:cs="Times New Roman"/>
          <w:color w:val="000000"/>
          <w:sz w:val="28"/>
          <w:szCs w:val="28"/>
          <w:shd w:val="clear" w:color="auto" w:fill="FFFFFF"/>
          <w:lang w:val="uk-UA"/>
        </w:rPr>
        <w:t>………………………</w:t>
      </w:r>
      <w:r w:rsidR="002A4F45">
        <w:rPr>
          <w:rFonts w:ascii="Times New Roman" w:hAnsi="Times New Roman" w:cs="Times New Roman"/>
          <w:color w:val="000000"/>
          <w:sz w:val="28"/>
          <w:szCs w:val="28"/>
          <w:shd w:val="clear" w:color="auto" w:fill="FFFFFF"/>
          <w:lang w:val="uk-UA"/>
        </w:rPr>
        <w:t>...</w:t>
      </w:r>
      <w:r w:rsidR="009A7B6B" w:rsidRPr="009C0659">
        <w:rPr>
          <w:rFonts w:ascii="Times New Roman" w:hAnsi="Times New Roman" w:cs="Times New Roman"/>
          <w:color w:val="000000"/>
          <w:sz w:val="28"/>
          <w:szCs w:val="28"/>
          <w:shd w:val="clear" w:color="auto" w:fill="FFFFFF"/>
          <w:lang w:val="uk-UA"/>
        </w:rPr>
        <w:t>…..21</w:t>
      </w:r>
    </w:p>
    <w:p w14:paraId="77EA4AF7" w14:textId="50BEB938" w:rsidR="009C0659" w:rsidRPr="009C0659" w:rsidRDefault="00F32E39" w:rsidP="002A4F45">
      <w:pPr>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eastAsia="Times New Roman" w:hAnsi="Times New Roman" w:cs="Times New Roman"/>
          <w:b/>
          <w:noProof/>
          <w:color w:val="222222"/>
          <w:sz w:val="28"/>
          <w:szCs w:val="28"/>
          <w:shd w:val="clear" w:color="auto" w:fill="FFFFFF"/>
          <w:lang w:val="uk-UA" w:eastAsia="ru-RU"/>
        </w:rPr>
        <w:t>ВИСНОВОК…………………………………………………………</w:t>
      </w:r>
      <w:r w:rsidR="002A4F45">
        <w:rPr>
          <w:rFonts w:ascii="Times New Roman" w:eastAsia="Times New Roman" w:hAnsi="Times New Roman" w:cs="Times New Roman"/>
          <w:b/>
          <w:noProof/>
          <w:color w:val="222222"/>
          <w:sz w:val="28"/>
          <w:szCs w:val="28"/>
          <w:shd w:val="clear" w:color="auto" w:fill="FFFFFF"/>
          <w:lang w:val="uk-UA" w:eastAsia="ru-RU"/>
        </w:rPr>
        <w:t>…...</w:t>
      </w:r>
      <w:r w:rsidRPr="009C0659">
        <w:rPr>
          <w:rFonts w:ascii="Times New Roman" w:eastAsia="Times New Roman" w:hAnsi="Times New Roman" w:cs="Times New Roman"/>
          <w:b/>
          <w:noProof/>
          <w:color w:val="222222"/>
          <w:sz w:val="28"/>
          <w:szCs w:val="28"/>
          <w:shd w:val="clear" w:color="auto" w:fill="FFFFFF"/>
          <w:lang w:val="uk-UA" w:eastAsia="ru-RU"/>
        </w:rPr>
        <w:t>…</w:t>
      </w:r>
      <w:r w:rsidR="00531ECC" w:rsidRPr="009C0659">
        <w:rPr>
          <w:rFonts w:ascii="Times New Roman" w:eastAsia="Times New Roman" w:hAnsi="Times New Roman" w:cs="Times New Roman"/>
          <w:b/>
          <w:noProof/>
          <w:color w:val="222222"/>
          <w:sz w:val="28"/>
          <w:szCs w:val="28"/>
          <w:shd w:val="clear" w:color="auto" w:fill="FFFFFF"/>
          <w:lang w:val="uk-UA" w:eastAsia="ru-RU"/>
        </w:rPr>
        <w:t>27</w:t>
      </w:r>
    </w:p>
    <w:p w14:paraId="64A06929" w14:textId="2BC6B866" w:rsidR="00F32E39" w:rsidRPr="009C0659" w:rsidRDefault="00F32E39" w:rsidP="002A4F45">
      <w:pPr>
        <w:spacing w:line="360" w:lineRule="auto"/>
        <w:ind w:firstLine="709"/>
        <w:jc w:val="both"/>
        <w:rPr>
          <w:rFonts w:ascii="Times New Roman" w:eastAsia="Times New Roman" w:hAnsi="Times New Roman" w:cs="Times New Roman"/>
          <w:b/>
          <w:noProof/>
          <w:sz w:val="28"/>
          <w:szCs w:val="28"/>
          <w:lang w:val="uk-UA" w:eastAsia="ru-RU"/>
        </w:rPr>
      </w:pPr>
      <w:r w:rsidRPr="009C0659">
        <w:rPr>
          <w:rFonts w:ascii="Times New Roman" w:eastAsia="Times New Roman" w:hAnsi="Times New Roman" w:cs="Times New Roman"/>
          <w:b/>
          <w:noProof/>
          <w:color w:val="222222"/>
          <w:sz w:val="28"/>
          <w:szCs w:val="28"/>
          <w:shd w:val="clear" w:color="auto" w:fill="FFFFFF"/>
          <w:lang w:val="uk-UA" w:eastAsia="ru-RU"/>
        </w:rPr>
        <w:t>СПИСОК ВИКОРИСТАНОЇ ЛІТЕРАТУРИ………………………</w:t>
      </w:r>
      <w:r w:rsidR="002A4F45">
        <w:rPr>
          <w:rFonts w:ascii="Times New Roman" w:eastAsia="Times New Roman" w:hAnsi="Times New Roman" w:cs="Times New Roman"/>
          <w:b/>
          <w:noProof/>
          <w:color w:val="222222"/>
          <w:sz w:val="28"/>
          <w:szCs w:val="28"/>
          <w:shd w:val="clear" w:color="auto" w:fill="FFFFFF"/>
          <w:lang w:val="uk-UA" w:eastAsia="ru-RU"/>
        </w:rPr>
        <w:t>…...</w:t>
      </w:r>
      <w:r w:rsidR="00531ECC" w:rsidRPr="009C0659">
        <w:rPr>
          <w:rFonts w:ascii="Times New Roman" w:eastAsia="Times New Roman" w:hAnsi="Times New Roman" w:cs="Times New Roman"/>
          <w:b/>
          <w:noProof/>
          <w:color w:val="222222"/>
          <w:sz w:val="28"/>
          <w:szCs w:val="28"/>
          <w:shd w:val="clear" w:color="auto" w:fill="FFFFFF"/>
          <w:lang w:val="uk-UA" w:eastAsia="ru-RU"/>
        </w:rPr>
        <w:t>29</w:t>
      </w:r>
    </w:p>
    <w:p w14:paraId="32A5D5D1" w14:textId="67433234" w:rsidR="00F32E39" w:rsidRPr="009C0659" w:rsidRDefault="009C0659" w:rsidP="009C0659">
      <w:pPr>
        <w:spacing w:line="360" w:lineRule="auto"/>
        <w:ind w:firstLine="709"/>
        <w:jc w:val="center"/>
        <w:rPr>
          <w:rFonts w:ascii="Times New Roman" w:hAnsi="Times New Roman" w:cs="Times New Roman"/>
          <w:b/>
          <w:sz w:val="28"/>
          <w:szCs w:val="28"/>
          <w:lang w:val="uk-UA"/>
        </w:rPr>
      </w:pPr>
      <w:r w:rsidRPr="009C0659">
        <w:rPr>
          <w:rFonts w:ascii="Times New Roman" w:hAnsi="Times New Roman" w:cs="Times New Roman"/>
          <w:sz w:val="28"/>
          <w:szCs w:val="28"/>
          <w:lang w:val="uk-UA"/>
        </w:rPr>
        <w:br w:type="column"/>
      </w:r>
      <w:r w:rsidR="00F32E39" w:rsidRPr="009C0659">
        <w:rPr>
          <w:rFonts w:ascii="Times New Roman" w:hAnsi="Times New Roman" w:cs="Times New Roman"/>
          <w:b/>
          <w:sz w:val="28"/>
          <w:szCs w:val="28"/>
          <w:lang w:val="uk-UA"/>
        </w:rPr>
        <w:lastRenderedPageBreak/>
        <w:t>ВСТУП</w:t>
      </w:r>
    </w:p>
    <w:p w14:paraId="1F08916A" w14:textId="77777777" w:rsidR="00F32E39" w:rsidRPr="009C0659" w:rsidRDefault="00F32E39" w:rsidP="009C0659">
      <w:pPr>
        <w:spacing w:line="360" w:lineRule="auto"/>
        <w:ind w:firstLine="709"/>
        <w:jc w:val="center"/>
        <w:rPr>
          <w:rFonts w:ascii="Times New Roman" w:hAnsi="Times New Roman" w:cs="Times New Roman"/>
          <w:b/>
          <w:sz w:val="28"/>
          <w:szCs w:val="28"/>
          <w:lang w:val="uk-UA"/>
        </w:rPr>
      </w:pPr>
    </w:p>
    <w:p w14:paraId="26BF44DC" w14:textId="77777777" w:rsidR="00F32E39" w:rsidRPr="009C0659" w:rsidRDefault="00F32E39" w:rsidP="009C0659">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b/>
          <w:noProof/>
          <w:sz w:val="28"/>
          <w:szCs w:val="28"/>
          <w:lang w:val="uk-UA"/>
        </w:rPr>
        <w:t>Актуальність теми.</w:t>
      </w:r>
      <w:r w:rsidRPr="009C0659">
        <w:rPr>
          <w:rFonts w:ascii="Times New Roman" w:hAnsi="Times New Roman" w:cs="Times New Roman"/>
          <w:noProof/>
          <w:sz w:val="28"/>
          <w:szCs w:val="28"/>
          <w:lang w:val="uk-UA"/>
        </w:rPr>
        <w:t xml:space="preserve"> </w:t>
      </w:r>
      <w:r w:rsidR="0060430D" w:rsidRPr="009C0659">
        <w:rPr>
          <w:rFonts w:ascii="Times New Roman" w:hAnsi="Times New Roman" w:cs="Times New Roman"/>
          <w:noProof/>
          <w:sz w:val="28"/>
          <w:szCs w:val="28"/>
          <w:lang w:val="uk-UA"/>
        </w:rPr>
        <w:t>Ономастична лексика посідає особливе місце в мовній системі художнього твору. Вона бере активну участь у створені цілісності художнього тексту, є засобом відображення світогляду митця, його індивідуальності, ідіостилю. Власна назва – це надбання конкретного народу, вона дає знання про етнопсихологічні особливості та національну специфіку. Добір антропонімів, топонімів чи інших видів власних назв для митця художнього слова – це виявлення його літературної індивідуальності та художньої майстерності на тлі реальної, суспільно-політичної дійсності. Однією з актуальних проблем сучасної української літературної ономастики є дослідження функціонально-стилістичних особливостей поетонімів у художньому творі. Кожен поетонім у літературному творі, окрім номінативної, може виконувати й інші функції. Використання власних назв залежить від мети, яку автор хоче донести до читача. На сучасному етапі розвитку української літературної ономастики немає єдиної, загальноприйнятої класифікації функцій та розрядів поетонімів за денотатом.</w:t>
      </w:r>
    </w:p>
    <w:p w14:paraId="3BD45328" w14:textId="4B2A6712" w:rsidR="00F32E39" w:rsidRPr="009C0659" w:rsidRDefault="00F32E39" w:rsidP="006B7753">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b/>
          <w:noProof/>
          <w:sz w:val="28"/>
          <w:szCs w:val="28"/>
          <w:lang w:val="uk-UA"/>
        </w:rPr>
        <w:t xml:space="preserve">Мета і завдання дослідження. </w:t>
      </w:r>
      <w:r w:rsidRPr="009C0659">
        <w:rPr>
          <w:rFonts w:ascii="Times New Roman" w:hAnsi="Times New Roman" w:cs="Times New Roman"/>
          <w:noProof/>
          <w:sz w:val="28"/>
          <w:szCs w:val="28"/>
          <w:lang w:val="uk-UA"/>
        </w:rPr>
        <w:t xml:space="preserve">Метою даної роботи є лінгвістичний аналіз особливостей </w:t>
      </w:r>
      <w:r w:rsidR="00526146" w:rsidRPr="009C0659">
        <w:rPr>
          <w:rFonts w:ascii="Times New Roman" w:hAnsi="Times New Roman" w:cs="Times New Roman"/>
          <w:noProof/>
          <w:sz w:val="28"/>
          <w:szCs w:val="28"/>
          <w:lang w:val="uk-UA"/>
        </w:rPr>
        <w:t xml:space="preserve">поетонімів </w:t>
      </w:r>
      <w:r w:rsidRPr="009C0659">
        <w:rPr>
          <w:rFonts w:ascii="Times New Roman" w:hAnsi="Times New Roman" w:cs="Times New Roman"/>
          <w:noProof/>
          <w:sz w:val="28"/>
          <w:szCs w:val="28"/>
          <w:lang w:val="uk-UA"/>
        </w:rPr>
        <w:t xml:space="preserve">в </w:t>
      </w:r>
      <w:r w:rsidR="00526146" w:rsidRPr="009C0659">
        <w:rPr>
          <w:rFonts w:ascii="Times New Roman" w:hAnsi="Times New Roman" w:cs="Times New Roman"/>
          <w:noProof/>
          <w:sz w:val="28"/>
          <w:szCs w:val="28"/>
          <w:lang w:val="uk-UA"/>
        </w:rPr>
        <w:t>художній літературі</w:t>
      </w:r>
      <w:r w:rsidRPr="009C0659">
        <w:rPr>
          <w:rFonts w:ascii="Times New Roman" w:hAnsi="Times New Roman" w:cs="Times New Roman"/>
          <w:noProof/>
          <w:sz w:val="28"/>
          <w:szCs w:val="28"/>
          <w:lang w:val="uk-UA"/>
        </w:rPr>
        <w:t xml:space="preserve">. </w:t>
      </w:r>
    </w:p>
    <w:p w14:paraId="5B86F5EE" w14:textId="77777777" w:rsidR="00F662D6" w:rsidRPr="009C0659" w:rsidRDefault="00F32E39" w:rsidP="009C0659">
      <w:pPr>
        <w:pStyle w:val="a3"/>
        <w:spacing w:line="360" w:lineRule="auto"/>
        <w:ind w:firstLine="709"/>
        <w:jc w:val="both"/>
        <w:rPr>
          <w:rFonts w:ascii="Times New Roman" w:eastAsia="Times New Roman" w:hAnsi="Times New Roman" w:cs="Times New Roman"/>
          <w:noProof/>
          <w:sz w:val="28"/>
          <w:szCs w:val="28"/>
          <w:lang w:val="uk-UA" w:eastAsia="ru-RU"/>
        </w:rPr>
      </w:pPr>
      <w:r w:rsidRPr="009C0659">
        <w:rPr>
          <w:rFonts w:ascii="Times New Roman" w:hAnsi="Times New Roman" w:cs="Times New Roman"/>
          <w:b/>
          <w:noProof/>
          <w:sz w:val="28"/>
          <w:szCs w:val="28"/>
          <w:lang w:val="uk-UA"/>
        </w:rPr>
        <w:t xml:space="preserve">Об’єктом дослідження </w:t>
      </w:r>
      <w:r w:rsidRPr="009C0659">
        <w:rPr>
          <w:rFonts w:ascii="Times New Roman" w:hAnsi="Times New Roman" w:cs="Times New Roman"/>
          <w:noProof/>
          <w:sz w:val="28"/>
          <w:szCs w:val="28"/>
          <w:lang w:val="uk-UA"/>
        </w:rPr>
        <w:t xml:space="preserve">є </w:t>
      </w:r>
      <w:r w:rsidR="00F662D6" w:rsidRPr="009C0659">
        <w:rPr>
          <w:rFonts w:ascii="Times New Roman" w:hAnsi="Times New Roman" w:cs="Times New Roman"/>
          <w:noProof/>
          <w:sz w:val="28"/>
          <w:szCs w:val="28"/>
          <w:lang w:val="uk-UA"/>
        </w:rPr>
        <w:t>поетоніми в художній літературі.</w:t>
      </w:r>
    </w:p>
    <w:p w14:paraId="6395817A" w14:textId="4E90947B" w:rsidR="00F32E39" w:rsidRPr="009C0659" w:rsidRDefault="00F32E39" w:rsidP="009C0659">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b/>
          <w:noProof/>
          <w:sz w:val="28"/>
          <w:szCs w:val="28"/>
          <w:lang w:val="uk-UA"/>
        </w:rPr>
        <w:t>Предметом дослідження</w:t>
      </w:r>
      <w:r w:rsidRPr="009C0659">
        <w:rPr>
          <w:rFonts w:ascii="Times New Roman" w:hAnsi="Times New Roman" w:cs="Times New Roman"/>
          <w:noProof/>
          <w:sz w:val="28"/>
          <w:szCs w:val="28"/>
          <w:lang w:val="uk-UA"/>
        </w:rPr>
        <w:t xml:space="preserve"> є</w:t>
      </w:r>
      <w:r w:rsidR="009C0659">
        <w:rPr>
          <w:rFonts w:ascii="Times New Roman" w:eastAsia="Times New Roman" w:hAnsi="Times New Roman" w:cs="Times New Roman"/>
          <w:noProof/>
          <w:sz w:val="28"/>
          <w:szCs w:val="28"/>
          <w:lang w:val="uk-UA" w:eastAsia="ru-RU"/>
        </w:rPr>
        <w:t xml:space="preserve"> </w:t>
      </w:r>
      <w:r w:rsidR="00F662D6" w:rsidRPr="009C0659">
        <w:rPr>
          <w:rFonts w:ascii="Times New Roman" w:hAnsi="Times New Roman" w:cs="Times New Roman"/>
          <w:noProof/>
          <w:color w:val="000000"/>
          <w:sz w:val="28"/>
          <w:szCs w:val="28"/>
          <w:shd w:val="clear" w:color="auto" w:fill="FFFFFF"/>
          <w:lang w:val="uk-UA"/>
        </w:rPr>
        <w:t>текстоутворювальнi одиницi: поетонiм i поетонiмосфера.</w:t>
      </w:r>
    </w:p>
    <w:p w14:paraId="4C22F57C" w14:textId="5B8EBFD9" w:rsidR="00F32E39" w:rsidRPr="009C0659" w:rsidRDefault="00F32E39" w:rsidP="009C0659">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b/>
          <w:noProof/>
          <w:sz w:val="28"/>
          <w:szCs w:val="28"/>
          <w:lang w:val="uk-UA"/>
        </w:rPr>
        <w:t>Структура та обсяг курсової роботи.</w:t>
      </w:r>
      <w:r w:rsidRPr="009C0659">
        <w:rPr>
          <w:rFonts w:ascii="Times New Roman" w:hAnsi="Times New Roman" w:cs="Times New Roman"/>
          <w:noProof/>
          <w:sz w:val="28"/>
          <w:szCs w:val="28"/>
          <w:lang w:val="uk-UA"/>
        </w:rPr>
        <w:t xml:space="preserve"> Курсова робота складається зі вступу, двох розділів, підрозділів, висновків та</w:t>
      </w:r>
      <w:r w:rsidR="009C0659">
        <w:rPr>
          <w:rFonts w:ascii="Times New Roman" w:hAnsi="Times New Roman" w:cs="Times New Roman"/>
          <w:noProof/>
          <w:sz w:val="28"/>
          <w:szCs w:val="28"/>
          <w:lang w:val="uk-UA"/>
        </w:rPr>
        <w:t xml:space="preserve"> </w:t>
      </w:r>
      <w:r w:rsidRPr="009C0659">
        <w:rPr>
          <w:rFonts w:ascii="Times New Roman" w:hAnsi="Times New Roman" w:cs="Times New Roman"/>
          <w:noProof/>
          <w:sz w:val="28"/>
          <w:szCs w:val="28"/>
          <w:lang w:val="uk-UA"/>
        </w:rPr>
        <w:t>списку використаної джерел. Загальна кількість сторінок –</w:t>
      </w:r>
      <w:r w:rsidR="00F662D6" w:rsidRPr="009C0659">
        <w:rPr>
          <w:rFonts w:ascii="Times New Roman" w:hAnsi="Times New Roman" w:cs="Times New Roman"/>
          <w:noProof/>
          <w:sz w:val="28"/>
          <w:szCs w:val="28"/>
          <w:lang w:val="uk-UA"/>
        </w:rPr>
        <w:t xml:space="preserve"> </w:t>
      </w:r>
      <w:r w:rsidR="00531ECC" w:rsidRPr="009C0659">
        <w:rPr>
          <w:rFonts w:ascii="Times New Roman" w:hAnsi="Times New Roman" w:cs="Times New Roman"/>
          <w:noProof/>
          <w:sz w:val="28"/>
          <w:szCs w:val="28"/>
          <w:lang w:val="uk-UA"/>
        </w:rPr>
        <w:t>31</w:t>
      </w:r>
      <w:r w:rsidRPr="009C0659">
        <w:rPr>
          <w:rFonts w:ascii="Times New Roman" w:hAnsi="Times New Roman" w:cs="Times New Roman"/>
          <w:noProof/>
          <w:sz w:val="28"/>
          <w:szCs w:val="28"/>
          <w:lang w:val="uk-UA"/>
        </w:rPr>
        <w:t>.</w:t>
      </w:r>
    </w:p>
    <w:p w14:paraId="5642CCD1" w14:textId="774F84BC" w:rsidR="009C0659" w:rsidRDefault="009C0659" w:rsidP="009C0659">
      <w:pPr>
        <w:spacing w:line="360" w:lineRule="auto"/>
        <w:ind w:firstLine="709"/>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noProof/>
          <w:sz w:val="28"/>
          <w:szCs w:val="28"/>
          <w:lang w:val="uk-UA"/>
        </w:rPr>
        <w:br w:type="column"/>
      </w:r>
      <w:r w:rsidR="00F662D6" w:rsidRPr="009C0659">
        <w:rPr>
          <w:rFonts w:ascii="Times New Roman" w:hAnsi="Times New Roman" w:cs="Times New Roman"/>
          <w:b/>
          <w:color w:val="000000"/>
          <w:sz w:val="28"/>
          <w:szCs w:val="28"/>
          <w:shd w:val="clear" w:color="auto" w:fill="FFFFFF"/>
          <w:lang w:val="uk-UA"/>
        </w:rPr>
        <w:lastRenderedPageBreak/>
        <w:t>РОЗДІЛ 1. ЗАГАЛЬНА ТЕОРІЯ ПОЕТОНІМОЛОГІÏ: СУЧАСНИЙ СТАН І ПЕРСПЕКТИВИ</w:t>
      </w:r>
    </w:p>
    <w:p w14:paraId="40A4255F" w14:textId="77777777" w:rsidR="009C0659" w:rsidRDefault="009C0659" w:rsidP="009C0659">
      <w:pPr>
        <w:spacing w:line="360" w:lineRule="auto"/>
        <w:ind w:firstLine="709"/>
        <w:rPr>
          <w:rFonts w:ascii="Times New Roman" w:hAnsi="Times New Roman" w:cs="Times New Roman"/>
          <w:b/>
          <w:color w:val="000000"/>
          <w:sz w:val="28"/>
          <w:szCs w:val="28"/>
          <w:shd w:val="clear" w:color="auto" w:fill="FFFFFF"/>
          <w:lang w:val="uk-UA"/>
        </w:rPr>
      </w:pPr>
    </w:p>
    <w:p w14:paraId="403E039A" w14:textId="22BD1D32" w:rsidR="00F662D6" w:rsidRPr="009C0659" w:rsidRDefault="00531ECC" w:rsidP="009C0659">
      <w:pPr>
        <w:pStyle w:val="ab"/>
        <w:numPr>
          <w:ilvl w:val="1"/>
          <w:numId w:val="5"/>
        </w:numPr>
        <w:spacing w:line="360" w:lineRule="auto"/>
        <w:ind w:left="0" w:firstLine="709"/>
        <w:rPr>
          <w:rFonts w:ascii="Times New Roman" w:hAnsi="Times New Roman" w:cs="Times New Roman"/>
          <w:b/>
          <w:noProof/>
          <w:color w:val="000000"/>
          <w:sz w:val="28"/>
          <w:szCs w:val="28"/>
          <w:shd w:val="clear" w:color="auto" w:fill="FFFFFF"/>
          <w:lang w:val="uk-UA"/>
        </w:rPr>
      </w:pPr>
      <w:r w:rsidRPr="009C0659">
        <w:rPr>
          <w:rFonts w:ascii="Times New Roman" w:hAnsi="Times New Roman" w:cs="Times New Roman"/>
          <w:b/>
          <w:noProof/>
          <w:color w:val="000000"/>
          <w:sz w:val="28"/>
          <w:szCs w:val="28"/>
          <w:shd w:val="clear" w:color="auto" w:fill="FFFFFF"/>
          <w:lang w:val="uk-UA"/>
        </w:rPr>
        <w:t xml:space="preserve">Чинники </w:t>
      </w:r>
      <w:r w:rsidR="00EB1DEA" w:rsidRPr="009C0659">
        <w:rPr>
          <w:rFonts w:ascii="Times New Roman" w:hAnsi="Times New Roman" w:cs="Times New Roman"/>
          <w:b/>
          <w:noProof/>
          <w:color w:val="000000"/>
          <w:sz w:val="28"/>
          <w:szCs w:val="28"/>
          <w:shd w:val="clear" w:color="auto" w:fill="FFFFFF"/>
          <w:lang w:val="uk-UA"/>
        </w:rPr>
        <w:t>органiзациї</w:t>
      </w:r>
      <w:r w:rsidR="00F662D6" w:rsidRPr="009C0659">
        <w:rPr>
          <w:rFonts w:ascii="Times New Roman" w:hAnsi="Times New Roman" w:cs="Times New Roman"/>
          <w:b/>
          <w:noProof/>
          <w:color w:val="000000"/>
          <w:sz w:val="28"/>
          <w:szCs w:val="28"/>
          <w:shd w:val="clear" w:color="auto" w:fill="FFFFFF"/>
          <w:lang w:val="uk-UA"/>
        </w:rPr>
        <w:t xml:space="preserve"> імен у художньому тексті</w:t>
      </w:r>
    </w:p>
    <w:p w14:paraId="220B3356" w14:textId="77777777" w:rsidR="009C0659" w:rsidRPr="009C0659" w:rsidRDefault="009C0659" w:rsidP="009C0659">
      <w:pPr>
        <w:pStyle w:val="ab"/>
        <w:spacing w:line="360" w:lineRule="auto"/>
        <w:ind w:left="0" w:firstLine="709"/>
        <w:rPr>
          <w:rFonts w:ascii="Times New Roman" w:hAnsi="Times New Roman" w:cs="Times New Roman"/>
          <w:b/>
          <w:noProof/>
          <w:sz w:val="28"/>
          <w:szCs w:val="28"/>
          <w:lang w:val="uk-UA"/>
        </w:rPr>
      </w:pPr>
    </w:p>
    <w:p w14:paraId="261CF042" w14:textId="406763DD" w:rsidR="00F662D6" w:rsidRPr="009C0659" w:rsidRDefault="00F662D6" w:rsidP="009C0659">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noProof/>
          <w:sz w:val="28"/>
          <w:szCs w:val="28"/>
          <w:lang w:val="uk-UA"/>
        </w:rPr>
        <w:t>У XX ст. у зв’язку із залученням нового матеріалу фонд спеціальних ономастичних досліджень було розширено. У 60-ті рр. було чітко розмежовану онімну та апелятивну лексику. У 70-ті рр. з’явилися ґрунтовні теоретичні роботи А. А. Білецького «Лексикологія і теорія мовознавства (ономастика)», О.В. Суперанської «Загальна теорія власного імені», В. О. Ніконова «Ім’я і суспільство». Було опубліковано окремі статті українських ономатологів (Ю.О.</w:t>
      </w:r>
      <w:r w:rsidR="009C0659">
        <w:rPr>
          <w:rFonts w:ascii="Times New Roman" w:hAnsi="Times New Roman" w:cs="Times New Roman"/>
          <w:noProof/>
          <w:sz w:val="28"/>
          <w:szCs w:val="28"/>
          <w:lang w:val="en-US"/>
        </w:rPr>
        <w:t> </w:t>
      </w:r>
      <w:r w:rsidRPr="009C0659">
        <w:rPr>
          <w:rFonts w:ascii="Times New Roman" w:hAnsi="Times New Roman" w:cs="Times New Roman"/>
          <w:noProof/>
          <w:sz w:val="28"/>
          <w:szCs w:val="28"/>
          <w:lang w:val="uk-UA"/>
        </w:rPr>
        <w:t>Карпенка, А. Д. Звєрєва, І. І. Ковалика та ін.). Період 60-80-ті рр. відзначений багатоаспекним вивченням ВІ (географічний аспект, лексикографічний, логічний, психологічний, семіотичний, художньо-стилістичний, соціологічний і под.), описом різновидів онімів, опрацюванням численних класифікацій, укладанням ономастичних словників («Словник російських особових імен» Н. А. Петровського; «Короткий топонімічний словник» В. О. Ніконова; «Словник російської ономастичної термінології» Н.В.</w:t>
      </w:r>
      <w:r w:rsidR="009C0659">
        <w:rPr>
          <w:rFonts w:ascii="Times New Roman" w:hAnsi="Times New Roman" w:cs="Times New Roman"/>
          <w:noProof/>
          <w:sz w:val="28"/>
          <w:szCs w:val="28"/>
          <w:lang w:val="en-US"/>
        </w:rPr>
        <w:t> </w:t>
      </w:r>
      <w:r w:rsidRPr="009C0659">
        <w:rPr>
          <w:rFonts w:ascii="Times New Roman" w:hAnsi="Times New Roman" w:cs="Times New Roman"/>
          <w:noProof/>
          <w:sz w:val="28"/>
          <w:szCs w:val="28"/>
          <w:lang w:val="uk-UA"/>
        </w:rPr>
        <w:t>Подольської; «Словник прикметників від географічних назв» Е.А.</w:t>
      </w:r>
      <w:r w:rsidR="009C0659">
        <w:rPr>
          <w:rFonts w:ascii="Times New Roman" w:hAnsi="Times New Roman" w:cs="Times New Roman"/>
          <w:noProof/>
          <w:sz w:val="28"/>
          <w:szCs w:val="28"/>
          <w:lang w:val="en-US"/>
        </w:rPr>
        <w:t> </w:t>
      </w:r>
      <w:r w:rsidRPr="009C0659">
        <w:rPr>
          <w:rFonts w:ascii="Times New Roman" w:hAnsi="Times New Roman" w:cs="Times New Roman"/>
          <w:noProof/>
          <w:sz w:val="28"/>
          <w:szCs w:val="28"/>
          <w:lang w:val="uk-UA"/>
        </w:rPr>
        <w:t>Левашової; «Словник російських особових імен» О. В. Суперанської і под.).</w:t>
      </w:r>
    </w:p>
    <w:p w14:paraId="1B77C899" w14:textId="77777777" w:rsidR="00F662D6" w:rsidRPr="009C0659" w:rsidRDefault="00F662D6" w:rsidP="009C0659">
      <w:pPr>
        <w:pStyle w:val="a3"/>
        <w:spacing w:line="360" w:lineRule="auto"/>
        <w:ind w:firstLine="709"/>
        <w:jc w:val="both"/>
        <w:rPr>
          <w:rFonts w:ascii="Times New Roman" w:hAnsi="Times New Roman" w:cs="Times New Roman"/>
          <w:b/>
          <w:noProof/>
          <w:sz w:val="28"/>
          <w:szCs w:val="28"/>
          <w:lang w:val="uk-UA"/>
        </w:rPr>
      </w:pPr>
    </w:p>
    <w:p w14:paraId="5D575678" w14:textId="77777777" w:rsidR="00F662D6" w:rsidRPr="009C0659" w:rsidRDefault="001126E7" w:rsidP="009C0659">
      <w:pPr>
        <w:pStyle w:val="a3"/>
        <w:spacing w:line="360" w:lineRule="auto"/>
        <w:ind w:firstLine="709"/>
        <w:jc w:val="both"/>
        <w:rPr>
          <w:rFonts w:ascii="Times New Roman" w:hAnsi="Times New Roman" w:cs="Times New Roman"/>
          <w:b/>
          <w:noProof/>
          <w:sz w:val="28"/>
          <w:szCs w:val="28"/>
          <w:lang w:val="uk-UA"/>
        </w:rPr>
      </w:pPr>
      <w:r w:rsidRPr="009C0659">
        <w:rPr>
          <w:rFonts w:ascii="Times New Roman" w:hAnsi="Times New Roman" w:cs="Times New Roman"/>
          <w:b/>
          <w:noProof/>
          <w:color w:val="000000"/>
          <w:sz w:val="28"/>
          <w:szCs w:val="28"/>
          <w:shd w:val="clear" w:color="auto" w:fill="FFFFFF"/>
          <w:lang w:val="uk-UA"/>
        </w:rPr>
        <w:t>1.2. Текстоутворювальнi одиницi: поетонiм i поетонiмосфера</w:t>
      </w:r>
    </w:p>
    <w:p w14:paraId="7A9D1EF8" w14:textId="77777777" w:rsidR="00F662D6" w:rsidRPr="009C0659" w:rsidRDefault="00F662D6" w:rsidP="009C0659">
      <w:pPr>
        <w:spacing w:line="360" w:lineRule="auto"/>
        <w:ind w:firstLine="709"/>
        <w:rPr>
          <w:rFonts w:ascii="Times New Roman" w:hAnsi="Times New Roman" w:cs="Times New Roman"/>
          <w:b/>
          <w:sz w:val="28"/>
          <w:szCs w:val="28"/>
          <w:lang w:val="uk-UA"/>
        </w:rPr>
      </w:pPr>
    </w:p>
    <w:p w14:paraId="78BA0714" w14:textId="731A9E27" w:rsidR="006B7753" w:rsidRPr="009C0659" w:rsidRDefault="001126E7" w:rsidP="006B7753">
      <w:pPr>
        <w:pStyle w:val="a3"/>
        <w:spacing w:line="360" w:lineRule="auto"/>
        <w:ind w:firstLine="709"/>
        <w:jc w:val="both"/>
        <w:rPr>
          <w:rFonts w:ascii="Times New Roman" w:hAnsi="Times New Roman" w:cs="Times New Roman"/>
          <w:b/>
          <w:noProof/>
          <w:color w:val="000000"/>
          <w:sz w:val="28"/>
          <w:szCs w:val="28"/>
          <w:shd w:val="clear" w:color="auto" w:fill="FFFFFF"/>
          <w:lang w:val="uk-UA"/>
        </w:rPr>
      </w:pPr>
      <w:r w:rsidRPr="009C0659">
        <w:rPr>
          <w:rFonts w:ascii="Times New Roman" w:hAnsi="Times New Roman" w:cs="Times New Roman"/>
          <w:noProof/>
          <w:sz w:val="28"/>
          <w:szCs w:val="28"/>
          <w:lang w:val="uk-UA"/>
        </w:rPr>
        <w:t xml:space="preserve">На позначення дисципліни, що досліджує власні назви в художніх творах, існує кілька термінів: літературно-художня ономастика, літературна ономастика, стилістична ономастика, поетична ономастика, поетика оніма, поетонімологія. Загальновідомим є термінологічне розрізнення трьох основних в Україні ономастичних шкіл – Одеської, яка оперує терміном літературна ономастика (Ю. О. Карпенко), Донецької, що використовує термін </w:t>
      </w:r>
      <w:r w:rsidRPr="009C0659">
        <w:rPr>
          <w:rFonts w:ascii="Times New Roman" w:hAnsi="Times New Roman" w:cs="Times New Roman"/>
          <w:noProof/>
          <w:sz w:val="28"/>
          <w:szCs w:val="28"/>
          <w:lang w:val="uk-UA"/>
        </w:rPr>
        <w:lastRenderedPageBreak/>
        <w:t>поетонімологія (В. М. Калінкін), Ужгородської, яка дотримується терміна літературно-художня ономастика (Л. О. Белей). Кожна з цих шкіл своїми дослідженнями питань метамови поетонімології зробила чималий внесок у розробку поетонімологічної теорії. М. М. Торчинський наголошує на відсутності єдиного терміна на позначення розділу ономастики, який вивчає функціонування вла</w:t>
      </w:r>
      <w:r w:rsidR="001C540F" w:rsidRPr="009C0659">
        <w:rPr>
          <w:rFonts w:ascii="Times New Roman" w:hAnsi="Times New Roman" w:cs="Times New Roman"/>
          <w:noProof/>
          <w:sz w:val="28"/>
          <w:szCs w:val="28"/>
          <w:lang w:val="uk-UA"/>
        </w:rPr>
        <w:t>сних назв у художніх творах [11</w:t>
      </w:r>
      <w:r w:rsidRPr="009C0659">
        <w:rPr>
          <w:rFonts w:ascii="Times New Roman" w:hAnsi="Times New Roman" w:cs="Times New Roman"/>
          <w:noProof/>
          <w:sz w:val="28"/>
          <w:szCs w:val="28"/>
          <w:lang w:val="uk-UA"/>
        </w:rPr>
        <w:t>, с. 122]. На думку В.М.</w:t>
      </w:r>
      <w:r w:rsidR="009C0659">
        <w:rPr>
          <w:rFonts w:ascii="Times New Roman" w:hAnsi="Times New Roman" w:cs="Times New Roman"/>
          <w:noProof/>
          <w:sz w:val="28"/>
          <w:szCs w:val="28"/>
          <w:lang w:val="uk-UA"/>
        </w:rPr>
        <w:t> </w:t>
      </w:r>
      <w:r w:rsidRPr="009C0659">
        <w:rPr>
          <w:rFonts w:ascii="Times New Roman" w:hAnsi="Times New Roman" w:cs="Times New Roman"/>
          <w:noProof/>
          <w:sz w:val="28"/>
          <w:szCs w:val="28"/>
          <w:lang w:val="uk-UA"/>
        </w:rPr>
        <w:t>Калінкіна, якщо вважати, що ця дисципліна лінгвістична та є прерогативою стилістики, то доречним буде визначення стилістична ономастика; якщо ж вивчати поетику власних назв виключно у межах художньої літератури, доцільнішим буде термін літературна ономастика. Для тих, хто займається проблемами поетики, ближчим є визначення поетична ономастика, причому це означення утворене не від слова «поезія», а від терміна «поетика», яким називають науку про художнє використан</w:t>
      </w:r>
      <w:r w:rsidR="001C540F" w:rsidRPr="009C0659">
        <w:rPr>
          <w:rFonts w:ascii="Times New Roman" w:hAnsi="Times New Roman" w:cs="Times New Roman"/>
          <w:noProof/>
          <w:sz w:val="28"/>
          <w:szCs w:val="28"/>
          <w:lang w:val="uk-UA"/>
        </w:rPr>
        <w:t>ня мовних засобів вираження [12</w:t>
      </w:r>
      <w:r w:rsidRPr="009C0659">
        <w:rPr>
          <w:rFonts w:ascii="Times New Roman" w:hAnsi="Times New Roman" w:cs="Times New Roman"/>
          <w:noProof/>
          <w:sz w:val="28"/>
          <w:szCs w:val="28"/>
          <w:lang w:val="uk-UA"/>
        </w:rPr>
        <w:t>, с.</w:t>
      </w:r>
      <w:r w:rsidR="009C0659">
        <w:rPr>
          <w:rFonts w:ascii="Times New Roman" w:hAnsi="Times New Roman" w:cs="Times New Roman"/>
          <w:noProof/>
          <w:sz w:val="28"/>
          <w:szCs w:val="28"/>
          <w:lang w:val="uk-UA"/>
        </w:rPr>
        <w:t> </w:t>
      </w:r>
      <w:r w:rsidRPr="009C0659">
        <w:rPr>
          <w:rFonts w:ascii="Times New Roman" w:hAnsi="Times New Roman" w:cs="Times New Roman"/>
          <w:noProof/>
          <w:sz w:val="28"/>
          <w:szCs w:val="28"/>
          <w:lang w:val="uk-UA"/>
        </w:rPr>
        <w:t>78]. В. М. Калінкін більше десяти років послуговувався термінологічним сполученням поетика оніма, доки не дійшов думки про його недосконалість, враховуючи деякі недоліки (воно не було однослівним і водночас визначало об’єкт дослідження). Вдалішою стала нова назва дисципліни – поетонімологія (однослівна, побудована за традиційною моделлю «назва предмета дослідження + компонент на позна</w:t>
      </w:r>
      <w:r w:rsidR="001C540F" w:rsidRPr="009C0659">
        <w:rPr>
          <w:rFonts w:ascii="Times New Roman" w:hAnsi="Times New Roman" w:cs="Times New Roman"/>
          <w:noProof/>
          <w:sz w:val="28"/>
          <w:szCs w:val="28"/>
          <w:lang w:val="uk-UA"/>
        </w:rPr>
        <w:t>чення поняття», однозначна) [13</w:t>
      </w:r>
      <w:r w:rsidRPr="009C0659">
        <w:rPr>
          <w:rFonts w:ascii="Times New Roman" w:hAnsi="Times New Roman" w:cs="Times New Roman"/>
          <w:noProof/>
          <w:sz w:val="28"/>
          <w:szCs w:val="28"/>
          <w:lang w:val="uk-UA"/>
        </w:rPr>
        <w:t xml:space="preserve">, с. 100]. </w:t>
      </w:r>
    </w:p>
    <w:p w14:paraId="6C69522C" w14:textId="1F4F0DF4" w:rsidR="009C0659" w:rsidRDefault="00685645" w:rsidP="009C0659">
      <w:pPr>
        <w:pStyle w:val="a3"/>
        <w:spacing w:line="360" w:lineRule="auto"/>
        <w:ind w:firstLine="709"/>
        <w:jc w:val="center"/>
        <w:rPr>
          <w:rFonts w:ascii="Times New Roman" w:hAnsi="Times New Roman" w:cs="Times New Roman"/>
          <w:b/>
          <w:noProof/>
          <w:color w:val="000000"/>
          <w:sz w:val="28"/>
          <w:szCs w:val="28"/>
          <w:lang w:val="uk-UA"/>
        </w:rPr>
      </w:pPr>
      <w:r w:rsidRPr="009C0659">
        <w:rPr>
          <w:rFonts w:ascii="Times New Roman" w:hAnsi="Times New Roman" w:cs="Times New Roman"/>
          <w:b/>
          <w:noProof/>
          <w:color w:val="000000"/>
          <w:sz w:val="28"/>
          <w:szCs w:val="28"/>
          <w:shd w:val="clear" w:color="auto" w:fill="FFFFFF"/>
          <w:lang w:val="uk-UA"/>
        </w:rPr>
        <w:t>РОЗДІЛ 2. МЕТОДИКА АНАЛIЗУ I СИНТЕЗУ ПОЕТОНIМОСФЕРИ (НА ОСНОВІ ЛІТЕРАТУРНОГО ТВОРУ)</w:t>
      </w:r>
    </w:p>
    <w:p w14:paraId="640CAA80" w14:textId="77777777" w:rsidR="009C0659" w:rsidRDefault="009C0659" w:rsidP="009C0659">
      <w:pPr>
        <w:pStyle w:val="a3"/>
        <w:spacing w:line="360" w:lineRule="auto"/>
        <w:ind w:firstLine="709"/>
        <w:jc w:val="both"/>
        <w:rPr>
          <w:rFonts w:ascii="Times New Roman" w:hAnsi="Times New Roman" w:cs="Times New Roman"/>
          <w:b/>
          <w:noProof/>
          <w:color w:val="000000"/>
          <w:sz w:val="28"/>
          <w:szCs w:val="28"/>
          <w:lang w:val="uk-UA"/>
        </w:rPr>
      </w:pPr>
    </w:p>
    <w:p w14:paraId="7C682951" w14:textId="1F8247E4" w:rsidR="009A7B6B" w:rsidRPr="009C0659" w:rsidRDefault="00685645" w:rsidP="009C0659">
      <w:pPr>
        <w:pStyle w:val="a3"/>
        <w:spacing w:line="360" w:lineRule="auto"/>
        <w:ind w:firstLine="709"/>
        <w:jc w:val="both"/>
        <w:rPr>
          <w:rFonts w:ascii="Times New Roman" w:hAnsi="Times New Roman" w:cs="Times New Roman"/>
          <w:b/>
          <w:noProof/>
          <w:color w:val="000000"/>
          <w:sz w:val="28"/>
          <w:szCs w:val="28"/>
          <w:shd w:val="clear" w:color="auto" w:fill="FFFFFF"/>
          <w:lang w:val="uk-UA"/>
        </w:rPr>
      </w:pPr>
      <w:r w:rsidRPr="009C0659">
        <w:rPr>
          <w:rFonts w:ascii="Times New Roman" w:hAnsi="Times New Roman" w:cs="Times New Roman"/>
          <w:b/>
          <w:noProof/>
          <w:color w:val="000000"/>
          <w:sz w:val="28"/>
          <w:szCs w:val="28"/>
          <w:shd w:val="clear" w:color="auto" w:fill="FFFFFF"/>
          <w:lang w:val="uk-UA"/>
        </w:rPr>
        <w:t>2.1. Термiнологiчний апарат поетонiмологiï</w:t>
      </w:r>
    </w:p>
    <w:p w14:paraId="4305FC0A" w14:textId="77777777" w:rsidR="009A7B6B" w:rsidRPr="009C0659" w:rsidRDefault="009A7B6B" w:rsidP="009C0659">
      <w:pPr>
        <w:pStyle w:val="a3"/>
        <w:spacing w:line="360" w:lineRule="auto"/>
        <w:ind w:firstLine="709"/>
        <w:jc w:val="both"/>
        <w:rPr>
          <w:rFonts w:ascii="Times New Roman" w:hAnsi="Times New Roman" w:cs="Times New Roman"/>
          <w:noProof/>
          <w:color w:val="000000"/>
          <w:sz w:val="28"/>
          <w:szCs w:val="28"/>
          <w:lang w:val="uk-UA"/>
        </w:rPr>
      </w:pPr>
    </w:p>
    <w:p w14:paraId="1B18A16A" w14:textId="5F32203F" w:rsidR="00685645" w:rsidRPr="009C0659" w:rsidRDefault="007664B8" w:rsidP="006B7753">
      <w:pPr>
        <w:pStyle w:val="a3"/>
        <w:spacing w:line="360" w:lineRule="auto"/>
        <w:ind w:firstLine="709"/>
        <w:jc w:val="both"/>
        <w:rPr>
          <w:rFonts w:ascii="Times New Roman" w:hAnsi="Times New Roman" w:cs="Times New Roman"/>
          <w:b/>
          <w:noProof/>
          <w:sz w:val="28"/>
          <w:szCs w:val="28"/>
          <w:lang w:val="uk-UA"/>
        </w:rPr>
      </w:pPr>
      <w:r w:rsidRPr="009C0659">
        <w:rPr>
          <w:rFonts w:ascii="Times New Roman" w:hAnsi="Times New Roman" w:cs="Times New Roman"/>
          <w:noProof/>
          <w:sz w:val="28"/>
          <w:szCs w:val="28"/>
          <w:lang w:val="uk-UA"/>
        </w:rPr>
        <w:t xml:space="preserve">Ономастика має свій базовий термінологічний апарат. Окремі підкласи власних імен і їх підрозділи отримали загальновизнані термінологічні назви. Вони складаються із давньогрецьих, іноді латинських, термінів і давньогрецького терміну “онім”. За пропозицією В. Німчука в українській ономастичній термінології затверджені такі терміни: автоетнонім, аллоетнонім, </w:t>
      </w:r>
      <w:r w:rsidRPr="009C0659">
        <w:rPr>
          <w:rFonts w:ascii="Times New Roman" w:hAnsi="Times New Roman" w:cs="Times New Roman"/>
          <w:noProof/>
          <w:sz w:val="28"/>
          <w:szCs w:val="28"/>
          <w:lang w:val="uk-UA"/>
        </w:rPr>
        <w:lastRenderedPageBreak/>
        <w:t xml:space="preserve">антропонім, астіонім, гелонім, гідронім, еронім, катайконім, комонім, лімнонім, макротопонім, топонім, хоронім, етнонім. Крім того, є терміни: метронім (особова назва сина по імені матері), андронім (особова назва жінки по імені чоловіка), гінеконім (особова назва чоловіка по імені жінки). Термін “катайконім” означає мешканця якоїсь місцевості чи населеного пункту. Термін “сінойконім” – район чи частину міста. В Києві це – Поділ, Липки, Нивки, Печерськ, Пуща-Водиця, Борщагівка тощо. Власні імена персонажів легенд і міфів об’єднують терміном “міфонім”, а імена божеств – терміном “теонім”. Обидва підкласи власних імен принципово відрізняються від імен людей – “антропонімів”. Об’єктом вивчення ономастики є “геноніми” (загальні імена) та “ейдоніми” (особові імена) – особові класи ономастичної термінології, які розділяються на підкласи, порядки і підпорядки. Ономастична термінологія містить елементи класифікації власних імен і назв. Принципи класифікації такі: морфологічний поділ (поділ на прості та складні форми, на складні і складові, на основні і похідні), і семантичний поділ (імена або назви окремих людей, назви племен, народів, націй, власні назви географічних об’єктів, назви знарядь праці, прізвиська тварин та ін.). </w:t>
      </w:r>
    </w:p>
    <w:p w14:paraId="1AF51B27" w14:textId="77777777" w:rsidR="00685645" w:rsidRPr="009C0659" w:rsidRDefault="00685645" w:rsidP="009C0659">
      <w:pPr>
        <w:pStyle w:val="a3"/>
        <w:spacing w:line="360" w:lineRule="auto"/>
        <w:ind w:firstLine="709"/>
        <w:jc w:val="both"/>
        <w:rPr>
          <w:rFonts w:ascii="Times New Roman" w:hAnsi="Times New Roman" w:cs="Times New Roman"/>
          <w:b/>
          <w:sz w:val="28"/>
          <w:szCs w:val="28"/>
          <w:lang w:val="uk-UA"/>
        </w:rPr>
      </w:pPr>
    </w:p>
    <w:p w14:paraId="7036DD94" w14:textId="77777777" w:rsidR="009A7B6B" w:rsidRPr="009C0659" w:rsidRDefault="009A7B6B" w:rsidP="009C0659">
      <w:pPr>
        <w:pStyle w:val="a3"/>
        <w:spacing w:line="360" w:lineRule="auto"/>
        <w:ind w:firstLine="709"/>
        <w:jc w:val="both"/>
        <w:rPr>
          <w:rFonts w:ascii="Times New Roman" w:hAnsi="Times New Roman" w:cs="Times New Roman"/>
          <w:b/>
          <w:noProof/>
          <w:color w:val="000000"/>
          <w:sz w:val="28"/>
          <w:szCs w:val="28"/>
          <w:shd w:val="clear" w:color="auto" w:fill="FFFFFF"/>
          <w:lang w:val="uk-UA"/>
        </w:rPr>
      </w:pPr>
      <w:r w:rsidRPr="009C0659">
        <w:rPr>
          <w:rFonts w:ascii="Times New Roman" w:hAnsi="Times New Roman" w:cs="Times New Roman"/>
          <w:b/>
          <w:noProof/>
          <w:color w:val="000000"/>
          <w:sz w:val="28"/>
          <w:szCs w:val="28"/>
          <w:shd w:val="clear" w:color="auto" w:fill="FFFFFF"/>
          <w:lang w:val="uk-UA"/>
        </w:rPr>
        <w:t>2.2. Метод синтезу знань про поетонімосферу</w:t>
      </w:r>
    </w:p>
    <w:p w14:paraId="03DF70E8" w14:textId="77777777" w:rsidR="006D46AC" w:rsidRPr="009C0659" w:rsidRDefault="006D46AC" w:rsidP="009C0659">
      <w:pPr>
        <w:pStyle w:val="a3"/>
        <w:spacing w:line="360" w:lineRule="auto"/>
        <w:ind w:firstLine="709"/>
        <w:jc w:val="both"/>
        <w:rPr>
          <w:rFonts w:ascii="Times New Roman" w:hAnsi="Times New Roman" w:cs="Times New Roman"/>
          <w:b/>
          <w:noProof/>
          <w:sz w:val="28"/>
          <w:szCs w:val="28"/>
          <w:lang w:val="uk-UA"/>
        </w:rPr>
      </w:pPr>
    </w:p>
    <w:p w14:paraId="1553E49F" w14:textId="210C0840" w:rsidR="009A7B6B" w:rsidRPr="009C0659" w:rsidRDefault="009A7B6B" w:rsidP="006B7753">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noProof/>
          <w:sz w:val="28"/>
          <w:szCs w:val="28"/>
          <w:lang w:val="uk-UA"/>
        </w:rPr>
        <w:t>І.П.</w:t>
      </w:r>
      <w:r w:rsidR="009C0659">
        <w:rPr>
          <w:rFonts w:ascii="Times New Roman" w:hAnsi="Times New Roman" w:cs="Times New Roman"/>
          <w:noProof/>
          <w:sz w:val="28"/>
          <w:szCs w:val="28"/>
          <w:lang w:val="uk-UA"/>
        </w:rPr>
        <w:t> </w:t>
      </w:r>
      <w:r w:rsidRPr="009C0659">
        <w:rPr>
          <w:rFonts w:ascii="Times New Roman" w:hAnsi="Times New Roman" w:cs="Times New Roman"/>
          <w:noProof/>
          <w:sz w:val="28"/>
          <w:szCs w:val="28"/>
          <w:lang w:val="uk-UA"/>
        </w:rPr>
        <w:t>Смирнов називає основоположнi вiдношення, в якi спроможнi вступати множини елементiв, включенням, непустим перехрещенням, пу</w:t>
      </w:r>
      <w:r w:rsidR="00500BF3" w:rsidRPr="009C0659">
        <w:rPr>
          <w:rFonts w:ascii="Times New Roman" w:hAnsi="Times New Roman" w:cs="Times New Roman"/>
          <w:noProof/>
          <w:sz w:val="28"/>
          <w:szCs w:val="28"/>
          <w:lang w:val="uk-UA"/>
        </w:rPr>
        <w:t>стим перехрещенням i збiгом [29</w:t>
      </w:r>
      <w:r w:rsidRPr="009C0659">
        <w:rPr>
          <w:rFonts w:ascii="Times New Roman" w:hAnsi="Times New Roman" w:cs="Times New Roman"/>
          <w:noProof/>
          <w:sz w:val="28"/>
          <w:szCs w:val="28"/>
          <w:lang w:val="uk-UA"/>
        </w:rPr>
        <w:t xml:space="preserve">, с. 177]. Мiнiмальними словесними опозицiями вважають тотожнiсть, включення, </w:t>
      </w:r>
      <w:r w:rsidR="00500BF3" w:rsidRPr="009C0659">
        <w:rPr>
          <w:rFonts w:ascii="Times New Roman" w:hAnsi="Times New Roman" w:cs="Times New Roman"/>
          <w:noProof/>
          <w:sz w:val="28"/>
          <w:szCs w:val="28"/>
          <w:lang w:val="uk-UA"/>
        </w:rPr>
        <w:t>перетин i виключення</w:t>
      </w:r>
      <w:r w:rsidRPr="009C0659">
        <w:rPr>
          <w:rFonts w:ascii="Times New Roman" w:hAnsi="Times New Roman" w:cs="Times New Roman"/>
          <w:noProof/>
          <w:sz w:val="28"/>
          <w:szCs w:val="28"/>
          <w:lang w:val="uk-UA"/>
        </w:rPr>
        <w:t xml:space="preserve">. </w:t>
      </w:r>
    </w:p>
    <w:p w14:paraId="4E765458" w14:textId="3F0A7EC8" w:rsidR="009A7B6B" w:rsidRPr="009C0659" w:rsidRDefault="006D46AC" w:rsidP="009C0659">
      <w:pPr>
        <w:pStyle w:val="a3"/>
        <w:spacing w:line="360" w:lineRule="auto"/>
        <w:ind w:firstLine="709"/>
        <w:jc w:val="both"/>
        <w:rPr>
          <w:rFonts w:ascii="Times New Roman" w:hAnsi="Times New Roman" w:cs="Times New Roman"/>
          <w:noProof/>
          <w:sz w:val="28"/>
          <w:szCs w:val="28"/>
          <w:lang w:val="uk-UA"/>
        </w:rPr>
      </w:pPr>
      <w:r w:rsidRPr="009C0659">
        <w:rPr>
          <w:rFonts w:ascii="Times New Roman" w:hAnsi="Times New Roman" w:cs="Times New Roman"/>
          <w:noProof/>
          <w:sz w:val="28"/>
          <w:szCs w:val="28"/>
          <w:lang w:val="uk-UA"/>
        </w:rPr>
        <w:t xml:space="preserve">Вiдношення перетину, тобто частковий (неповний) збiг, неповна еквiвалентнiсть, утворюють еквiполентну семантичну або формальну опозицiю. Семантична опозицiя характерна для загальних назв: 1) неповних синонiмiв (високий – довгий), 2) паронiмiв (абонент – абонемент), 3) антонiмiв (високий – низький), 4) спiвгiпонiмiв (стул – табурет). Такi вiдношення можливi в полiсемiï мiж рiзними ЛСВ одного слова, в яких є iнтегральнi семи, наприклад, </w:t>
      </w:r>
      <w:r w:rsidRPr="009C0659">
        <w:rPr>
          <w:rFonts w:ascii="Times New Roman" w:hAnsi="Times New Roman" w:cs="Times New Roman"/>
          <w:noProof/>
          <w:sz w:val="28"/>
          <w:szCs w:val="28"/>
          <w:lang w:val="uk-UA"/>
        </w:rPr>
        <w:lastRenderedPageBreak/>
        <w:t xml:space="preserve">золотi кiльця (вироби, дорогоцiннi) – золотi </w:t>
      </w:r>
      <w:r w:rsidR="00500BF3" w:rsidRPr="009C0659">
        <w:rPr>
          <w:rFonts w:ascii="Times New Roman" w:hAnsi="Times New Roman" w:cs="Times New Roman"/>
          <w:noProof/>
          <w:sz w:val="28"/>
          <w:szCs w:val="28"/>
          <w:lang w:val="uk-UA"/>
        </w:rPr>
        <w:t xml:space="preserve">руки (якiсть, дорогоцiнне) </w:t>
      </w:r>
      <w:r w:rsidRPr="009C0659">
        <w:rPr>
          <w:rFonts w:ascii="Times New Roman" w:hAnsi="Times New Roman" w:cs="Times New Roman"/>
          <w:noProof/>
          <w:sz w:val="28"/>
          <w:szCs w:val="28"/>
          <w:lang w:val="uk-UA"/>
        </w:rPr>
        <w:t>. Формальна еквiполентна опозицiя “характерна для спiльнокореневих слiв (у них збiгається формально та семантично коренева частина)”, наприклад, рос. водный – водяной, у тому числi для паронiмiв, а також для слiв з омонiмiчними кор</w:t>
      </w:r>
      <w:r w:rsidR="00500BF3" w:rsidRPr="009C0659">
        <w:rPr>
          <w:rFonts w:ascii="Times New Roman" w:hAnsi="Times New Roman" w:cs="Times New Roman"/>
          <w:noProof/>
          <w:sz w:val="28"/>
          <w:szCs w:val="28"/>
          <w:lang w:val="uk-UA"/>
        </w:rPr>
        <w:t>енями (рос. вода – водить)</w:t>
      </w:r>
      <w:r w:rsidRPr="009C0659">
        <w:rPr>
          <w:rFonts w:ascii="Times New Roman" w:hAnsi="Times New Roman" w:cs="Times New Roman"/>
          <w:noProof/>
          <w:sz w:val="28"/>
          <w:szCs w:val="28"/>
          <w:lang w:val="uk-UA"/>
        </w:rPr>
        <w:t>.Наприклад: «</w:t>
      </w:r>
      <w:r w:rsidRPr="009C0659">
        <w:rPr>
          <w:rFonts w:ascii="Times New Roman" w:hAnsi="Times New Roman" w:cs="Times New Roman"/>
          <w:noProof/>
          <w:sz w:val="28"/>
          <w:szCs w:val="28"/>
          <w:shd w:val="clear" w:color="auto" w:fill="FFFFFF"/>
          <w:lang w:val="uk-UA"/>
        </w:rPr>
        <w:t>Суши наші сльози, заглуши кайдани». Суши та заглуши.</w:t>
      </w:r>
      <w:r w:rsidR="00531ECC" w:rsidRPr="009C0659">
        <w:rPr>
          <w:rFonts w:ascii="Times New Roman" w:hAnsi="Times New Roman" w:cs="Times New Roman"/>
          <w:noProof/>
          <w:sz w:val="28"/>
          <w:szCs w:val="28"/>
          <w:shd w:val="clear" w:color="auto" w:fill="FFFFFF"/>
          <w:lang w:val="uk-UA"/>
        </w:rPr>
        <w:t xml:space="preserve"> </w:t>
      </w:r>
      <w:r w:rsidRPr="009C0659">
        <w:rPr>
          <w:rFonts w:ascii="Times New Roman" w:hAnsi="Times New Roman" w:cs="Times New Roman"/>
          <w:noProof/>
          <w:sz w:val="28"/>
          <w:szCs w:val="28"/>
          <w:shd w:val="clear" w:color="auto" w:fill="FFFFFF"/>
          <w:lang w:val="uk-UA"/>
        </w:rPr>
        <w:t>«Отак у Скутарі козаки співали,</w:t>
      </w:r>
      <w:r w:rsidR="00531ECC" w:rsidRPr="009C0659">
        <w:rPr>
          <w:rFonts w:ascii="Times New Roman" w:hAnsi="Times New Roman" w:cs="Times New Roman"/>
          <w:noProof/>
          <w:sz w:val="28"/>
          <w:szCs w:val="28"/>
          <w:lang w:val="uk-UA"/>
        </w:rPr>
        <w:t xml:space="preserve"> </w:t>
      </w:r>
      <w:r w:rsidRPr="009C0659">
        <w:rPr>
          <w:rFonts w:ascii="Times New Roman" w:hAnsi="Times New Roman" w:cs="Times New Roman"/>
          <w:noProof/>
          <w:sz w:val="28"/>
          <w:szCs w:val="28"/>
          <w:shd w:val="clear" w:color="auto" w:fill="FFFFFF"/>
          <w:lang w:val="uk-UA"/>
        </w:rPr>
        <w:t>Співали, сердеги, а сльози лились,</w:t>
      </w:r>
      <w:r w:rsidR="009C0659">
        <w:rPr>
          <w:rFonts w:ascii="Times New Roman" w:hAnsi="Times New Roman" w:cs="Times New Roman"/>
          <w:noProof/>
          <w:sz w:val="28"/>
          <w:szCs w:val="28"/>
          <w:shd w:val="clear" w:color="auto" w:fill="FFFFFF"/>
          <w:lang w:val="uk-UA"/>
        </w:rPr>
        <w:t xml:space="preserve"> </w:t>
      </w:r>
      <w:r w:rsidRPr="009C0659">
        <w:rPr>
          <w:rFonts w:ascii="Times New Roman" w:hAnsi="Times New Roman" w:cs="Times New Roman"/>
          <w:noProof/>
          <w:sz w:val="28"/>
          <w:szCs w:val="28"/>
          <w:shd w:val="clear" w:color="auto" w:fill="FFFFFF"/>
          <w:lang w:val="uk-UA"/>
        </w:rPr>
        <w:t xml:space="preserve">Лилися козацькі, тугу домовляли». Тут лились та лилися. </w:t>
      </w:r>
    </w:p>
    <w:p w14:paraId="4F769DB9" w14:textId="65A54049" w:rsidR="00F662D6" w:rsidRPr="009C0659" w:rsidRDefault="006D46AC" w:rsidP="009C0659">
      <w:pPr>
        <w:spacing w:line="360" w:lineRule="auto"/>
        <w:ind w:firstLine="709"/>
        <w:jc w:val="center"/>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eastAsia="Times New Roman" w:hAnsi="Times New Roman" w:cs="Times New Roman"/>
          <w:b/>
          <w:noProof/>
          <w:color w:val="222222"/>
          <w:sz w:val="28"/>
          <w:szCs w:val="28"/>
          <w:shd w:val="clear" w:color="auto" w:fill="FFFFFF"/>
          <w:lang w:val="uk-UA" w:eastAsia="ru-RU"/>
        </w:rPr>
        <w:t>ВИСНОВ</w:t>
      </w:r>
      <w:r w:rsidR="00F662D6" w:rsidRPr="009C0659">
        <w:rPr>
          <w:rFonts w:ascii="Times New Roman" w:eastAsia="Times New Roman" w:hAnsi="Times New Roman" w:cs="Times New Roman"/>
          <w:b/>
          <w:noProof/>
          <w:color w:val="222222"/>
          <w:sz w:val="28"/>
          <w:szCs w:val="28"/>
          <w:shd w:val="clear" w:color="auto" w:fill="FFFFFF"/>
          <w:lang w:val="uk-UA" w:eastAsia="ru-RU"/>
        </w:rPr>
        <w:t>К</w:t>
      </w:r>
      <w:r w:rsidRPr="009C0659">
        <w:rPr>
          <w:rFonts w:ascii="Times New Roman" w:eastAsia="Times New Roman" w:hAnsi="Times New Roman" w:cs="Times New Roman"/>
          <w:b/>
          <w:noProof/>
          <w:color w:val="222222"/>
          <w:sz w:val="28"/>
          <w:szCs w:val="28"/>
          <w:shd w:val="clear" w:color="auto" w:fill="FFFFFF"/>
          <w:lang w:val="uk-UA" w:eastAsia="ru-RU"/>
        </w:rPr>
        <w:t>И</w:t>
      </w:r>
    </w:p>
    <w:p w14:paraId="148DA172" w14:textId="77777777" w:rsidR="00F662D6" w:rsidRPr="009C0659" w:rsidRDefault="00F662D6" w:rsidP="009C0659">
      <w:pPr>
        <w:spacing w:line="360" w:lineRule="auto"/>
        <w:ind w:firstLine="709"/>
        <w:jc w:val="center"/>
        <w:rPr>
          <w:rFonts w:ascii="Times New Roman" w:eastAsia="Times New Roman" w:hAnsi="Times New Roman" w:cs="Times New Roman"/>
          <w:b/>
          <w:noProof/>
          <w:color w:val="222222"/>
          <w:sz w:val="28"/>
          <w:szCs w:val="28"/>
          <w:shd w:val="clear" w:color="auto" w:fill="FFFFFF"/>
          <w:lang w:val="uk-UA" w:eastAsia="ru-RU"/>
        </w:rPr>
      </w:pPr>
    </w:p>
    <w:p w14:paraId="187740B9" w14:textId="77777777" w:rsidR="00F662D6" w:rsidRPr="009C0659" w:rsidRDefault="001126E7" w:rsidP="009C0659">
      <w:pPr>
        <w:pStyle w:val="a3"/>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hAnsi="Times New Roman" w:cs="Times New Roman"/>
          <w:noProof/>
          <w:sz w:val="28"/>
          <w:szCs w:val="28"/>
          <w:shd w:val="clear" w:color="auto" w:fill="FFFFFF"/>
          <w:lang w:val="uk-UA"/>
        </w:rPr>
        <w:t>Підсумовуючи слід зазначити, що антропоніми мають значне функціональне навантаження та виступають тим елементом, який дозволяє нам досконало зрозуміти твір, його глибинний зміст та прихований підтекст, адже вони є одними з найбільш ілюстративних засобів художнього тексту. Розкодування їх значення потребує інтелектуальних зусиль та знань з різних сфер науки, оскільки вони виступають як текст у тексті.</w:t>
      </w:r>
    </w:p>
    <w:p w14:paraId="31FAB66D" w14:textId="77777777" w:rsidR="00F662D6" w:rsidRPr="009C0659" w:rsidRDefault="00500BF3" w:rsidP="009C0659">
      <w:pPr>
        <w:pStyle w:val="a3"/>
        <w:spacing w:line="360" w:lineRule="auto"/>
        <w:ind w:firstLine="709"/>
        <w:jc w:val="both"/>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hAnsi="Times New Roman" w:cs="Times New Roman"/>
          <w:noProof/>
          <w:sz w:val="28"/>
          <w:szCs w:val="28"/>
          <w:lang w:val="uk-UA"/>
        </w:rPr>
        <w:t>Визначення ономастики як окремої мовознавчої дисципліни відбулося в ХХ ст. У 60-ті рр. було чітко розмежовану онімну та апелятивну лексику, а вже в 70-ті рр. з’явилися перші ґрунтовні теоретичні роботи з літературної ономастики. Сьогодні на теренах України існують одеська, донецька, ужгородська та київська ономастичні школи.</w:t>
      </w:r>
    </w:p>
    <w:p w14:paraId="685CF9B1" w14:textId="0FA023D6" w:rsidR="00F662D6" w:rsidRPr="009C0659" w:rsidRDefault="00F662D6" w:rsidP="009C0659">
      <w:pPr>
        <w:spacing w:line="360" w:lineRule="auto"/>
        <w:ind w:firstLine="709"/>
        <w:jc w:val="center"/>
        <w:rPr>
          <w:rFonts w:ascii="Times New Roman" w:eastAsia="Times New Roman" w:hAnsi="Times New Roman" w:cs="Times New Roman"/>
          <w:b/>
          <w:noProof/>
          <w:color w:val="222222"/>
          <w:sz w:val="28"/>
          <w:szCs w:val="28"/>
          <w:shd w:val="clear" w:color="auto" w:fill="FFFFFF"/>
          <w:lang w:val="uk-UA" w:eastAsia="ru-RU"/>
        </w:rPr>
      </w:pPr>
      <w:r w:rsidRPr="009C0659">
        <w:rPr>
          <w:rFonts w:ascii="Times New Roman" w:eastAsia="Times New Roman" w:hAnsi="Times New Roman" w:cs="Times New Roman"/>
          <w:b/>
          <w:noProof/>
          <w:color w:val="222222"/>
          <w:sz w:val="28"/>
          <w:szCs w:val="28"/>
          <w:shd w:val="clear" w:color="auto" w:fill="FFFFFF"/>
          <w:lang w:val="uk-UA" w:eastAsia="ru-RU"/>
        </w:rPr>
        <w:t>СПИСОК ВИКОРИСТАНОЇ ЛІТЕРАТУРИ</w:t>
      </w:r>
    </w:p>
    <w:p w14:paraId="51E3E001" w14:textId="77777777" w:rsidR="005423CA" w:rsidRPr="009C0659" w:rsidRDefault="005423CA" w:rsidP="009C0659">
      <w:pPr>
        <w:spacing w:line="360" w:lineRule="auto"/>
        <w:ind w:firstLine="709"/>
        <w:jc w:val="center"/>
        <w:rPr>
          <w:rFonts w:ascii="Times New Roman" w:eastAsia="Times New Roman" w:hAnsi="Times New Roman" w:cs="Times New Roman"/>
          <w:b/>
          <w:noProof/>
          <w:sz w:val="28"/>
          <w:szCs w:val="28"/>
          <w:lang w:val="uk-UA" w:eastAsia="ru-RU"/>
        </w:rPr>
      </w:pPr>
    </w:p>
    <w:p w14:paraId="2E156500" w14:textId="052EB532"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1. Словник української мови.</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lang w:val="uk-UA"/>
        </w:rPr>
        <w:t>Антропонім</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lang w:val="uk-UA"/>
        </w:rPr>
        <w:t>URL:</w:t>
      </w:r>
      <w:r w:rsidR="009C0659">
        <w:rPr>
          <w:rFonts w:ascii="Times New Roman" w:hAnsi="Times New Roman" w:cs="Times New Roman"/>
          <w:sz w:val="28"/>
          <w:szCs w:val="28"/>
          <w:lang w:val="uk-UA"/>
        </w:rPr>
        <w:t xml:space="preserve"> </w:t>
      </w:r>
      <w:hyperlink r:id="rId8" w:history="1">
        <w:r w:rsidR="007664B8" w:rsidRPr="009C0659">
          <w:rPr>
            <w:rFonts w:ascii="Times New Roman" w:hAnsi="Times New Roman" w:cs="Times New Roman"/>
            <w:sz w:val="28"/>
            <w:szCs w:val="28"/>
            <w:lang w:val="uk-UA"/>
          </w:rPr>
          <w:t>http://sum.in.ua/</w:t>
        </w:r>
      </w:hyperlink>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lang w:val="uk-UA"/>
        </w:rPr>
        <w:t xml:space="preserve">(дата звернення: </w:t>
      </w:r>
      <w:r w:rsidRPr="009C0659">
        <w:rPr>
          <w:rFonts w:ascii="Times New Roman" w:hAnsi="Times New Roman" w:cs="Times New Roman"/>
          <w:sz w:val="28"/>
          <w:szCs w:val="28"/>
          <w:lang w:val="uk-UA"/>
        </w:rPr>
        <w:t>1</w:t>
      </w:r>
      <w:r w:rsidR="008B66FC" w:rsidRPr="009C0659">
        <w:rPr>
          <w:rFonts w:ascii="Times New Roman" w:hAnsi="Times New Roman" w:cs="Times New Roman"/>
          <w:sz w:val="28"/>
          <w:szCs w:val="28"/>
          <w:lang w:val="uk-UA"/>
        </w:rPr>
        <w:t>7.11</w:t>
      </w:r>
      <w:r w:rsidRPr="009C0659">
        <w:rPr>
          <w:rFonts w:ascii="Times New Roman" w:hAnsi="Times New Roman" w:cs="Times New Roman"/>
          <w:sz w:val="28"/>
          <w:szCs w:val="28"/>
          <w:lang w:val="uk-UA"/>
        </w:rPr>
        <w:t>.2020).</w:t>
      </w:r>
    </w:p>
    <w:p w14:paraId="05D0744A"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2. Чевпецова С.В. Функции личных имен собственных в английском художественном тексте: диссертация на соискание ученой степени кандидата филологических наук : Москва, 1989. 400 с.</w:t>
      </w:r>
    </w:p>
    <w:p w14:paraId="2909F2B5" w14:textId="09254E38"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3. Белей Л. О. Функціонально-стилістичні можливості української літературно-художньоїантропонімії ХІХ-ХХ ст. навч. посіб. Ужгород, 1995. 119</w:t>
      </w:r>
      <w:r w:rsidR="009C0659">
        <w:rPr>
          <w:rFonts w:ascii="Times New Roman" w:hAnsi="Times New Roman" w:cs="Times New Roman"/>
          <w:sz w:val="28"/>
          <w:szCs w:val="28"/>
          <w:lang w:val="uk-UA"/>
        </w:rPr>
        <w:t> </w:t>
      </w:r>
      <w:r w:rsidRPr="009C0659">
        <w:rPr>
          <w:rFonts w:ascii="Times New Roman" w:hAnsi="Times New Roman" w:cs="Times New Roman"/>
          <w:sz w:val="28"/>
          <w:szCs w:val="28"/>
          <w:lang w:val="uk-UA"/>
        </w:rPr>
        <w:t>с.</w:t>
      </w:r>
    </w:p>
    <w:p w14:paraId="7DB0C997"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lastRenderedPageBreak/>
        <w:t>4.Климчук О. В. Літературно-художній антропонімікон: склад, джерела, функції : автореф. дис. на здобуття наук. ступеня канд. філол. наук : 10.02.01. Ужгород, 2004. 19 с.</w:t>
      </w:r>
    </w:p>
    <w:p w14:paraId="02329CC5" w14:textId="77777777" w:rsidR="00F662D6"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5. Ковалев Г. Ф. Писатель. Имя. Текст. Воронеж : Изд-во Воронежского 179 гос. ун-та, 2004. 340 с.</w:t>
      </w:r>
    </w:p>
    <w:p w14:paraId="6AB4EF3B"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6. Супрун В. И. Ономастическое поле русского языка и его художественно-эстетический потенциал. Волгоград : Перемена, 2000. 196 с.</w:t>
      </w:r>
    </w:p>
    <w:p w14:paraId="3A4A9715"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7. Журавлев А. П. Фонетическое значение. Л. : Изд-во Ленингр. ун-та, 1974. 160 с.</w:t>
      </w:r>
    </w:p>
    <w:p w14:paraId="5A92D9A4"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8. Магазаник Э. Б. Теория и методика ономастических исследований. М., 1986. 118 с.</w:t>
      </w:r>
    </w:p>
    <w:p w14:paraId="4EB460B0" w14:textId="77777777"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9. Михайлов В. Н. Лингвистический анализ ономастической лексики в художественной речи. Симферополь, 1981. 115 с.</w:t>
      </w:r>
    </w:p>
    <w:p w14:paraId="78EE204B" w14:textId="773672E9" w:rsidR="001126E7" w:rsidRPr="009C0659" w:rsidRDefault="001126E7"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 xml:space="preserve">10. Німчук В. В. Українська ономастична термінологія: проект. </w:t>
      </w:r>
      <w:r w:rsidRPr="009C0659">
        <w:rPr>
          <w:rFonts w:ascii="Times New Roman" w:hAnsi="Times New Roman" w:cs="Times New Roman"/>
          <w:i/>
          <w:iCs/>
          <w:sz w:val="28"/>
          <w:szCs w:val="28"/>
          <w:lang w:val="uk-UA"/>
        </w:rPr>
        <w:t>Повідомлення Української ономастичної комісії.</w:t>
      </w:r>
      <w:r w:rsidRPr="009C0659">
        <w:rPr>
          <w:rFonts w:ascii="Times New Roman" w:hAnsi="Times New Roman" w:cs="Times New Roman"/>
          <w:sz w:val="28"/>
          <w:szCs w:val="28"/>
          <w:lang w:val="uk-UA"/>
        </w:rPr>
        <w:t xml:space="preserve"> Випуск 1. К. : Наукова думка, 1966. С. 24–43</w:t>
      </w:r>
      <w:r w:rsidR="009C0659">
        <w:rPr>
          <w:rFonts w:ascii="Times New Roman" w:hAnsi="Times New Roman" w:cs="Times New Roman"/>
          <w:sz w:val="28"/>
          <w:szCs w:val="28"/>
          <w:lang w:val="uk-UA"/>
        </w:rPr>
        <w:t>.</w:t>
      </w:r>
    </w:p>
    <w:p w14:paraId="6259CDB6" w14:textId="77777777" w:rsidR="001C540F" w:rsidRPr="009C0659" w:rsidRDefault="001C540F"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11. Торчинський М. М. Структура оні</w:t>
      </w:r>
      <w:r w:rsidR="008B66FC" w:rsidRPr="009C0659">
        <w:rPr>
          <w:rFonts w:ascii="Times New Roman" w:hAnsi="Times New Roman" w:cs="Times New Roman"/>
          <w:sz w:val="28"/>
          <w:szCs w:val="28"/>
          <w:lang w:val="uk-UA"/>
        </w:rPr>
        <w:t>много простору української мови</w:t>
      </w:r>
      <w:r w:rsidRPr="009C0659">
        <w:rPr>
          <w:rFonts w:ascii="Times New Roman" w:hAnsi="Times New Roman" w:cs="Times New Roman"/>
          <w:sz w:val="28"/>
          <w:szCs w:val="28"/>
          <w:lang w:val="uk-UA"/>
        </w:rPr>
        <w:t>: монографія. Хмельницький : Авіст, 2008. 550 с.</w:t>
      </w:r>
    </w:p>
    <w:p w14:paraId="2A35B1AF" w14:textId="77777777" w:rsidR="001C540F" w:rsidRPr="009C0659" w:rsidRDefault="001C540F"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12. Калінкін В. М. Теоретичні основи поетичної ономастики : дис. … д-ра філол. наук : 10.02.02 ; 10.02.15. Донецьк, 2000. 465 с.</w:t>
      </w:r>
    </w:p>
    <w:p w14:paraId="68EE55FF" w14:textId="77777777" w:rsidR="001C540F" w:rsidRPr="009C0659" w:rsidRDefault="001C540F"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 xml:space="preserve">13. Калинкин В. М. Поэтонимология: из заметок о метаязыке науки. </w:t>
      </w:r>
      <w:r w:rsidRPr="009C0659">
        <w:rPr>
          <w:rFonts w:ascii="Times New Roman" w:hAnsi="Times New Roman" w:cs="Times New Roman"/>
          <w:i/>
          <w:iCs/>
          <w:sz w:val="28"/>
          <w:szCs w:val="28"/>
        </w:rPr>
        <w:t>Λογος όνομαστική.</w:t>
      </w:r>
      <w:r w:rsidRPr="009C0659">
        <w:rPr>
          <w:rFonts w:ascii="Times New Roman" w:hAnsi="Times New Roman" w:cs="Times New Roman"/>
          <w:sz w:val="28"/>
          <w:szCs w:val="28"/>
        </w:rPr>
        <w:t xml:space="preserve"> 2008. № 2. С. 96–101.</w:t>
      </w:r>
    </w:p>
    <w:p w14:paraId="1A660629" w14:textId="28724BEE" w:rsidR="001C540F" w:rsidRPr="009C0659" w:rsidRDefault="001C540F"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14. Подольская Н. В. Словарь русской ономастической терминологии. Москва: Наука, 1988. 198 с.</w:t>
      </w:r>
    </w:p>
    <w:p w14:paraId="5707034C" w14:textId="77777777" w:rsidR="001C540F" w:rsidRPr="009C0659" w:rsidRDefault="001C540F"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 xml:space="preserve">15. Фомин А. А. Всегда ли литературная ономастика тождественна поэтической ономастике? </w:t>
      </w:r>
      <w:r w:rsidRPr="009C0659">
        <w:rPr>
          <w:rFonts w:ascii="Times New Roman" w:hAnsi="Times New Roman" w:cs="Times New Roman"/>
          <w:i/>
          <w:iCs/>
          <w:sz w:val="28"/>
          <w:szCs w:val="28"/>
        </w:rPr>
        <w:t>Вопросы ономастики.</w:t>
      </w:r>
      <w:r w:rsidRPr="009C0659">
        <w:rPr>
          <w:rFonts w:ascii="Times New Roman" w:hAnsi="Times New Roman" w:cs="Times New Roman"/>
          <w:sz w:val="28"/>
          <w:szCs w:val="28"/>
        </w:rPr>
        <w:t xml:space="preserve"> 2009. № 7. С. 57–67</w:t>
      </w:r>
    </w:p>
    <w:p w14:paraId="4316617C" w14:textId="77777777" w:rsidR="00685645" w:rsidRPr="009C0659" w:rsidRDefault="00685645"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 xml:space="preserve">16. Калинкин В. М. От литературной ономастики к поэтонимологии. </w:t>
      </w:r>
      <w:r w:rsidRPr="009C0659">
        <w:rPr>
          <w:rFonts w:ascii="Times New Roman" w:hAnsi="Times New Roman" w:cs="Times New Roman"/>
          <w:i/>
          <w:iCs/>
          <w:sz w:val="28"/>
          <w:szCs w:val="28"/>
        </w:rPr>
        <w:t>Λογος όνομαστική.</w:t>
      </w:r>
      <w:r w:rsidRPr="009C0659">
        <w:rPr>
          <w:rFonts w:ascii="Times New Roman" w:hAnsi="Times New Roman" w:cs="Times New Roman"/>
          <w:sz w:val="28"/>
          <w:szCs w:val="28"/>
        </w:rPr>
        <w:t xml:space="preserve"> 2006. № 1. С. 81–89.</w:t>
      </w:r>
    </w:p>
    <w:p w14:paraId="4CA6BAF2" w14:textId="27EF7543" w:rsidR="00685645" w:rsidRPr="009C0659" w:rsidRDefault="00685645"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rPr>
        <w:t xml:space="preserve">17. Карпенко Ю. А. Имя собственное в художественной литературе. </w:t>
      </w:r>
      <w:r w:rsidRPr="009C0659">
        <w:rPr>
          <w:rFonts w:ascii="Times New Roman" w:hAnsi="Times New Roman" w:cs="Times New Roman"/>
          <w:i/>
          <w:iCs/>
          <w:sz w:val="28"/>
          <w:szCs w:val="28"/>
        </w:rPr>
        <w:t>Филологические науки.</w:t>
      </w:r>
      <w:r w:rsidRPr="009C0659">
        <w:rPr>
          <w:rFonts w:ascii="Times New Roman" w:hAnsi="Times New Roman" w:cs="Times New Roman"/>
          <w:sz w:val="28"/>
          <w:szCs w:val="28"/>
        </w:rPr>
        <w:t xml:space="preserve"> 1986. № 4. С. 34–40</w:t>
      </w:r>
      <w:r w:rsidR="009C0659">
        <w:rPr>
          <w:rFonts w:ascii="Times New Roman" w:hAnsi="Times New Roman" w:cs="Times New Roman"/>
          <w:sz w:val="28"/>
          <w:szCs w:val="28"/>
          <w:lang w:val="uk-UA"/>
        </w:rPr>
        <w:t>.</w:t>
      </w:r>
    </w:p>
    <w:p w14:paraId="335EBB25" w14:textId="419C6585" w:rsidR="00685645" w:rsidRPr="009C0659" w:rsidRDefault="00685645"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lastRenderedPageBreak/>
        <w:t>18. Михайлов В. Н. О специфике литературной ономастики. Вопросы стилистики. Стилистика художественной речи : межвуз. науч. сб. Саратов : Изд-во Сарат. ун-та, 1988. Вып. 22. С. 3–19.</w:t>
      </w:r>
    </w:p>
    <w:p w14:paraId="543E3D20" w14:textId="553A88BC" w:rsidR="00685645" w:rsidRPr="009C0659" w:rsidRDefault="00685645"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rPr>
        <w:t>19.Мотревич А. Проблема класифікації функцій поетонімів у художньому тексті.</w:t>
      </w:r>
      <w:r w:rsidR="008B66FC" w:rsidRPr="009C0659">
        <w:rPr>
          <w:rFonts w:ascii="Times New Roman" w:hAnsi="Times New Roman" w:cs="Times New Roman"/>
          <w:noProof/>
          <w:sz w:val="28"/>
          <w:szCs w:val="28"/>
        </w:rPr>
        <w:t xml:space="preserve"> </w:t>
      </w:r>
      <w:r w:rsidRPr="009C0659">
        <w:rPr>
          <w:rFonts w:ascii="Times New Roman" w:hAnsi="Times New Roman" w:cs="Times New Roman"/>
          <w:sz w:val="28"/>
          <w:szCs w:val="28"/>
        </w:rPr>
        <w:t xml:space="preserve">URL: </w:t>
      </w:r>
      <w:hyperlink r:id="rId9" w:history="1">
        <w:r w:rsidRPr="009C0659">
          <w:rPr>
            <w:rStyle w:val="aa"/>
            <w:rFonts w:ascii="Times New Roman" w:hAnsi="Times New Roman" w:cs="Times New Roman"/>
            <w:color w:val="auto"/>
            <w:sz w:val="28"/>
            <w:szCs w:val="28"/>
            <w:u w:val="none"/>
          </w:rPr>
          <w:t>http://eprints.zu.edu.ua/15764/1/%D0%94%D1%8F%D1%87%D0%B5%D0%BD%D0%BA%D0%BE%20%D0%9C%D0%BE%D1%82%D1%80%D0%B5%D0%B2%D0%B8%D1%87%2082-84.pdf</w:t>
        </w:r>
      </w:hyperlink>
      <w:r w:rsidRPr="009C0659">
        <w:rPr>
          <w:rFonts w:ascii="Times New Roman" w:hAnsi="Times New Roman" w:cs="Times New Roman"/>
          <w:sz w:val="28"/>
          <w:szCs w:val="28"/>
        </w:rPr>
        <w:t xml:space="preserve"> (дата звернення: 17.11.2020).</w:t>
      </w:r>
    </w:p>
    <w:p w14:paraId="72BBE7C9" w14:textId="0095757E" w:rsidR="005423CA" w:rsidRPr="009C0659" w:rsidRDefault="005423CA"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lang w:val="uk-UA"/>
        </w:rPr>
        <w:t>20.</w:t>
      </w:r>
      <w:r w:rsidRPr="009C0659">
        <w:rPr>
          <w:rFonts w:ascii="Times New Roman" w:hAnsi="Times New Roman" w:cs="Times New Roman"/>
          <w:sz w:val="28"/>
          <w:szCs w:val="28"/>
          <w:lang w:val="en-US"/>
        </w:rPr>
        <w:t xml:space="preserve"> Nabokov V. The Real Life of Sebastian Knight</w:t>
      </w:r>
      <w:r w:rsidR="009C0659">
        <w:rPr>
          <w:rFonts w:ascii="Times New Roman" w:hAnsi="Times New Roman" w:cs="Times New Roman"/>
          <w:sz w:val="28"/>
          <w:szCs w:val="28"/>
          <w:lang w:val="uk-UA"/>
        </w:rPr>
        <w:t>.</w:t>
      </w:r>
      <w:r w:rsidR="008B66FC" w:rsidRPr="009C0659">
        <w:rPr>
          <w:rFonts w:ascii="Times New Roman" w:hAnsi="Times New Roman" w:cs="Times New Roman"/>
          <w:noProof/>
          <w:sz w:val="28"/>
          <w:szCs w:val="28"/>
          <w:lang w:val="en-US"/>
        </w:rPr>
        <w:t xml:space="preserve"> URL: </w:t>
      </w:r>
      <w:hyperlink r:id="rId10" w:history="1">
        <w:r w:rsidRPr="009C0659">
          <w:rPr>
            <w:rStyle w:val="aa"/>
            <w:rFonts w:ascii="Times New Roman" w:hAnsi="Times New Roman" w:cs="Times New Roman"/>
            <w:color w:val="auto"/>
            <w:sz w:val="28"/>
            <w:szCs w:val="28"/>
            <w:u w:val="none"/>
            <w:lang w:val="en-US"/>
          </w:rPr>
          <w:t>http://nabokovandko.narod.ru/Texts/The_Real_Life_of_Sebastian_Knight_ eng.html</w:t>
        </w:r>
      </w:hyperlink>
      <w:r w:rsidR="009C0659">
        <w:rPr>
          <w:rStyle w:val="aa"/>
          <w:rFonts w:ascii="Times New Roman" w:hAnsi="Times New Roman" w:cs="Times New Roman"/>
          <w:color w:val="auto"/>
          <w:sz w:val="28"/>
          <w:szCs w:val="28"/>
          <w:u w:val="none"/>
          <w:lang w:val="uk-UA"/>
        </w:rPr>
        <w:t xml:space="preserve"> </w:t>
      </w:r>
      <w:r w:rsidR="008B66FC" w:rsidRPr="009C0659">
        <w:rPr>
          <w:rFonts w:ascii="Times New Roman" w:hAnsi="Times New Roman" w:cs="Times New Roman"/>
          <w:sz w:val="28"/>
          <w:szCs w:val="28"/>
          <w:lang w:val="en-US"/>
        </w:rPr>
        <w:t>(</w:t>
      </w:r>
      <w:r w:rsidR="008B66FC" w:rsidRPr="009C0659">
        <w:rPr>
          <w:rFonts w:ascii="Times New Roman" w:hAnsi="Times New Roman" w:cs="Times New Roman"/>
          <w:sz w:val="28"/>
          <w:szCs w:val="28"/>
        </w:rPr>
        <w:t>дата</w:t>
      </w:r>
      <w:r w:rsidR="008B66FC" w:rsidRPr="009C0659">
        <w:rPr>
          <w:rFonts w:ascii="Times New Roman" w:hAnsi="Times New Roman" w:cs="Times New Roman"/>
          <w:sz w:val="28"/>
          <w:szCs w:val="28"/>
          <w:lang w:val="en-US"/>
        </w:rPr>
        <w:t xml:space="preserve"> </w:t>
      </w:r>
      <w:r w:rsidR="008B66FC" w:rsidRPr="009C0659">
        <w:rPr>
          <w:rFonts w:ascii="Times New Roman" w:hAnsi="Times New Roman" w:cs="Times New Roman"/>
          <w:sz w:val="28"/>
          <w:szCs w:val="28"/>
        </w:rPr>
        <w:t>звернення</w:t>
      </w:r>
      <w:r w:rsidR="008B66FC" w:rsidRPr="009C0659">
        <w:rPr>
          <w:rFonts w:ascii="Times New Roman" w:hAnsi="Times New Roman" w:cs="Times New Roman"/>
          <w:sz w:val="28"/>
          <w:szCs w:val="28"/>
          <w:lang w:val="en-US"/>
        </w:rPr>
        <w:t>: 17.11.2020).</w:t>
      </w:r>
    </w:p>
    <w:p w14:paraId="2DB81131" w14:textId="05C4ABCC" w:rsidR="005423CA" w:rsidRPr="009C0659" w:rsidRDefault="005423CA"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21. Супрун В. И. Ономастическое поле русского языка и его художественно-эстетический потенциал</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Волгоград : Перемена, 2000.</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172 с.</w:t>
      </w:r>
    </w:p>
    <w:p w14:paraId="0978525B" w14:textId="74368082" w:rsidR="009A7B6B" w:rsidRPr="009C0659" w:rsidRDefault="009A7B6B"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 xml:space="preserve">22. Томашевский Б. В. Теория литературы. Поэтика: Учеб. </w:t>
      </w:r>
      <w:r w:rsidR="009C0659" w:rsidRPr="009C0659">
        <w:rPr>
          <w:rFonts w:ascii="Times New Roman" w:hAnsi="Times New Roman" w:cs="Times New Roman"/>
          <w:sz w:val="28"/>
          <w:szCs w:val="28"/>
        </w:rPr>
        <w:t>П</w:t>
      </w:r>
      <w:r w:rsidRPr="009C0659">
        <w:rPr>
          <w:rFonts w:ascii="Times New Roman" w:hAnsi="Times New Roman" w:cs="Times New Roman"/>
          <w:sz w:val="28"/>
          <w:szCs w:val="28"/>
        </w:rPr>
        <w:t>особие</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М.: Аспект Пресс, 1999.</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334 с.</w:t>
      </w:r>
    </w:p>
    <w:p w14:paraId="67FC2075" w14:textId="45D268D3" w:rsidR="009A7B6B" w:rsidRPr="009C0659" w:rsidRDefault="009A7B6B"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23. Загнiтко А. П. Теоретична граматика украïнськоï мови. Синтаксис</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Донецьк : ДонНУ, 2001.</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662 с.</w:t>
      </w:r>
    </w:p>
    <w:p w14:paraId="4E761992" w14:textId="5AB66C53" w:rsidR="009A7B6B" w:rsidRPr="009C0659" w:rsidRDefault="009A7B6B"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24. Якобсон Р. Л</w:t>
      </w:r>
      <w:r w:rsidR="008B66FC" w:rsidRPr="009C0659">
        <w:rPr>
          <w:rFonts w:ascii="Times New Roman" w:hAnsi="Times New Roman" w:cs="Times New Roman"/>
          <w:sz w:val="28"/>
          <w:szCs w:val="28"/>
        </w:rPr>
        <w:t>ингвистика и поэтика</w:t>
      </w:r>
      <w:r w:rsidR="008B66FC" w:rsidRPr="009C0659">
        <w:rPr>
          <w:rFonts w:ascii="Times New Roman" w:hAnsi="Times New Roman" w:cs="Times New Roman"/>
          <w:sz w:val="28"/>
          <w:szCs w:val="28"/>
          <w:lang w:val="uk-UA"/>
        </w:rPr>
        <w:t>.</w:t>
      </w:r>
      <w:r w:rsidR="008B66FC" w:rsidRPr="009C0659">
        <w:rPr>
          <w:rFonts w:ascii="Times New Roman" w:hAnsi="Times New Roman" w:cs="Times New Roman"/>
          <w:sz w:val="28"/>
          <w:szCs w:val="28"/>
        </w:rPr>
        <w:t xml:space="preserve"> Р. Якобсон </w:t>
      </w:r>
      <w:r w:rsidR="008B66FC" w:rsidRPr="009C0659">
        <w:rPr>
          <w:rFonts w:ascii="Times New Roman" w:hAnsi="Times New Roman" w:cs="Times New Roman"/>
          <w:sz w:val="28"/>
          <w:szCs w:val="28"/>
          <w:lang w:val="uk-UA"/>
        </w:rPr>
        <w:t>.</w:t>
      </w:r>
      <w:r w:rsidRPr="009C0659">
        <w:rPr>
          <w:rFonts w:ascii="Times New Roman" w:hAnsi="Times New Roman" w:cs="Times New Roman"/>
          <w:sz w:val="28"/>
          <w:szCs w:val="28"/>
        </w:rPr>
        <w:t>Структурализм: “за” и “п</w:t>
      </w:r>
      <w:r w:rsidR="008B66FC" w:rsidRPr="009C0659">
        <w:rPr>
          <w:rFonts w:ascii="Times New Roman" w:hAnsi="Times New Roman" w:cs="Times New Roman"/>
          <w:sz w:val="28"/>
          <w:szCs w:val="28"/>
        </w:rPr>
        <w:t>ротив”.</w:t>
      </w:r>
      <w:r w:rsidR="009C0659">
        <w:rPr>
          <w:rFonts w:ascii="Times New Roman" w:hAnsi="Times New Roman" w:cs="Times New Roman"/>
          <w:sz w:val="28"/>
          <w:szCs w:val="28"/>
        </w:rPr>
        <w:t xml:space="preserve"> </w:t>
      </w:r>
      <w:r w:rsidR="008B66FC" w:rsidRPr="009C0659">
        <w:rPr>
          <w:rFonts w:ascii="Times New Roman" w:hAnsi="Times New Roman" w:cs="Times New Roman"/>
          <w:sz w:val="28"/>
          <w:szCs w:val="28"/>
        </w:rPr>
        <w:t>М. : Прогресс, 1975.</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С. 193–230.</w:t>
      </w:r>
    </w:p>
    <w:p w14:paraId="23BFD38D" w14:textId="29FFE3B4" w:rsidR="009A7B6B" w:rsidRPr="009C0659" w:rsidRDefault="009A7B6B" w:rsidP="009C0659">
      <w:pPr>
        <w:pStyle w:val="a3"/>
        <w:spacing w:line="360" w:lineRule="auto"/>
        <w:ind w:firstLine="709"/>
        <w:jc w:val="both"/>
        <w:rPr>
          <w:rFonts w:ascii="Times New Roman" w:hAnsi="Times New Roman" w:cs="Times New Roman"/>
          <w:sz w:val="28"/>
          <w:szCs w:val="28"/>
          <w:lang w:val="uk-UA"/>
        </w:rPr>
      </w:pPr>
      <w:r w:rsidRPr="009C0659">
        <w:rPr>
          <w:rFonts w:ascii="Times New Roman" w:hAnsi="Times New Roman" w:cs="Times New Roman"/>
          <w:sz w:val="28"/>
          <w:szCs w:val="28"/>
        </w:rPr>
        <w:t>25. Мовчун Л. В. Використання топонiма “Украïна” як вияв римостилю украïнських поетiв</w:t>
      </w:r>
      <w:r w:rsidR="009C0659">
        <w:rPr>
          <w:rFonts w:ascii="Times New Roman" w:hAnsi="Times New Roman" w:cs="Times New Roman"/>
          <w:sz w:val="28"/>
          <w:szCs w:val="28"/>
          <w:lang w:val="uk-UA"/>
        </w:rPr>
        <w:t xml:space="preserve">. </w:t>
      </w:r>
      <w:r w:rsidRPr="009C0659">
        <w:rPr>
          <w:rFonts w:ascii="Times New Roman" w:hAnsi="Times New Roman" w:cs="Times New Roman"/>
          <w:i/>
          <w:iCs/>
          <w:sz w:val="28"/>
          <w:szCs w:val="28"/>
        </w:rPr>
        <w:t>Записки з ономастики : збiрник наукових праць</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2015.</w:t>
      </w:r>
      <w:r w:rsidR="009C0659">
        <w:rPr>
          <w:rFonts w:ascii="Times New Roman" w:hAnsi="Times New Roman" w:cs="Times New Roman"/>
          <w:sz w:val="28"/>
          <w:szCs w:val="28"/>
        </w:rPr>
        <w:t xml:space="preserve"> </w:t>
      </w:r>
      <w:r w:rsidR="008B66FC" w:rsidRPr="009C0659">
        <w:rPr>
          <w:rFonts w:ascii="Times New Roman" w:hAnsi="Times New Roman" w:cs="Times New Roman"/>
          <w:sz w:val="28"/>
          <w:szCs w:val="28"/>
        </w:rPr>
        <w:t>Вип.</w:t>
      </w:r>
      <w:r w:rsidR="009C0659">
        <w:rPr>
          <w:rFonts w:ascii="Times New Roman" w:hAnsi="Times New Roman" w:cs="Times New Roman"/>
          <w:sz w:val="28"/>
          <w:szCs w:val="28"/>
          <w:lang w:val="uk-UA"/>
        </w:rPr>
        <w:t> </w:t>
      </w:r>
      <w:r w:rsidR="008B66FC" w:rsidRPr="009C0659">
        <w:rPr>
          <w:rFonts w:ascii="Times New Roman" w:hAnsi="Times New Roman" w:cs="Times New Roman"/>
          <w:sz w:val="28"/>
          <w:szCs w:val="28"/>
        </w:rPr>
        <w:t>18.</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С. 509</w:t>
      </w:r>
      <w:r w:rsidR="009C0659">
        <w:rPr>
          <w:rFonts w:ascii="Times New Roman" w:hAnsi="Times New Roman" w:cs="Times New Roman"/>
          <w:sz w:val="28"/>
          <w:szCs w:val="28"/>
          <w:lang w:val="uk-UA"/>
        </w:rPr>
        <w:t>-</w:t>
      </w:r>
      <w:r w:rsidRPr="009C0659">
        <w:rPr>
          <w:rFonts w:ascii="Times New Roman" w:hAnsi="Times New Roman" w:cs="Times New Roman"/>
          <w:sz w:val="28"/>
          <w:szCs w:val="28"/>
        </w:rPr>
        <w:t>520.</w:t>
      </w:r>
    </w:p>
    <w:p w14:paraId="11239614" w14:textId="7BEE7D3B" w:rsidR="006D46AC" w:rsidRPr="009C0659" w:rsidRDefault="006D46AC"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26. Буевская М. В. Поэтонимосфера художестве</w:t>
      </w:r>
      <w:r w:rsidR="008B66FC" w:rsidRPr="009C0659">
        <w:rPr>
          <w:rFonts w:ascii="Times New Roman" w:hAnsi="Times New Roman" w:cs="Times New Roman"/>
          <w:sz w:val="28"/>
          <w:szCs w:val="28"/>
        </w:rPr>
        <w:t>нного текста</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rPr>
        <w:t>К.: Издатель</w:t>
      </w:r>
      <w:r w:rsidR="008B66FC" w:rsidRPr="009C0659">
        <w:rPr>
          <w:rFonts w:ascii="Times New Roman" w:hAnsi="Times New Roman" w:cs="Times New Roman"/>
          <w:sz w:val="28"/>
          <w:szCs w:val="28"/>
        </w:rPr>
        <w:t>ский дом Дмитрия Бураго, 2012.</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288 с</w:t>
      </w:r>
    </w:p>
    <w:p w14:paraId="1D41262E" w14:textId="6EA5D3EC" w:rsidR="006D46AC" w:rsidRPr="009C0659" w:rsidRDefault="006D46AC"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27. Ожегов С. И. Словарь русского языка: Ок. 57 000 слов</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М.: Рус. яз., 1985.</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797 с</w:t>
      </w:r>
      <w:r w:rsidR="00500BF3" w:rsidRPr="009C0659">
        <w:rPr>
          <w:rFonts w:ascii="Times New Roman" w:hAnsi="Times New Roman" w:cs="Times New Roman"/>
          <w:sz w:val="28"/>
          <w:szCs w:val="28"/>
        </w:rPr>
        <w:t>.</w:t>
      </w:r>
    </w:p>
    <w:p w14:paraId="67626CEE" w14:textId="2419A5D9" w:rsidR="00500BF3" w:rsidRPr="009C0659" w:rsidRDefault="00500BF3"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28. Кечик Е. В. Деривационный повтор в художественном прозаическом тексте : дис. ... канд. филол. наук: 10.02.01 «Русский яз</w:t>
      </w:r>
      <w:r w:rsidR="008B66FC" w:rsidRPr="009C0659">
        <w:rPr>
          <w:rFonts w:ascii="Times New Roman" w:hAnsi="Times New Roman" w:cs="Times New Roman"/>
          <w:sz w:val="28"/>
          <w:szCs w:val="28"/>
        </w:rPr>
        <w:t>ык»</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М., 1995.</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285 с.</w:t>
      </w:r>
    </w:p>
    <w:p w14:paraId="45F9C578" w14:textId="1542A8B8" w:rsidR="00500BF3" w:rsidRPr="009C0659" w:rsidRDefault="00500BF3"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lastRenderedPageBreak/>
        <w:t>29. Смирнов И. П. Эпическая метонимия</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rPr>
        <w:t>Труды отдела древнерусской литературы. Т. 33: Древнерусские литературные памя</w:t>
      </w:r>
      <w:r w:rsidR="008B66FC" w:rsidRPr="009C0659">
        <w:rPr>
          <w:rFonts w:ascii="Times New Roman" w:hAnsi="Times New Roman" w:cs="Times New Roman"/>
          <w:sz w:val="28"/>
          <w:szCs w:val="28"/>
        </w:rPr>
        <w:t>тники</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Л.: Наука, 1979.</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463 с.</w:t>
      </w:r>
    </w:p>
    <w:p w14:paraId="1A1972B9" w14:textId="44A4395C" w:rsidR="00500BF3" w:rsidRPr="009C0659" w:rsidRDefault="00500BF3"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30. Бабенко Л. Г. Лексикология русского я</w:t>
      </w:r>
      <w:r w:rsidR="008B66FC" w:rsidRPr="009C0659">
        <w:rPr>
          <w:rFonts w:ascii="Times New Roman" w:hAnsi="Times New Roman" w:cs="Times New Roman"/>
          <w:sz w:val="28"/>
          <w:szCs w:val="28"/>
        </w:rPr>
        <w:t>зыка: учебник</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rPr>
        <w:t>Екатеринбург: Изд-во Уральского гос. ун-та и</w:t>
      </w:r>
      <w:r w:rsidR="008B66FC" w:rsidRPr="009C0659">
        <w:rPr>
          <w:rFonts w:ascii="Times New Roman" w:hAnsi="Times New Roman" w:cs="Times New Roman"/>
          <w:sz w:val="28"/>
          <w:szCs w:val="28"/>
        </w:rPr>
        <w:t>м. А. М. Горького, 2008.</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126 с.</w:t>
      </w:r>
    </w:p>
    <w:p w14:paraId="5D52ECC9" w14:textId="62DF4EB6" w:rsidR="00500BF3" w:rsidRPr="009C0659" w:rsidRDefault="00500BF3"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31. Карпенко О. Ю. Проблеми когнiтивноï ономастики</w:t>
      </w:r>
      <w:r w:rsidR="008B66FC" w:rsidRPr="009C0659">
        <w:rPr>
          <w:rFonts w:ascii="Times New Roman" w:hAnsi="Times New Roman" w:cs="Times New Roman"/>
          <w:sz w:val="28"/>
          <w:szCs w:val="28"/>
        </w:rPr>
        <w:t>: монографiя</w:t>
      </w:r>
      <w:r w:rsidR="009C0659">
        <w:rPr>
          <w:rFonts w:ascii="Times New Roman" w:hAnsi="Times New Roman" w:cs="Times New Roman"/>
          <w:sz w:val="28"/>
          <w:szCs w:val="28"/>
          <w:lang w:val="uk-UA"/>
        </w:rPr>
        <w:t xml:space="preserve">. </w:t>
      </w:r>
      <w:r w:rsidR="008B66FC" w:rsidRPr="009C0659">
        <w:rPr>
          <w:rFonts w:ascii="Times New Roman" w:hAnsi="Times New Roman" w:cs="Times New Roman"/>
          <w:sz w:val="28"/>
          <w:szCs w:val="28"/>
        </w:rPr>
        <w:t>Одеса: Астропринт, 2006.</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326 с</w:t>
      </w:r>
    </w:p>
    <w:p w14:paraId="5152C318" w14:textId="78108A8B" w:rsidR="00500BF3" w:rsidRPr="009C0659" w:rsidRDefault="00500BF3" w:rsidP="009C0659">
      <w:pPr>
        <w:pStyle w:val="a3"/>
        <w:spacing w:line="360" w:lineRule="auto"/>
        <w:ind w:firstLine="709"/>
        <w:jc w:val="both"/>
        <w:rPr>
          <w:rFonts w:ascii="Times New Roman" w:hAnsi="Times New Roman" w:cs="Times New Roman"/>
          <w:sz w:val="28"/>
          <w:szCs w:val="28"/>
        </w:rPr>
      </w:pPr>
      <w:r w:rsidRPr="009C0659">
        <w:rPr>
          <w:rFonts w:ascii="Times New Roman" w:hAnsi="Times New Roman" w:cs="Times New Roman"/>
          <w:sz w:val="28"/>
          <w:szCs w:val="28"/>
        </w:rPr>
        <w:t>32. Гусев Д. А. Краткий курс логики. Искусство правильного мы</w:t>
      </w:r>
      <w:r w:rsidR="008B66FC" w:rsidRPr="009C0659">
        <w:rPr>
          <w:rFonts w:ascii="Times New Roman" w:hAnsi="Times New Roman" w:cs="Times New Roman"/>
          <w:sz w:val="28"/>
          <w:szCs w:val="28"/>
        </w:rPr>
        <w:t>шления: учебник</w:t>
      </w:r>
      <w:r w:rsidR="009C0659">
        <w:rPr>
          <w:rFonts w:ascii="Times New Roman" w:hAnsi="Times New Roman" w:cs="Times New Roman"/>
          <w:sz w:val="28"/>
          <w:szCs w:val="28"/>
          <w:lang w:val="uk-UA"/>
        </w:rPr>
        <w:t xml:space="preserve">. </w:t>
      </w:r>
      <w:r w:rsidRPr="009C0659">
        <w:rPr>
          <w:rFonts w:ascii="Times New Roman" w:hAnsi="Times New Roman" w:cs="Times New Roman"/>
          <w:sz w:val="28"/>
          <w:szCs w:val="28"/>
        </w:rPr>
        <w:t>М. : Изд-во НЦ ЭН</w:t>
      </w:r>
      <w:r w:rsidR="008B66FC" w:rsidRPr="009C0659">
        <w:rPr>
          <w:rFonts w:ascii="Times New Roman" w:hAnsi="Times New Roman" w:cs="Times New Roman"/>
          <w:sz w:val="28"/>
          <w:szCs w:val="28"/>
        </w:rPr>
        <w:t>АС, 2003.</w:t>
      </w:r>
      <w:r w:rsidR="009C0659">
        <w:rPr>
          <w:rFonts w:ascii="Times New Roman" w:hAnsi="Times New Roman" w:cs="Times New Roman"/>
          <w:sz w:val="28"/>
          <w:szCs w:val="28"/>
        </w:rPr>
        <w:t xml:space="preserve"> </w:t>
      </w:r>
      <w:r w:rsidRPr="009C0659">
        <w:rPr>
          <w:rFonts w:ascii="Times New Roman" w:hAnsi="Times New Roman" w:cs="Times New Roman"/>
          <w:sz w:val="28"/>
          <w:szCs w:val="28"/>
        </w:rPr>
        <w:t>190 с.</w:t>
      </w:r>
    </w:p>
    <w:sectPr w:rsidR="00500BF3" w:rsidRPr="009C0659" w:rsidSect="009C0659">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6685" w14:textId="77777777" w:rsidR="00796439" w:rsidRDefault="00796439" w:rsidP="00F662D6">
      <w:r>
        <w:separator/>
      </w:r>
    </w:p>
  </w:endnote>
  <w:endnote w:type="continuationSeparator" w:id="0">
    <w:p w14:paraId="3DED9A9E" w14:textId="77777777" w:rsidR="00796439" w:rsidRDefault="00796439" w:rsidP="00F6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14CF" w14:textId="77777777" w:rsidR="00796439" w:rsidRDefault="00796439" w:rsidP="00F662D6">
      <w:r>
        <w:separator/>
      </w:r>
    </w:p>
  </w:footnote>
  <w:footnote w:type="continuationSeparator" w:id="0">
    <w:p w14:paraId="2849953D" w14:textId="77777777" w:rsidR="00796439" w:rsidRDefault="00796439" w:rsidP="00F6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1766"/>
      <w:docPartObj>
        <w:docPartGallery w:val="Page Numbers (Top of Page)"/>
        <w:docPartUnique/>
      </w:docPartObj>
    </w:sdtPr>
    <w:sdtEndPr/>
    <w:sdtContent>
      <w:p w14:paraId="7D90A686" w14:textId="77777777" w:rsidR="007664B8" w:rsidRDefault="00763C69">
        <w:pPr>
          <w:pStyle w:val="a4"/>
          <w:jc w:val="right"/>
        </w:pPr>
        <w:r>
          <w:fldChar w:fldCharType="begin"/>
        </w:r>
        <w:r>
          <w:instrText xml:space="preserve"> PAGE   \* MERGEFORMAT </w:instrText>
        </w:r>
        <w:r>
          <w:fldChar w:fldCharType="separate"/>
        </w:r>
        <w:r w:rsidR="00EB1DEA">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0626"/>
    <w:multiLevelType w:val="multilevel"/>
    <w:tmpl w:val="0E9A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97B15"/>
    <w:multiLevelType w:val="hybridMultilevel"/>
    <w:tmpl w:val="F14803FC"/>
    <w:lvl w:ilvl="0" w:tplc="8AF6899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C157B9B"/>
    <w:multiLevelType w:val="multilevel"/>
    <w:tmpl w:val="954E709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CAC2E52"/>
    <w:multiLevelType w:val="multilevel"/>
    <w:tmpl w:val="6D12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4C7B1B"/>
    <w:multiLevelType w:val="multilevel"/>
    <w:tmpl w:val="1720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E39"/>
    <w:rsid w:val="001126E7"/>
    <w:rsid w:val="001C540F"/>
    <w:rsid w:val="002A4F45"/>
    <w:rsid w:val="00325F38"/>
    <w:rsid w:val="00497739"/>
    <w:rsid w:val="00500BF3"/>
    <w:rsid w:val="00526146"/>
    <w:rsid w:val="00531ECC"/>
    <w:rsid w:val="005423CA"/>
    <w:rsid w:val="0060430D"/>
    <w:rsid w:val="00685645"/>
    <w:rsid w:val="006B7753"/>
    <w:rsid w:val="006D46AC"/>
    <w:rsid w:val="00763C69"/>
    <w:rsid w:val="007664B8"/>
    <w:rsid w:val="00796439"/>
    <w:rsid w:val="00797334"/>
    <w:rsid w:val="008B66FC"/>
    <w:rsid w:val="00946476"/>
    <w:rsid w:val="009A7B6B"/>
    <w:rsid w:val="009C0659"/>
    <w:rsid w:val="00B26403"/>
    <w:rsid w:val="00BC7D3A"/>
    <w:rsid w:val="00C44899"/>
    <w:rsid w:val="00D179E6"/>
    <w:rsid w:val="00D34D16"/>
    <w:rsid w:val="00EA0066"/>
    <w:rsid w:val="00EB1DEA"/>
    <w:rsid w:val="00F32E39"/>
    <w:rsid w:val="00F55E26"/>
    <w:rsid w:val="00F6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604"/>
  <w15:docId w15:val="{7797A203-A283-4775-A30A-224FC507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E3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тиль1"/>
    <w:basedOn w:val="10"/>
    <w:uiPriority w:val="99"/>
    <w:qFormat/>
    <w:rsid w:val="00BC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uiPriority w:val="99"/>
    <w:semiHidden/>
    <w:unhideWhenUsed/>
    <w:rsid w:val="00BC7D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 Spacing"/>
    <w:uiPriority w:val="1"/>
    <w:qFormat/>
    <w:rsid w:val="00F32E39"/>
    <w:pPr>
      <w:spacing w:after="0" w:line="240" w:lineRule="auto"/>
    </w:pPr>
    <w:rPr>
      <w:sz w:val="24"/>
      <w:szCs w:val="24"/>
    </w:rPr>
  </w:style>
  <w:style w:type="paragraph" w:styleId="a4">
    <w:name w:val="header"/>
    <w:basedOn w:val="a"/>
    <w:link w:val="a5"/>
    <w:uiPriority w:val="99"/>
    <w:unhideWhenUsed/>
    <w:rsid w:val="00F662D6"/>
    <w:pPr>
      <w:tabs>
        <w:tab w:val="center" w:pos="4677"/>
        <w:tab w:val="right" w:pos="9355"/>
      </w:tabs>
    </w:pPr>
  </w:style>
  <w:style w:type="character" w:customStyle="1" w:styleId="a5">
    <w:name w:val="Верхний колонтитул Знак"/>
    <w:basedOn w:val="a0"/>
    <w:link w:val="a4"/>
    <w:uiPriority w:val="99"/>
    <w:rsid w:val="00F662D6"/>
    <w:rPr>
      <w:sz w:val="24"/>
      <w:szCs w:val="24"/>
    </w:rPr>
  </w:style>
  <w:style w:type="paragraph" w:styleId="a6">
    <w:name w:val="footer"/>
    <w:basedOn w:val="a"/>
    <w:link w:val="a7"/>
    <w:uiPriority w:val="99"/>
    <w:unhideWhenUsed/>
    <w:rsid w:val="00F662D6"/>
    <w:pPr>
      <w:tabs>
        <w:tab w:val="center" w:pos="4677"/>
        <w:tab w:val="right" w:pos="9355"/>
      </w:tabs>
    </w:pPr>
  </w:style>
  <w:style w:type="character" w:customStyle="1" w:styleId="a7">
    <w:name w:val="Нижний колонтитул Знак"/>
    <w:basedOn w:val="a0"/>
    <w:link w:val="a6"/>
    <w:uiPriority w:val="99"/>
    <w:rsid w:val="00F662D6"/>
    <w:rPr>
      <w:sz w:val="24"/>
      <w:szCs w:val="24"/>
    </w:rPr>
  </w:style>
  <w:style w:type="paragraph" w:styleId="a8">
    <w:name w:val="Normal (Web)"/>
    <w:basedOn w:val="a"/>
    <w:uiPriority w:val="99"/>
    <w:unhideWhenUsed/>
    <w:rsid w:val="00F662D6"/>
    <w:pPr>
      <w:spacing w:before="100" w:beforeAutospacing="1" w:after="100" w:afterAutospacing="1"/>
    </w:pPr>
    <w:rPr>
      <w:rFonts w:ascii="Times New Roman" w:eastAsia="Times New Roman" w:hAnsi="Times New Roman" w:cs="Times New Roman"/>
      <w:lang w:eastAsia="ru-RU"/>
    </w:rPr>
  </w:style>
  <w:style w:type="character" w:styleId="a9">
    <w:name w:val="Emphasis"/>
    <w:basedOn w:val="a0"/>
    <w:uiPriority w:val="20"/>
    <w:qFormat/>
    <w:rsid w:val="00F662D6"/>
    <w:rPr>
      <w:i/>
      <w:iCs/>
    </w:rPr>
  </w:style>
  <w:style w:type="character" w:styleId="aa">
    <w:name w:val="Hyperlink"/>
    <w:basedOn w:val="a0"/>
    <w:uiPriority w:val="99"/>
    <w:unhideWhenUsed/>
    <w:rsid w:val="001126E7"/>
    <w:rPr>
      <w:color w:val="0000FF"/>
      <w:u w:val="single"/>
    </w:rPr>
  </w:style>
  <w:style w:type="paragraph" w:styleId="ab">
    <w:name w:val="List Paragraph"/>
    <w:basedOn w:val="a"/>
    <w:uiPriority w:val="34"/>
    <w:qFormat/>
    <w:rsid w:val="009C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4321">
      <w:bodyDiv w:val="1"/>
      <w:marLeft w:val="0"/>
      <w:marRight w:val="0"/>
      <w:marTop w:val="0"/>
      <w:marBottom w:val="0"/>
      <w:divBdr>
        <w:top w:val="none" w:sz="0" w:space="0" w:color="auto"/>
        <w:left w:val="none" w:sz="0" w:space="0" w:color="auto"/>
        <w:bottom w:val="none" w:sz="0" w:space="0" w:color="auto"/>
        <w:right w:val="none" w:sz="0" w:space="0" w:color="auto"/>
      </w:divBdr>
    </w:div>
    <w:div w:id="672996542">
      <w:bodyDiv w:val="1"/>
      <w:marLeft w:val="0"/>
      <w:marRight w:val="0"/>
      <w:marTop w:val="0"/>
      <w:marBottom w:val="0"/>
      <w:divBdr>
        <w:top w:val="none" w:sz="0" w:space="0" w:color="auto"/>
        <w:left w:val="none" w:sz="0" w:space="0" w:color="auto"/>
        <w:bottom w:val="none" w:sz="0" w:space="0" w:color="auto"/>
        <w:right w:val="none" w:sz="0" w:space="0" w:color="auto"/>
      </w:divBdr>
    </w:div>
    <w:div w:id="691762364">
      <w:bodyDiv w:val="1"/>
      <w:marLeft w:val="0"/>
      <w:marRight w:val="0"/>
      <w:marTop w:val="0"/>
      <w:marBottom w:val="0"/>
      <w:divBdr>
        <w:top w:val="none" w:sz="0" w:space="0" w:color="auto"/>
        <w:left w:val="none" w:sz="0" w:space="0" w:color="auto"/>
        <w:bottom w:val="none" w:sz="0" w:space="0" w:color="auto"/>
        <w:right w:val="none" w:sz="0" w:space="0" w:color="auto"/>
      </w:divBdr>
    </w:div>
    <w:div w:id="1021079896">
      <w:bodyDiv w:val="1"/>
      <w:marLeft w:val="0"/>
      <w:marRight w:val="0"/>
      <w:marTop w:val="0"/>
      <w:marBottom w:val="0"/>
      <w:divBdr>
        <w:top w:val="none" w:sz="0" w:space="0" w:color="auto"/>
        <w:left w:val="none" w:sz="0" w:space="0" w:color="auto"/>
        <w:bottom w:val="none" w:sz="0" w:space="0" w:color="auto"/>
        <w:right w:val="none" w:sz="0" w:space="0" w:color="auto"/>
      </w:divBdr>
    </w:div>
    <w:div w:id="1036858111">
      <w:bodyDiv w:val="1"/>
      <w:marLeft w:val="0"/>
      <w:marRight w:val="0"/>
      <w:marTop w:val="0"/>
      <w:marBottom w:val="0"/>
      <w:divBdr>
        <w:top w:val="none" w:sz="0" w:space="0" w:color="auto"/>
        <w:left w:val="none" w:sz="0" w:space="0" w:color="auto"/>
        <w:bottom w:val="none" w:sz="0" w:space="0" w:color="auto"/>
        <w:right w:val="none" w:sz="0" w:space="0" w:color="auto"/>
      </w:divBdr>
    </w:div>
    <w:div w:id="18751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bokovandko.narod.ru/Texts/The_Real_Life_of_Sebastian_Knight_%20eng.html" TargetMode="External"/><Relationship Id="rId4" Type="http://schemas.openxmlformats.org/officeDocument/2006/relationships/settings" Target="settings.xml"/><Relationship Id="rId9" Type="http://schemas.openxmlformats.org/officeDocument/2006/relationships/hyperlink" Target="http://eprints.zu.edu.ua/15764/1/%D0%94%D1%8F%D1%87%D0%B5%D0%BD%D0%BA%D0%BE%20%D0%9C%D0%BE%D1%82%D1%80%D0%B5%D0%B2%D0%B8%D1%87%2082-8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AAC6-B99C-4A30-B8A3-A37287C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2020-11-17T07:18:00Z</dcterms:created>
  <dcterms:modified xsi:type="dcterms:W3CDTF">2020-11-17T13:07:00Z</dcterms:modified>
</cp:coreProperties>
</file>