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E5FD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5E2FFC9D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71FB0DD7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474EE625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38DFE8CB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00F274F0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707CCFB6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7F395F9E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5716285C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45663">
        <w:rPr>
          <w:b/>
          <w:color w:val="222222"/>
          <w:sz w:val="28"/>
          <w:szCs w:val="28"/>
          <w:shd w:val="clear" w:color="auto" w:fill="FFFFFF"/>
          <w:lang w:val="uk-UA"/>
        </w:rPr>
        <w:t>КУРСОВА РОБОТА</w:t>
      </w:r>
    </w:p>
    <w:p w14:paraId="081723EC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C45663">
        <w:rPr>
          <w:color w:val="222222"/>
          <w:sz w:val="28"/>
          <w:szCs w:val="28"/>
          <w:shd w:val="clear" w:color="auto" w:fill="FFFFFF"/>
          <w:lang w:val="uk-UA"/>
        </w:rPr>
        <w:t>Тема: </w:t>
      </w:r>
      <w:r w:rsidRPr="00C45663">
        <w:rPr>
          <w:b/>
          <w:color w:val="222222"/>
          <w:sz w:val="28"/>
          <w:szCs w:val="28"/>
          <w:shd w:val="clear" w:color="auto" w:fill="FFFFFF"/>
          <w:lang w:val="uk-UA"/>
        </w:rPr>
        <w:t>«Лексичні діалектизми у творчості М.Матіос»</w:t>
      </w:r>
    </w:p>
    <w:p w14:paraId="37835E6A" w14:textId="1EB17AF0" w:rsidR="00E87EF0" w:rsidRPr="00C45663" w:rsidRDefault="00C45663" w:rsidP="00C45663">
      <w:pPr>
        <w:spacing w:line="360" w:lineRule="auto"/>
        <w:ind w:firstLine="709"/>
        <w:jc w:val="center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45663">
        <w:rPr>
          <w:color w:val="222222"/>
          <w:sz w:val="28"/>
          <w:szCs w:val="28"/>
          <w:shd w:val="clear" w:color="auto" w:fill="FFFFFF"/>
          <w:lang w:val="uk-UA"/>
        </w:rPr>
        <w:br w:type="column"/>
      </w:r>
      <w:r w:rsidR="00E87EF0"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lastRenderedPageBreak/>
        <w:t>ЗМІСТ</w:t>
      </w:r>
    </w:p>
    <w:p w14:paraId="45C9C92C" w14:textId="77777777" w:rsidR="00E87EF0" w:rsidRPr="00C45663" w:rsidRDefault="00E87EF0" w:rsidP="00C45663">
      <w:pPr>
        <w:spacing w:line="360" w:lineRule="auto"/>
        <w:ind w:firstLine="709"/>
        <w:jc w:val="center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69376D75" w14:textId="6A6ADB7C" w:rsidR="00E87EF0" w:rsidRPr="00C45663" w:rsidRDefault="00E87EF0" w:rsidP="00C45663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ВСТУП…………………………………………………………………...…</w:t>
      </w:r>
      <w:r w:rsid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…</w:t>
      </w:r>
      <w:r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3</w:t>
      </w:r>
    </w:p>
    <w:p w14:paraId="0E6EFE7E" w14:textId="661A0E4B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663">
        <w:rPr>
          <w:rFonts w:ascii="Times New Roman" w:hAnsi="Times New Roman" w:cs="Times New Roman"/>
          <w:b/>
          <w:bCs/>
          <w:sz w:val="28"/>
          <w:szCs w:val="28"/>
        </w:rPr>
        <w:t>РОЗДІЛ 1. ТЕОРЕТИЧНИЙ АСПЕКТ ВИКОРИСТАННЯ ДІАЛЕКТИЗМІ……………………………………………………</w:t>
      </w:r>
      <w:r w:rsidR="00DA32AF" w:rsidRPr="00C45663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C45663"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r w:rsidR="00C45663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Pr="00C4566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325EB35" w14:textId="0A7A76C7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1.1.Особливості діалектизмів у сучасній українській мові</w:t>
      </w:r>
      <w:r w:rsidR="00DA32AF" w:rsidRPr="00C45663">
        <w:rPr>
          <w:rFonts w:ascii="Times New Roman" w:hAnsi="Times New Roman" w:cs="Times New Roman"/>
          <w:sz w:val="28"/>
          <w:szCs w:val="28"/>
        </w:rPr>
        <w:t>……………</w:t>
      </w:r>
      <w:r w:rsidR="00C45663">
        <w:rPr>
          <w:rFonts w:ascii="Times New Roman" w:hAnsi="Times New Roman" w:cs="Times New Roman"/>
          <w:sz w:val="28"/>
          <w:szCs w:val="28"/>
        </w:rPr>
        <w:t>……</w:t>
      </w:r>
      <w:r w:rsidR="00DA32AF" w:rsidRPr="00C45663">
        <w:rPr>
          <w:rFonts w:ascii="Times New Roman" w:hAnsi="Times New Roman" w:cs="Times New Roman"/>
          <w:sz w:val="28"/>
          <w:szCs w:val="28"/>
        </w:rPr>
        <w:t>5</w:t>
      </w:r>
    </w:p>
    <w:p w14:paraId="70BD3C5F" w14:textId="61B6B53B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1.2.Стилістичні функції діалектичної лексики в художній літературі</w:t>
      </w:r>
      <w:r w:rsidR="00C45663">
        <w:rPr>
          <w:rFonts w:ascii="Times New Roman" w:hAnsi="Times New Roman" w:cs="Times New Roman"/>
          <w:sz w:val="28"/>
          <w:szCs w:val="28"/>
        </w:rPr>
        <w:t>….</w:t>
      </w:r>
      <w:r w:rsidR="00DA32AF" w:rsidRPr="00C45663">
        <w:rPr>
          <w:rFonts w:ascii="Times New Roman" w:hAnsi="Times New Roman" w:cs="Times New Roman"/>
          <w:sz w:val="28"/>
          <w:szCs w:val="28"/>
        </w:rPr>
        <w:t>…8</w:t>
      </w:r>
    </w:p>
    <w:p w14:paraId="26C20CD6" w14:textId="7C7EDA34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663">
        <w:rPr>
          <w:rFonts w:ascii="Times New Roman" w:hAnsi="Times New Roman" w:cs="Times New Roman"/>
          <w:b/>
          <w:bCs/>
          <w:sz w:val="28"/>
          <w:szCs w:val="28"/>
        </w:rPr>
        <w:t>РОЗДІЛ 2. АНАЛІЗ ВИКОРИСТАННЯ ДІАЛЕКТИЗМИ У ТВОРЧОСТІ М.</w:t>
      </w:r>
      <w:r w:rsidR="00C456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5663">
        <w:rPr>
          <w:rFonts w:ascii="Times New Roman" w:hAnsi="Times New Roman" w:cs="Times New Roman"/>
          <w:b/>
          <w:bCs/>
          <w:sz w:val="28"/>
          <w:szCs w:val="28"/>
        </w:rPr>
        <w:t>МАТІОС</w:t>
      </w:r>
      <w:r w:rsidR="00DA32AF" w:rsidRPr="00C45663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</w:t>
      </w:r>
      <w:r w:rsidR="00C45663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DA32AF" w:rsidRPr="00C45663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7D733F30" w14:textId="39928F5D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 xml:space="preserve">2.1. Діалектизми у творі «Солодка </w:t>
      </w:r>
      <w:r w:rsidR="00A7283B" w:rsidRPr="00C45663">
        <w:rPr>
          <w:rFonts w:ascii="Times New Roman" w:hAnsi="Times New Roman" w:cs="Times New Roman"/>
          <w:sz w:val="28"/>
          <w:szCs w:val="28"/>
        </w:rPr>
        <w:t>Д</w:t>
      </w:r>
      <w:r w:rsidRPr="00C45663">
        <w:rPr>
          <w:rFonts w:ascii="Times New Roman" w:hAnsi="Times New Roman" w:cs="Times New Roman"/>
          <w:sz w:val="28"/>
          <w:szCs w:val="28"/>
        </w:rPr>
        <w:t>аруся» М.Матіос</w:t>
      </w:r>
      <w:r w:rsidR="00DA32AF" w:rsidRPr="00C45663">
        <w:rPr>
          <w:rFonts w:ascii="Times New Roman" w:hAnsi="Times New Roman" w:cs="Times New Roman"/>
          <w:sz w:val="28"/>
          <w:szCs w:val="28"/>
        </w:rPr>
        <w:t>……………</w:t>
      </w:r>
      <w:r w:rsidR="00C45663">
        <w:rPr>
          <w:rFonts w:ascii="Times New Roman" w:hAnsi="Times New Roman" w:cs="Times New Roman"/>
          <w:sz w:val="28"/>
          <w:szCs w:val="28"/>
        </w:rPr>
        <w:t>…</w:t>
      </w:r>
      <w:r w:rsidR="00DA32AF" w:rsidRPr="00C45663">
        <w:rPr>
          <w:rFonts w:ascii="Times New Roman" w:hAnsi="Times New Roman" w:cs="Times New Roman"/>
          <w:sz w:val="28"/>
          <w:szCs w:val="28"/>
        </w:rPr>
        <w:t>….</w:t>
      </w:r>
      <w:r w:rsidR="00C45663">
        <w:rPr>
          <w:rFonts w:ascii="Times New Roman" w:hAnsi="Times New Roman" w:cs="Times New Roman"/>
          <w:sz w:val="28"/>
          <w:szCs w:val="28"/>
        </w:rPr>
        <w:t>.</w:t>
      </w:r>
      <w:r w:rsidR="00DA32AF" w:rsidRPr="00C45663">
        <w:rPr>
          <w:rFonts w:ascii="Times New Roman" w:hAnsi="Times New Roman" w:cs="Times New Roman"/>
          <w:sz w:val="28"/>
          <w:szCs w:val="28"/>
        </w:rPr>
        <w:t>..12</w:t>
      </w:r>
    </w:p>
    <w:p w14:paraId="494BFF49" w14:textId="12C18543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2.2. Особливості використання лексичних діалектизмів у творчості М.Матіос</w:t>
      </w:r>
      <w:r w:rsidR="00DA32AF" w:rsidRPr="00C456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C45663">
        <w:rPr>
          <w:rFonts w:ascii="Times New Roman" w:hAnsi="Times New Roman" w:cs="Times New Roman"/>
          <w:sz w:val="28"/>
          <w:szCs w:val="28"/>
        </w:rPr>
        <w:t>..</w:t>
      </w:r>
      <w:r w:rsidR="00DA32AF" w:rsidRPr="00C45663">
        <w:rPr>
          <w:rFonts w:ascii="Times New Roman" w:hAnsi="Times New Roman" w:cs="Times New Roman"/>
          <w:sz w:val="28"/>
          <w:szCs w:val="28"/>
        </w:rPr>
        <w:t>…….15</w:t>
      </w:r>
    </w:p>
    <w:p w14:paraId="038D6E43" w14:textId="093048AA" w:rsidR="00E87EF0" w:rsidRPr="00C45663" w:rsidRDefault="00E87EF0" w:rsidP="00C45663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ВИСНОВКИ……………………………………………...…………</w:t>
      </w:r>
      <w:r w:rsid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….</w:t>
      </w:r>
      <w:r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…</w:t>
      </w:r>
      <w:r w:rsid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.</w:t>
      </w:r>
      <w:r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.2</w:t>
      </w:r>
      <w:r w:rsidR="00DA32AF"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2</w:t>
      </w:r>
    </w:p>
    <w:p w14:paraId="63CBB28A" w14:textId="1C60686B" w:rsidR="00E87EF0" w:rsidRPr="00C45663" w:rsidRDefault="00E87EF0" w:rsidP="00C45663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СПИСОК ВИКОРИСТАНИХ ДЖЕРЕЛ……………………………</w:t>
      </w:r>
      <w:r w:rsid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.…</w:t>
      </w:r>
      <w:r w:rsidRPr="00C45663">
        <w:rPr>
          <w:b/>
          <w:bCs/>
          <w:color w:val="222222"/>
          <w:sz w:val="28"/>
          <w:szCs w:val="28"/>
          <w:shd w:val="clear" w:color="auto" w:fill="FFFFFF"/>
          <w:lang w:val="uk-UA"/>
        </w:rPr>
        <w:t>24</w:t>
      </w:r>
    </w:p>
    <w:p w14:paraId="731B951A" w14:textId="7DBB09D4" w:rsidR="00E87EF0" w:rsidRPr="00C45663" w:rsidRDefault="00C45663" w:rsidP="00C4566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C45663">
        <w:rPr>
          <w:sz w:val="28"/>
          <w:szCs w:val="28"/>
          <w:lang w:val="uk-UA"/>
        </w:rPr>
        <w:br w:type="column"/>
      </w:r>
      <w:r w:rsidR="00E87EF0" w:rsidRPr="00C45663">
        <w:rPr>
          <w:b/>
          <w:color w:val="000000"/>
          <w:sz w:val="28"/>
          <w:szCs w:val="28"/>
          <w:lang w:val="uk-UA"/>
        </w:rPr>
        <w:lastRenderedPageBreak/>
        <w:t>ВСТУП</w:t>
      </w:r>
    </w:p>
    <w:p w14:paraId="0433F69E" w14:textId="77777777" w:rsidR="00E87EF0" w:rsidRPr="00C45663" w:rsidRDefault="00E87EF0" w:rsidP="00C4566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5888BBBA" w14:textId="0369F9AF" w:rsidR="00885E27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885E27" w:rsidRPr="00C45663">
        <w:rPr>
          <w:rFonts w:ascii="Times New Roman" w:hAnsi="Times New Roman" w:cs="Times New Roman"/>
          <w:sz w:val="28"/>
          <w:szCs w:val="28"/>
        </w:rPr>
        <w:t>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885E27" w:rsidRPr="00C45663">
        <w:rPr>
          <w:rFonts w:ascii="Times New Roman" w:hAnsi="Times New Roman" w:cs="Times New Roman"/>
          <w:sz w:val="28"/>
          <w:szCs w:val="28"/>
        </w:rPr>
        <w:t>нська літературна мова протягом усіх історичних етапів перебувала у взаємоді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885E27" w:rsidRPr="00C45663">
        <w:rPr>
          <w:rFonts w:ascii="Times New Roman" w:hAnsi="Times New Roman" w:cs="Times New Roman"/>
          <w:sz w:val="28"/>
          <w:szCs w:val="28"/>
        </w:rPr>
        <w:t xml:space="preserve"> з народними говорами, що виявлялося на різних структурних рівнях: фонетичному, лексичному, морфологічному, синтаксичному. Зміни в лексичному складі посідають особливе місце. Проте не всі функціональні стилі сучасно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885E27" w:rsidRPr="00C45663">
        <w:rPr>
          <w:rFonts w:ascii="Times New Roman" w:hAnsi="Times New Roman" w:cs="Times New Roman"/>
          <w:sz w:val="28"/>
          <w:szCs w:val="28"/>
        </w:rPr>
        <w:t xml:space="preserve">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885E27"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885E27" w:rsidRPr="00C45663">
        <w:rPr>
          <w:rFonts w:ascii="Times New Roman" w:hAnsi="Times New Roman" w:cs="Times New Roman"/>
          <w:sz w:val="28"/>
          <w:szCs w:val="28"/>
        </w:rPr>
        <w:t xml:space="preserve"> літературно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885E27" w:rsidRPr="00C45663">
        <w:rPr>
          <w:rFonts w:ascii="Times New Roman" w:hAnsi="Times New Roman" w:cs="Times New Roman"/>
          <w:sz w:val="28"/>
          <w:szCs w:val="28"/>
        </w:rPr>
        <w:t xml:space="preserve"> мови однаково податливі на поповнення діалектною лексикою. Передусім широко вона представлена в мові художньо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885E27" w:rsidRPr="00C45663">
        <w:rPr>
          <w:rFonts w:ascii="Times New Roman" w:hAnsi="Times New Roman" w:cs="Times New Roman"/>
          <w:sz w:val="28"/>
          <w:szCs w:val="28"/>
        </w:rPr>
        <w:t xml:space="preserve"> літератури, у які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="00885E27" w:rsidRPr="00C45663">
        <w:rPr>
          <w:rFonts w:ascii="Times New Roman" w:hAnsi="Times New Roman" w:cs="Times New Roman"/>
          <w:sz w:val="28"/>
          <w:szCs w:val="28"/>
        </w:rPr>
        <w:t xml:space="preserve"> лексичні діалектизми проходять випробування на життєздатність, а потім уже стають або не стають надбанням літературно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885E27" w:rsidRPr="00C45663">
        <w:rPr>
          <w:rFonts w:ascii="Times New Roman" w:hAnsi="Times New Roman" w:cs="Times New Roman"/>
          <w:sz w:val="28"/>
          <w:szCs w:val="28"/>
        </w:rPr>
        <w:t xml:space="preserve"> мови. </w:t>
      </w:r>
    </w:p>
    <w:p w14:paraId="72DBEBC9" w14:textId="77777777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Об'єктом дослідження</w:t>
      </w:r>
      <w:r w:rsidRPr="00C4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діалектизми у сучасній українській мові.</w:t>
      </w:r>
    </w:p>
    <w:p w14:paraId="79F16AF6" w14:textId="77777777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дослідження</w:t>
      </w:r>
      <w:r w:rsidRPr="00C4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лексичні діалектизми у творчості М.Матіос.</w:t>
      </w:r>
    </w:p>
    <w:p w14:paraId="246F6A42" w14:textId="68EA6AA5" w:rsidR="00E87EF0" w:rsidRPr="00C45663" w:rsidRDefault="00E87EF0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b/>
          <w:sz w:val="28"/>
          <w:szCs w:val="28"/>
        </w:rPr>
        <w:t>Структура курсової роботи.</w:t>
      </w:r>
      <w:r w:rsidRPr="00C45663">
        <w:rPr>
          <w:rFonts w:ascii="Times New Roman" w:hAnsi="Times New Roman" w:cs="Times New Roman"/>
          <w:sz w:val="28"/>
          <w:szCs w:val="28"/>
        </w:rPr>
        <w:t xml:space="preserve"> Курсова робота складається із вступу, розділів, підрозділів, висновків, списку використаної літератури. Загальний обсяг роботи –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DA32AF" w:rsidRPr="00C45663">
        <w:rPr>
          <w:rFonts w:ascii="Times New Roman" w:hAnsi="Times New Roman" w:cs="Times New Roman"/>
          <w:sz w:val="28"/>
          <w:szCs w:val="28"/>
        </w:rPr>
        <w:t>26</w:t>
      </w:r>
      <w:r w:rsidRPr="00C4566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EB8D779" w14:textId="13A6B65A" w:rsidR="00885E27" w:rsidRPr="00C45663" w:rsidRDefault="00C45663" w:rsidP="00C4566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885E27" w:rsidRPr="00C45663">
        <w:rPr>
          <w:rFonts w:ascii="Times New Roman" w:hAnsi="Times New Roman" w:cs="Times New Roman"/>
          <w:b/>
          <w:sz w:val="28"/>
          <w:szCs w:val="28"/>
        </w:rPr>
        <w:lastRenderedPageBreak/>
        <w:t>РОЗДІЛ 1. ТЕОРЕТИЧНИЙ АСПЕКТ ВИКОРИСТАННЯ ДІАЛЕКТИЗМІ</w:t>
      </w:r>
    </w:p>
    <w:p w14:paraId="442F3FEF" w14:textId="77777777" w:rsidR="00885E27" w:rsidRPr="00C45663" w:rsidRDefault="00885E27" w:rsidP="00C4566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47AC8" w14:textId="77777777" w:rsidR="00885E27" w:rsidRPr="00C45663" w:rsidRDefault="00885E27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63">
        <w:rPr>
          <w:rFonts w:ascii="Times New Roman" w:hAnsi="Times New Roman" w:cs="Times New Roman"/>
          <w:b/>
          <w:sz w:val="28"/>
          <w:szCs w:val="28"/>
        </w:rPr>
        <w:t>1.1.Особливості діалектизмів у сучасній українській мові</w:t>
      </w:r>
    </w:p>
    <w:p w14:paraId="2394F8AD" w14:textId="77777777" w:rsidR="00C45663" w:rsidRDefault="00C45663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72506" w14:textId="78FD0DF3" w:rsidR="0029553F" w:rsidRPr="00C45663" w:rsidRDefault="00B40B8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Одним із важливих критері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в оцінювання функціонування діалектизмів в системі сучасно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мови є 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х контекстуально-синтаксична вживаність. Наскрізною ідеєю традиці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ного вчення про члени речення є ідея про нерозчленованість (єдність) 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х форми і значення. Вважалося, що формальні 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значеннєві ознаки кожного члена речення взаємопередбачувані [3, с.17]. Проте вихідні теоретичні настанови традиці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>ного вчення про члени речення нерідко не узгоджувалися з мовною ді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>сністю, виявляючи у членів речення характерну розбіжність («негармоні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>ність») формальних і значеннєвих ознак. Тому вдавалися до непослідовного (компромісного) розв’язання проблеми: в одних випадках домінував формальни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принцип класифікаці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членів речення, в інших – семантични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>. Це, напевно, стало стимулом у ма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>бутньому вирізняти члени речення як формального, так і семантичного плану. З погляду сьогодення у традиці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ному вченні про члени речення знаходимо безперечні здобутки та очевидні суперечності [2, с. 26]. </w:t>
      </w:r>
    </w:p>
    <w:p w14:paraId="6CE4D07D" w14:textId="77777777" w:rsidR="00885E27" w:rsidRPr="00C45663" w:rsidRDefault="00885E27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F385C" w14:textId="77777777" w:rsidR="00885E27" w:rsidRPr="00C45663" w:rsidRDefault="00885E27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63">
        <w:rPr>
          <w:rFonts w:ascii="Times New Roman" w:hAnsi="Times New Roman" w:cs="Times New Roman"/>
          <w:b/>
          <w:sz w:val="28"/>
          <w:szCs w:val="28"/>
        </w:rPr>
        <w:t>1.2.Стилістичні функції діалектичної лексики в художній літературі</w:t>
      </w:r>
    </w:p>
    <w:p w14:paraId="45C1D918" w14:textId="77777777" w:rsidR="00885E27" w:rsidRPr="00C45663" w:rsidRDefault="00885E27" w:rsidP="00C45663">
      <w:pPr>
        <w:spacing w:line="360" w:lineRule="auto"/>
        <w:ind w:firstLine="709"/>
        <w:rPr>
          <w:sz w:val="28"/>
          <w:szCs w:val="28"/>
          <w:lang w:val="uk-UA"/>
        </w:rPr>
      </w:pPr>
    </w:p>
    <w:p w14:paraId="38B245FC" w14:textId="617AC27B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«Олітературнення» діалектів є прикметною рисою мови багатьох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нських митців слова, тому актуальними є дослідження діалектизмів у художніх текстах письменників. Метою пропоновано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доповіді є огляд сучасних досліджень, присвячених аналізу діалектизмів в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нському художньому тексті. </w:t>
      </w:r>
    </w:p>
    <w:p w14:paraId="2A33AD57" w14:textId="6AE65ED3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 xml:space="preserve">Т. Мислива[10] схарактеризувала діалектизми як лексико–семантичні одиниці та визначила 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хнє стилістичне навантаження у контекстуальні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канві прозових творів М. Матіос. Л. Пена [11] проаналізувала різнорівневі діалектизми </w:t>
      </w:r>
      <w:r w:rsidRPr="00C45663">
        <w:rPr>
          <w:rFonts w:ascii="Times New Roman" w:hAnsi="Times New Roman" w:cs="Times New Roman"/>
          <w:sz w:val="28"/>
          <w:szCs w:val="28"/>
        </w:rPr>
        <w:lastRenderedPageBreak/>
        <w:t xml:space="preserve">в поетичних творах І.Малковича, особливу увагу звернувши на лексичні діалектизми: 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х розряди за частиномовною належністю, семантичні групи, роль у поетичних текстах. О. Макар досліджував стилістичне навантаження фонетичних та лексичних діалектизмів у романі В. Лиса «Століття Якова». Л. Спанаті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у цьому ж романі [12] визначив функці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>ні можливості західнополіського говору в художньому тексті.</w:t>
      </w:r>
    </w:p>
    <w:p w14:paraId="529B8F44" w14:textId="09533601" w:rsidR="00745B22" w:rsidRPr="00C45663" w:rsidRDefault="00745B22" w:rsidP="00C4566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3">
        <w:rPr>
          <w:rFonts w:ascii="Times New Roman" w:hAnsi="Times New Roman" w:cs="Times New Roman"/>
          <w:b/>
          <w:sz w:val="28"/>
          <w:szCs w:val="28"/>
        </w:rPr>
        <w:t>РОЗДІЛ 2. АНАЛІЗ ВИКОРИСТАННЯ ДІАЛЕКТИЗМИ У ТВОРЧОСТІ М. МАТІОС</w:t>
      </w:r>
    </w:p>
    <w:p w14:paraId="34D40C3B" w14:textId="77777777" w:rsidR="00745B22" w:rsidRPr="00C45663" w:rsidRDefault="00745B22" w:rsidP="00C4566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5F5D2" w14:textId="77777777" w:rsidR="00745B22" w:rsidRPr="00C45663" w:rsidRDefault="00745B22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63">
        <w:rPr>
          <w:rFonts w:ascii="Times New Roman" w:hAnsi="Times New Roman" w:cs="Times New Roman"/>
          <w:b/>
          <w:sz w:val="28"/>
          <w:szCs w:val="28"/>
        </w:rPr>
        <w:t xml:space="preserve">2.1. Діалектизми у творі «Солодка </w:t>
      </w:r>
      <w:r w:rsidR="00A7283B" w:rsidRPr="00C45663">
        <w:rPr>
          <w:rFonts w:ascii="Times New Roman" w:hAnsi="Times New Roman" w:cs="Times New Roman"/>
          <w:b/>
          <w:sz w:val="28"/>
          <w:szCs w:val="28"/>
        </w:rPr>
        <w:t>Д</w:t>
      </w:r>
      <w:r w:rsidRPr="00C45663">
        <w:rPr>
          <w:rFonts w:ascii="Times New Roman" w:hAnsi="Times New Roman" w:cs="Times New Roman"/>
          <w:b/>
          <w:sz w:val="28"/>
          <w:szCs w:val="28"/>
        </w:rPr>
        <w:t>аруся» М.Матіос</w:t>
      </w:r>
    </w:p>
    <w:p w14:paraId="4A0EAB03" w14:textId="77777777" w:rsidR="00C45663" w:rsidRDefault="00C45663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45095" w14:textId="4601B1CC" w:rsidR="00A7283B" w:rsidRPr="00C45663" w:rsidRDefault="00A7283B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Відтворення діалектизмів створює певні труднощі при перекладі художнього тексту, особливо якщо це стосується діалекту, яки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не має відповідника в мові перекладу [21, с.85]. Перекладаючи текст того чи того художнього твору, зміст якого наповнени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етнокультурною інформацією, фахівець змушени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буде вибирати між відтворенням специфіки, національного колориту (з урахуванням того, що існує небезпека перевантажити реципієнта цільово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мови та викликати багато непорозумінь) чи опусканням насичено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, приховано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конотацією національно марковано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лексики, що відповідно спричинить втрату стилю твору вихідно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мови та одомашнення результатів перекладу. Лише інколи вдається поєднати два фактично протилежні завдання (наприклад, застосування комбіновано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реномінаці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) [21, с.86]. </w:t>
      </w:r>
    </w:p>
    <w:p w14:paraId="0CD02F2D" w14:textId="77777777" w:rsidR="004D7D2E" w:rsidRPr="00C45663" w:rsidRDefault="004D7D2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E78B0" w14:textId="37CB6AA2" w:rsidR="00745B22" w:rsidRPr="00C45663" w:rsidRDefault="00745B22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63">
        <w:rPr>
          <w:rFonts w:ascii="Times New Roman" w:hAnsi="Times New Roman" w:cs="Times New Roman"/>
          <w:b/>
          <w:sz w:val="28"/>
          <w:szCs w:val="28"/>
        </w:rPr>
        <w:t>2.2. Особливості використання лексичних діалектизмів у творчості М.</w:t>
      </w:r>
      <w:r w:rsidR="00C45663">
        <w:rPr>
          <w:rFonts w:ascii="Times New Roman" w:hAnsi="Times New Roman" w:cs="Times New Roman"/>
          <w:b/>
          <w:sz w:val="28"/>
          <w:szCs w:val="28"/>
        </w:rPr>
        <w:t> </w:t>
      </w:r>
      <w:r w:rsidRPr="00C45663">
        <w:rPr>
          <w:rFonts w:ascii="Times New Roman" w:hAnsi="Times New Roman" w:cs="Times New Roman"/>
          <w:b/>
          <w:sz w:val="28"/>
          <w:szCs w:val="28"/>
        </w:rPr>
        <w:t>Матіос</w:t>
      </w:r>
    </w:p>
    <w:p w14:paraId="77133B00" w14:textId="77777777" w:rsidR="00C45663" w:rsidRDefault="00C45663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8B947" w14:textId="2FC36C01" w:rsidR="004D7D2E" w:rsidRPr="00C45663" w:rsidRDefault="004D7D2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Лексика – словникови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склад мови. Наука, що вивчає словникови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склад, називається лексикологією. Лексикологія – наука, що вивчає лексику. Словниковим запасом називаються всі слова мови, а також окремі шари чи групи слів та слова письменників та 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хні твори. </w:t>
      </w:r>
    </w:p>
    <w:p w14:paraId="57C89B41" w14:textId="546B3CAD" w:rsidR="004D7D2E" w:rsidRPr="00C45663" w:rsidRDefault="004D7D2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lastRenderedPageBreak/>
        <w:t>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нська мова як засіб спілкування – це мова слів. Слова утворюються за допомогою граматичних правил і законів. Слово виконує номінативну функцію мови. Також значне місце у визначенні слова за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має фонетичне оформлення. </w:t>
      </w:r>
    </w:p>
    <w:p w14:paraId="45F8EADF" w14:textId="70FCBD29" w:rsidR="004D7D2E" w:rsidRPr="00C45663" w:rsidRDefault="004D7D2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Слово є основною функціонально-структурною та семантичною одиницею мови, яка створює звук або комплекс звуків та характеризується самості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ністю і відтворюваністю, є будівельним матеріалом для фраз і речень. </w:t>
      </w:r>
    </w:p>
    <w:p w14:paraId="003FC505" w14:textId="584B8BC5" w:rsidR="00745B22" w:rsidRPr="00C45663" w:rsidRDefault="00745B22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45663">
        <w:rPr>
          <w:b/>
          <w:color w:val="222222"/>
          <w:sz w:val="28"/>
          <w:szCs w:val="28"/>
          <w:shd w:val="clear" w:color="auto" w:fill="FFFFFF"/>
          <w:lang w:val="uk-UA"/>
        </w:rPr>
        <w:t>ВИСНОВКИ</w:t>
      </w:r>
    </w:p>
    <w:p w14:paraId="297605A4" w14:textId="77777777" w:rsidR="004D7D2E" w:rsidRPr="00C45663" w:rsidRDefault="004D7D2E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2FC34098" w14:textId="5EC1E508" w:rsidR="00E44DC7" w:rsidRPr="00C45663" w:rsidRDefault="0029553F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Підсумовуючи вищевикладене слід зазначити, що </w:t>
      </w:r>
      <w:r w:rsidR="00E44DC7"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>діалектизм –</w:t>
      </w:r>
      <w:r w:rsidR="00C45663"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DC7"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>це той позанормативний елемент літературної мови, що має виражену діалектну віднесеність. Діалектизми у своєму вживанні</w:t>
      </w:r>
      <w:r w:rsidR="00C45663"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DC7"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>набувають статусу стилістичних засобів, що збагачують, урізноманітнюють не лише художній, а й розмовний стиль літературної мови. Саме</w:t>
      </w:r>
      <w:r w:rsidR="00C45663"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DC7"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>розмовний стиль активно вбирає в себе лексичні, граматичні елементи територіальних діалектів, зумовлюючи активний процес формування наддіалектних явищ.</w:t>
      </w:r>
      <w:r w:rsidR="00C45663"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91CB2D" w14:textId="77777777" w:rsidR="00F1783E" w:rsidRPr="00C45663" w:rsidRDefault="00E44DC7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663">
        <w:rPr>
          <w:rFonts w:ascii="Times New Roman" w:hAnsi="Times New Roman" w:cs="Times New Roman"/>
          <w:color w:val="000000" w:themeColor="text1"/>
          <w:sz w:val="28"/>
          <w:szCs w:val="28"/>
        </w:rPr>
        <w:t>Діалектна лексика фіксується як в усній, так і писемній мові, але саме завдяки введенню письменниками її до художніх творів, вона потрапляє до словників, як тлумачних, так і до діалектних. Значення взаємодії літературної мови і діалектної є надзвичайно великим. Діалектна лексика збагачує літературну мову: спочатку в текстах авторів, згодом, – закріплюючись у словниках української мови. Причому авторам творів варто в своїх текстах влучно використовувати діалектизми, не перенасичувати ними твори, що може призвести до незацікавлення твором читачів, до неправильного сприйняття текстів.</w:t>
      </w:r>
    </w:p>
    <w:p w14:paraId="6A0CF6CB" w14:textId="653DE260" w:rsidR="00885E27" w:rsidRPr="00C45663" w:rsidRDefault="00745B22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C45663">
        <w:rPr>
          <w:b/>
          <w:color w:val="222222"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14:paraId="0E64AA68" w14:textId="77777777" w:rsidR="0029553F" w:rsidRPr="00C45663" w:rsidRDefault="0029553F" w:rsidP="00C45663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46EA1765" w14:textId="01672D98" w:rsidR="0029553F" w:rsidRPr="00C45663" w:rsidRDefault="00B40B8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Дочинець М. Карби і скарби. Посвіт карпатського світу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Х. : Клуб сіме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>ного дозвілля, 2015.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 xml:space="preserve">288 с. </w:t>
      </w:r>
    </w:p>
    <w:p w14:paraId="1D905FB3" w14:textId="50331E6F" w:rsidR="0029553F" w:rsidRPr="00C45663" w:rsidRDefault="0029553F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B40B8D" w:rsidRPr="00C45663">
        <w:rPr>
          <w:rFonts w:ascii="Times New Roman" w:hAnsi="Times New Roman" w:cs="Times New Roman"/>
          <w:sz w:val="28"/>
          <w:szCs w:val="28"/>
        </w:rPr>
        <w:t>Жовтобрюх М. Курс сучасно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B40B8D" w:rsidRPr="00C45663">
        <w:rPr>
          <w:rFonts w:ascii="Times New Roman" w:hAnsi="Times New Roman" w:cs="Times New Roman"/>
          <w:sz w:val="28"/>
          <w:szCs w:val="28"/>
        </w:rPr>
        <w:t xml:space="preserve">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B40B8D"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B40B8D" w:rsidRPr="00C45663">
        <w:rPr>
          <w:rFonts w:ascii="Times New Roman" w:hAnsi="Times New Roman" w:cs="Times New Roman"/>
          <w:sz w:val="28"/>
          <w:szCs w:val="28"/>
        </w:rPr>
        <w:t xml:space="preserve"> літературно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B40B8D" w:rsidRPr="00C45663">
        <w:rPr>
          <w:rFonts w:ascii="Times New Roman" w:hAnsi="Times New Roman" w:cs="Times New Roman"/>
          <w:sz w:val="28"/>
          <w:szCs w:val="28"/>
        </w:rPr>
        <w:t xml:space="preserve"> мови</w:t>
      </w:r>
      <w:r w:rsidR="00C45663">
        <w:rPr>
          <w:rFonts w:ascii="Times New Roman" w:hAnsi="Times New Roman" w:cs="Times New Roman"/>
          <w:sz w:val="28"/>
          <w:szCs w:val="28"/>
        </w:rPr>
        <w:t xml:space="preserve">. </w:t>
      </w:r>
      <w:r w:rsidR="00B40B8D" w:rsidRPr="00C45663">
        <w:rPr>
          <w:rFonts w:ascii="Times New Roman" w:hAnsi="Times New Roman" w:cs="Times New Roman"/>
          <w:sz w:val="28"/>
          <w:szCs w:val="28"/>
        </w:rPr>
        <w:t xml:space="preserve">К. : Радянська школа, 1965. 424 с. </w:t>
      </w:r>
    </w:p>
    <w:p w14:paraId="46B41FFB" w14:textId="67E037C5" w:rsidR="0029553F" w:rsidRPr="00C45663" w:rsidRDefault="0029553F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3.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B40B8D" w:rsidRPr="00C45663">
        <w:rPr>
          <w:rFonts w:ascii="Times New Roman" w:hAnsi="Times New Roman" w:cs="Times New Roman"/>
          <w:sz w:val="28"/>
          <w:szCs w:val="28"/>
        </w:rPr>
        <w:t>Словотвір сучасно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B40B8D" w:rsidRPr="00C45663">
        <w:rPr>
          <w:rFonts w:ascii="Times New Roman" w:hAnsi="Times New Roman" w:cs="Times New Roman"/>
          <w:sz w:val="28"/>
          <w:szCs w:val="28"/>
        </w:rPr>
        <w:t xml:space="preserve">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B40B8D"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B40B8D" w:rsidRPr="00C45663">
        <w:rPr>
          <w:rFonts w:ascii="Times New Roman" w:hAnsi="Times New Roman" w:cs="Times New Roman"/>
          <w:sz w:val="28"/>
          <w:szCs w:val="28"/>
        </w:rPr>
        <w:t xml:space="preserve"> літературно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B40B8D" w:rsidRPr="00C45663">
        <w:rPr>
          <w:rFonts w:ascii="Times New Roman" w:hAnsi="Times New Roman" w:cs="Times New Roman"/>
          <w:sz w:val="28"/>
          <w:szCs w:val="28"/>
        </w:rPr>
        <w:t xml:space="preserve"> мови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="00C45663">
        <w:rPr>
          <w:rFonts w:ascii="Times New Roman" w:hAnsi="Times New Roman" w:cs="Times New Roman"/>
          <w:sz w:val="28"/>
          <w:szCs w:val="28"/>
        </w:rPr>
        <w:t xml:space="preserve"> /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B40B8D" w:rsidRPr="00C45663">
        <w:rPr>
          <w:rFonts w:ascii="Times New Roman" w:hAnsi="Times New Roman" w:cs="Times New Roman"/>
          <w:sz w:val="28"/>
          <w:szCs w:val="28"/>
        </w:rPr>
        <w:t>За ред. М.</w:t>
      </w:r>
      <w:r w:rsidR="00C45663">
        <w:rPr>
          <w:rFonts w:ascii="Times New Roman" w:hAnsi="Times New Roman" w:cs="Times New Roman"/>
          <w:sz w:val="28"/>
          <w:szCs w:val="28"/>
        </w:rPr>
        <w:t> </w:t>
      </w:r>
      <w:r w:rsidR="00B40B8D" w:rsidRPr="00C45663">
        <w:rPr>
          <w:rFonts w:ascii="Times New Roman" w:hAnsi="Times New Roman" w:cs="Times New Roman"/>
          <w:sz w:val="28"/>
          <w:szCs w:val="28"/>
        </w:rPr>
        <w:t xml:space="preserve">Жовтобрюха. К. : Наукова думка, 1979. 407 с. </w:t>
      </w:r>
    </w:p>
    <w:p w14:paraId="073BC4BE" w14:textId="6FFEA6D0" w:rsidR="0029553F" w:rsidRPr="00C45663" w:rsidRDefault="0029553F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4. Гриценко П. Ю. Діалектизм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>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нська мова : енциклопедія</w:t>
      </w:r>
      <w:r w:rsid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>К. : Вид-во «Укра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нська енциклопедія» ім. М. П. Бажана, 2004. С. 146–147</w:t>
      </w:r>
    </w:p>
    <w:p w14:paraId="1AF7575C" w14:textId="647C094D" w:rsidR="00B8497D" w:rsidRPr="00C45663" w:rsidRDefault="0029553F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5. Єрмоленко С. Я. Говіркове багатоголосся сучасно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прози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Укра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нознавство: науково-популярни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, суспільно-політични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, культурно-мистецьки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 xml:space="preserve"> журнал</w:t>
      </w:r>
      <w:r w:rsid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2008.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>1.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С. 198–205.</w:t>
      </w:r>
    </w:p>
    <w:p w14:paraId="1DDF2FF4" w14:textId="6A699631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6. Рильськи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М. про доцільність використання діалектизмів у художньому творі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>Наукова електронна бібліотека періодичних видань НАН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ни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URL: http://dspace.nbuv.gov.ua/bitstream/handle/123456789/75598/129- Pelupas.pdf?sequence=1</w:t>
      </w:r>
    </w:p>
    <w:p w14:paraId="163F5AB7" w14:textId="5C8E0AEE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7. Діалектизми в сучасні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прозі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Культура мови на щодень URL: http://kulturamovy.univ.kiev.ua/KM/pdfs/Magazine5-10.pdf </w:t>
      </w:r>
    </w:p>
    <w:p w14:paraId="1787E55E" w14:textId="2DCAEE8F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8. Сердега Р. Л.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нська діалектологія: навчальни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посібник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URL: http://194.44.152.155/elib/local/r33.pdf </w:t>
      </w:r>
    </w:p>
    <w:p w14:paraId="5376F42E" w14:textId="089607D9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9. Академічни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тлумачни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словник (1970—1980)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>Словник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мови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URL: http://sum.in.ua/ </w:t>
      </w:r>
    </w:p>
    <w:p w14:paraId="158268EC" w14:textId="47EC0AFB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10. Мислива Т. Діалектизми у жіночі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прозі к. ХХ ‒ п. ХХІ ст. (на матеріалі творів М.Матіос).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Наукови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 xml:space="preserve"> часопис Національного педагогічного університету імені М. П. Драгоманова.</w:t>
      </w:r>
      <w:r w:rsidRPr="00C45663">
        <w:rPr>
          <w:rFonts w:ascii="Times New Roman" w:hAnsi="Times New Roman" w:cs="Times New Roman"/>
          <w:sz w:val="28"/>
          <w:szCs w:val="28"/>
        </w:rPr>
        <w:t xml:space="preserve"> Серія 10 : Проблеми граматики і лексикологі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мови. Ки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в : Вид-во НПУ імені М. П. Драгоманова</w:t>
      </w:r>
      <w:r w:rsid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 xml:space="preserve">2011.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 xml:space="preserve">8. C. 267–271. </w:t>
      </w:r>
    </w:p>
    <w:p w14:paraId="46FFE1E7" w14:textId="2CA8C282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11. Пена Л. Гуцульська діалектна лексика в поетичному мовленні Марі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Влад. </w:t>
      </w:r>
      <w:r w:rsidRPr="00C45663">
        <w:rPr>
          <w:rFonts w:ascii="Times New Roman" w:hAnsi="Times New Roman" w:cs="Times New Roman"/>
          <w:i/>
          <w:sz w:val="28"/>
          <w:szCs w:val="28"/>
        </w:rPr>
        <w:t>Вісник Прикарпатського університету</w:t>
      </w:r>
      <w:r w:rsid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2012. С. 253–258. </w:t>
      </w:r>
    </w:p>
    <w:p w14:paraId="618A2F49" w14:textId="26B27014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12. Спанаті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Л. Діалектизми та 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х місце в мовному і метамовному дискурсі (на матеріалі роману «Століття Якова» В. Лиса).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Наукові праці</w:t>
      </w:r>
      <w:r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i/>
          <w:sz w:val="28"/>
          <w:szCs w:val="28"/>
        </w:rPr>
        <w:t>Чорноморського державного університету імені Петра Могили комплексу</w:t>
      </w:r>
      <w:r w:rsid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>2013. Т. 219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 xml:space="preserve">207. С. 109–112. URL: </w:t>
      </w:r>
    </w:p>
    <w:p w14:paraId="0D44F198" w14:textId="39E6E41F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lastRenderedPageBreak/>
        <w:t>13. Ткаченко Т. Діалектизми в мові прози Миха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ла Стельмаха.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Мовознавчи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 xml:space="preserve"> вісник: зб. наук. праць.</w:t>
      </w:r>
      <w:r w:rsidRPr="00C45663">
        <w:rPr>
          <w:rFonts w:ascii="Times New Roman" w:hAnsi="Times New Roman" w:cs="Times New Roman"/>
          <w:sz w:val="28"/>
          <w:szCs w:val="28"/>
        </w:rPr>
        <w:t xml:space="preserve"> Черкаси: Брама-Укра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на, 2010.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 xml:space="preserve">12. С. 53–58. </w:t>
      </w:r>
    </w:p>
    <w:p w14:paraId="28F5012D" w14:textId="0A40404B" w:rsidR="00B8497D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 xml:space="preserve">14. Матвіяс І. Відбиття говорів у мові творів Юрія Федьковича.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Мовознавство.</w:t>
      </w:r>
      <w:r w:rsidRPr="00C45663">
        <w:rPr>
          <w:rFonts w:ascii="Times New Roman" w:hAnsi="Times New Roman" w:cs="Times New Roman"/>
          <w:sz w:val="28"/>
          <w:szCs w:val="28"/>
        </w:rPr>
        <w:t xml:space="preserve"> 2009. </w:t>
      </w:r>
      <w:r w:rsidR="00AE1A9A" w:rsidRPr="00C45663">
        <w:rPr>
          <w:rFonts w:ascii="Times New Roman" w:hAnsi="Times New Roman" w:cs="Times New Roman"/>
          <w:sz w:val="28"/>
          <w:szCs w:val="28"/>
        </w:rPr>
        <w:t>№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 xml:space="preserve">5. С.37–43. </w:t>
      </w:r>
    </w:p>
    <w:p w14:paraId="5A3AF496" w14:textId="24D4D66B" w:rsidR="00AE1A9A" w:rsidRPr="00C45663" w:rsidRDefault="00B8497D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15. Матвіяс І. Говіркові риси в мові творів Ольги Кобилянсько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Укра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нська мова</w:t>
      </w:r>
      <w:r w:rsidRPr="00C45663">
        <w:rPr>
          <w:rFonts w:ascii="Times New Roman" w:hAnsi="Times New Roman" w:cs="Times New Roman"/>
          <w:sz w:val="28"/>
          <w:szCs w:val="28"/>
        </w:rPr>
        <w:t xml:space="preserve">. 2010.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 xml:space="preserve">1. С. 32–38. </w:t>
      </w:r>
    </w:p>
    <w:p w14:paraId="22C60525" w14:textId="07836107" w:rsidR="00B8497D" w:rsidRPr="00C45663" w:rsidRDefault="00F1783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16. Калнинь Л. Е. Включення діалектизмів у художній текст як різновид контакту між діалектною та літературною формами російської мови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Питання мовознавства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 xml:space="preserve">1998. </w:t>
      </w:r>
      <w:r w:rsidR="00AE1A9A" w:rsidRPr="00C45663">
        <w:rPr>
          <w:rFonts w:ascii="Times New Roman" w:hAnsi="Times New Roman" w:cs="Times New Roman"/>
          <w:sz w:val="28"/>
          <w:szCs w:val="28"/>
        </w:rPr>
        <w:t>№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6.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С. 58-67.</w:t>
      </w:r>
    </w:p>
    <w:p w14:paraId="21C03070" w14:textId="3E2AF0A9" w:rsidR="00F1783E" w:rsidRPr="00C45663" w:rsidRDefault="00F1783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17. Матвіяс І. Г. Взаємодія діалектно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лексики з лексикою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літературно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мови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Мовознавство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 xml:space="preserve">1985.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>6. С. 58–67.</w:t>
      </w:r>
    </w:p>
    <w:p w14:paraId="650F03EA" w14:textId="1F81ECB9" w:rsidR="00F1783E" w:rsidRPr="00C45663" w:rsidRDefault="00F1783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18. Сидяченко Н. Г. Мовотворчість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нських і польських письменників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К. : Дім Дмитра Бураго, 2009. С. 22–33</w:t>
      </w:r>
    </w:p>
    <w:p w14:paraId="0C160FF0" w14:textId="0F79F877" w:rsidR="00E44DC7" w:rsidRPr="00C45663" w:rsidRDefault="00E44DC7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 xml:space="preserve">19. </w:t>
      </w:r>
      <w:r w:rsidR="00F1783E" w:rsidRPr="00C45663">
        <w:rPr>
          <w:rFonts w:ascii="Times New Roman" w:hAnsi="Times New Roman" w:cs="Times New Roman"/>
          <w:sz w:val="28"/>
          <w:szCs w:val="28"/>
        </w:rPr>
        <w:t>Єрмоленко С. Говіркове багатоголосся сучасно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F1783E" w:rsidRPr="00C45663">
        <w:rPr>
          <w:rFonts w:ascii="Times New Roman" w:hAnsi="Times New Roman" w:cs="Times New Roman"/>
          <w:sz w:val="28"/>
          <w:szCs w:val="28"/>
        </w:rPr>
        <w:t xml:space="preserve">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F1783E" w:rsidRPr="00C45663">
        <w:rPr>
          <w:rFonts w:ascii="Times New Roman" w:hAnsi="Times New Roman" w:cs="Times New Roman"/>
          <w:sz w:val="28"/>
          <w:szCs w:val="28"/>
        </w:rPr>
        <w:t>нсько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="00F1783E" w:rsidRPr="00C45663">
        <w:rPr>
          <w:rFonts w:ascii="Times New Roman" w:hAnsi="Times New Roman" w:cs="Times New Roman"/>
          <w:sz w:val="28"/>
          <w:szCs w:val="28"/>
        </w:rPr>
        <w:t xml:space="preserve"> прози</w:t>
      </w:r>
      <w:r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="00F1783E" w:rsidRPr="00C45663">
        <w:rPr>
          <w:rFonts w:ascii="Times New Roman" w:hAnsi="Times New Roman" w:cs="Times New Roman"/>
          <w:i/>
          <w:iCs/>
          <w:sz w:val="28"/>
          <w:szCs w:val="28"/>
        </w:rPr>
        <w:t>Укра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="00F1783E" w:rsidRPr="00C45663">
        <w:rPr>
          <w:rFonts w:ascii="Times New Roman" w:hAnsi="Times New Roman" w:cs="Times New Roman"/>
          <w:i/>
          <w:iCs/>
          <w:sz w:val="28"/>
          <w:szCs w:val="28"/>
        </w:rPr>
        <w:t>нознавство : електрон. наук. фахове вид.</w:t>
      </w:r>
      <w:r w:rsidR="00F1783E" w:rsidRPr="00C45663">
        <w:rPr>
          <w:rFonts w:ascii="Times New Roman" w:hAnsi="Times New Roman" w:cs="Times New Roman"/>
          <w:sz w:val="28"/>
          <w:szCs w:val="28"/>
        </w:rPr>
        <w:t xml:space="preserve"> 2008. </w:t>
      </w:r>
      <w:r w:rsidRPr="00C45663">
        <w:rPr>
          <w:rFonts w:ascii="Times New Roman" w:hAnsi="Times New Roman" w:cs="Times New Roman"/>
          <w:sz w:val="28"/>
          <w:szCs w:val="28"/>
        </w:rPr>
        <w:t>№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F1783E" w:rsidRPr="00C45663">
        <w:rPr>
          <w:rFonts w:ascii="Times New Roman" w:hAnsi="Times New Roman" w:cs="Times New Roman"/>
          <w:sz w:val="28"/>
          <w:szCs w:val="28"/>
        </w:rPr>
        <w:t>1.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F1783E" w:rsidRPr="00C45663">
        <w:rPr>
          <w:rFonts w:ascii="Times New Roman" w:hAnsi="Times New Roman" w:cs="Times New Roman"/>
          <w:sz w:val="28"/>
          <w:szCs w:val="28"/>
        </w:rPr>
        <w:t>С. 195–205.</w:t>
      </w:r>
      <w:r w:rsidRPr="00C45663">
        <w:rPr>
          <w:rFonts w:ascii="Times New Roman" w:hAnsi="Times New Roman" w:cs="Times New Roman"/>
          <w:sz w:val="28"/>
          <w:szCs w:val="28"/>
        </w:rPr>
        <w:t xml:space="preserve"> URL</w:t>
      </w:r>
      <w:r w:rsidR="00F1783E" w:rsidRPr="00C45663">
        <w:rPr>
          <w:rFonts w:ascii="Times New Roman" w:hAnsi="Times New Roman" w:cs="Times New Roman"/>
          <w:sz w:val="28"/>
          <w:szCs w:val="28"/>
        </w:rPr>
        <w:t xml:space="preserve">: www. ualogos.kiev.ua. </w:t>
      </w:r>
    </w:p>
    <w:p w14:paraId="456E1B31" w14:textId="388B5461" w:rsidR="00A7283B" w:rsidRPr="00C45663" w:rsidRDefault="00E44DC7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20. Інтерв’ю Володимира Лиса львівські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газеті «Нови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погляд.» URL: www.pohlyad.com/indedex.php?id. </w:t>
      </w:r>
    </w:p>
    <w:p w14:paraId="2C15F8B3" w14:textId="2880BB86" w:rsidR="00A7283B" w:rsidRPr="00C45663" w:rsidRDefault="00A7283B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21. Струк І. В. Стратегі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відтворення аномалі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діалектного мовлення в перекладі (на матеріалі творів Марка Твена та 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хніх перекладів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нською та росі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ською мовами).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Гуманітарна освіта в технічних вищих навчальних закладах</w:t>
      </w:r>
      <w:r w:rsid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 xml:space="preserve">2014.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 xml:space="preserve">30. С. 83–97. </w:t>
      </w:r>
    </w:p>
    <w:p w14:paraId="61F2B2F5" w14:textId="34F1CFF9" w:rsidR="00A7283B" w:rsidRPr="00C45663" w:rsidRDefault="00A7283B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22. Коло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з Ж. В. Діалектизми в романі Марі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Матіос «Солодка Даруся».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Філологічні студі</w:t>
      </w:r>
      <w:r w:rsidR="00C45663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. Наукови</w:t>
      </w:r>
      <w:r w:rsidR="00C4566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 xml:space="preserve"> вісник Криворізького державного педагогічного університету</w:t>
      </w:r>
      <w:r w:rsid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2010.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№</w:t>
      </w:r>
      <w:r w:rsidRPr="00C45663">
        <w:rPr>
          <w:rFonts w:ascii="Times New Roman" w:hAnsi="Times New Roman" w:cs="Times New Roman"/>
          <w:sz w:val="28"/>
          <w:szCs w:val="28"/>
        </w:rPr>
        <w:t xml:space="preserve"> 4. С. 98–117.</w:t>
      </w:r>
    </w:p>
    <w:p w14:paraId="36C8493B" w14:textId="7B589842" w:rsidR="00A7283B" w:rsidRPr="00C45663" w:rsidRDefault="00A7283B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23. Уманець Р. С. Перекладацькі рішення при відтворенні реалі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у художньому перекладі німецькою мовою (на матеріалі перекладу роману Марі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 xml:space="preserve"> Матіос «Солодка Даруся»).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Мовні і концептуальні картини світу</w:t>
      </w:r>
      <w:r w:rsidR="00C456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 xml:space="preserve">2015.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>51. С.</w:t>
      </w:r>
      <w:r w:rsidR="00C45663">
        <w:rPr>
          <w:rFonts w:ascii="Times New Roman" w:hAnsi="Times New Roman" w:cs="Times New Roman"/>
          <w:sz w:val="28"/>
          <w:szCs w:val="28"/>
        </w:rPr>
        <w:t> </w:t>
      </w:r>
      <w:r w:rsidRPr="00C45663">
        <w:rPr>
          <w:rFonts w:ascii="Times New Roman" w:hAnsi="Times New Roman" w:cs="Times New Roman"/>
          <w:sz w:val="28"/>
          <w:szCs w:val="28"/>
        </w:rPr>
        <w:t xml:space="preserve">576–583. </w:t>
      </w:r>
    </w:p>
    <w:p w14:paraId="3CAE2950" w14:textId="07DA2C78" w:rsidR="00A7283B" w:rsidRPr="00C45663" w:rsidRDefault="00A7283B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lastRenderedPageBreak/>
        <w:t xml:space="preserve">24. Павличко Д. Безодня, куди страшно заглядати.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 xml:space="preserve">Літературна </w:t>
      </w:r>
      <w:r w:rsidR="00C45663">
        <w:rPr>
          <w:rFonts w:ascii="Times New Roman" w:hAnsi="Times New Roman" w:cs="Times New Roman"/>
          <w:i/>
          <w:iCs/>
          <w:sz w:val="28"/>
          <w:szCs w:val="28"/>
        </w:rPr>
        <w:t>Україна.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 xml:space="preserve">2005.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>2. С. 6.</w:t>
      </w:r>
    </w:p>
    <w:p w14:paraId="0073A37B" w14:textId="12905361" w:rsidR="004D7D2E" w:rsidRPr="00C45663" w:rsidRDefault="00A7283B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25. Ковтун О. В. Діалектна лексика у сучасні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укра</w:t>
      </w:r>
      <w:r w:rsidR="00C45663">
        <w:rPr>
          <w:rFonts w:ascii="Times New Roman" w:hAnsi="Times New Roman" w:cs="Times New Roman"/>
          <w:sz w:val="28"/>
          <w:szCs w:val="28"/>
        </w:rPr>
        <w:t>ї</w:t>
      </w:r>
      <w:r w:rsidRPr="00C45663">
        <w:rPr>
          <w:rFonts w:ascii="Times New Roman" w:hAnsi="Times New Roman" w:cs="Times New Roman"/>
          <w:sz w:val="28"/>
          <w:szCs w:val="28"/>
        </w:rPr>
        <w:t>нські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прозі в аспекті перекладу.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Наукови</w:t>
      </w:r>
      <w:r w:rsidR="00C4566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 xml:space="preserve"> вісник Міжнародного гуманітарного університету</w:t>
      </w:r>
      <w:r w:rsidR="00C456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2017. </w:t>
      </w:r>
      <w:r w:rsidR="00AE1A9A" w:rsidRPr="00C45663">
        <w:rPr>
          <w:rFonts w:ascii="Times New Roman" w:hAnsi="Times New Roman" w:cs="Times New Roman"/>
          <w:sz w:val="28"/>
          <w:szCs w:val="28"/>
        </w:rPr>
        <w:t>№</w:t>
      </w:r>
      <w:r w:rsidRPr="00C45663">
        <w:rPr>
          <w:rFonts w:ascii="Times New Roman" w:hAnsi="Times New Roman" w:cs="Times New Roman"/>
          <w:sz w:val="28"/>
          <w:szCs w:val="28"/>
        </w:rPr>
        <w:t xml:space="preserve"> 28. С. 184–188. </w:t>
      </w:r>
    </w:p>
    <w:p w14:paraId="6F5348BF" w14:textId="0EF1799C" w:rsidR="004D7D2E" w:rsidRPr="00C45663" w:rsidRDefault="004D7D2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26. Голобородько Я. Буковинська орнаментика М. Матіос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i/>
          <w:sz w:val="28"/>
          <w:szCs w:val="28"/>
        </w:rPr>
        <w:t>Вісник Національно</w:t>
      </w:r>
      <w:r w:rsidR="00C45663">
        <w:rPr>
          <w:rFonts w:ascii="Times New Roman" w:hAnsi="Times New Roman" w:cs="Times New Roman"/>
          <w:i/>
          <w:sz w:val="28"/>
          <w:szCs w:val="28"/>
        </w:rPr>
        <w:t>ї</w:t>
      </w:r>
      <w:r w:rsidRPr="00C45663">
        <w:rPr>
          <w:rFonts w:ascii="Times New Roman" w:hAnsi="Times New Roman" w:cs="Times New Roman"/>
          <w:i/>
          <w:sz w:val="28"/>
          <w:szCs w:val="28"/>
        </w:rPr>
        <w:t xml:space="preserve"> академі</w:t>
      </w:r>
      <w:r w:rsidR="00C45663">
        <w:rPr>
          <w:rFonts w:ascii="Times New Roman" w:hAnsi="Times New Roman" w:cs="Times New Roman"/>
          <w:i/>
          <w:sz w:val="28"/>
          <w:szCs w:val="28"/>
        </w:rPr>
        <w:t>ї</w:t>
      </w:r>
      <w:r w:rsidRPr="00C45663">
        <w:rPr>
          <w:rFonts w:ascii="Times New Roman" w:hAnsi="Times New Roman" w:cs="Times New Roman"/>
          <w:i/>
          <w:sz w:val="28"/>
          <w:szCs w:val="28"/>
        </w:rPr>
        <w:t xml:space="preserve"> наук Укра</w:t>
      </w:r>
      <w:r w:rsidR="00C45663">
        <w:rPr>
          <w:rFonts w:ascii="Times New Roman" w:hAnsi="Times New Roman" w:cs="Times New Roman"/>
          <w:i/>
          <w:sz w:val="28"/>
          <w:szCs w:val="28"/>
        </w:rPr>
        <w:t>ї</w:t>
      </w:r>
      <w:r w:rsidRPr="00C45663">
        <w:rPr>
          <w:rFonts w:ascii="Times New Roman" w:hAnsi="Times New Roman" w:cs="Times New Roman"/>
          <w:i/>
          <w:sz w:val="28"/>
          <w:szCs w:val="28"/>
        </w:rPr>
        <w:t>ни</w:t>
      </w:r>
      <w:r w:rsid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2008. </w:t>
      </w:r>
      <w:r w:rsidR="00AE1A9A" w:rsidRPr="00C45663">
        <w:rPr>
          <w:rFonts w:ascii="Times New Roman" w:hAnsi="Times New Roman" w:cs="Times New Roman"/>
          <w:sz w:val="28"/>
          <w:szCs w:val="28"/>
        </w:rPr>
        <w:t>№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 xml:space="preserve">3. С. 66 – 73. </w:t>
      </w:r>
    </w:p>
    <w:p w14:paraId="691AC7E3" w14:textId="499B5617" w:rsidR="004D7D2E" w:rsidRPr="00C45663" w:rsidRDefault="004D7D2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27. Матіос М. У мо</w:t>
      </w:r>
      <w:r w:rsidR="00C45663">
        <w:rPr>
          <w:rFonts w:ascii="Times New Roman" w:hAnsi="Times New Roman" w:cs="Times New Roman"/>
          <w:sz w:val="28"/>
          <w:szCs w:val="28"/>
        </w:rPr>
        <w:t>їй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ліві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руці зосереджено все моє серце, письменницьки</w:t>
      </w:r>
      <w:r w:rsidR="00C45663">
        <w:rPr>
          <w:rFonts w:ascii="Times New Roman" w:hAnsi="Times New Roman" w:cs="Times New Roman"/>
          <w:sz w:val="28"/>
          <w:szCs w:val="28"/>
        </w:rPr>
        <w:t>й</w:t>
      </w:r>
      <w:r w:rsidRPr="00C45663">
        <w:rPr>
          <w:rFonts w:ascii="Times New Roman" w:hAnsi="Times New Roman" w:cs="Times New Roman"/>
          <w:sz w:val="28"/>
          <w:szCs w:val="28"/>
        </w:rPr>
        <w:t xml:space="preserve"> досвід і жадоба знань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Укра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нська культура</w:t>
      </w:r>
      <w:r w:rsidR="00C45663" w:rsidRPr="00C456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2006.</w:t>
      </w:r>
      <w:r w:rsidR="00C45663">
        <w:rPr>
          <w:rFonts w:ascii="Times New Roman" w:hAnsi="Times New Roman" w:cs="Times New Roman"/>
          <w:sz w:val="28"/>
          <w:szCs w:val="28"/>
        </w:rPr>
        <w:t xml:space="preserve">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 xml:space="preserve">3 </w:t>
      </w:r>
      <w:r w:rsidR="00AE1A9A" w:rsidRPr="00C45663">
        <w:rPr>
          <w:rFonts w:ascii="Times New Roman" w:hAnsi="Times New Roman" w:cs="Times New Roman"/>
          <w:sz w:val="28"/>
          <w:szCs w:val="28"/>
        </w:rPr>
        <w:t>-</w:t>
      </w:r>
      <w:r w:rsidRPr="00C45663">
        <w:rPr>
          <w:rFonts w:ascii="Times New Roman" w:hAnsi="Times New Roman" w:cs="Times New Roman"/>
          <w:sz w:val="28"/>
          <w:szCs w:val="28"/>
        </w:rPr>
        <w:t xml:space="preserve"> 4.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С.</w:t>
      </w:r>
      <w:r w:rsidR="00C45663">
        <w:rPr>
          <w:rFonts w:ascii="Times New Roman" w:hAnsi="Times New Roman" w:cs="Times New Roman"/>
          <w:sz w:val="28"/>
          <w:szCs w:val="28"/>
        </w:rPr>
        <w:t> </w:t>
      </w:r>
      <w:r w:rsidRPr="00C45663">
        <w:rPr>
          <w:rFonts w:ascii="Times New Roman" w:hAnsi="Times New Roman" w:cs="Times New Roman"/>
          <w:sz w:val="28"/>
          <w:szCs w:val="28"/>
        </w:rPr>
        <w:t xml:space="preserve">14–15. </w:t>
      </w:r>
    </w:p>
    <w:p w14:paraId="437348A0" w14:textId="29D1564E" w:rsidR="00DA32AF" w:rsidRPr="00C45663" w:rsidRDefault="004D7D2E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28. Римарук І. Трояка ружа або Солодка Даруся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. </w:t>
      </w:r>
      <w:r w:rsidRPr="00C45663">
        <w:rPr>
          <w:rFonts w:ascii="Times New Roman" w:hAnsi="Times New Roman" w:cs="Times New Roman"/>
          <w:sz w:val="28"/>
          <w:szCs w:val="28"/>
        </w:rPr>
        <w:t>Марія Матіос. Солодка Даруся. Львів: «ПІРАМІДА», 2005.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С. 7.</w:t>
      </w:r>
    </w:p>
    <w:p w14:paraId="38B5F0F3" w14:textId="77777777" w:rsidR="00DA32AF" w:rsidRPr="00C45663" w:rsidRDefault="00DA32AF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29. Матіос М.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Жодна книжка не допомогла жодному політикові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i/>
          <w:iCs/>
          <w:sz w:val="28"/>
          <w:szCs w:val="28"/>
        </w:rPr>
        <w:t>Дзеркало тижня.</w:t>
      </w:r>
      <w:r w:rsidRPr="00C45663">
        <w:rPr>
          <w:rFonts w:ascii="Times New Roman" w:hAnsi="Times New Roman" w:cs="Times New Roman"/>
          <w:sz w:val="28"/>
          <w:szCs w:val="28"/>
        </w:rPr>
        <w:t xml:space="preserve"> 2006. 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№ </w:t>
      </w:r>
      <w:r w:rsidRPr="00C45663">
        <w:rPr>
          <w:rFonts w:ascii="Times New Roman" w:hAnsi="Times New Roman" w:cs="Times New Roman"/>
          <w:sz w:val="28"/>
          <w:szCs w:val="28"/>
        </w:rPr>
        <w:t>11. С.12.</w:t>
      </w:r>
    </w:p>
    <w:p w14:paraId="36E9776A" w14:textId="00577F59" w:rsidR="00B40B8D" w:rsidRPr="00C45663" w:rsidRDefault="00DA32AF" w:rsidP="00C456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3">
        <w:rPr>
          <w:rFonts w:ascii="Times New Roman" w:hAnsi="Times New Roman" w:cs="Times New Roman"/>
          <w:sz w:val="28"/>
          <w:szCs w:val="28"/>
        </w:rPr>
        <w:t>30. Повтори як засіб створення репрезентації національно-мовної картини світу (на матеріалі повісті М. Матіос "Солодка Даруся")</w:t>
      </w:r>
      <w:r w:rsidR="00AE1A9A" w:rsidRPr="00C45663">
        <w:rPr>
          <w:rFonts w:ascii="Times New Roman" w:hAnsi="Times New Roman" w:cs="Times New Roman"/>
          <w:sz w:val="28"/>
          <w:szCs w:val="28"/>
        </w:rPr>
        <w:t>.</w:t>
      </w:r>
      <w:r w:rsidR="00C45663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З. Пахолок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. Науковий вісник </w:t>
      </w:r>
      <w:r w:rsidR="00AE1A9A" w:rsidRPr="00C45663">
        <w:rPr>
          <w:rFonts w:ascii="Times New Roman" w:hAnsi="Times New Roman" w:cs="Times New Roman"/>
          <w:i/>
          <w:iCs/>
          <w:sz w:val="28"/>
          <w:szCs w:val="28"/>
        </w:rPr>
        <w:t>Східноєвропейського національного університету імені Лесі України</w:t>
      </w:r>
      <w:r w:rsidR="00C456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E1A9A" w:rsidRPr="00C45663">
        <w:rPr>
          <w:rFonts w:ascii="Times New Roman" w:hAnsi="Times New Roman" w:cs="Times New Roman"/>
          <w:sz w:val="28"/>
          <w:szCs w:val="28"/>
        </w:rPr>
        <w:t xml:space="preserve"> </w:t>
      </w:r>
      <w:r w:rsidRPr="00C45663">
        <w:rPr>
          <w:rFonts w:ascii="Times New Roman" w:hAnsi="Times New Roman" w:cs="Times New Roman"/>
          <w:sz w:val="28"/>
          <w:szCs w:val="28"/>
        </w:rPr>
        <w:t>2015. № 9. С. 138-143.</w:t>
      </w:r>
    </w:p>
    <w:sectPr w:rsidR="00B40B8D" w:rsidRPr="00C45663" w:rsidSect="00C45663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4633" w14:textId="77777777" w:rsidR="00D23AE5" w:rsidRDefault="00D23AE5" w:rsidP="00E87EF0">
      <w:r>
        <w:separator/>
      </w:r>
    </w:p>
  </w:endnote>
  <w:endnote w:type="continuationSeparator" w:id="0">
    <w:p w14:paraId="2080A6DF" w14:textId="77777777" w:rsidR="00D23AE5" w:rsidRDefault="00D23AE5" w:rsidP="00E8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50DD" w14:textId="77777777" w:rsidR="00D23AE5" w:rsidRDefault="00D23AE5" w:rsidP="00E87EF0">
      <w:r>
        <w:separator/>
      </w:r>
    </w:p>
  </w:footnote>
  <w:footnote w:type="continuationSeparator" w:id="0">
    <w:p w14:paraId="4A5B02A7" w14:textId="77777777" w:rsidR="00D23AE5" w:rsidRDefault="00D23AE5" w:rsidP="00E8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560515983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0D3FD39D" w14:textId="77777777" w:rsidR="00E87EF0" w:rsidRDefault="00E87EF0" w:rsidP="001257D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4A5F451" w14:textId="77777777" w:rsidR="00E87EF0" w:rsidRDefault="00E87EF0" w:rsidP="00E87EF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5083459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2572649" w14:textId="77777777" w:rsidR="00E87EF0" w:rsidRDefault="00E87EF0" w:rsidP="001257D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24649E0E" w14:textId="77777777" w:rsidR="00E87EF0" w:rsidRDefault="00E87EF0" w:rsidP="00E87EF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5CD6"/>
    <w:multiLevelType w:val="multilevel"/>
    <w:tmpl w:val="72302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A5536"/>
    <w:multiLevelType w:val="multilevel"/>
    <w:tmpl w:val="78F2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94F2C"/>
    <w:multiLevelType w:val="multilevel"/>
    <w:tmpl w:val="31E69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E20EA"/>
    <w:multiLevelType w:val="multilevel"/>
    <w:tmpl w:val="AC8851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B6692"/>
    <w:multiLevelType w:val="multilevel"/>
    <w:tmpl w:val="719E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46F6F"/>
    <w:multiLevelType w:val="multilevel"/>
    <w:tmpl w:val="39D8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D41DB"/>
    <w:multiLevelType w:val="multilevel"/>
    <w:tmpl w:val="79E0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F0"/>
    <w:rsid w:val="00003997"/>
    <w:rsid w:val="0029553F"/>
    <w:rsid w:val="003F2459"/>
    <w:rsid w:val="004D7D2E"/>
    <w:rsid w:val="00745B22"/>
    <w:rsid w:val="00885E27"/>
    <w:rsid w:val="00A373FB"/>
    <w:rsid w:val="00A7283B"/>
    <w:rsid w:val="00AE1A9A"/>
    <w:rsid w:val="00B40B8D"/>
    <w:rsid w:val="00B8497D"/>
    <w:rsid w:val="00C31FB6"/>
    <w:rsid w:val="00C45663"/>
    <w:rsid w:val="00D23AE5"/>
    <w:rsid w:val="00DA32AF"/>
    <w:rsid w:val="00E44DC7"/>
    <w:rsid w:val="00E474F1"/>
    <w:rsid w:val="00E809FC"/>
    <w:rsid w:val="00E87EF0"/>
    <w:rsid w:val="00F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5DA"/>
  <w15:chartTrackingRefBased/>
  <w15:docId w15:val="{FAA3B7E3-8F8E-3A45-B0E1-37EF17AD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F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EF0"/>
    <w:rPr>
      <w:lang w:val="uk-UA"/>
    </w:rPr>
  </w:style>
  <w:style w:type="paragraph" w:styleId="a4">
    <w:name w:val="header"/>
    <w:basedOn w:val="a"/>
    <w:link w:val="a5"/>
    <w:uiPriority w:val="99"/>
    <w:unhideWhenUsed/>
    <w:rsid w:val="00E87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7EF0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E87EF0"/>
  </w:style>
  <w:style w:type="character" w:customStyle="1" w:styleId="apple-converted-space">
    <w:name w:val="apple-converted-space"/>
    <w:basedOn w:val="a0"/>
    <w:rsid w:val="00E87EF0"/>
  </w:style>
  <w:style w:type="paragraph" w:styleId="a7">
    <w:name w:val="Normal (Web)"/>
    <w:basedOn w:val="a"/>
    <w:uiPriority w:val="99"/>
    <w:unhideWhenUsed/>
    <w:rsid w:val="00E87EF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40B8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A3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5</cp:revision>
  <dcterms:created xsi:type="dcterms:W3CDTF">2021-11-16T12:00:00Z</dcterms:created>
  <dcterms:modified xsi:type="dcterms:W3CDTF">2021-11-16T21:36:00Z</dcterms:modified>
</cp:coreProperties>
</file>