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uk-UA" w:eastAsia="en-US"/>
        </w:rPr>
        <w:id w:val="229127430"/>
        <w:docPartObj>
          <w:docPartGallery w:val="Table of Contents"/>
          <w:docPartUnique/>
        </w:docPartObj>
      </w:sdtPr>
      <w:sdtContent>
        <w:p w:rsidR="009C7D3A" w:rsidRPr="005D0322" w:rsidRDefault="009C7D3A" w:rsidP="005D0322">
          <w:pPr>
            <w:pStyle w:val="a8"/>
            <w:spacing w:before="0" w:line="360" w:lineRule="auto"/>
            <w:ind w:firstLine="709"/>
            <w:contextualSpacing/>
            <w:jc w:val="center"/>
            <w:rPr>
              <w:rFonts w:ascii="Times New Roman" w:hAnsi="Times New Roman" w:cs="Times New Roman"/>
              <w:color w:val="auto"/>
              <w:lang w:val="uk-UA"/>
            </w:rPr>
          </w:pPr>
          <w:r w:rsidRPr="005D0322">
            <w:rPr>
              <w:rFonts w:ascii="Times New Roman" w:hAnsi="Times New Roman" w:cs="Times New Roman"/>
              <w:color w:val="auto"/>
              <w:lang w:val="uk-UA"/>
            </w:rPr>
            <w:t>ЗМІСТ</w:t>
          </w:r>
        </w:p>
        <w:p w:rsidR="005D0322" w:rsidRPr="005D0322" w:rsidRDefault="005D0322" w:rsidP="005D0322">
          <w:pPr>
            <w:spacing w:after="0" w:line="360" w:lineRule="auto"/>
            <w:ind w:firstLine="709"/>
            <w:contextualSpacing/>
            <w:rPr>
              <w:rFonts w:ascii="Times New Roman" w:hAnsi="Times New Roman" w:cs="Times New Roman"/>
              <w:sz w:val="28"/>
              <w:szCs w:val="28"/>
              <w:lang w:val="uk-UA" w:eastAsia="ru-RU"/>
            </w:rPr>
          </w:pPr>
        </w:p>
        <w:p w:rsidR="009C7D3A" w:rsidRPr="005D0322" w:rsidRDefault="00543D05" w:rsidP="005D0322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r w:rsidRPr="00543D05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begin"/>
          </w:r>
          <w:r w:rsidR="009C7D3A" w:rsidRPr="005D0322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TOC \o "1-3" \h \z \u </w:instrText>
          </w:r>
          <w:r w:rsidRPr="00543D05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separate"/>
          </w:r>
          <w:hyperlink w:anchor="_Toc68333193" w:history="1">
            <w:r w:rsidR="009C7D3A" w:rsidRPr="005D0322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ВСТУП</w:t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_Toc68333193 \h </w:instrTex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C218A7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3</w: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9C7D3A" w:rsidRPr="005D0322" w:rsidRDefault="00543D05" w:rsidP="005D0322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68333194" w:history="1">
            <w:r w:rsidR="009C7D3A" w:rsidRPr="005D0322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РОЗДІЛ І. ТЕОРЕТИЧНЕ ОБГРУНТУВАННЯ ПРОБЛЕМИ ВИХОВАННЯ ПАТРІОТИЧНИХ ПОЧУТТІВ У МОЛОДШИХ ШКОЛЯРІВ У ПРОЦЕСІ ПОЗАУРОЧНОЇ ДІЯЛЬНОСТІ</w:t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_Toc68333194 \h </w:instrTex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C218A7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6</w: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9C7D3A" w:rsidRPr="005D0322" w:rsidRDefault="00543D05" w:rsidP="005D0322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ind w:left="0"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68333195" w:history="1">
            <w:r w:rsidR="009C7D3A" w:rsidRPr="005D032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1.1.</w:t>
            </w:r>
            <w:r w:rsidR="009C7D3A" w:rsidRPr="005D032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ab/>
            </w:r>
            <w:r w:rsidR="009C7D3A" w:rsidRPr="005D032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Теоретичне дослідження проблеми виховання патріотичних почуттів у школярів у працях вітчизняних вчених</w:t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_Toc68333195 \h </w:instrTex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C218A7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6</w: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9C7D3A" w:rsidRPr="005D0322" w:rsidRDefault="00543D05" w:rsidP="005D0322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ind w:left="0"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68333196" w:history="1">
            <w:r w:rsidR="009C7D3A" w:rsidRPr="005D032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1.2.</w:t>
            </w:r>
            <w:r w:rsidR="009C7D3A" w:rsidRPr="005D032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ab/>
            </w:r>
            <w:r w:rsidR="009C7D3A" w:rsidRPr="005D032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Значення позаурочної діяльності у вихованні дітей молодшого шкільного віку</w:t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_Toc68333196 \h </w:instrTex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C218A7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10</w: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9C7D3A" w:rsidRPr="005D0322" w:rsidRDefault="00543D05" w:rsidP="005D0322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ind w:left="0"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68333197" w:history="1">
            <w:r w:rsidR="009C7D3A" w:rsidRPr="005D032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1.3.</w:t>
            </w:r>
            <w:r w:rsidR="009C7D3A" w:rsidRPr="005D032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ab/>
            </w:r>
            <w:r w:rsidR="009C7D3A" w:rsidRPr="005D032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Особливості виховання патріотичних почуттів у молодших школярів в різних формах позаурочної діяльності</w:t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_Toc68333197 \h </w:instrTex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C218A7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15</w: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9C7D3A" w:rsidRPr="005D0322" w:rsidRDefault="00543D05" w:rsidP="005D0322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68333198" w:history="1">
            <w:r w:rsidR="009C7D3A" w:rsidRPr="005D0322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РОЗДІЛ 2. ЕКСПЕРИМЕНТАЛЬНЕ ДОСЛІДЖЕННЯ ПРОЦЕСУ ВИХОВАННЯ ПАТРІОТИЧНИХ ПОЧУТТІВ МОЛОДШИХ ШКОЛЯРІВ В ПРОЦЕСІ ПОЗАУРОЧНОЇ ДІЯЛЬНОСТІ</w:t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_Toc68333198 \h </w:instrTex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C218A7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22</w: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9C7D3A" w:rsidRPr="005D0322" w:rsidRDefault="00543D05" w:rsidP="005D0322">
          <w:pPr>
            <w:pStyle w:val="21"/>
            <w:tabs>
              <w:tab w:val="right" w:leader="dot" w:pos="9345"/>
            </w:tabs>
            <w:spacing w:after="0" w:line="360" w:lineRule="auto"/>
            <w:ind w:left="0"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68333199" w:history="1">
            <w:r w:rsidR="009C7D3A" w:rsidRPr="005D032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2.1. Діагностика рівня сформованості патріотичних почуттів молодших школярів</w:t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_Toc68333199 \h </w:instrTex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C218A7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22</w: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9C7D3A" w:rsidRPr="005D0322" w:rsidRDefault="00543D05" w:rsidP="005D0322">
          <w:pPr>
            <w:pStyle w:val="21"/>
            <w:tabs>
              <w:tab w:val="right" w:leader="dot" w:pos="9345"/>
            </w:tabs>
            <w:spacing w:after="0" w:line="360" w:lineRule="auto"/>
            <w:ind w:left="0"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68333200" w:history="1">
            <w:r w:rsidR="009C7D3A" w:rsidRPr="005D032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2.2. Система роботи з виховання патріотичних почуттів дітей молодшого шкільного віку під час позаурочної діяльності</w:t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_Toc68333200 \h </w:instrTex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C218A7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24</w: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9C7D3A" w:rsidRPr="005D0322" w:rsidRDefault="00543D05" w:rsidP="005D0322">
          <w:pPr>
            <w:pStyle w:val="21"/>
            <w:tabs>
              <w:tab w:val="right" w:leader="dot" w:pos="9345"/>
            </w:tabs>
            <w:spacing w:after="0" w:line="360" w:lineRule="auto"/>
            <w:ind w:left="0"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68333201" w:history="1">
            <w:r w:rsidR="009C7D3A" w:rsidRPr="005D032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2.3. Порівняльний аналіз отриманих результатів</w:t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_Toc68333201 \h </w:instrTex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C218A7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28</w: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9C7D3A" w:rsidRPr="005D0322" w:rsidRDefault="00543D05" w:rsidP="005D0322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68333202" w:history="1">
            <w:r w:rsidR="009C7D3A" w:rsidRPr="005D0322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ВИСНОВКИ</w:t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_Toc68333202 \h </w:instrTex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C218A7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31</w: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9C7D3A" w:rsidRPr="005D0322" w:rsidRDefault="00543D05" w:rsidP="005D0322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68333203" w:history="1">
            <w:r w:rsidR="009C7D3A" w:rsidRPr="005D0322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СПИСОК ВИКОРИСТАНИХ ДЖЕРЕЛ</w:t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_Toc68333203 \h </w:instrTex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C218A7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33</w: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9C7D3A" w:rsidRPr="005D0322" w:rsidRDefault="00543D05" w:rsidP="005D0322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68333204" w:history="1">
            <w:r w:rsidR="009C7D3A" w:rsidRPr="005D0322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ДОДАТКИ</w:t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9C7D3A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_Toc68333204 \h </w:instrTex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C218A7"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36</w:t>
            </w:r>
            <w:r w:rsidRPr="005D032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9C7D3A" w:rsidRPr="005D0322" w:rsidRDefault="00543D05" w:rsidP="005D032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5D0322">
            <w:rPr>
              <w:rFonts w:ascii="Times New Roman" w:hAnsi="Times New Roman" w:cs="Times New Roman"/>
              <w:b/>
              <w:bCs/>
              <w:sz w:val="28"/>
              <w:szCs w:val="28"/>
              <w:lang w:val="uk-UA"/>
            </w:rPr>
            <w:fldChar w:fldCharType="end"/>
          </w:r>
        </w:p>
      </w:sdtContent>
    </w:sdt>
    <w:p w:rsidR="009C7D3A" w:rsidRPr="005D0322" w:rsidRDefault="009C7D3A" w:rsidP="005D032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7D3A" w:rsidRPr="005D0322" w:rsidRDefault="005D0322" w:rsidP="005D0322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lang w:val="uk-UA"/>
        </w:rPr>
      </w:pPr>
      <w:bookmarkStart w:id="0" w:name="_Toc68333193"/>
      <w:r w:rsidRPr="005D0322">
        <w:rPr>
          <w:rFonts w:ascii="Times New Roman" w:eastAsiaTheme="minorHAnsi" w:hAnsi="Times New Roman" w:cs="Times New Roman"/>
          <w:b w:val="0"/>
          <w:bCs w:val="0"/>
          <w:color w:val="auto"/>
          <w:lang w:val="uk-UA"/>
        </w:rPr>
        <w:br w:type="column"/>
      </w:r>
      <w:r w:rsidR="009C7D3A" w:rsidRPr="005D0322">
        <w:rPr>
          <w:rFonts w:ascii="Times New Roman" w:hAnsi="Times New Roman" w:cs="Times New Roman"/>
          <w:color w:val="auto"/>
          <w:lang w:val="uk-UA"/>
        </w:rPr>
        <w:lastRenderedPageBreak/>
        <w:t>ВСТУП</w:t>
      </w:r>
      <w:bookmarkEnd w:id="0"/>
    </w:p>
    <w:p w:rsidR="000728DB" w:rsidRPr="005D0322" w:rsidRDefault="000728DB" w:rsidP="005D032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28DB" w:rsidRPr="005D0322" w:rsidRDefault="00080505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дослідження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728DB" w:rsidRPr="005D0322">
        <w:rPr>
          <w:rFonts w:ascii="Times New Roman" w:hAnsi="Times New Roman" w:cs="Times New Roman"/>
          <w:sz w:val="28"/>
          <w:szCs w:val="28"/>
          <w:lang w:val="uk-UA"/>
        </w:rPr>
        <w:t>Патріотичне виховання шк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олярів молодших класів в умовах </w:t>
      </w:r>
      <w:r w:rsidR="000728DB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сучасної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Нової Української школи </w:t>
      </w:r>
      <w:r w:rsidR="005D0322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набуває особливої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актуальності і значущості, що </w:t>
      </w:r>
      <w:r w:rsidR="000728DB" w:rsidRPr="005D0322">
        <w:rPr>
          <w:rFonts w:ascii="Times New Roman" w:hAnsi="Times New Roman" w:cs="Times New Roman"/>
          <w:sz w:val="28"/>
          <w:szCs w:val="28"/>
          <w:lang w:val="uk-UA"/>
        </w:rPr>
        <w:t>є як частиною загальногромад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янської культури, так і основою </w:t>
      </w:r>
      <w:r w:rsidR="000728DB" w:rsidRPr="005D0322">
        <w:rPr>
          <w:rFonts w:ascii="Times New Roman" w:hAnsi="Times New Roman" w:cs="Times New Roman"/>
          <w:sz w:val="28"/>
          <w:szCs w:val="28"/>
          <w:lang w:val="uk-UA"/>
        </w:rPr>
        <w:t>загальногромадянського виховання, що спирається на загальноприйняті людські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8DB" w:rsidRPr="005D0322">
        <w:rPr>
          <w:rFonts w:ascii="Times New Roman" w:hAnsi="Times New Roman" w:cs="Times New Roman"/>
          <w:sz w:val="28"/>
          <w:szCs w:val="28"/>
          <w:lang w:val="uk-UA"/>
        </w:rPr>
        <w:t>цінності (життя, здоров'я, дух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овно-моральне принципи людини і </w:t>
      </w:r>
      <w:r w:rsidR="000728DB" w:rsidRPr="005D0322">
        <w:rPr>
          <w:rFonts w:ascii="Times New Roman" w:hAnsi="Times New Roman" w:cs="Times New Roman"/>
          <w:sz w:val="28"/>
          <w:szCs w:val="28"/>
          <w:lang w:val="uk-UA"/>
        </w:rPr>
        <w:t>громадянина, права і свободи особистості і ін.). Період молодшого шкільного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8DB" w:rsidRPr="005D0322">
        <w:rPr>
          <w:rFonts w:ascii="Times New Roman" w:hAnsi="Times New Roman" w:cs="Times New Roman"/>
          <w:sz w:val="28"/>
          <w:szCs w:val="28"/>
          <w:lang w:val="uk-UA"/>
        </w:rPr>
        <w:t>віку за своїми психологічними характеристиками найбільш сприятливий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8DB" w:rsidRPr="005D0322">
        <w:rPr>
          <w:rFonts w:ascii="Times New Roman" w:hAnsi="Times New Roman" w:cs="Times New Roman"/>
          <w:sz w:val="28"/>
          <w:szCs w:val="28"/>
          <w:lang w:val="uk-UA"/>
        </w:rPr>
        <w:t>для виховання патріотизму, так як молодший школяр відповідає довірою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дорослому, йому властиве</w:t>
      </w:r>
      <w:r w:rsidR="000728DB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копі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ювання, сугестивність, емоційна </w:t>
      </w:r>
      <w:r w:rsidR="000728DB" w:rsidRPr="005D0322">
        <w:rPr>
          <w:rFonts w:ascii="Times New Roman" w:hAnsi="Times New Roman" w:cs="Times New Roman"/>
          <w:sz w:val="28"/>
          <w:szCs w:val="28"/>
          <w:lang w:val="uk-UA"/>
        </w:rPr>
        <w:t>чуйність, щирість почуттів.</w:t>
      </w:r>
    </w:p>
    <w:p w:rsidR="000728DB" w:rsidRPr="005D0322" w:rsidRDefault="000728DB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b/>
          <w:sz w:val="28"/>
          <w:szCs w:val="28"/>
          <w:lang w:val="uk-UA"/>
        </w:rPr>
        <w:t>Об'єкт дослідження: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освітній процес </w:t>
      </w:r>
      <w:r w:rsidR="00080505" w:rsidRPr="005D0322">
        <w:rPr>
          <w:rFonts w:ascii="Times New Roman" w:hAnsi="Times New Roman" w:cs="Times New Roman"/>
          <w:sz w:val="28"/>
          <w:szCs w:val="28"/>
          <w:lang w:val="uk-UA"/>
        </w:rPr>
        <w:t>Нової української школи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28DB" w:rsidRPr="005D0322" w:rsidRDefault="000728DB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b/>
          <w:sz w:val="28"/>
          <w:szCs w:val="28"/>
          <w:lang w:val="uk-UA"/>
        </w:rPr>
        <w:t>Предмет дослідження:</w:t>
      </w:r>
      <w:r w:rsidR="00080505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патріотичне виховання молодших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школярів у позаурочній діяльності.</w:t>
      </w:r>
    </w:p>
    <w:p w:rsidR="000728DB" w:rsidRPr="005D0322" w:rsidRDefault="000728DB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b/>
          <w:sz w:val="28"/>
          <w:szCs w:val="28"/>
          <w:lang w:val="uk-UA"/>
        </w:rPr>
        <w:t>Мета дослідження: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теоретично обґрун</w:t>
      </w:r>
      <w:r w:rsidR="00080505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тувати і на практиці перевірити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можливість здійснення патріоти</w:t>
      </w:r>
      <w:r w:rsidR="00080505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чного виховання дітей молодшого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шкільного віку в процесі позаурочної діяльності.</w:t>
      </w:r>
    </w:p>
    <w:p w:rsidR="000728DB" w:rsidRPr="005D0322" w:rsidRDefault="000728DB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b/>
          <w:sz w:val="28"/>
          <w:szCs w:val="28"/>
          <w:lang w:val="uk-UA"/>
        </w:rPr>
        <w:t>Структура і обсяг роботи</w:t>
      </w:r>
      <w:r w:rsidR="00080505" w:rsidRPr="005D0322">
        <w:rPr>
          <w:rFonts w:ascii="Times New Roman" w:hAnsi="Times New Roman" w:cs="Times New Roman"/>
          <w:sz w:val="28"/>
          <w:szCs w:val="28"/>
          <w:lang w:val="uk-UA"/>
        </w:rPr>
        <w:t>: складається зі вступу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, двох розділів, висновків, списку використаних джерел,</w:t>
      </w:r>
      <w:r w:rsidR="00080505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додатків.</w:t>
      </w:r>
      <w:r w:rsidR="00080505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Загальна кількість сторінок –</w:t>
      </w:r>
      <w:r w:rsidR="005E31A9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38</w:t>
      </w:r>
      <w:r w:rsidR="00080505" w:rsidRPr="005D03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7D3A" w:rsidRPr="005D0322" w:rsidRDefault="005D0322" w:rsidP="005D0322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lang w:val="uk-UA"/>
        </w:rPr>
      </w:pPr>
      <w:bookmarkStart w:id="1" w:name="_Toc68333194"/>
      <w:r w:rsidRPr="005D0322">
        <w:rPr>
          <w:rFonts w:ascii="Times New Roman" w:eastAsiaTheme="minorHAnsi" w:hAnsi="Times New Roman" w:cs="Times New Roman"/>
          <w:b w:val="0"/>
          <w:bCs w:val="0"/>
          <w:color w:val="auto"/>
          <w:lang w:val="uk-UA"/>
        </w:rPr>
        <w:br w:type="column"/>
      </w:r>
      <w:r w:rsidR="009C7D3A" w:rsidRPr="005D0322">
        <w:rPr>
          <w:rFonts w:ascii="Times New Roman" w:hAnsi="Times New Roman" w:cs="Times New Roman"/>
          <w:color w:val="auto"/>
          <w:lang w:val="uk-UA"/>
        </w:rPr>
        <w:lastRenderedPageBreak/>
        <w:t>РОЗДІЛ І. ТЕОРЕТИЧНЕ ОБГРУНТУВАННЯ ПРОБЛЕМИ ВИХОВАННЯ ПАТРІОТИЧНИХ ПОЧУТТІВ У МОЛОДШИХ ШКОЛЯРІВ У ПРОЦЕСІ ПОЗАУРОЧНОЇ ДІЯЛЬНОСТІ</w:t>
      </w:r>
      <w:bookmarkEnd w:id="1"/>
    </w:p>
    <w:p w:rsidR="005D0322" w:rsidRPr="005D0322" w:rsidRDefault="005D0322" w:rsidP="005D032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7D3A" w:rsidRPr="005D0322" w:rsidRDefault="009C7D3A" w:rsidP="005D0322">
      <w:pPr>
        <w:pStyle w:val="2"/>
        <w:numPr>
          <w:ilvl w:val="1"/>
          <w:numId w:val="2"/>
        </w:numPr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2" w:name="_Toc68333195"/>
      <w:r w:rsidRPr="005D0322">
        <w:rPr>
          <w:rFonts w:ascii="Times New Roman" w:hAnsi="Times New Roman" w:cs="Times New Roman"/>
          <w:color w:val="auto"/>
          <w:sz w:val="28"/>
          <w:szCs w:val="28"/>
          <w:lang w:val="uk-UA"/>
        </w:rPr>
        <w:t>Теоретичне дослідження проблеми виховання патріотичних почуттів у школярів у працях вітчизняних вчених</w:t>
      </w:r>
      <w:bookmarkEnd w:id="2"/>
    </w:p>
    <w:p w:rsidR="009C7D3A" w:rsidRPr="005D0322" w:rsidRDefault="009C7D3A" w:rsidP="005D032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7D3A" w:rsidRPr="005D0322" w:rsidRDefault="00F62BF0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До першочергових завдань формування громадянина країни належить виховання патріотизму. «Патріотизм розуміється не лише як абстрактне почуття самовідданої любові до рідної землі, її народу, держави, а й як любов до рідного слова, обожнювання своєї малої Батьківщини, непідробний інтерес до вітчизняної історії, шанування героїв і видатних співвітчизників, які жертовно служили народові, збагачували його культуру й науку, збереження і примноження національних традицій, почуття національної гідності в поєднанні з повагою до всіх етносів, усвідомлення своєї нації і як носія неповторної своєрідності, і як органічної частини загальнолюдської спільноти тощо» [</w:t>
      </w:r>
      <w:fldSimple w:instr=" REF _Ref68335526 \r \h  \* MERGEFORMAT ">
        <w:r w:rsidR="00A21DF3" w:rsidRPr="005D0322">
          <w:rPr>
            <w:rFonts w:ascii="Times New Roman" w:hAnsi="Times New Roman" w:cs="Times New Roman"/>
            <w:sz w:val="28"/>
            <w:szCs w:val="28"/>
            <w:lang w:val="uk-UA"/>
          </w:rPr>
          <w:t>12</w:t>
        </w:r>
      </w:fldSimple>
      <w:r w:rsidRPr="005D0322">
        <w:rPr>
          <w:rFonts w:ascii="Times New Roman" w:hAnsi="Times New Roman" w:cs="Times New Roman"/>
          <w:sz w:val="28"/>
          <w:szCs w:val="28"/>
          <w:lang w:val="uk-UA"/>
        </w:rPr>
        <w:t>]. З початком шкільного навчання найпершим і найголовнішим підручником для першокласника стає Буквар, бо за ним він навчається грамоти та отримує уявлення про навколишній світ як цілісну багатогранну систему. А у професійних руках учителя Буквар стає незамінним інструментом. За його допомогою педагог не тільки навчає першокласників рідної мови, сприяє загальному розвитку дітей, а й формує особистість, виховує. Добір навчальних текстів, тем для побудови діалогів і монологічних зв’язних висловлювань, використання тематичних груп слів, стійких висловів, у яких відображаються особливості матеріальної і духовної культури українського народу, його національного характеру передбачено соціокультурною змістовою лінією Державного стандарту [</w:t>
      </w:r>
      <w:fldSimple w:instr=" REF _Ref68335533 \r \h  \* MERGEFORMAT ">
        <w:r w:rsidR="00A21DF3" w:rsidRPr="005D0322">
          <w:rPr>
            <w:rFonts w:ascii="Times New Roman" w:hAnsi="Times New Roman" w:cs="Times New Roman"/>
            <w:sz w:val="28"/>
            <w:szCs w:val="28"/>
            <w:lang w:val="uk-UA"/>
          </w:rPr>
          <w:t>8</w:t>
        </w:r>
      </w:fldSimple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]. Ці завдання повною мірою реалізовано на сторінках Букваря М. С.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Вашуленка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, О. В.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fldSimple w:instr=" REF _Ref68335539 \r \h  \* MERGEFORMAT ">
        <w:r w:rsidR="00A21DF3" w:rsidRPr="005D0322">
          <w:rPr>
            <w:rFonts w:ascii="Times New Roman" w:hAnsi="Times New Roman" w:cs="Times New Roman"/>
            <w:sz w:val="28"/>
            <w:szCs w:val="28"/>
            <w:lang w:val="uk-UA"/>
          </w:rPr>
          <w:t>7</w:t>
        </w:r>
      </w:fldSimple>
      <w:r w:rsidRPr="005D0322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0E4276" w:rsidRPr="005D0322" w:rsidRDefault="000E4276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7D3A" w:rsidRPr="005D0322" w:rsidRDefault="009C7D3A" w:rsidP="005D0322">
      <w:pPr>
        <w:pStyle w:val="2"/>
        <w:numPr>
          <w:ilvl w:val="1"/>
          <w:numId w:val="2"/>
        </w:numPr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3" w:name="_Toc68333196"/>
      <w:r w:rsidRPr="005D0322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Значення позаурочної діяльності у вихованні дітей молодшого шкільного віку</w:t>
      </w:r>
      <w:bookmarkEnd w:id="3"/>
    </w:p>
    <w:p w:rsidR="00F62BF0" w:rsidRPr="005D0322" w:rsidRDefault="00F62BF0" w:rsidP="005D032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E4276" w:rsidRPr="005D0322" w:rsidRDefault="000E4276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62BF0" w:rsidRPr="005D0322">
        <w:rPr>
          <w:rFonts w:ascii="Times New Roman" w:hAnsi="Times New Roman" w:cs="Times New Roman"/>
          <w:sz w:val="28"/>
          <w:szCs w:val="28"/>
          <w:lang w:val="uk-UA"/>
        </w:rPr>
        <w:t>наліз педагогічної літератури і нормативно-правових документів свідчить, що</w:t>
      </w:r>
      <w:r w:rsidR="00D52628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BF0" w:rsidRPr="005D0322">
        <w:rPr>
          <w:rFonts w:ascii="Times New Roman" w:hAnsi="Times New Roman" w:cs="Times New Roman"/>
          <w:sz w:val="28"/>
          <w:szCs w:val="28"/>
          <w:lang w:val="uk-UA"/>
        </w:rPr>
        <w:t>поняття "позакласна" і "позаурочна" робота не мають чіткого розмежування. Так,</w:t>
      </w:r>
      <w:r w:rsidR="00D52628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BF0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досліджуючи особливості ігрової діяльності молодших школярів у позаурочному навчально-виховному процесі,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Клюніна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F62BF0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вважає, що в понятті позакласна робота опора зроблена на</w:t>
      </w:r>
      <w:r w:rsidR="00D52628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BF0" w:rsidRPr="005D0322">
        <w:rPr>
          <w:rFonts w:ascii="Times New Roman" w:hAnsi="Times New Roman" w:cs="Times New Roman"/>
          <w:sz w:val="28"/>
          <w:szCs w:val="28"/>
          <w:lang w:val="uk-UA"/>
        </w:rPr>
        <w:t>діяльність педагога, тоді як активне ставлення учня до процесу формування власної особистості залишається поза увагою [</w:t>
      </w:r>
      <w:fldSimple w:instr=" REF _Ref68335753 \r \h  \* MERGEFORMAT ">
        <w:r w:rsidRPr="005D0322">
          <w:rPr>
            <w:rFonts w:ascii="Times New Roman" w:hAnsi="Times New Roman" w:cs="Times New Roman"/>
            <w:sz w:val="28"/>
            <w:szCs w:val="28"/>
            <w:lang w:val="uk-UA"/>
          </w:rPr>
          <w:t>11</w:t>
        </w:r>
      </w:fldSimple>
      <w:r w:rsidR="00F62BF0" w:rsidRPr="005D0322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115</w:t>
      </w:r>
      <w:r w:rsidR="00F62BF0" w:rsidRPr="005D0322">
        <w:rPr>
          <w:rFonts w:ascii="Times New Roman" w:hAnsi="Times New Roman" w:cs="Times New Roman"/>
          <w:sz w:val="28"/>
          <w:szCs w:val="28"/>
          <w:lang w:val="uk-UA"/>
        </w:rPr>
        <w:t>]. Вчена визначає позаурочний навчально-виховний процес як складову частину цілісного навчально-виховного процесу школи, що</w:t>
      </w:r>
      <w:r w:rsidR="00D52628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BF0" w:rsidRPr="005D0322">
        <w:rPr>
          <w:rFonts w:ascii="Times New Roman" w:hAnsi="Times New Roman" w:cs="Times New Roman"/>
          <w:sz w:val="28"/>
          <w:szCs w:val="28"/>
          <w:lang w:val="uk-UA"/>
        </w:rPr>
        <w:t>здійснюється у режимі шкільного дня у вільний від обов’язкових навчальних занять (уроків)</w:t>
      </w:r>
      <w:r w:rsidR="00D52628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BF0" w:rsidRPr="005D0322">
        <w:rPr>
          <w:rFonts w:ascii="Times New Roman" w:hAnsi="Times New Roman" w:cs="Times New Roman"/>
          <w:sz w:val="28"/>
          <w:szCs w:val="28"/>
          <w:lang w:val="uk-UA"/>
        </w:rPr>
        <w:t>час, тобто, у позаурочній діяльності [</w:t>
      </w:r>
      <w:fldSimple w:instr=" REF _Ref68335753 \r \h  \* MERGEFORMAT ">
        <w:r w:rsidRPr="005D0322">
          <w:rPr>
            <w:rFonts w:ascii="Times New Roman" w:hAnsi="Times New Roman" w:cs="Times New Roman"/>
            <w:sz w:val="28"/>
            <w:szCs w:val="28"/>
            <w:lang w:val="uk-UA"/>
          </w:rPr>
          <w:t>11</w:t>
        </w:r>
      </w:fldSimple>
      <w:r w:rsidR="00F62BF0" w:rsidRPr="005D0322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116</w:t>
      </w:r>
      <w:r w:rsidR="00F62BF0" w:rsidRPr="005D0322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0E4276" w:rsidRPr="005D0322" w:rsidRDefault="00F62BF0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Досліджуючи особливості формування вмінь спілкування молодших школярів у</w:t>
      </w:r>
      <w:r w:rsidR="00D52628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позакласній навчально-виховній роботі, </w:t>
      </w:r>
      <w:r w:rsidR="000E4276" w:rsidRPr="005D0322">
        <w:rPr>
          <w:rFonts w:ascii="Times New Roman" w:hAnsi="Times New Roman" w:cs="Times New Roman"/>
          <w:sz w:val="28"/>
          <w:szCs w:val="28"/>
          <w:lang w:val="uk-UA"/>
        </w:rPr>
        <w:t>О.В. Лобова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розглядає позакласну роботу як широке</w:t>
      </w:r>
      <w:r w:rsidR="00D52628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й багатозначне поняття, в яке включаються різноманітні за змістом, призначенням та</w:t>
      </w:r>
      <w:r w:rsidR="00D52628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способом керівництва заняття. Дослідниця виділяє два напрямки позакласної роботи:</w:t>
      </w:r>
      <w:r w:rsidR="00D52628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позанавчальна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та позаурочна. Головна різниця між цими двома напрямками позакласної</w:t>
      </w:r>
      <w:r w:rsidR="00D52628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роботи, на думку вченої, становить не категорія керівництва нею, а причетність чи</w:t>
      </w:r>
      <w:r w:rsidR="00D52628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непричетність її до навчальної роботи [</w:t>
      </w:r>
      <w:fldSimple w:instr=" REF _Ref68335782 \r \h  \* MERGEFORMAT ">
        <w:r w:rsidR="000E4276" w:rsidRPr="005D0322">
          <w:rPr>
            <w:rFonts w:ascii="Times New Roman" w:hAnsi="Times New Roman" w:cs="Times New Roman"/>
            <w:sz w:val="28"/>
            <w:szCs w:val="28"/>
            <w:lang w:val="uk-UA"/>
          </w:rPr>
          <w:t>16</w:t>
        </w:r>
      </w:fldSimple>
      <w:r w:rsidRPr="005D0322">
        <w:rPr>
          <w:rFonts w:ascii="Times New Roman" w:hAnsi="Times New Roman" w:cs="Times New Roman"/>
          <w:sz w:val="28"/>
          <w:szCs w:val="28"/>
          <w:lang w:val="uk-UA"/>
        </w:rPr>
        <w:t>, с.63].</w:t>
      </w:r>
    </w:p>
    <w:p w:rsidR="00D52628" w:rsidRPr="005D0322" w:rsidRDefault="00D52628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7D3A" w:rsidRPr="005D0322" w:rsidRDefault="009C7D3A" w:rsidP="005D0322">
      <w:pPr>
        <w:pStyle w:val="2"/>
        <w:numPr>
          <w:ilvl w:val="1"/>
          <w:numId w:val="2"/>
        </w:numPr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4" w:name="_Toc68333197"/>
      <w:r w:rsidRPr="005D0322">
        <w:rPr>
          <w:rFonts w:ascii="Times New Roman" w:hAnsi="Times New Roman" w:cs="Times New Roman"/>
          <w:color w:val="auto"/>
          <w:sz w:val="28"/>
          <w:szCs w:val="28"/>
          <w:lang w:val="uk-UA"/>
        </w:rPr>
        <w:t>Особливості виховання патріотичних почуттів у молодших школярів в різних формах позаурочної діяльності</w:t>
      </w:r>
      <w:bookmarkEnd w:id="4"/>
    </w:p>
    <w:p w:rsidR="000728DB" w:rsidRPr="005D0322" w:rsidRDefault="000728DB" w:rsidP="005D032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15ECB" w:rsidRPr="005D0322" w:rsidRDefault="000728DB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Ефективними формами виховання молодшого школяра можуть бути бесіди, короткі розповіді, спогади батьків, розглядання сімейних фотографій, реліквій (нагород, газетних та інших статей, особистих речей), відвідування музеїв, виставок, пам'ятників героїв; читання віршів і творів на військово</w:t>
      </w:r>
      <w:r w:rsidR="00415ECB" w:rsidRPr="005D03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патріотичну тему; відвідування вистав. Старшим і молодшим членам сім'ї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корисно разом дивитися телепередачі про історію країни, народу і героїв, розучувати патріотичні пісні. Дітей слід знайомити з військової символікою: прапорами, орденами і медалями, почесною зброєю, елементами військової форми - порівнюючи і коментуючи предмети різного часу. Особливого ефекту можна досягти, якщо в будинку є ордена і медалі, елементи військової форми, що належать кому-небудь з членів сім'ї. [2] </w:t>
      </w:r>
    </w:p>
    <w:p w:rsidR="009C7D3A" w:rsidRDefault="009C7D3A" w:rsidP="005D0322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lang w:val="uk-UA"/>
        </w:rPr>
      </w:pPr>
      <w:bookmarkStart w:id="5" w:name="_Toc68333198"/>
      <w:r w:rsidRPr="005D0322">
        <w:rPr>
          <w:rFonts w:ascii="Times New Roman" w:hAnsi="Times New Roman" w:cs="Times New Roman"/>
          <w:color w:val="auto"/>
          <w:lang w:val="uk-UA"/>
        </w:rPr>
        <w:t>РОЗДІЛ 2. ЕКСПЕРИМЕНТАЛЬНЕ ДОСЛІДЖЕННЯ ПРОЦЕСУ ВИХОВАННЯ ПАТРІОТИЧНИХ ПОЧУТТІВ МОЛОДШИХ ШКОЛЯРІВ В ПРОЦЕСІ ПОЗАУРОЧНОЇ ДІЯЛЬНОСТІ</w:t>
      </w:r>
      <w:bookmarkEnd w:id="5"/>
    </w:p>
    <w:p w:rsidR="005D0322" w:rsidRPr="005D0322" w:rsidRDefault="005D0322" w:rsidP="005D0322">
      <w:pPr>
        <w:rPr>
          <w:lang w:val="uk-UA"/>
        </w:rPr>
      </w:pPr>
    </w:p>
    <w:p w:rsidR="009C7D3A" w:rsidRPr="005D0322" w:rsidRDefault="009C7D3A" w:rsidP="005D0322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6" w:name="_Toc68333199"/>
      <w:r w:rsidRPr="005D0322">
        <w:rPr>
          <w:rFonts w:ascii="Times New Roman" w:hAnsi="Times New Roman" w:cs="Times New Roman"/>
          <w:color w:val="auto"/>
          <w:sz w:val="28"/>
          <w:szCs w:val="28"/>
          <w:lang w:val="uk-UA"/>
        </w:rPr>
        <w:t>2.1. Діагностика рівня сформованості патріотичних почуттів молодших школярів</w:t>
      </w:r>
      <w:bookmarkEnd w:id="6"/>
    </w:p>
    <w:p w:rsidR="000728DB" w:rsidRPr="005D0322" w:rsidRDefault="000728DB" w:rsidP="005D032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06611" w:rsidRPr="005D0322" w:rsidRDefault="00206611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База дослідно-пошукової роботи: МБОУ ЗОШ №10 2 клас, місто Київ. У дослідно-пошуковій роботі взяли участь 16 дітей у віці 7-8 років, з них 8 дітей – експериментальна група, 8 – контрольна група.</w:t>
      </w:r>
    </w:p>
    <w:p w:rsidR="00206611" w:rsidRPr="005D0322" w:rsidRDefault="000728DB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патріотичного виховання молодших школярів є формування здатності дитини пізнавати себе як члена сім’ї, родини, дитячого об’єднання; як учня, жителя міста чи села; виховання у неї любові до рідного дому, школи, вулиці, своєї країни, її природи; до рідного слова та державної мови, побуту, традицій, культурних особливостей як рідного, так й інших етносів українського народу. </w:t>
      </w:r>
    </w:p>
    <w:p w:rsidR="00206611" w:rsidRPr="005D0322" w:rsidRDefault="000728DB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Нами були визначені з урахуванням вікових особливостей критерії та їх показники патріотичної вихованості молодших школярів: </w:t>
      </w:r>
    </w:p>
    <w:p w:rsidR="00206611" w:rsidRPr="005D0322" w:rsidRDefault="000728DB" w:rsidP="005D032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емоційно-ціннісний</w:t>
      </w:r>
    </w:p>
    <w:p w:rsidR="00206611" w:rsidRPr="005D0322" w:rsidRDefault="00206611" w:rsidP="005D032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когнітивний</w:t>
      </w:r>
    </w:p>
    <w:p w:rsidR="00206611" w:rsidRPr="005D0322" w:rsidRDefault="000728DB" w:rsidP="005D032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діяльнісно-поведінковий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207BE" w:rsidRPr="005D0322" w:rsidRDefault="003207BE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7D3A" w:rsidRPr="005D0322" w:rsidRDefault="009C7D3A" w:rsidP="005D0322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7" w:name="_Toc68333200"/>
      <w:r w:rsidRPr="005D0322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2.2. Система роботи з виховання патріотичних почуттів дітей молодшого шкільного віку під час позаурочної діяльності</w:t>
      </w:r>
      <w:bookmarkEnd w:id="7"/>
    </w:p>
    <w:p w:rsidR="000728DB" w:rsidRPr="005D0322" w:rsidRDefault="000728DB" w:rsidP="005D032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C6FAD" w:rsidRPr="005D0322" w:rsidRDefault="000728DB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В ході формувального експерименту були використані наступні методи і форми роботи: розповідь вчителя, бесіда, міні</w:t>
      </w:r>
      <w:r w:rsidR="008C6FAD" w:rsidRPr="005D03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дискусія, опитування, інтерв’ювання, анкетування учнів, інтерактивні технології (мозковий штурм, обговорення по групам), метод проектів; ігрові методики (ігри-мандрівки, козацькі забави, історичні подорожі у часі, змагання тощо), творчі завдання та роботи учнів (вікторини, складання ребусів, кросвордів, конкурси малюнків, міні-оповідань, казок). Однак, в сучасних умовах, коли реалізується гуманістичний та особистісно-орієнтований підходи у вихованні не можна не враховувати участі самого вихованця в цьому процесі. В сучасній школі поняття «метод виховання» має означати спосіб спільної діяльності, спільний шлях партнерства, співробітництва між вихователем і вихованцем, досягнення бажаної мети виховання. Цілком згодні з такою точкою зору М.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Фіцули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>, Н.</w:t>
      </w:r>
      <w:r w:rsidR="005D032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Мойсеюк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методів виховання: «Під методами виховання слід розуміти найважливіші способи взаємопов’язаної діяльності вихователя і вихованців, які спрямовані на усвідомлення школярами сутності суспільних цінностей, розвиток позитивних ставлень до них, вироблення відповідних навичок і звичок поведінки, їх корекцію і вдосконалення, підтримку розвитку індивідуального потенціалу особистості» [2, с. 458-459]. </w:t>
      </w:r>
    </w:p>
    <w:p w:rsidR="008C6FAD" w:rsidRPr="005D0322" w:rsidRDefault="008C6FAD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7D3A" w:rsidRPr="005D0322" w:rsidRDefault="009C7D3A" w:rsidP="005D0322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8" w:name="_Toc68333201"/>
      <w:r w:rsidRPr="005D0322">
        <w:rPr>
          <w:rFonts w:ascii="Times New Roman" w:hAnsi="Times New Roman" w:cs="Times New Roman"/>
          <w:color w:val="auto"/>
          <w:sz w:val="28"/>
          <w:szCs w:val="28"/>
          <w:lang w:val="uk-UA"/>
        </w:rPr>
        <w:t>2.3. Порівняльний аналіз отриманих результатів</w:t>
      </w:r>
      <w:bookmarkEnd w:id="8"/>
    </w:p>
    <w:p w:rsidR="000728DB" w:rsidRPr="005D0322" w:rsidRDefault="000728DB" w:rsidP="005D032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61CE3" w:rsidRPr="005D0322" w:rsidRDefault="000728DB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сучасних форм і методів патріотичного виховання, зокрема, «Методу проектів» дозволило значно розширити формування когнітивного компоненту учнів: знань про свій родовід, усвідомлення себе членом сім’ї, родини, учнем, жителем міста (села); знань про мову, традицію, культуру українського народу, свій етнос; значно вплинуло на формування емоційно-ціннісного компоненту — любові до батьків, своєї родини, відчуття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гордості за свій рід; терпиме ставлення до представників інших національностей, шанобливе ставлення до їх релігій, культури, традицій; сприяла формуванню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діяльнісно-поведінкового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компоненту — участь у громадській діяльності з метою зробити свій внесок у розвиток рідного краю, оволодіння рідною мовою; ініціативність, активність, участь у традиційних та сучасних святах. </w:t>
      </w:r>
    </w:p>
    <w:p w:rsidR="009C7D3A" w:rsidRPr="005D0322" w:rsidRDefault="009C7D3A" w:rsidP="005D0322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lang w:val="uk-UA"/>
        </w:rPr>
      </w:pPr>
      <w:bookmarkStart w:id="9" w:name="_Toc68333202"/>
      <w:r w:rsidRPr="005D0322">
        <w:rPr>
          <w:rFonts w:ascii="Times New Roman" w:hAnsi="Times New Roman" w:cs="Times New Roman"/>
          <w:color w:val="auto"/>
          <w:lang w:val="uk-UA"/>
        </w:rPr>
        <w:t>ВИСНОВКИ</w:t>
      </w:r>
      <w:bookmarkEnd w:id="9"/>
    </w:p>
    <w:p w:rsidR="002A4B33" w:rsidRPr="005D0322" w:rsidRDefault="002A4B33" w:rsidP="005D032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A4B33" w:rsidRPr="005D0322" w:rsidRDefault="002A4B33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Будучи одним з видів багатоп</w:t>
      </w:r>
      <w:r w:rsidR="005E31A9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ланової, масштабної і стабільно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реалізовувати діяльності, патрі</w:t>
      </w:r>
      <w:r w:rsidR="005E31A9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отичне виховання включає в себе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соціальні, цільові, функціональні, організаційні та інші аспекти.</w:t>
      </w:r>
    </w:p>
    <w:p w:rsidR="002A4B33" w:rsidRPr="005D0322" w:rsidRDefault="002A4B33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Патріотичне вихо</w:t>
      </w:r>
      <w:r w:rsidR="005E31A9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вання є важливою частиною всієї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життєдіяльності </w:t>
      </w:r>
      <w:r w:rsidR="005E31A9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суспільства, його соціальних і державних інститутів.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У різних джерелах поняття «пат</w:t>
      </w:r>
      <w:r w:rsidR="005E31A9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ріотичне виховання» трактується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по різному. </w:t>
      </w:r>
    </w:p>
    <w:p w:rsidR="002A4B33" w:rsidRPr="005D0322" w:rsidRDefault="005E31A9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Ми вважаємо, що </w:t>
      </w:r>
      <w:r w:rsidR="002A4B33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патріотичне виховання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- процес педагогічної взаємодії </w:t>
      </w:r>
      <w:r w:rsidR="002A4B33" w:rsidRPr="005D0322">
        <w:rPr>
          <w:rFonts w:ascii="Times New Roman" w:hAnsi="Times New Roman" w:cs="Times New Roman"/>
          <w:sz w:val="28"/>
          <w:szCs w:val="28"/>
          <w:lang w:val="uk-UA"/>
        </w:rPr>
        <w:t>дорослих і дітей в рамках єдиног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о ціннісно-смислового простору, </w:t>
      </w:r>
      <w:r w:rsidR="002A4B33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результатом якого є сформованість у дітей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морально-патріотичних</w:t>
      </w:r>
      <w:r w:rsidR="002A4B33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цінностей на основі </w:t>
      </w:r>
      <w:proofErr w:type="spellStart"/>
      <w:r w:rsidR="002A4B33" w:rsidRPr="005D0322">
        <w:rPr>
          <w:rFonts w:ascii="Times New Roman" w:hAnsi="Times New Roman" w:cs="Times New Roman"/>
          <w:sz w:val="28"/>
          <w:szCs w:val="28"/>
          <w:lang w:val="uk-UA"/>
        </w:rPr>
        <w:t>діяльнісного</w:t>
      </w:r>
      <w:proofErr w:type="spellEnd"/>
      <w:r w:rsidR="002A4B33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прояву любові до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B33" w:rsidRPr="005D0322">
        <w:rPr>
          <w:rFonts w:ascii="Times New Roman" w:hAnsi="Times New Roman" w:cs="Times New Roman"/>
          <w:sz w:val="28"/>
          <w:szCs w:val="28"/>
          <w:lang w:val="uk-UA"/>
        </w:rPr>
        <w:t>Батьківщині, дбайливе ставлення до історичних пам'ятників і звичаїв рідної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B33" w:rsidRPr="005D0322">
        <w:rPr>
          <w:rFonts w:ascii="Times New Roman" w:hAnsi="Times New Roman" w:cs="Times New Roman"/>
          <w:sz w:val="28"/>
          <w:szCs w:val="28"/>
          <w:lang w:val="uk-UA"/>
        </w:rPr>
        <w:t>країни. Сутність і зміст патріо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тичного виховання розкривається </w:t>
      </w:r>
      <w:r w:rsidR="002A4B33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через такі психолого-педагогічні компоненти, як: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мотиваційний</w:t>
      </w:r>
      <w:r w:rsidR="002A4B33" w:rsidRPr="005D0322">
        <w:rPr>
          <w:rFonts w:ascii="Times New Roman" w:hAnsi="Times New Roman" w:cs="Times New Roman"/>
          <w:sz w:val="28"/>
          <w:szCs w:val="28"/>
          <w:lang w:val="uk-UA"/>
        </w:rPr>
        <w:t>, когнітивно-інтелектуальний, емоційно-чуттєвий,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B33" w:rsidRPr="005D0322">
        <w:rPr>
          <w:rFonts w:ascii="Times New Roman" w:hAnsi="Times New Roman" w:cs="Times New Roman"/>
          <w:sz w:val="28"/>
          <w:szCs w:val="28"/>
          <w:lang w:val="uk-UA"/>
        </w:rPr>
        <w:t>поведінковий і вольовий.</w:t>
      </w:r>
    </w:p>
    <w:p w:rsidR="009C7D3A" w:rsidRPr="005D0322" w:rsidRDefault="009C7D3A" w:rsidP="005D0322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lang w:val="uk-UA"/>
        </w:rPr>
      </w:pPr>
      <w:bookmarkStart w:id="10" w:name="_Toc68333203"/>
      <w:r w:rsidRPr="005D0322">
        <w:rPr>
          <w:rFonts w:ascii="Times New Roman" w:hAnsi="Times New Roman" w:cs="Times New Roman"/>
          <w:color w:val="auto"/>
          <w:lang w:val="uk-UA"/>
        </w:rPr>
        <w:t>СПИСОК ВИКОРИСТАНИХ ДЖЕРЕЛ</w:t>
      </w:r>
      <w:bookmarkEnd w:id="10"/>
    </w:p>
    <w:p w:rsidR="00F62BF0" w:rsidRPr="005D0322" w:rsidRDefault="00F62BF0" w:rsidP="005D032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Ref68335560"/>
      <w:r w:rsidRPr="005D0322">
        <w:rPr>
          <w:rFonts w:ascii="Times New Roman" w:hAnsi="Times New Roman" w:cs="Times New Roman"/>
          <w:sz w:val="28"/>
          <w:szCs w:val="28"/>
          <w:lang w:val="uk-UA"/>
        </w:rPr>
        <w:t>Артеменко Л.М. Специфіка патріотичного виховання молодших школяр</w:t>
      </w:r>
      <w:r w:rsidR="005D0322">
        <w:rPr>
          <w:rFonts w:ascii="Times New Roman" w:hAnsi="Times New Roman" w:cs="Times New Roman"/>
          <w:sz w:val="28"/>
          <w:szCs w:val="28"/>
          <w:lang w:val="uk-UA"/>
        </w:rPr>
        <w:t xml:space="preserve">ів у процесі краєзнавчої роботи. </w:t>
      </w:r>
      <w:r w:rsidRPr="005D0322">
        <w:rPr>
          <w:rFonts w:ascii="Times New Roman" w:hAnsi="Times New Roman" w:cs="Times New Roman"/>
          <w:i/>
          <w:sz w:val="28"/>
          <w:szCs w:val="28"/>
          <w:lang w:val="uk-UA"/>
        </w:rPr>
        <w:t>Педагогічна освіта на зламі століть: досвід минулого – погляд у майбутнє: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Міжнародної науково-практичної конференції, присвяченої 95-річчю кафедри педагогіки</w:t>
      </w:r>
      <w:r w:rsidR="005D0322">
        <w:rPr>
          <w:rFonts w:ascii="Times New Roman" w:hAnsi="Times New Roman" w:cs="Times New Roman"/>
          <w:sz w:val="28"/>
          <w:szCs w:val="28"/>
          <w:lang w:val="uk-UA"/>
        </w:rPr>
        <w:t xml:space="preserve"> (19-20 жовтня 2017р., м. Ніжин).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Ніжин: Видавець ПП Лисенко М.М., 2017. С.20-22.</w:t>
      </w:r>
      <w:bookmarkEnd w:id="11"/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_Ref68335691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Л.М. Форми краєзнавчої роботи, спрямовані на виховання почуття </w:t>
      </w:r>
      <w:r w:rsidR="005D0322">
        <w:rPr>
          <w:rFonts w:ascii="Times New Roman" w:hAnsi="Times New Roman" w:cs="Times New Roman"/>
          <w:sz w:val="28"/>
          <w:szCs w:val="28"/>
          <w:lang w:val="uk-UA"/>
        </w:rPr>
        <w:t>патріотизму у молодших школярів</w:t>
      </w:r>
      <w:r w:rsidR="005D0322" w:rsidRPr="005D03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5D03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Початкова освіта: </w:t>
      </w:r>
      <w:r w:rsidRPr="005D032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історія, проблеми, перспективи: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Всеукраїнської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науковопрактичної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інтернет-конференції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>, при</w:t>
      </w:r>
      <w:r w:rsidR="005D0322">
        <w:rPr>
          <w:rFonts w:ascii="Times New Roman" w:hAnsi="Times New Roman" w:cs="Times New Roman"/>
          <w:sz w:val="28"/>
          <w:szCs w:val="28"/>
          <w:lang w:val="uk-UA"/>
        </w:rPr>
        <w:t xml:space="preserve">свяченої Дню початкової освіти.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2018.. С. 18-21</w:t>
      </w:r>
      <w:bookmarkEnd w:id="12"/>
    </w:p>
    <w:p w:rsidR="000728DB" w:rsidRPr="005D0322" w:rsidRDefault="005D0322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Л. </w:t>
      </w:r>
      <w:r w:rsidR="000728DB" w:rsidRPr="005D0322">
        <w:rPr>
          <w:rFonts w:ascii="Times New Roman" w:hAnsi="Times New Roman" w:cs="Times New Roman"/>
          <w:sz w:val="28"/>
          <w:szCs w:val="28"/>
          <w:lang w:val="uk-UA"/>
        </w:rPr>
        <w:t>Сучасне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зуміння патріотичного виховання. </w:t>
      </w:r>
      <w:r w:rsidR="000728DB" w:rsidRPr="005D03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Педагогічний альманах : </w:t>
      </w:r>
      <w:r w:rsidRPr="005D0322">
        <w:rPr>
          <w:rFonts w:ascii="Times New Roman" w:hAnsi="Times New Roman" w:cs="Times New Roman"/>
          <w:i/>
          <w:sz w:val="28"/>
          <w:szCs w:val="28"/>
          <w:lang w:val="uk-UA"/>
        </w:rPr>
        <w:t>збірник праць молодих науковців.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2018. Вип. 1. С</w:t>
      </w:r>
      <w:r w:rsidR="000728DB" w:rsidRPr="005D0322">
        <w:rPr>
          <w:rFonts w:ascii="Times New Roman" w:hAnsi="Times New Roman" w:cs="Times New Roman"/>
          <w:sz w:val="28"/>
          <w:szCs w:val="28"/>
          <w:lang w:val="uk-UA"/>
        </w:rPr>
        <w:t>. 9-13.</w:t>
      </w:r>
    </w:p>
    <w:p w:rsidR="000728DB" w:rsidRPr="005D0322" w:rsidRDefault="005D0322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_Ref68335669"/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Л. </w:t>
      </w:r>
      <w:r w:rsidR="000728DB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Форми краєзнавчої роботи, спрямовані на виховання почуття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патріотизму у молодших школярів. </w:t>
      </w:r>
      <w:r w:rsidR="000728DB" w:rsidRPr="005D0322">
        <w:rPr>
          <w:rFonts w:ascii="Times New Roman" w:hAnsi="Times New Roman" w:cs="Times New Roman"/>
          <w:i/>
          <w:sz w:val="28"/>
          <w:szCs w:val="28"/>
          <w:lang w:val="uk-UA"/>
        </w:rPr>
        <w:t>Педагогічний альманах : збірник праць молодих науковців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728DB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2018. Вип. 2.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728DB" w:rsidRPr="005D0322">
        <w:rPr>
          <w:rFonts w:ascii="Times New Roman" w:hAnsi="Times New Roman" w:cs="Times New Roman"/>
          <w:sz w:val="28"/>
          <w:szCs w:val="28"/>
          <w:lang w:val="uk-UA"/>
        </w:rPr>
        <w:t>. 6-10.</w:t>
      </w:r>
      <w:bookmarkEnd w:id="13"/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Бех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І.Д. Програма українського патріотичного вихов</w:t>
      </w:r>
      <w:r w:rsidR="005D0322">
        <w:rPr>
          <w:rFonts w:ascii="Times New Roman" w:hAnsi="Times New Roman" w:cs="Times New Roman"/>
          <w:sz w:val="28"/>
          <w:szCs w:val="28"/>
          <w:lang w:val="uk-UA"/>
        </w:rPr>
        <w:t xml:space="preserve">ання дітей та учнівської молоді. </w:t>
      </w:r>
      <w:r w:rsidRPr="005D0322">
        <w:rPr>
          <w:rFonts w:ascii="Times New Roman" w:hAnsi="Times New Roman" w:cs="Times New Roman"/>
          <w:i/>
          <w:sz w:val="28"/>
          <w:szCs w:val="28"/>
          <w:lang w:val="uk-UA"/>
        </w:rPr>
        <w:t>Гірська школа Українських Карпат.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2015. № 12-13. С. 26-37.</w:t>
      </w:r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Бібік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Н.М. Я досліджую світ: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. 2 кл.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>. загал. сер</w:t>
      </w:r>
      <w:r w:rsidR="005D0322">
        <w:rPr>
          <w:rFonts w:ascii="Times New Roman" w:hAnsi="Times New Roman" w:cs="Times New Roman"/>
          <w:sz w:val="28"/>
          <w:szCs w:val="28"/>
          <w:lang w:val="uk-UA"/>
        </w:rPr>
        <w:t>ед. освіти (у 2 частинах). Ч.1.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Харків : Вид-во «Ранок», 2019. 120 с. </w:t>
      </w:r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_Ref68335539"/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М. С. Буквар: підручник для 1 </w:t>
      </w:r>
      <w:r w:rsidR="005D0322">
        <w:rPr>
          <w:rFonts w:ascii="Times New Roman" w:hAnsi="Times New Roman" w:cs="Times New Roman"/>
          <w:sz w:val="28"/>
          <w:szCs w:val="28"/>
          <w:lang w:val="uk-UA"/>
        </w:rPr>
        <w:t xml:space="preserve">кл. </w:t>
      </w:r>
      <w:proofErr w:type="spellStart"/>
      <w:r w:rsidR="005D0322">
        <w:rPr>
          <w:rFonts w:ascii="Times New Roman" w:hAnsi="Times New Roman" w:cs="Times New Roman"/>
          <w:sz w:val="28"/>
          <w:szCs w:val="28"/>
          <w:lang w:val="uk-UA"/>
        </w:rPr>
        <w:t>загальноосвіт</w:t>
      </w:r>
      <w:proofErr w:type="spellEnd"/>
      <w:r w:rsidR="005D03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D0322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5D03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D0322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>. К. : Видавничий дім «Освіта», 2012. 152 с.</w:t>
      </w:r>
      <w:bookmarkEnd w:id="14"/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_Ref68335533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стандарт початкової освіти. URL: </w:t>
      </w:r>
      <w:hyperlink r:id="rId8" w:history="1">
        <w:r w:rsidRPr="005D0322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https://www.kmu.gov.ua/ua/npas/pro-zatverdzhennya-derzhavnogostandartu-pochatkovoyi-osviti</w:t>
        </w:r>
      </w:hyperlink>
      <w:r w:rsidRPr="005D0322">
        <w:rPr>
          <w:rFonts w:ascii="Times New Roman" w:hAnsi="Times New Roman" w:cs="Times New Roman"/>
          <w:sz w:val="28"/>
          <w:szCs w:val="28"/>
          <w:lang w:val="uk-UA"/>
        </w:rPr>
        <w:t>. (дата звернення 03.04.2021)</w:t>
      </w:r>
      <w:bookmarkEnd w:id="15"/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_Ref68335640"/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Захарійчук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М. Д. Українська мова: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. для 4 кл.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загальноосвітн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>. Київ: Грамота, 2015. 192 с.</w:t>
      </w:r>
      <w:bookmarkEnd w:id="16"/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Захарійчук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М.Д. Українська мова: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. для 3 кл.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загальноосвітн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>. Київ: Грамота, 2013. 176 с</w:t>
      </w:r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7" w:name="_Ref68335753"/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Клюніна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Н. Актуальність національно-патріотичного виховання на уроках іноземної м</w:t>
      </w:r>
      <w:r w:rsidR="005D0322">
        <w:rPr>
          <w:rFonts w:ascii="Times New Roman" w:hAnsi="Times New Roman" w:cs="Times New Roman"/>
          <w:sz w:val="28"/>
          <w:szCs w:val="28"/>
          <w:lang w:val="uk-UA"/>
        </w:rPr>
        <w:t>ови.</w:t>
      </w:r>
      <w:r w:rsidR="005D0322" w:rsidRPr="005D03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D03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Формування патріота в вимірі революції гідності та пріоритетів.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Суми: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СОІППО, 2017. С. 114 – 119.</w:t>
      </w:r>
      <w:bookmarkEnd w:id="17"/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8" w:name="_Ref68335526"/>
      <w:r w:rsidRPr="005D0322">
        <w:rPr>
          <w:rFonts w:ascii="Times New Roman" w:hAnsi="Times New Roman" w:cs="Times New Roman"/>
          <w:sz w:val="28"/>
          <w:szCs w:val="28"/>
          <w:lang w:val="uk-UA"/>
        </w:rPr>
        <w:t>Концепція національно-патріотичного виховання дітей та молоді: URL: http:/ /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www.mon.gov.ua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0322"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(дата звернення 03.04.2021)</w:t>
      </w:r>
      <w:bookmarkEnd w:id="18"/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9" w:name="_Ref68335807"/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Кульчицький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В. Патріотичне виховання як соціально-педагогічне явище. </w:t>
      </w:r>
      <w:r w:rsidRPr="005D0322">
        <w:rPr>
          <w:rFonts w:ascii="Times New Roman" w:hAnsi="Times New Roman" w:cs="Times New Roman"/>
          <w:i/>
          <w:sz w:val="28"/>
          <w:szCs w:val="28"/>
          <w:lang w:val="uk-UA"/>
        </w:rPr>
        <w:t>Актуальні проблеми сучасної соціології, соціальної роботи та професійної підготовки: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доповідей та повідомлень міжнародної науково-практичної конференції (м. Ужгород, 16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вер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>. 2016 р.). Ужгород, 2016. С. 96-98.</w:t>
      </w:r>
      <w:bookmarkEnd w:id="19"/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lastRenderedPageBreak/>
        <w:t>Кульчицький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В. Система патріотичного виховання сучасної молоді </w:t>
      </w:r>
      <w:r w:rsidRPr="005D0322">
        <w:rPr>
          <w:rFonts w:ascii="Times New Roman" w:hAnsi="Times New Roman" w:cs="Times New Roman"/>
          <w:i/>
          <w:sz w:val="28"/>
          <w:szCs w:val="28"/>
          <w:lang w:val="uk-UA"/>
        </w:rPr>
        <w:t>Педагогіка і психологія сьогодення: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теорія та практика: збірник наукових робіт учасників міжнародної науково-практичної конференції (м. Одеса, 22-23 січ. 2016 р.). Одеса, 2016. С. 76-79. </w:t>
      </w:r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Кульчицький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В. Формування культури здоров’я як складова патріотичного виховання молоді. </w:t>
      </w:r>
      <w:r w:rsidRPr="005D03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Філософія, методологія, </w:t>
      </w:r>
      <w:proofErr w:type="spellStart"/>
      <w:r w:rsidRPr="005D0322">
        <w:rPr>
          <w:rFonts w:ascii="Times New Roman" w:hAnsi="Times New Roman" w:cs="Times New Roman"/>
          <w:i/>
          <w:sz w:val="28"/>
          <w:szCs w:val="28"/>
          <w:lang w:val="uk-UA"/>
        </w:rPr>
        <w:t>психологопедагогічні</w:t>
      </w:r>
      <w:proofErr w:type="spellEnd"/>
      <w:r w:rsidRPr="005D03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аспекти формування культури </w:t>
      </w:r>
      <w:proofErr w:type="spellStart"/>
      <w:r w:rsidRPr="005D0322">
        <w:rPr>
          <w:rFonts w:ascii="Times New Roman" w:hAnsi="Times New Roman" w:cs="Times New Roman"/>
          <w:i/>
          <w:sz w:val="28"/>
          <w:szCs w:val="28"/>
          <w:lang w:val="uk-UA"/>
        </w:rPr>
        <w:t>здоров’язбереження</w:t>
      </w:r>
      <w:proofErr w:type="spellEnd"/>
      <w:r w:rsidRPr="005D0322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збірник матеріалів регіональної науково-практичної конференції (м. Тернопіль, 24-25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вер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. 2015 р.). Тернопіль, 2015. С. 31-34. </w:t>
      </w:r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0" w:name="_Ref68335782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Лобова О. В. Музичне мистецтво: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. для 2 кл.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загальноосвіт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>. закладів. Київ: Школяр, 2012. 144 с</w:t>
      </w:r>
      <w:bookmarkEnd w:id="20"/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1" w:name="_Ref68335832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Мальцева Т. Організація спілкування молодших школярів у різновіковій групі </w:t>
      </w:r>
      <w:r w:rsidR="005D0322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продовженого дня. </w:t>
      </w:r>
      <w:r w:rsidRPr="005D0322">
        <w:rPr>
          <w:rFonts w:ascii="Times New Roman" w:hAnsi="Times New Roman" w:cs="Times New Roman"/>
          <w:i/>
          <w:sz w:val="28"/>
          <w:szCs w:val="28"/>
          <w:lang w:val="uk-UA"/>
        </w:rPr>
        <w:t>Початкова школа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. 2012. №3. С.40-41</w:t>
      </w:r>
      <w:bookmarkEnd w:id="21"/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програми для загальноосвітніх навчальних закладів із навчанням </w:t>
      </w:r>
      <w:r w:rsidR="005D0322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українською мовою. 1–4 класи. 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>К. : Видавничий дім «Освіта», 2012. 392 с.</w:t>
      </w:r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Прасол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Д. В. Психологічні аспекти патріотичного виховання молодших школярів у загал</w:t>
      </w:r>
      <w:r w:rsidR="005D0322">
        <w:rPr>
          <w:rFonts w:ascii="Times New Roman" w:hAnsi="Times New Roman" w:cs="Times New Roman"/>
          <w:sz w:val="28"/>
          <w:szCs w:val="28"/>
          <w:lang w:val="uk-UA"/>
        </w:rPr>
        <w:t xml:space="preserve">ьноосвітніх навчальних закладах. </w:t>
      </w:r>
      <w:r w:rsidRPr="005D03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Науковий вісник МНУ імені В. О. Сухомлинського. Педагогічні науки. </w:t>
      </w:r>
      <w:r w:rsidR="005D0322">
        <w:rPr>
          <w:rFonts w:ascii="Times New Roman" w:hAnsi="Times New Roman" w:cs="Times New Roman"/>
          <w:sz w:val="28"/>
          <w:szCs w:val="28"/>
          <w:lang w:val="uk-UA"/>
        </w:rPr>
        <w:t>2015. № 2 (49). С. 149–151.</w:t>
      </w:r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" w:name="_Ref68335860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Савченко О. Я. Літературне читання: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>. для 2 кл. Київ: Видавничий дім «Освіта», 2012. 160 с.</w:t>
      </w:r>
      <w:bookmarkEnd w:id="22"/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3" w:name="_Ref68335875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Савченко О.Я. Літературне читання. Українська мова. 3 кл. :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загальноосвіт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>. Київ: Видавничий дім «Освіта», 2013. 192 с.</w:t>
      </w:r>
      <w:bookmarkEnd w:id="23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Савченко О.Я. Літературне читання. Українська мова: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. для 4 класу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загальноосвітн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>. Київ: Видавничий дім «Освіта», 2016. 192 с.</w:t>
      </w:r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4" w:name="_Ref68335940"/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Тагліна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О.В. Я у світі. 3 клас :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="005D0322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="005D0322">
        <w:rPr>
          <w:rFonts w:ascii="Times New Roman" w:hAnsi="Times New Roman" w:cs="Times New Roman"/>
          <w:sz w:val="28"/>
          <w:szCs w:val="28"/>
          <w:lang w:val="uk-UA"/>
        </w:rPr>
        <w:t>загальноосв</w:t>
      </w:r>
      <w:proofErr w:type="spellEnd"/>
      <w:r w:rsidR="005D03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D0322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5D03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D0322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>. Харків: Вид-во «Ранок», 2013. 144 с.</w:t>
      </w:r>
      <w:bookmarkEnd w:id="24"/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Тагліна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О.В. Я у світі: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. для 4 класу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загальноосвіт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>. Харків:Вид-во «Ранок», 2015. 144 с.</w:t>
      </w:r>
    </w:p>
    <w:p w:rsidR="000728DB" w:rsidRPr="005D0322" w:rsidRDefault="000728DB" w:rsidP="005D03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Червінська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І.Б Методика виховної роботи в початковій школі: теорія і практика: навчально-методичний комплекс.</w:t>
      </w:r>
      <w:r w:rsidR="005D0322">
        <w:rPr>
          <w:rFonts w:ascii="Times New Roman" w:hAnsi="Times New Roman" w:cs="Times New Roman"/>
          <w:sz w:val="28"/>
          <w:szCs w:val="28"/>
          <w:lang w:val="uk-UA"/>
        </w:rPr>
        <w:t>. Івано-</w:t>
      </w:r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Франківськ: </w:t>
      </w:r>
      <w:proofErr w:type="spellStart"/>
      <w:r w:rsidRPr="005D0322">
        <w:rPr>
          <w:rFonts w:ascii="Times New Roman" w:hAnsi="Times New Roman" w:cs="Times New Roman"/>
          <w:sz w:val="28"/>
          <w:szCs w:val="28"/>
          <w:lang w:val="uk-UA"/>
        </w:rPr>
        <w:t>В-во</w:t>
      </w:r>
      <w:proofErr w:type="spellEnd"/>
      <w:r w:rsidRPr="005D0322">
        <w:rPr>
          <w:rFonts w:ascii="Times New Roman" w:hAnsi="Times New Roman" w:cs="Times New Roman"/>
          <w:sz w:val="28"/>
          <w:szCs w:val="28"/>
          <w:lang w:val="uk-UA"/>
        </w:rPr>
        <w:t xml:space="preserve"> Симфонія Форте, 2013. 332 с</w:t>
      </w:r>
    </w:p>
    <w:p w:rsidR="009C7D3A" w:rsidRDefault="005D0322" w:rsidP="005D0322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lang w:val="uk-UA"/>
        </w:rPr>
      </w:pPr>
      <w:bookmarkStart w:id="25" w:name="_Toc68333204"/>
      <w:r>
        <w:rPr>
          <w:rFonts w:ascii="Times New Roman" w:hAnsi="Times New Roman" w:cs="Times New Roman"/>
          <w:color w:val="auto"/>
          <w:lang w:val="uk-UA"/>
        </w:rPr>
        <w:br w:type="column"/>
      </w:r>
      <w:r w:rsidR="009C7D3A" w:rsidRPr="005D0322">
        <w:rPr>
          <w:rFonts w:ascii="Times New Roman" w:hAnsi="Times New Roman" w:cs="Times New Roman"/>
          <w:color w:val="auto"/>
          <w:lang w:val="uk-UA"/>
        </w:rPr>
        <w:lastRenderedPageBreak/>
        <w:t>ДОДАТКИ</w:t>
      </w:r>
      <w:bookmarkEnd w:id="25"/>
    </w:p>
    <w:p w:rsidR="005D0322" w:rsidRPr="005D0322" w:rsidRDefault="005D0322" w:rsidP="005D0322">
      <w:pPr>
        <w:rPr>
          <w:lang w:val="uk-UA"/>
        </w:rPr>
      </w:pPr>
    </w:p>
    <w:p w:rsidR="00206611" w:rsidRPr="005D0322" w:rsidRDefault="00206611" w:rsidP="005D032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b/>
          <w:sz w:val="28"/>
          <w:szCs w:val="28"/>
          <w:lang w:val="uk-UA"/>
        </w:rPr>
        <w:t>Матеріали діагностики</w:t>
      </w:r>
    </w:p>
    <w:p w:rsidR="00206611" w:rsidRPr="005D0322" w:rsidRDefault="00206611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«Що ми знаємо про своє місто, про свою країну, про свою планету?»</w:t>
      </w:r>
    </w:p>
    <w:p w:rsidR="00206611" w:rsidRPr="005D0322" w:rsidRDefault="00206611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1. Закінчи пропозиції (1 бал):</w:t>
      </w:r>
    </w:p>
    <w:p w:rsidR="00206611" w:rsidRPr="005D0322" w:rsidRDefault="00206611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- Моя країна…</w:t>
      </w:r>
    </w:p>
    <w:p w:rsidR="00206611" w:rsidRPr="005D0322" w:rsidRDefault="00206611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- Моє місто, селище…</w:t>
      </w:r>
    </w:p>
    <w:p w:rsidR="00206611" w:rsidRPr="005D0322" w:rsidRDefault="00206611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- Моя вулиця…</w:t>
      </w:r>
    </w:p>
    <w:p w:rsidR="00206611" w:rsidRPr="005D0322" w:rsidRDefault="00206611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- Мій будинок…</w:t>
      </w:r>
    </w:p>
    <w:p w:rsidR="00206611" w:rsidRPr="005D0322" w:rsidRDefault="00206611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- Моя квартира…</w:t>
      </w:r>
    </w:p>
    <w:p w:rsidR="00206611" w:rsidRPr="005D0322" w:rsidRDefault="00206611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2. Вибери правильну відповідь (1 бал):</w:t>
      </w:r>
    </w:p>
    <w:p w:rsidR="00206611" w:rsidRPr="005D0322" w:rsidRDefault="00206611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- а) Земля набагато менше Сонця;</w:t>
      </w:r>
    </w:p>
    <w:p w:rsidR="00206611" w:rsidRPr="005D0322" w:rsidRDefault="00206611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- б) Земля набагато більша за Сонце.</w:t>
      </w:r>
    </w:p>
    <w:p w:rsidR="00206611" w:rsidRPr="005D0322" w:rsidRDefault="00206611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3. Які міста розташовані в Україні ? Підкресли (3 бали):</w:t>
      </w:r>
    </w:p>
    <w:p w:rsidR="00206611" w:rsidRPr="005D0322" w:rsidRDefault="00206611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Київ, Львів, Лондон, Вінниця, Харків, Полтава, Чернігів, Мюнхен.</w:t>
      </w:r>
    </w:p>
    <w:p w:rsidR="00206611" w:rsidRPr="005D0322" w:rsidRDefault="00206611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4. Допиши слово (3 бали):</w:t>
      </w:r>
    </w:p>
    <w:p w:rsidR="00206611" w:rsidRPr="005D0322" w:rsidRDefault="00206611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- Вулиця + вулиця + вулиця = місто</w:t>
      </w:r>
    </w:p>
    <w:p w:rsidR="00206611" w:rsidRPr="005D0322" w:rsidRDefault="00206611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- Місто + місто + місто = країна</w:t>
      </w:r>
    </w:p>
    <w:p w:rsidR="00206611" w:rsidRPr="005D0322" w:rsidRDefault="00206611" w:rsidP="005D0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- Країна + країна + країна =?</w:t>
      </w:r>
    </w:p>
    <w:p w:rsidR="00206611" w:rsidRPr="005D0322" w:rsidRDefault="00206611" w:rsidP="001C0B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322">
        <w:rPr>
          <w:rFonts w:ascii="Times New Roman" w:hAnsi="Times New Roman" w:cs="Times New Roman"/>
          <w:sz w:val="28"/>
          <w:szCs w:val="28"/>
          <w:lang w:val="uk-UA"/>
        </w:rPr>
        <w:t>5. Які пам'ятні місця міста тобі знайомі? (1 бал)</w:t>
      </w:r>
    </w:p>
    <w:sectPr w:rsidR="00206611" w:rsidRPr="005D0322" w:rsidSect="005D0322">
      <w:headerReference w:type="default" r:id="rId9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60" w:rsidRDefault="00DB7960" w:rsidP="009C7D3A">
      <w:pPr>
        <w:spacing w:after="0" w:line="240" w:lineRule="auto"/>
      </w:pPr>
      <w:r>
        <w:separator/>
      </w:r>
    </w:p>
  </w:endnote>
  <w:endnote w:type="continuationSeparator" w:id="0">
    <w:p w:rsidR="00DB7960" w:rsidRDefault="00DB7960" w:rsidP="009C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nap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60" w:rsidRDefault="00DB7960" w:rsidP="009C7D3A">
      <w:pPr>
        <w:spacing w:after="0" w:line="240" w:lineRule="auto"/>
      </w:pPr>
      <w:r>
        <w:separator/>
      </w:r>
    </w:p>
  </w:footnote>
  <w:footnote w:type="continuationSeparator" w:id="0">
    <w:p w:rsidR="00DB7960" w:rsidRDefault="00DB7960" w:rsidP="009C7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708204"/>
      <w:docPartObj>
        <w:docPartGallery w:val="Page Numbers (Top of Page)"/>
        <w:docPartUnique/>
      </w:docPartObj>
    </w:sdtPr>
    <w:sdtContent>
      <w:p w:rsidR="00206611" w:rsidRDefault="00543D05">
        <w:pPr>
          <w:pStyle w:val="a4"/>
          <w:jc w:val="right"/>
        </w:pPr>
        <w:r>
          <w:fldChar w:fldCharType="begin"/>
        </w:r>
        <w:r w:rsidR="00206611">
          <w:instrText>PAGE   \* MERGEFORMAT</w:instrText>
        </w:r>
        <w:r>
          <w:fldChar w:fldCharType="separate"/>
        </w:r>
        <w:r w:rsidR="001C0B3B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0942"/>
    <w:multiLevelType w:val="hybridMultilevel"/>
    <w:tmpl w:val="D40E9EA0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0620B5"/>
    <w:multiLevelType w:val="multilevel"/>
    <w:tmpl w:val="26087C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AF0E83"/>
    <w:multiLevelType w:val="hybridMultilevel"/>
    <w:tmpl w:val="CD9424D6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D37848"/>
    <w:multiLevelType w:val="hybridMultilevel"/>
    <w:tmpl w:val="4A62178C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A72CF3"/>
    <w:multiLevelType w:val="multilevel"/>
    <w:tmpl w:val="20BC4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13E1D1D"/>
    <w:multiLevelType w:val="hybridMultilevel"/>
    <w:tmpl w:val="43AEB55E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5220A4"/>
    <w:multiLevelType w:val="hybridMultilevel"/>
    <w:tmpl w:val="BDF84E8A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9C5553"/>
    <w:multiLevelType w:val="hybridMultilevel"/>
    <w:tmpl w:val="4F828AE4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78033A"/>
    <w:multiLevelType w:val="hybridMultilevel"/>
    <w:tmpl w:val="14406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C71D90"/>
    <w:multiLevelType w:val="hybridMultilevel"/>
    <w:tmpl w:val="B65EC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1D2B57"/>
    <w:multiLevelType w:val="hybridMultilevel"/>
    <w:tmpl w:val="D3F85288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8F5324"/>
    <w:multiLevelType w:val="hybridMultilevel"/>
    <w:tmpl w:val="CB343578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D049F1"/>
    <w:multiLevelType w:val="hybridMultilevel"/>
    <w:tmpl w:val="CA0A69AA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565B70"/>
    <w:multiLevelType w:val="hybridMultilevel"/>
    <w:tmpl w:val="32EC0314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D3A"/>
    <w:rsid w:val="000728DB"/>
    <w:rsid w:val="00080505"/>
    <w:rsid w:val="000E4276"/>
    <w:rsid w:val="001C0B3B"/>
    <w:rsid w:val="00206611"/>
    <w:rsid w:val="002A4B33"/>
    <w:rsid w:val="003207BE"/>
    <w:rsid w:val="003D7DFA"/>
    <w:rsid w:val="00415ECB"/>
    <w:rsid w:val="00543D05"/>
    <w:rsid w:val="005D0322"/>
    <w:rsid w:val="005E31A9"/>
    <w:rsid w:val="006D136E"/>
    <w:rsid w:val="008C6FAD"/>
    <w:rsid w:val="00950022"/>
    <w:rsid w:val="009745E8"/>
    <w:rsid w:val="009C7D3A"/>
    <w:rsid w:val="00A21DF3"/>
    <w:rsid w:val="00AB1E48"/>
    <w:rsid w:val="00B61CE3"/>
    <w:rsid w:val="00C218A7"/>
    <w:rsid w:val="00D52628"/>
    <w:rsid w:val="00DB7960"/>
    <w:rsid w:val="00F6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6E"/>
  </w:style>
  <w:style w:type="paragraph" w:styleId="1">
    <w:name w:val="heading 1"/>
    <w:basedOn w:val="a"/>
    <w:next w:val="a"/>
    <w:link w:val="10"/>
    <w:uiPriority w:val="9"/>
    <w:qFormat/>
    <w:rsid w:val="009C7D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7D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C7D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C7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C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D3A"/>
  </w:style>
  <w:style w:type="paragraph" w:styleId="a6">
    <w:name w:val="footer"/>
    <w:basedOn w:val="a"/>
    <w:link w:val="a7"/>
    <w:uiPriority w:val="99"/>
    <w:unhideWhenUsed/>
    <w:rsid w:val="009C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D3A"/>
  </w:style>
  <w:style w:type="paragraph" w:styleId="a8">
    <w:name w:val="TOC Heading"/>
    <w:basedOn w:val="1"/>
    <w:next w:val="a"/>
    <w:uiPriority w:val="39"/>
    <w:semiHidden/>
    <w:unhideWhenUsed/>
    <w:qFormat/>
    <w:rsid w:val="009C7D3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C7D3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C7D3A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9C7D3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0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D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7D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C7D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C7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C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D3A"/>
  </w:style>
  <w:style w:type="paragraph" w:styleId="a6">
    <w:name w:val="footer"/>
    <w:basedOn w:val="a"/>
    <w:link w:val="a7"/>
    <w:uiPriority w:val="99"/>
    <w:unhideWhenUsed/>
    <w:rsid w:val="009C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D3A"/>
  </w:style>
  <w:style w:type="paragraph" w:styleId="a8">
    <w:name w:val="TOC Heading"/>
    <w:basedOn w:val="1"/>
    <w:next w:val="a"/>
    <w:uiPriority w:val="39"/>
    <w:semiHidden/>
    <w:unhideWhenUsed/>
    <w:qFormat/>
    <w:rsid w:val="009C7D3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C7D3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C7D3A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9C7D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ua/npas/pro-zatverdzhennya-derzhavnogostandartu-pochatkovoyi-osvi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DC0E-3061-4DC7-A4B2-2B236B6A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Ilienkova</cp:lastModifiedBy>
  <cp:revision>14</cp:revision>
  <dcterms:created xsi:type="dcterms:W3CDTF">2021-04-03T05:54:00Z</dcterms:created>
  <dcterms:modified xsi:type="dcterms:W3CDTF">2021-04-03T09:55:00Z</dcterms:modified>
</cp:coreProperties>
</file>