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val="uk-UA" w:eastAsia="en-US"/>
        </w:rPr>
        <w:id w:val="865338880"/>
        <w:docPartObj>
          <w:docPartGallery w:val="Table of Contents"/>
          <w:docPartUnique/>
        </w:docPartObj>
      </w:sdtPr>
      <w:sdtEndPr/>
      <w:sdtContent>
        <w:p w14:paraId="65869C4A" w14:textId="77777777" w:rsidR="00DD5EBC" w:rsidRPr="00652E5F" w:rsidRDefault="00097A82" w:rsidP="00B22288">
          <w:pPr>
            <w:pStyle w:val="a3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lang w:val="uk-UA"/>
            </w:rPr>
          </w:pPr>
          <w:r w:rsidRPr="00652E5F">
            <w:rPr>
              <w:rFonts w:ascii="Times New Roman" w:hAnsi="Times New Roman" w:cs="Times New Roman"/>
              <w:color w:val="auto"/>
              <w:lang w:val="uk-UA"/>
            </w:rPr>
            <w:t>ЗМІСТ</w:t>
          </w:r>
        </w:p>
        <w:p w14:paraId="7826B632" w14:textId="77777777" w:rsidR="008573D6" w:rsidRPr="00652E5F" w:rsidRDefault="008573D6" w:rsidP="00B22288">
          <w:pPr>
            <w:spacing w:line="360" w:lineRule="auto"/>
            <w:rPr>
              <w:rFonts w:ascii="Times New Roman" w:hAnsi="Times New Roman" w:cs="Times New Roman"/>
              <w:lang w:val="uk-UA" w:eastAsia="ru-RU"/>
            </w:rPr>
          </w:pPr>
        </w:p>
        <w:p w14:paraId="00288AEA" w14:textId="77777777" w:rsidR="00DD5EBC" w:rsidRPr="00652E5F" w:rsidRDefault="00DD5EBC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r w:rsidRPr="00652E5F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begin"/>
          </w:r>
          <w:r w:rsidRPr="00652E5F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TOC \o "1-3" \h \z \u </w:instrText>
          </w:r>
          <w:r w:rsidRPr="00652E5F">
            <w:rPr>
              <w:rFonts w:ascii="Times New Roman" w:hAnsi="Times New Roman" w:cs="Times New Roman"/>
              <w:sz w:val="28"/>
              <w:szCs w:val="28"/>
              <w:lang w:val="uk-UA"/>
            </w:rPr>
            <w:fldChar w:fldCharType="separate"/>
          </w:r>
          <w:hyperlink w:anchor="_Toc67747522" w:history="1">
            <w:r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ВСТУП</w:t>
            </w:r>
            <w:r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3</w:t>
            </w:r>
          </w:hyperlink>
        </w:p>
        <w:p w14:paraId="2E65D21B" w14:textId="77777777" w:rsidR="00DD5EBC" w:rsidRPr="00652E5F" w:rsidRDefault="00E13DFE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47523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РОЗДІЛ 1. ЗАГАЛЬНІ</w:t>
            </w:r>
            <w:r w:rsidR="00097A82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 xml:space="preserve"> ПОЛОЖЕННЯ ПРО САМОВИЗНАЧЕННЯ В </w:t>
            </w:r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МІЖНАРОДНОМУ ПРАВІ</w:t>
            </w:r>
            <w:r w:rsidR="00DD5EBC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6</w:t>
            </w:r>
          </w:hyperlink>
        </w:p>
        <w:p w14:paraId="133A17E6" w14:textId="77777777" w:rsidR="00DD5EBC" w:rsidRPr="00652E5F" w:rsidRDefault="00E13DFE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47524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1.1. Поняття та особливості самовизначення.</w:t>
            </w:r>
            <w:r w:rsidR="00DD5EBC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6</w:t>
            </w:r>
          </w:hyperlink>
        </w:p>
        <w:p w14:paraId="36B39C5C" w14:textId="77777777" w:rsidR="00DD5EBC" w:rsidRPr="00652E5F" w:rsidRDefault="00E13DFE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47525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1.2. Історичні витоки концепції національного</w:t>
            </w:r>
          </w:hyperlink>
          <w:r w:rsidR="008573D6" w:rsidRPr="00652E5F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 xml:space="preserve"> </w:t>
          </w:r>
          <w:hyperlink w:anchor="_Toc67747526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самовизначення</w:t>
            </w:r>
            <w:r w:rsidR="00DD5EBC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9</w:t>
            </w:r>
          </w:hyperlink>
        </w:p>
        <w:p w14:paraId="23824C0B" w14:textId="77777777" w:rsidR="00DD5EBC" w:rsidRPr="00652E5F" w:rsidRDefault="00E13DFE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47527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РОЗДІЛ 2. СУБ’ЄКТИ ТА ПРИНЦИП САМОВИЗНАЧЕННЯ В МІЖНАРОДНОМУ ПРАВІ</w:t>
            </w:r>
            <w:r w:rsidR="00DD5EBC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18</w:t>
            </w:r>
          </w:hyperlink>
        </w:p>
        <w:p w14:paraId="58ABF492" w14:textId="77777777" w:rsidR="00DD5EBC" w:rsidRPr="00652E5F" w:rsidRDefault="00E13DFE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47528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2.1. Принцип самовизначення: ідеї та суперечності його</w:t>
            </w:r>
          </w:hyperlink>
          <w:r w:rsidR="008573D6" w:rsidRPr="00652E5F">
            <w:rPr>
              <w:rStyle w:val="a4"/>
              <w:rFonts w:ascii="Times New Roman" w:hAnsi="Times New Roman" w:cs="Times New Roman"/>
              <w:noProof/>
              <w:color w:val="auto"/>
              <w:sz w:val="28"/>
              <w:szCs w:val="28"/>
              <w:u w:val="none"/>
              <w:lang w:val="uk-UA"/>
            </w:rPr>
            <w:t xml:space="preserve"> </w:t>
          </w:r>
          <w:hyperlink w:anchor="_Toc67747529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практичного втілення</w:t>
            </w:r>
            <w:r w:rsidR="008573D6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……………………………………………………………………………...</w:t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18</w:t>
            </w:r>
          </w:hyperlink>
        </w:p>
        <w:p w14:paraId="57D2762E" w14:textId="77777777" w:rsidR="00DD5EBC" w:rsidRPr="00652E5F" w:rsidRDefault="00E13DFE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47530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2.2. Суб’єкти права на самовизначення у міжнародному праві</w:t>
            </w:r>
            <w:r w:rsidR="00DD5EBC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20</w:t>
            </w:r>
          </w:hyperlink>
        </w:p>
        <w:p w14:paraId="400CA731" w14:textId="77777777" w:rsidR="00DD5EBC" w:rsidRPr="00652E5F" w:rsidRDefault="00E13DFE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47531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ВИСНОВКИ</w:t>
            </w:r>
            <w:r w:rsidR="00DD5EBC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26</w:t>
            </w:r>
          </w:hyperlink>
        </w:p>
        <w:p w14:paraId="4076CC88" w14:textId="77777777" w:rsidR="00DD5EBC" w:rsidRPr="00652E5F" w:rsidRDefault="00E13DFE" w:rsidP="00B22288">
          <w:pPr>
            <w:pStyle w:val="11"/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</w:pPr>
          <w:hyperlink w:anchor="_Toc67747532" w:history="1">
            <w:r w:rsidR="00DD5EBC" w:rsidRPr="00652E5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  <w:lang w:val="uk-UA"/>
              </w:rPr>
              <w:t>СПИСОК ВИКОРИСТАНИХ ДЖЕРЕЛ</w:t>
            </w:r>
            <w:r w:rsidR="00DD5EBC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ab/>
            </w:r>
            <w:r w:rsidR="008573D6" w:rsidRPr="00652E5F">
              <w:rPr>
                <w:rFonts w:ascii="Times New Roman" w:hAnsi="Times New Roman" w:cs="Times New Roman"/>
                <w:noProof/>
                <w:webHidden/>
                <w:sz w:val="28"/>
                <w:szCs w:val="28"/>
                <w:lang w:val="uk-UA"/>
              </w:rPr>
              <w:t>29</w:t>
            </w:r>
          </w:hyperlink>
        </w:p>
        <w:p w14:paraId="28914D0F" w14:textId="77777777" w:rsidR="00DD5EBC" w:rsidRPr="00652E5F" w:rsidRDefault="00DD5EBC" w:rsidP="00B22288">
          <w:pPr>
            <w:tabs>
              <w:tab w:val="right" w:leader="dot" w:pos="9639"/>
            </w:tabs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  <w:lang w:val="uk-UA"/>
            </w:rPr>
          </w:pPr>
          <w:r w:rsidRPr="00652E5F">
            <w:rPr>
              <w:rFonts w:ascii="Times New Roman" w:hAnsi="Times New Roman" w:cs="Times New Roman"/>
              <w:b/>
              <w:bCs/>
              <w:sz w:val="28"/>
              <w:szCs w:val="28"/>
              <w:lang w:val="uk-UA"/>
            </w:rPr>
            <w:fldChar w:fldCharType="end"/>
          </w:r>
        </w:p>
      </w:sdtContent>
    </w:sdt>
    <w:p w14:paraId="6945EF25" w14:textId="77777777" w:rsidR="00DD5EBC" w:rsidRPr="00652E5F" w:rsidRDefault="00DD5EBC" w:rsidP="00B222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3AF44F36" w14:textId="77777777" w:rsidR="00DD5EBC" w:rsidRPr="00652E5F" w:rsidRDefault="00DD5EBC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Toc67747522"/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  <w:bookmarkEnd w:id="0"/>
    </w:p>
    <w:p w14:paraId="498F8C41" w14:textId="77777777" w:rsidR="00097A82" w:rsidRPr="00652E5F" w:rsidRDefault="00097A82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5F3A" w14:textId="122E9F7F" w:rsidR="00097A82" w:rsidRPr="00652E5F" w:rsidRDefault="00B22288" w:rsidP="00B3244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теми.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D5EBC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Питання національної самоідентичності народів та, як наслідок, бажання реалізації права на самостійне існування як окремого суб’єкта міжнародних відносин постає дедалі частіше. Через це дослідження даного питання стає особливо актуальним у наш час. Але, зважаючи на те, що зазначений принцип почав формуватися наприкінці ХIХ – на початку ХХ століття та </w:t>
      </w:r>
      <w:bookmarkStart w:id="1" w:name="_Toc67747523"/>
      <w:r w:rsidR="00B3244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097A82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чотирнадцяти пунктах американського президента Вудро Вільсона. Під час Другої світової війни принцип самовизначення набуває особливої актуальності, а його реалізація призводить, серед іншого, до краху колоніальної системи.</w:t>
      </w:r>
    </w:p>
    <w:p w14:paraId="2F6F20DE" w14:textId="71FC9FA1" w:rsidR="00097A82" w:rsidRPr="00652E5F" w:rsidRDefault="00097A82" w:rsidP="00B22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 дослідження. Метою дослідження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виступає теоретико</w:t>
      </w:r>
      <w:r w:rsidR="00254D71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-правовий аналіз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54CB499" w14:textId="77777777" w:rsidR="00254D71" w:rsidRPr="00652E5F" w:rsidRDefault="00254D71" w:rsidP="00B22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мети дослідження у даній роботі слід вирішити наступні </w:t>
      </w: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</w:p>
    <w:p w14:paraId="7FD3F0E9" w14:textId="6F8EF010" w:rsidR="00254D71" w:rsidRPr="00652E5F" w:rsidRDefault="008573D6" w:rsidP="00B324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54D71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251D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0CE04F9" w14:textId="1AF51EAA" w:rsidR="008573D6" w:rsidRPr="00652E5F" w:rsidRDefault="008573D6" w:rsidP="00B22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Об</w:t>
      </w:r>
      <w:r w:rsidR="007D4675" w:rsidRPr="00652E5F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єкт дослідження</w:t>
      </w:r>
      <w:r w:rsidR="007D4675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– право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7AA16E57" w14:textId="08710524" w:rsidR="008573D6" w:rsidRPr="00652E5F" w:rsidRDefault="008573D6" w:rsidP="007D4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Предмет дослідження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D4675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суспільні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E12EE0E" w14:textId="64973892" w:rsidR="008573D6" w:rsidRPr="00652E5F" w:rsidRDefault="008573D6" w:rsidP="00B22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Метод дослідження.</w:t>
      </w:r>
      <w:r w:rsidR="00B22288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743440F" w14:textId="77777777" w:rsidR="008573D6" w:rsidRPr="00652E5F" w:rsidRDefault="008573D6" w:rsidP="00B22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роботи.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Курсова робота складається зі вступу, двох розділів, висновків та списку використаних джерел.</w:t>
      </w:r>
    </w:p>
    <w:p w14:paraId="4A96DD66" w14:textId="77777777" w:rsidR="00DD5EBC" w:rsidRPr="00652E5F" w:rsidRDefault="00DD5EBC" w:rsidP="00B222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18B865C1" w14:textId="77777777" w:rsidR="00DD5EBC" w:rsidRPr="00652E5F" w:rsidRDefault="00DD5EBC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1. ЗАГАЛЬНІ ПОЛОЖЕННЯ ПРО САМОВИЗНАЧЕННЯ В МІЖНАРОДНОМУ ПРАВІ</w:t>
      </w:r>
      <w:bookmarkEnd w:id="1"/>
    </w:p>
    <w:p w14:paraId="75244C77" w14:textId="77777777" w:rsidR="00254D71" w:rsidRPr="00652E5F" w:rsidRDefault="00254D71" w:rsidP="00B222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Toc67747524"/>
    </w:p>
    <w:p w14:paraId="0C9669A5" w14:textId="77777777" w:rsidR="00DD5EBC" w:rsidRPr="00652E5F" w:rsidRDefault="00DD5EBC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1.1. Поняття та особливості самовизначення</w:t>
      </w:r>
      <w:bookmarkEnd w:id="2"/>
    </w:p>
    <w:p w14:paraId="015F8E86" w14:textId="77777777" w:rsidR="00254D71" w:rsidRPr="00652E5F" w:rsidRDefault="00254D71" w:rsidP="00B222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9EB6B45" w14:textId="77777777" w:rsidR="00254D71" w:rsidRPr="00652E5F" w:rsidRDefault="00DD5EBC" w:rsidP="00B2228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Політичні реалії останніх років, проведення або планування проведення референдумів по самовизначенню в Косово, Шотландії, Криму знов актуалізували питання щодо реалізації принципу націй та народів на самовизначення та необхідності переглянути основні принципи міжнародного права і приведе</w:t>
      </w:r>
      <w:r w:rsidR="00254D71" w:rsidRPr="00652E5F">
        <w:rPr>
          <w:rFonts w:ascii="Times New Roman" w:hAnsi="Times New Roman" w:cs="Times New Roman"/>
          <w:sz w:val="28"/>
          <w:szCs w:val="28"/>
          <w:lang w:val="uk-UA"/>
        </w:rPr>
        <w:t>ння їх у гармонію один з одним.</w:t>
      </w:r>
    </w:p>
    <w:p w14:paraId="677EFF92" w14:textId="77777777" w:rsidR="00DD5EBC" w:rsidRPr="00652E5F" w:rsidRDefault="00DD5EBC" w:rsidP="00B2228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Основні принципи міжнародного права, так звані принципи jus cogens, юридично закріплені в Статуті ООН 1945 року, Декларації ООН про принципи міжнародного права 1970 року, Гельсінському заключному акті НБСЄ 1975 року, Міжнародних пактах 1966 року. Такі принципи мають вищу юридичну силу та є обов’язковими для всіх держав, бо їх порушення передбачає настання міжнародної відповідально</w:t>
      </w:r>
      <w:r w:rsidR="00B22288" w:rsidRPr="00652E5F">
        <w:rPr>
          <w:rFonts w:ascii="Times New Roman" w:hAnsi="Times New Roman" w:cs="Times New Roman"/>
          <w:sz w:val="28"/>
          <w:szCs w:val="28"/>
          <w:lang w:val="uk-UA"/>
        </w:rPr>
        <w:t>сті перед усім співтовариством.</w:t>
      </w:r>
    </w:p>
    <w:p w14:paraId="0E1F709D" w14:textId="77777777" w:rsidR="00254D71" w:rsidRPr="00652E5F" w:rsidRDefault="00DD5EBC" w:rsidP="00B2228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Право народів на самовизначення вже впродовж майже двох сторіч є одним з фундаментальних принципів не тільки міжнародного права, а й політичної практики Новітнього часу. Після прийняття Статуту ООН цей принцип з виключно політичного перетворився на принцип пози</w:t>
      </w:r>
      <w:r w:rsidR="00254D71" w:rsidRPr="00652E5F">
        <w:rPr>
          <w:rFonts w:ascii="Times New Roman" w:hAnsi="Times New Roman" w:cs="Times New Roman"/>
          <w:sz w:val="28"/>
          <w:szCs w:val="28"/>
          <w:lang w:val="uk-UA"/>
        </w:rPr>
        <w:t>тивного міжнародного права [1</w:t>
      </w:r>
      <w:r w:rsidR="008573D6" w:rsidRPr="00652E5F">
        <w:rPr>
          <w:rFonts w:ascii="Times New Roman" w:hAnsi="Times New Roman" w:cs="Times New Roman"/>
          <w:sz w:val="28"/>
          <w:szCs w:val="28"/>
          <w:lang w:val="uk-UA"/>
        </w:rPr>
        <w:t>, с. 77</w:t>
      </w:r>
      <w:r w:rsidR="00254D71" w:rsidRPr="00652E5F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4BF0F4AB" w14:textId="3AB63C6D" w:rsidR="00254D71" w:rsidRPr="00652E5F" w:rsidRDefault="00DD5EBC" w:rsidP="00B3244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Він набув подальшого розвитку в Міжнародному пакті про економічні, соціальні і культурні права (1966 р.), Міжнародному пакті про громадянські і політичні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існує, але з ним тісно пов’язана проблема набуття</w:t>
      </w:r>
      <w:r w:rsidR="00254D71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правосуб’єктності.</w:t>
      </w:r>
    </w:p>
    <w:p w14:paraId="75E70F59" w14:textId="469D1032" w:rsidR="00DD5EBC" w:rsidRPr="00652E5F" w:rsidRDefault="007D4675" w:rsidP="00B2228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Отже, в</w:t>
      </w:r>
      <w:r w:rsidR="00DD5EBC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изнання –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відповідної територі.</w:t>
      </w:r>
    </w:p>
    <w:p w14:paraId="3C44B142" w14:textId="77777777" w:rsidR="00DD5EBC" w:rsidRPr="00652E5F" w:rsidRDefault="00DD5EBC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Toc67747525"/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1.2. Історичні витоки концепції національного</w:t>
      </w:r>
      <w:bookmarkStart w:id="4" w:name="_Toc67747526"/>
      <w:bookmarkEnd w:id="3"/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самовизначення</w:t>
      </w:r>
      <w:bookmarkEnd w:id="4"/>
    </w:p>
    <w:p w14:paraId="3251086B" w14:textId="77777777" w:rsidR="00B22288" w:rsidRPr="00652E5F" w:rsidRDefault="00B22288" w:rsidP="00B2228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14:paraId="69BCC9BC" w14:textId="77777777" w:rsidR="00254D71" w:rsidRPr="00652E5F" w:rsidRDefault="00DD5EBC" w:rsidP="00B2228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52E5F">
        <w:rPr>
          <w:sz w:val="28"/>
          <w:szCs w:val="28"/>
          <w:lang w:val="uk-UA"/>
        </w:rPr>
        <w:t xml:space="preserve">Виникнення принципу самовизначення народів пов'язане з епохою буржуазних революцій, становленням національних держав, хоча через відомі </w:t>
      </w:r>
      <w:r w:rsidRPr="00652E5F">
        <w:rPr>
          <w:sz w:val="28"/>
          <w:szCs w:val="28"/>
          <w:lang w:val="uk-UA"/>
        </w:rPr>
        <w:lastRenderedPageBreak/>
        <w:t>історичні й соціально-економічні причини право народів на самовизначення не могло стати принципом буржуазного права. Капіталістичний спосіб виробництва на початковому етапі свого розвитку потребував колоній та інших форм залежності слабких держав від сильних.</w:t>
      </w:r>
    </w:p>
    <w:p w14:paraId="7D28CE8B" w14:textId="42977226" w:rsidR="00254D71" w:rsidRPr="00652E5F" w:rsidRDefault="00254D71" w:rsidP="00B3244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52E5F">
        <w:rPr>
          <w:sz w:val="28"/>
          <w:szCs w:val="28"/>
          <w:shd w:val="clear" w:color="auto" w:fill="FFFFFF"/>
          <w:lang w:val="uk-UA"/>
        </w:rPr>
        <w:t>Криза феодального абсолютизму і територіально-династичного принципу державотворення. Руссо і концепція народного суверенітету.</w:t>
      </w:r>
      <w:r w:rsidRPr="00652E5F">
        <w:rPr>
          <w:sz w:val="28"/>
          <w:szCs w:val="28"/>
          <w:lang w:val="uk-UA"/>
        </w:rPr>
        <w:t xml:space="preserve"> </w:t>
      </w:r>
      <w:r w:rsidRPr="00652E5F">
        <w:rPr>
          <w:sz w:val="28"/>
          <w:szCs w:val="28"/>
          <w:shd w:val="clear" w:color="auto" w:fill="FFFFFF"/>
          <w:lang w:val="uk-UA"/>
        </w:rPr>
        <w:t xml:space="preserve">ХVІІ-ХVІІІ ст.ст. увійшли до історії як доба, що внесла суттєві корективи у перебіг історичного розвитку Європи. Ці </w:t>
      </w:r>
      <w:r w:rsidR="00B3244C">
        <w:rPr>
          <w:sz w:val="28"/>
          <w:szCs w:val="28"/>
          <w:shd w:val="clear" w:color="auto" w:fill="FFFFFF"/>
          <w:lang w:val="uk-UA"/>
        </w:rPr>
        <w:t>….</w:t>
      </w:r>
    </w:p>
    <w:p w14:paraId="21889C64" w14:textId="7C4B73D0" w:rsidR="00DD5EBC" w:rsidRPr="00652E5F" w:rsidRDefault="00B22288" w:rsidP="00B22288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652E5F">
        <w:rPr>
          <w:sz w:val="28"/>
          <w:szCs w:val="28"/>
          <w:lang w:val="uk-UA"/>
        </w:rPr>
        <w:t xml:space="preserve">Отже, </w:t>
      </w:r>
      <w:r w:rsidR="00B3244C">
        <w:rPr>
          <w:sz w:val="28"/>
          <w:szCs w:val="28"/>
          <w:lang w:val="uk-UA"/>
        </w:rPr>
        <w:t>…</w:t>
      </w:r>
      <w:r w:rsidR="00DD5EBC" w:rsidRPr="00652E5F">
        <w:rPr>
          <w:sz w:val="28"/>
          <w:szCs w:val="28"/>
          <w:lang w:val="uk-UA"/>
        </w:rPr>
        <w:t>.</w:t>
      </w:r>
    </w:p>
    <w:p w14:paraId="10E45F67" w14:textId="77777777" w:rsidR="00DD5EBC" w:rsidRPr="00652E5F" w:rsidRDefault="00DD5EBC" w:rsidP="00B222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242CB94D" w14:textId="77777777" w:rsidR="00DD5EBC" w:rsidRPr="00652E5F" w:rsidRDefault="00DD5EBC" w:rsidP="00B2228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5" w:name="_Toc67747527"/>
      <w:r w:rsidRPr="00652E5F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62CD925E" w14:textId="77777777" w:rsidR="00DD5EBC" w:rsidRPr="00652E5F" w:rsidRDefault="00DD5EBC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РОЗДІЛ 2. СУБ’ЄКТИ ТА ПРИНЦИП САМОВИЗНАЧЕННЯ В МІЖНАРОДНОМУ ПРАВІ</w:t>
      </w:r>
      <w:bookmarkEnd w:id="5"/>
    </w:p>
    <w:p w14:paraId="0375005C" w14:textId="77777777" w:rsidR="003F17CC" w:rsidRPr="00652E5F" w:rsidRDefault="003F17CC" w:rsidP="00B222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Toc67747528"/>
    </w:p>
    <w:p w14:paraId="3A9B8597" w14:textId="77777777" w:rsidR="00DD5EBC" w:rsidRPr="00652E5F" w:rsidRDefault="00DD5EBC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2.1. Принцип самовизначення: ідеї та суперечності його</w:t>
      </w:r>
      <w:bookmarkStart w:id="7" w:name="_Toc67747529"/>
      <w:bookmarkEnd w:id="6"/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практичного втілення</w:t>
      </w:r>
      <w:bookmarkEnd w:id="7"/>
    </w:p>
    <w:p w14:paraId="7B60C639" w14:textId="77777777" w:rsidR="003F17CC" w:rsidRPr="00652E5F" w:rsidRDefault="003F17CC" w:rsidP="00B222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A166C7" w14:textId="77777777" w:rsidR="003F17CC" w:rsidRPr="00652E5F" w:rsidRDefault="00097A82" w:rsidP="00B2228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Говорячи про право народів на самовизначення, слід мати на увазі, що ставлення до цього права в значній мірі залежить від політичного і ідеологічного аспекту, точніше, від того, чи знаходиться та чи інша національна доктрина міжнародного права під впливом імперіалістичної або антиімперіаліс</w:t>
      </w:r>
      <w:r w:rsidR="003F17CC" w:rsidRPr="00652E5F">
        <w:rPr>
          <w:rFonts w:ascii="Times New Roman" w:hAnsi="Times New Roman" w:cs="Times New Roman"/>
          <w:sz w:val="28"/>
          <w:szCs w:val="28"/>
          <w:lang w:val="uk-UA"/>
        </w:rPr>
        <w:t>тичної політики певної держави.</w:t>
      </w:r>
    </w:p>
    <w:p w14:paraId="2CF0B3B1" w14:textId="77777777" w:rsidR="003F17CC" w:rsidRPr="00652E5F" w:rsidRDefault="00097A82" w:rsidP="00B2228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Цілком природно, що ті держави, які в минулому були колоніальними імперіями або ж мають на своїй території руху, що розглядаються ними як "сепаратистських", будуть схильні до заперечення права народів на самовизначення. Так, наприклад, французька наука права в силу імперського минулого Франції, а також у зв'язку з наявністю на території Франції проблеми Корсики, по суті заперечує право народів на самовизначення.</w:t>
      </w:r>
    </w:p>
    <w:p w14:paraId="292A4726" w14:textId="77777777" w:rsidR="003F17CC" w:rsidRPr="00652E5F" w:rsidRDefault="00097A82" w:rsidP="00B2228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Досить згадати відомого французького конституціоналіста Франсуа Люшера, який підкреслює: "... принцип вільного визначення (маєтьс</w:t>
      </w:r>
      <w:r w:rsidR="007D4675" w:rsidRPr="00652E5F">
        <w:rPr>
          <w:rFonts w:ascii="Times New Roman" w:hAnsi="Times New Roman" w:cs="Times New Roman"/>
          <w:sz w:val="28"/>
          <w:szCs w:val="28"/>
          <w:lang w:val="uk-UA"/>
        </w:rPr>
        <w:t>я на увазі самовизначення -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народів не може служити виправдувальним аргументом, оскільки до тих пір, поки колектив залишається складовою частиною французького народу, він не може "самовизначатися" незалежно від думки в</w:t>
      </w:r>
      <w:r w:rsidR="003F17CC" w:rsidRPr="00652E5F">
        <w:rPr>
          <w:rFonts w:ascii="Times New Roman" w:hAnsi="Times New Roman" w:cs="Times New Roman"/>
          <w:sz w:val="28"/>
          <w:szCs w:val="28"/>
          <w:lang w:val="uk-UA"/>
        </w:rPr>
        <w:t>сього французького народу "</w:t>
      </w:r>
      <w:r w:rsidR="007D4675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[15, с. 222].</w:t>
      </w:r>
    </w:p>
    <w:p w14:paraId="4EF8CC66" w14:textId="61418115" w:rsidR="003F17CC" w:rsidRPr="00652E5F" w:rsidRDefault="00097A82" w:rsidP="00B3244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Симптоматично, що Люшер каже тут не про "народ", а про "колективі", побоюючись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="003F17CC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немає, Конвенція №169 дає певний перелік характеристик, за якими визначається належність певної групи до корінних народів.</w:t>
      </w:r>
    </w:p>
    <w:p w14:paraId="067B9C74" w14:textId="5B1BD5DB" w:rsidR="003F17CC" w:rsidRPr="00652E5F" w:rsidRDefault="00B22288" w:rsidP="00B3244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Отже, </w:t>
      </w:r>
      <w:r w:rsidR="003F17CC"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саме поняття «національне самовизначення» є складною, діалектично пов’язаною між собою системою визначень. Але питання полягає не тільки і не стільки в суто теоретичних конструкціях. Згідно з принципом самоідентифікації право визнавати себе народом належить не державі, а самій </w:t>
      </w:r>
      <w:r w:rsidR="003F17CC" w:rsidRPr="00652E5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спільноті, і як народ, як уже зазначалося, може виступати як певна етнічна чи національна меншина, так і сукупність етнічних груп. У той же час, право на самовизначення значною мірою залежить від політичного та ідеологічного аспекту, не говорячи про міжнародно-правове визнання. Якщо йти в річищі суто теоретичних конструкцій,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F2DB52D" w14:textId="77777777" w:rsidR="00DD5EBC" w:rsidRPr="00652E5F" w:rsidRDefault="00DD5EBC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8" w:name="_Toc67747531"/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bookmarkEnd w:id="8"/>
    </w:p>
    <w:p w14:paraId="278C718A" w14:textId="77777777" w:rsidR="00B22288" w:rsidRPr="00652E5F" w:rsidRDefault="00B22288" w:rsidP="00B22288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51EC8E14" w14:textId="77777777" w:rsidR="00B22288" w:rsidRPr="00652E5F" w:rsidRDefault="008573D6" w:rsidP="00B2228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9" w:name="_Toc67747532"/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Самовизначення </w:t>
      </w:r>
      <w:r w:rsidR="007D4675" w:rsidRPr="00652E5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принцип, згідно з яким кожна спільнота має невід'ємне право на вільне облаштування свого громадського і політичного життя і сама визначає форму свого правління. Цей принцип посилається на природне право, і він став з XVII ст. провідною ідеєю ліберальної політичної державної думки. Джон Локк, Жан-Жак Руссо, а також ідеологи американської і французької революцій, висунули на чільне місце ідею самовизначення; її здійснювали конституційні акти багатьох країн у XIX—XX століть.</w:t>
      </w:r>
    </w:p>
    <w:p w14:paraId="59E74AAC" w14:textId="74B4B40C" w:rsidR="008573D6" w:rsidRPr="00652E5F" w:rsidRDefault="008573D6" w:rsidP="00B3244C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Послідовно на цій основі підкреслюється національне самовизначення, тобто право кожного народу на визволення й утворення власної самостійної держави або </w:t>
      </w:r>
      <w:r w:rsidR="00B3244C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192893DC" w14:textId="77777777" w:rsidR="004F360E" w:rsidRPr="00652E5F" w:rsidRDefault="00DD5EBC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  <w:bookmarkEnd w:id="9"/>
    </w:p>
    <w:p w14:paraId="44BD1D90" w14:textId="77777777" w:rsidR="00B22288" w:rsidRPr="00652E5F" w:rsidRDefault="00B22288" w:rsidP="00B22288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23F175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Абашидзе А. Х. "Роль международного права и Организации Объединенных Наций в создании более безопасного, более устойчивого и более справедливого мироустройства" (20 февраля 2012 г.). - М. : РУДН, 2012. 38 с.</w:t>
      </w:r>
    </w:p>
    <w:p w14:paraId="4BF2EEAB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Абашидзе А. Х. Мирное разрешение международных споров:современные проблемы : Монография / А.Х. Абашидзе, А.М. Солнцев. 2-е изд. М.: РУДН, 2012. 307 с.</w:t>
      </w:r>
    </w:p>
    <w:p w14:paraId="41BAF5CE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Абашидзе А. Х. Предисловие // </w:t>
      </w:r>
      <w:r w:rsidRPr="00652E5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Актуальные проблемы современного международного права: материалы Х ежегодной Всероссийской научнопрактической конференции, посвященной памяти профессора И.П. Блищенко 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>: в 2 ч.Ч. 1. Москва, 13-14 апреля 2012 г. / отв. ред. А. Х. Абашидзе, Е. В. Киселева. - М: РУДН, 2012. С. 9-11.</w:t>
      </w:r>
    </w:p>
    <w:p w14:paraId="3C74B7F4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lastRenderedPageBreak/>
        <w:t>Агамиров Н. И.</w:t>
      </w:r>
      <w:r w:rsidRPr="00652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Международные институты в контексте права международной ответственности. </w:t>
      </w:r>
      <w:r w:rsidRPr="00652E5F">
        <w:rPr>
          <w:rStyle w:val="ae"/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Современное право</w:t>
      </w:r>
      <w:r w:rsidRPr="00652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2012. № 4. С. 148–151.</w:t>
      </w:r>
    </w:p>
    <w:p w14:paraId="64C1D67E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Антонович М. В. Міжнародне публічне право. К., 2012.</w:t>
      </w:r>
    </w:p>
    <w:p w14:paraId="7B4E8B38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Буткевич В. Г. Міжнародне право. Основи теорії. К. 2014.</w:t>
      </w:r>
    </w:p>
    <w:p w14:paraId="0F3FCF52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 Вереина Л. В. Ответственность в международном праве / Л.В. Вереина // Международное право. Учебник, 2-е издание / Под ред. А.Н. Вылегжанина. М.: Юрайт, 2012. С. 465-491.</w:t>
      </w:r>
    </w:p>
    <w:p w14:paraId="1E012687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Декларація про принципи міжнародного права, що стосуються дружніх відносин та співробітництва між державами відповідно до Статуту Організації Об’єднаних Націй від 24.10.1970 </w:t>
      </w:r>
      <w:r w:rsidRPr="00652E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>. http://zakon.nau.ua/doc/?code=995_569. (дата звернення 27.03.2021).</w:t>
      </w:r>
    </w:p>
    <w:p w14:paraId="2D2FC330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Дмитрієв А.</w:t>
      </w:r>
      <w:r w:rsidRPr="00B3244C">
        <w:rPr>
          <w:rFonts w:ascii="Times New Roman" w:hAnsi="Times New Roman" w:cs="Times New Roman"/>
          <w:sz w:val="28"/>
          <w:szCs w:val="28"/>
        </w:rPr>
        <w:t xml:space="preserve"> 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>І., Муравйов В.</w:t>
      </w:r>
      <w:r w:rsidRPr="00B3244C">
        <w:rPr>
          <w:rFonts w:ascii="Times New Roman" w:hAnsi="Times New Roman" w:cs="Times New Roman"/>
          <w:sz w:val="28"/>
          <w:szCs w:val="28"/>
        </w:rPr>
        <w:t xml:space="preserve"> 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>І. Міжнародне публічне право / Відп. ред. Шемшученко Ю.</w:t>
      </w:r>
      <w:r w:rsidRPr="00652E5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>С. та Губерський Л.В. К., 2013.</w:t>
      </w:r>
    </w:p>
    <w:p w14:paraId="1C5FE07B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Дмитрієв А. І., Муравйов В. І. Міжнародне публічне право: Навч. посіб. / Київський ун-т права; / Ю. С. Шемшученко (відп.ред.), Л. В. Губерський (відп.ред.). Стереотип. вид. К. : Юрінком Інтер, 2012. 638 с.</w:t>
      </w:r>
    </w:p>
    <w:p w14:paraId="25339292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Ковалев А. А. Международная защита прав человека: Учебное пособие. — М.: Статут, 2013.</w:t>
      </w:r>
    </w:p>
    <w:p w14:paraId="468AB43E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Кулаков В. В., Каширина Е. И. Международное гуманитарное право. За три дня до экзамена, К.: Феникс, 2012. 192 с.</w:t>
      </w:r>
    </w:p>
    <w:p w14:paraId="52319A1F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Куян І. Співвідношення принципів територіальної цілісності держави та права націй на самовизначення як складових частин державного суверенітету </w:t>
      </w:r>
      <w:r w:rsidRPr="00652E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>. http://www.viche.info/journal/1554/.(дата звернення 27.03.2021).</w:t>
      </w:r>
    </w:p>
    <w:p w14:paraId="53F26ACE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Литвиненко В. І., Лісовська Ю. П., Шашкова-Журавель І. О. Міжнародне право: кіберінфраструктура та охорона здоров`я. К.: КОНДОР, 2019.</w:t>
      </w:r>
    </w:p>
    <w:p w14:paraId="15F84EFC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Международное право: учебник / Б. М. Ашавский, М. М. Бирюков, В. Д. Бордунов и др.; отв. ред. С. А. Егоров. 5-е изд., перераб. и доп. М.: Статут, 2014.</w:t>
      </w:r>
    </w:p>
    <w:p w14:paraId="71FACD78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Международное право: Учебник для бакалавров / Отв. ред. Р. М. Валеев, Г. И. Курдюков. - М.: Статут, 2017.</w:t>
      </w:r>
    </w:p>
    <w:p w14:paraId="3DA97013" w14:textId="77777777" w:rsidR="00652E5F" w:rsidRPr="00652E5F" w:rsidRDefault="00652E5F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Международное право: учебник. 5-е издание, переработанное и дополненное. / Отв. ред. С. А. Егоров. – М.: "Статут", 2014.</w:t>
      </w:r>
    </w:p>
    <w:p w14:paraId="283D6FEE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Международно-правовая квалификация морских районов в качестве исторических вод: теория и практика государств / ИМИ МГИМО (У) МИД России, каф.междунар. права; под ред. А. Н. Вылегжанина. М. : МГИМО Университет, 2012. 112 с.</w:t>
      </w:r>
    </w:p>
    <w:p w14:paraId="57FBCDEF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Міжнародний пакт про громадянські і політичні права від 16.12.1966 </w:t>
      </w:r>
      <w:r w:rsidRPr="00652E5F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652E5F">
        <w:rPr>
          <w:rFonts w:ascii="Times New Roman" w:hAnsi="Times New Roman" w:cs="Times New Roman"/>
          <w:sz w:val="28"/>
          <w:szCs w:val="28"/>
          <w:lang w:val="uk-UA"/>
        </w:rPr>
        <w:t>. http://zakon4.rada.gov.ua/laws/show/995_043/conv. (дата звернення 27.03.2021).</w:t>
      </w:r>
    </w:p>
    <w:p w14:paraId="721826CF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Овчаренко В. Н., Теліпко Т. І. Міжнародне право. К., 2013.</w:t>
      </w:r>
    </w:p>
    <w:p w14:paraId="2395BD00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Сироїд Т. Л. Міжнародне публічне право : підручник / Т. JI. Сироїд. - Одеса Фенікс, 2018. 744 с.</w:t>
      </w:r>
    </w:p>
    <w:p w14:paraId="42806EC2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Style w:val="ad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Тимченко Л. Д.</w:t>
      </w:r>
      <w:r w:rsidRPr="00652E5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Міжнародне право : підручник / Л. Д. Тимченко, В. П. Кононенко. К. : Знання, 2012. 631 с.</w:t>
      </w:r>
    </w:p>
    <w:p w14:paraId="5425E670" w14:textId="77777777" w:rsidR="00652E5F" w:rsidRPr="00652E5F" w:rsidRDefault="00652E5F" w:rsidP="00B22288">
      <w:pPr>
        <w:pStyle w:val="ac"/>
        <w:numPr>
          <w:ilvl w:val="0"/>
          <w:numId w:val="1"/>
        </w:numPr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52E5F">
        <w:rPr>
          <w:rFonts w:ascii="Times New Roman" w:hAnsi="Times New Roman" w:cs="Times New Roman"/>
          <w:sz w:val="28"/>
          <w:szCs w:val="28"/>
          <w:lang w:val="uk-UA"/>
        </w:rPr>
        <w:t>Тимченко Л. Д. Міжнародне право : підручник Київ. Вид-во «Знання», 2012. 631 с.</w:t>
      </w:r>
    </w:p>
    <w:p w14:paraId="4D0627FC" w14:textId="77777777" w:rsidR="00B22288" w:rsidRPr="00652E5F" w:rsidRDefault="00B22288" w:rsidP="00B22288">
      <w:pPr>
        <w:pStyle w:val="ac"/>
        <w:spacing w:after="0" w:line="360" w:lineRule="auto"/>
        <w:ind w:left="142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22288" w:rsidRPr="00652E5F" w:rsidSect="00254D71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3172C" w14:textId="77777777" w:rsidR="00E13DFE" w:rsidRDefault="00E13DFE" w:rsidP="00254D71">
      <w:pPr>
        <w:spacing w:after="0" w:line="240" w:lineRule="auto"/>
      </w:pPr>
      <w:r>
        <w:separator/>
      </w:r>
    </w:p>
  </w:endnote>
  <w:endnote w:type="continuationSeparator" w:id="0">
    <w:p w14:paraId="744B2E22" w14:textId="77777777" w:rsidR="00E13DFE" w:rsidRDefault="00E13DFE" w:rsidP="0025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7C66E" w14:textId="77777777" w:rsidR="00E13DFE" w:rsidRDefault="00E13DFE" w:rsidP="00254D71">
      <w:pPr>
        <w:spacing w:after="0" w:line="240" w:lineRule="auto"/>
      </w:pPr>
      <w:r>
        <w:separator/>
      </w:r>
    </w:p>
  </w:footnote>
  <w:footnote w:type="continuationSeparator" w:id="0">
    <w:p w14:paraId="5CBB6295" w14:textId="77777777" w:rsidR="00E13DFE" w:rsidRDefault="00E13DFE" w:rsidP="0025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2190684"/>
      <w:docPartObj>
        <w:docPartGallery w:val="Page Numbers (Top of Page)"/>
        <w:docPartUnique/>
      </w:docPartObj>
    </w:sdtPr>
    <w:sdtEndPr/>
    <w:sdtContent>
      <w:p w14:paraId="55D24E6F" w14:textId="77777777" w:rsidR="00254D71" w:rsidRDefault="00254D7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E5F">
          <w:rPr>
            <w:noProof/>
          </w:rPr>
          <w:t>31</w:t>
        </w:r>
        <w:r>
          <w:fldChar w:fldCharType="end"/>
        </w:r>
      </w:p>
    </w:sdtContent>
  </w:sdt>
  <w:p w14:paraId="0017E93F" w14:textId="77777777" w:rsidR="00254D71" w:rsidRDefault="00254D7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622DA"/>
    <w:multiLevelType w:val="hybridMultilevel"/>
    <w:tmpl w:val="71E26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AEE0D98"/>
    <w:multiLevelType w:val="hybridMultilevel"/>
    <w:tmpl w:val="71E260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22"/>
    <w:rsid w:val="00012622"/>
    <w:rsid w:val="00097A82"/>
    <w:rsid w:val="00254D71"/>
    <w:rsid w:val="002A251D"/>
    <w:rsid w:val="003F17CC"/>
    <w:rsid w:val="00471F63"/>
    <w:rsid w:val="004F360E"/>
    <w:rsid w:val="00546CBA"/>
    <w:rsid w:val="00652E5F"/>
    <w:rsid w:val="007D4675"/>
    <w:rsid w:val="008573D6"/>
    <w:rsid w:val="00B22288"/>
    <w:rsid w:val="00B3244C"/>
    <w:rsid w:val="00C63E6C"/>
    <w:rsid w:val="00DD5EBC"/>
    <w:rsid w:val="00E13DFE"/>
    <w:rsid w:val="00E563A5"/>
    <w:rsid w:val="00E6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0F1B"/>
  <w15:docId w15:val="{2EC9BF0A-8159-4E03-8ECB-AF27B076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5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E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DD5EB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D5EBC"/>
    <w:pPr>
      <w:spacing w:after="100"/>
    </w:pPr>
  </w:style>
  <w:style w:type="character" w:styleId="a4">
    <w:name w:val="Hyperlink"/>
    <w:basedOn w:val="a0"/>
    <w:uiPriority w:val="99"/>
    <w:unhideWhenUsed/>
    <w:rsid w:val="00DD5EB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D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B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D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D71"/>
  </w:style>
  <w:style w:type="paragraph" w:styleId="aa">
    <w:name w:val="footer"/>
    <w:basedOn w:val="a"/>
    <w:link w:val="ab"/>
    <w:uiPriority w:val="99"/>
    <w:unhideWhenUsed/>
    <w:rsid w:val="00254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D71"/>
  </w:style>
  <w:style w:type="paragraph" w:styleId="ac">
    <w:name w:val="List Paragraph"/>
    <w:basedOn w:val="a"/>
    <w:uiPriority w:val="34"/>
    <w:qFormat/>
    <w:rsid w:val="003F17CC"/>
    <w:pPr>
      <w:ind w:left="720"/>
      <w:contextualSpacing/>
    </w:pPr>
  </w:style>
  <w:style w:type="character" w:styleId="ad">
    <w:name w:val="Strong"/>
    <w:basedOn w:val="a0"/>
    <w:uiPriority w:val="22"/>
    <w:qFormat/>
    <w:rsid w:val="003F17CC"/>
    <w:rPr>
      <w:b/>
      <w:bCs/>
    </w:rPr>
  </w:style>
  <w:style w:type="character" w:styleId="ae">
    <w:name w:val="Emphasis"/>
    <w:basedOn w:val="a0"/>
    <w:uiPriority w:val="20"/>
    <w:qFormat/>
    <w:rsid w:val="003F17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7409-1385-4E0F-921C-F2A93D4B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1502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Смолярчук</cp:lastModifiedBy>
  <cp:revision>3</cp:revision>
  <dcterms:created xsi:type="dcterms:W3CDTF">2021-03-28T11:31:00Z</dcterms:created>
  <dcterms:modified xsi:type="dcterms:W3CDTF">2021-03-28T11:32:00Z</dcterms:modified>
</cp:coreProperties>
</file>