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val="0"/>
          <w:bCs w:val="0"/>
          <w:color w:val="auto"/>
          <w:sz w:val="22"/>
          <w:szCs w:val="22"/>
          <w:lang w:eastAsia="en-US"/>
        </w:rPr>
        <w:id w:val="-1644966539"/>
        <w:docPartObj>
          <w:docPartGallery w:val="Table of Contents"/>
          <w:docPartUnique/>
        </w:docPartObj>
      </w:sdtPr>
      <w:sdtEndPr/>
      <w:sdtContent>
        <w:p w14:paraId="716BD665" w14:textId="77777777" w:rsidR="00D43342" w:rsidRPr="00BE4EA6" w:rsidRDefault="00D43342" w:rsidP="00EB1F85">
          <w:pPr>
            <w:pStyle w:val="a8"/>
            <w:spacing w:before="0" w:line="360" w:lineRule="auto"/>
            <w:ind w:firstLine="709"/>
            <w:jc w:val="center"/>
            <w:rPr>
              <w:rFonts w:ascii="Times New Roman" w:hAnsi="Times New Roman" w:cs="Times New Roman"/>
              <w:color w:val="auto"/>
              <w:lang w:val="uk-UA"/>
            </w:rPr>
          </w:pPr>
          <w:r w:rsidRPr="00BE4EA6">
            <w:rPr>
              <w:rFonts w:ascii="Times New Roman" w:hAnsi="Times New Roman" w:cs="Times New Roman"/>
              <w:color w:val="auto"/>
              <w:lang w:val="uk-UA"/>
            </w:rPr>
            <w:t>ЗМІСТ</w:t>
          </w:r>
        </w:p>
        <w:p w14:paraId="510CD4AE" w14:textId="77777777" w:rsidR="00D43342" w:rsidRPr="00BE4EA6" w:rsidRDefault="00D43342" w:rsidP="00EB1F85">
          <w:pPr>
            <w:spacing w:after="0" w:line="360" w:lineRule="auto"/>
            <w:ind w:firstLine="709"/>
            <w:rPr>
              <w:rFonts w:ascii="Times New Roman" w:hAnsi="Times New Roman" w:cs="Times New Roman"/>
              <w:sz w:val="28"/>
              <w:szCs w:val="28"/>
              <w:lang w:val="uk-UA" w:eastAsia="ru-RU"/>
            </w:rPr>
          </w:pPr>
        </w:p>
        <w:p w14:paraId="7447F7F1" w14:textId="77777777" w:rsidR="008301FD" w:rsidRPr="00BE4EA6" w:rsidRDefault="00D43342" w:rsidP="008301FD">
          <w:pPr>
            <w:pStyle w:val="11"/>
            <w:rPr>
              <w:rFonts w:ascii="Times New Roman" w:eastAsiaTheme="minorEastAsia" w:hAnsi="Times New Roman" w:cs="Times New Roman"/>
              <w:noProof/>
              <w:sz w:val="28"/>
              <w:szCs w:val="28"/>
              <w:lang w:eastAsia="ru-RU"/>
            </w:rPr>
          </w:pPr>
          <w:r w:rsidRPr="00BE4EA6">
            <w:rPr>
              <w:rFonts w:ascii="Times New Roman" w:hAnsi="Times New Roman" w:cs="Times New Roman"/>
              <w:sz w:val="28"/>
              <w:szCs w:val="28"/>
            </w:rPr>
            <w:fldChar w:fldCharType="begin"/>
          </w:r>
          <w:r w:rsidRPr="00BE4EA6">
            <w:rPr>
              <w:rFonts w:ascii="Times New Roman" w:hAnsi="Times New Roman" w:cs="Times New Roman"/>
              <w:sz w:val="28"/>
              <w:szCs w:val="28"/>
            </w:rPr>
            <w:instrText xml:space="preserve"> TOC \o "1-3" \h \z \u </w:instrText>
          </w:r>
          <w:r w:rsidRPr="00BE4EA6">
            <w:rPr>
              <w:rFonts w:ascii="Times New Roman" w:hAnsi="Times New Roman" w:cs="Times New Roman"/>
              <w:sz w:val="28"/>
              <w:szCs w:val="28"/>
            </w:rPr>
            <w:fldChar w:fldCharType="separate"/>
          </w:r>
          <w:hyperlink w:anchor="_Toc36201785" w:history="1">
            <w:r w:rsidR="008301FD" w:rsidRPr="00BE4EA6">
              <w:rPr>
                <w:rStyle w:val="a9"/>
                <w:rFonts w:ascii="Times New Roman" w:hAnsi="Times New Roman" w:cs="Times New Roman"/>
                <w:noProof/>
                <w:color w:val="auto"/>
                <w:sz w:val="28"/>
                <w:szCs w:val="28"/>
                <w:lang w:val="uk-UA"/>
              </w:rPr>
              <w:t>ВСТУП</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_Toc36201785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3</w:t>
            </w:r>
            <w:r w:rsidR="008301FD" w:rsidRPr="00BE4EA6">
              <w:rPr>
                <w:rFonts w:ascii="Times New Roman" w:hAnsi="Times New Roman" w:cs="Times New Roman"/>
                <w:noProof/>
                <w:webHidden/>
                <w:sz w:val="28"/>
                <w:szCs w:val="28"/>
              </w:rPr>
              <w:fldChar w:fldCharType="end"/>
            </w:r>
          </w:hyperlink>
        </w:p>
        <w:p w14:paraId="07FFC580" w14:textId="77777777" w:rsidR="008301FD" w:rsidRPr="00BE4EA6" w:rsidRDefault="00E10B49" w:rsidP="00BE4EA6">
          <w:pPr>
            <w:pStyle w:val="11"/>
            <w:rPr>
              <w:rFonts w:ascii="Times New Roman" w:eastAsiaTheme="minorEastAsia" w:hAnsi="Times New Roman" w:cs="Times New Roman"/>
              <w:noProof/>
              <w:sz w:val="28"/>
              <w:szCs w:val="28"/>
              <w:lang w:eastAsia="ru-RU"/>
            </w:rPr>
          </w:pPr>
          <w:hyperlink w:anchor="_Toc36201786" w:history="1">
            <w:r w:rsidR="008301FD" w:rsidRPr="00BE4EA6">
              <w:rPr>
                <w:rStyle w:val="a9"/>
                <w:rFonts w:ascii="Times New Roman" w:hAnsi="Times New Roman" w:cs="Times New Roman"/>
                <w:noProof/>
                <w:color w:val="auto"/>
                <w:sz w:val="28"/>
                <w:szCs w:val="28"/>
                <w:lang w:val="uk-UA"/>
              </w:rPr>
              <w:t>РОЗДІЛ 1</w:t>
            </w:r>
          </w:hyperlink>
          <w:r w:rsidR="00BE4EA6">
            <w:rPr>
              <w:rFonts w:ascii="Times New Roman" w:hAnsi="Times New Roman" w:cs="Times New Roman"/>
              <w:noProof/>
              <w:sz w:val="28"/>
              <w:szCs w:val="28"/>
              <w:lang w:val="uk-UA"/>
            </w:rPr>
            <w:t xml:space="preserve"> </w:t>
          </w:r>
          <w:hyperlink w:anchor="_Toc36201787" w:history="1">
            <w:r w:rsidR="008301FD" w:rsidRPr="00BE4EA6">
              <w:rPr>
                <w:rStyle w:val="a9"/>
                <w:rFonts w:ascii="Times New Roman" w:hAnsi="Times New Roman" w:cs="Times New Roman"/>
                <w:noProof/>
                <w:color w:val="auto"/>
                <w:sz w:val="28"/>
                <w:szCs w:val="28"/>
                <w:lang w:val="uk-UA"/>
              </w:rPr>
              <w:t>ТЕОРЕТИЧНІ ТА ПРАВОВІ ЗАСАДИ ДОСУДОВОГО РОЗСЛІДУВАННЯ У КРИМІНАЛЬНОМУ ПРОВАДЖЕННІ ЩОДО ОСІБ, ЯКІ КОРИСТУЮТЬСЯ НЕДОТОРКАННІСТЮ</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_Toc36201787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6</w:t>
            </w:r>
            <w:r w:rsidR="008301FD" w:rsidRPr="00BE4EA6">
              <w:rPr>
                <w:rFonts w:ascii="Times New Roman" w:hAnsi="Times New Roman" w:cs="Times New Roman"/>
                <w:noProof/>
                <w:webHidden/>
                <w:sz w:val="28"/>
                <w:szCs w:val="28"/>
              </w:rPr>
              <w:fldChar w:fldCharType="end"/>
            </w:r>
          </w:hyperlink>
        </w:p>
        <w:p w14:paraId="7A48772B" w14:textId="77777777" w:rsidR="008301FD" w:rsidRPr="00BE4EA6" w:rsidRDefault="00E10B49" w:rsidP="008301FD">
          <w:pPr>
            <w:pStyle w:val="11"/>
            <w:tabs>
              <w:tab w:val="left" w:pos="1320"/>
            </w:tabs>
            <w:rPr>
              <w:rFonts w:ascii="Times New Roman" w:eastAsiaTheme="minorEastAsia" w:hAnsi="Times New Roman" w:cs="Times New Roman"/>
              <w:noProof/>
              <w:sz w:val="28"/>
              <w:szCs w:val="28"/>
              <w:lang w:eastAsia="ru-RU"/>
            </w:rPr>
          </w:pPr>
          <w:hyperlink w:anchor="_Toc36201788" w:history="1">
            <w:r w:rsidR="008301FD" w:rsidRPr="00BE4EA6">
              <w:rPr>
                <w:rStyle w:val="a9"/>
                <w:rFonts w:ascii="Times New Roman" w:hAnsi="Times New Roman" w:cs="Times New Roman"/>
                <w:noProof/>
                <w:color w:val="auto"/>
                <w:sz w:val="28"/>
                <w:szCs w:val="28"/>
                <w:lang w:val="uk-UA"/>
              </w:rPr>
              <w:t>1.1</w:t>
            </w:r>
            <w:r w:rsidR="008301FD" w:rsidRPr="00BE4EA6">
              <w:rPr>
                <w:rFonts w:ascii="Times New Roman" w:eastAsiaTheme="minorEastAsia" w:hAnsi="Times New Roman" w:cs="Times New Roman"/>
                <w:noProof/>
                <w:sz w:val="28"/>
                <w:szCs w:val="28"/>
                <w:lang w:eastAsia="ru-RU"/>
              </w:rPr>
              <w:tab/>
            </w:r>
            <w:r w:rsidR="008301FD" w:rsidRPr="00BE4EA6">
              <w:rPr>
                <w:rStyle w:val="a9"/>
                <w:rFonts w:ascii="Times New Roman" w:hAnsi="Times New Roman" w:cs="Times New Roman"/>
                <w:noProof/>
                <w:color w:val="auto"/>
                <w:sz w:val="28"/>
                <w:szCs w:val="28"/>
                <w:lang w:val="uk-UA"/>
              </w:rPr>
              <w:t>Стан наукової розробки та законодавчої регламентації досудового розслідування у кримінальному провадженні щодо осіб, які користуються недоторканністю</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_Toc36201788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6</w:t>
            </w:r>
            <w:r w:rsidR="008301FD" w:rsidRPr="00BE4EA6">
              <w:rPr>
                <w:rFonts w:ascii="Times New Roman" w:hAnsi="Times New Roman" w:cs="Times New Roman"/>
                <w:noProof/>
                <w:webHidden/>
                <w:sz w:val="28"/>
                <w:szCs w:val="28"/>
              </w:rPr>
              <w:fldChar w:fldCharType="end"/>
            </w:r>
          </w:hyperlink>
        </w:p>
        <w:p w14:paraId="4910AB40"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89" w:history="1">
            <w:r w:rsidR="008301FD" w:rsidRPr="00BE4EA6">
              <w:rPr>
                <w:rStyle w:val="a9"/>
                <w:rFonts w:ascii="Times New Roman" w:hAnsi="Times New Roman" w:cs="Times New Roman"/>
                <w:noProof/>
                <w:color w:val="auto"/>
                <w:sz w:val="28"/>
                <w:szCs w:val="28"/>
                <w:lang w:val="uk-UA"/>
              </w:rPr>
              <w:t>1.2 Методологія проведення досліджень проблем досудового розслідування у кримінальному провадженні щодо осіб, які користуються недоторканністю</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_Toc36201789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10</w:t>
            </w:r>
            <w:r w:rsidR="008301FD" w:rsidRPr="00BE4EA6">
              <w:rPr>
                <w:rFonts w:ascii="Times New Roman" w:hAnsi="Times New Roman" w:cs="Times New Roman"/>
                <w:noProof/>
                <w:webHidden/>
                <w:sz w:val="28"/>
                <w:szCs w:val="28"/>
              </w:rPr>
              <w:fldChar w:fldCharType="end"/>
            </w:r>
          </w:hyperlink>
        </w:p>
        <w:p w14:paraId="1F868F31"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0" w:history="1">
            <w:r w:rsidR="00BE4EA6">
              <w:rPr>
                <w:rStyle w:val="a9"/>
                <w:rFonts w:ascii="Times New Roman" w:hAnsi="Times New Roman" w:cs="Times New Roman"/>
                <w:noProof/>
                <w:color w:val="auto"/>
                <w:sz w:val="28"/>
                <w:szCs w:val="28"/>
                <w:lang w:val="uk-UA"/>
              </w:rPr>
              <w:t xml:space="preserve">РОЗДІЛ 2 </w:t>
            </w:r>
            <w:r w:rsidR="008301FD" w:rsidRPr="00BE4EA6">
              <w:rPr>
                <w:rStyle w:val="a9"/>
                <w:rFonts w:ascii="Times New Roman" w:hAnsi="Times New Roman" w:cs="Times New Roman"/>
                <w:noProof/>
                <w:color w:val="auto"/>
                <w:sz w:val="28"/>
                <w:szCs w:val="28"/>
                <w:lang w:val="uk-UA"/>
              </w:rPr>
              <w:t>ПРОЦЕСУАЛЬНИЙ ПОРЯДОК ДОСУДОВОГО РОЗСЛІДУВАННЯ У КРИМІНАЛЬНОМУ ПРОВАДЖЕННІ ЩОДО ОСІБ, ЯКІ КОРИСТУЮТЬСЯ НЕДОТОРКАННІСТЮ</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_Toc36201790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13</w:t>
            </w:r>
            <w:r w:rsidR="008301FD" w:rsidRPr="00BE4EA6">
              <w:rPr>
                <w:rFonts w:ascii="Times New Roman" w:hAnsi="Times New Roman" w:cs="Times New Roman"/>
                <w:noProof/>
                <w:webHidden/>
                <w:sz w:val="28"/>
                <w:szCs w:val="28"/>
              </w:rPr>
              <w:fldChar w:fldCharType="end"/>
            </w:r>
          </w:hyperlink>
        </w:p>
        <w:p w14:paraId="08301595"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1" w:history="1">
            <w:r w:rsidR="008301FD" w:rsidRPr="00BE4EA6">
              <w:rPr>
                <w:rStyle w:val="a9"/>
                <w:rFonts w:ascii="Times New Roman" w:hAnsi="Times New Roman" w:cs="Times New Roman"/>
                <w:noProof/>
                <w:color w:val="auto"/>
                <w:sz w:val="28"/>
                <w:szCs w:val="28"/>
                <w:lang w:val="uk-UA"/>
              </w:rPr>
              <w:t>1.1 Процесуальний порядок досудового розслідування щодо народних депутати України</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_Toc36201791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13</w:t>
            </w:r>
            <w:r w:rsidR="008301FD" w:rsidRPr="00BE4EA6">
              <w:rPr>
                <w:rFonts w:ascii="Times New Roman" w:hAnsi="Times New Roman" w:cs="Times New Roman"/>
                <w:noProof/>
                <w:webHidden/>
                <w:sz w:val="28"/>
                <w:szCs w:val="28"/>
              </w:rPr>
              <w:fldChar w:fldCharType="end"/>
            </w:r>
          </w:hyperlink>
        </w:p>
        <w:p w14:paraId="37B8B33F"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2" w:history="1">
            <w:r w:rsidR="008301FD" w:rsidRPr="00BE4EA6">
              <w:rPr>
                <w:rStyle w:val="a9"/>
                <w:rFonts w:ascii="Times New Roman" w:hAnsi="Times New Roman" w:cs="Times New Roman"/>
                <w:noProof/>
                <w:color w:val="auto"/>
                <w:sz w:val="28"/>
                <w:szCs w:val="28"/>
                <w:lang w:val="uk-UA"/>
              </w:rPr>
              <w:t>1.2 Процесуальний порядок досудового розслідування щодо Президента України</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_Toc36201792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15</w:t>
            </w:r>
            <w:r w:rsidR="008301FD" w:rsidRPr="00BE4EA6">
              <w:rPr>
                <w:rFonts w:ascii="Times New Roman" w:hAnsi="Times New Roman" w:cs="Times New Roman"/>
                <w:noProof/>
                <w:webHidden/>
                <w:sz w:val="28"/>
                <w:szCs w:val="28"/>
              </w:rPr>
              <w:fldChar w:fldCharType="end"/>
            </w:r>
          </w:hyperlink>
        </w:p>
        <w:p w14:paraId="43C1419E"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3" w:history="1">
            <w:r w:rsidR="008301FD" w:rsidRPr="00BE4EA6">
              <w:rPr>
                <w:rStyle w:val="a9"/>
                <w:rFonts w:ascii="Times New Roman" w:hAnsi="Times New Roman" w:cs="Times New Roman"/>
                <w:noProof/>
                <w:color w:val="auto"/>
                <w:sz w:val="28"/>
                <w:szCs w:val="28"/>
                <w:lang w:val="uk-UA"/>
              </w:rPr>
              <w:t>1.3 Процесуальний порядок досудового розслідування щодо суддів, суддів Конституційного Суду України</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_Toc36201793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17</w:t>
            </w:r>
            <w:r w:rsidR="008301FD" w:rsidRPr="00BE4EA6">
              <w:rPr>
                <w:rFonts w:ascii="Times New Roman" w:hAnsi="Times New Roman" w:cs="Times New Roman"/>
                <w:noProof/>
                <w:webHidden/>
                <w:sz w:val="28"/>
                <w:szCs w:val="28"/>
              </w:rPr>
              <w:fldChar w:fldCharType="end"/>
            </w:r>
          </w:hyperlink>
        </w:p>
        <w:p w14:paraId="67FF1A0C"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4" w:history="1">
            <w:r w:rsidR="008301FD" w:rsidRPr="00BE4EA6">
              <w:rPr>
                <w:rStyle w:val="a9"/>
                <w:rFonts w:ascii="Times New Roman" w:hAnsi="Times New Roman" w:cs="Times New Roman"/>
                <w:noProof/>
                <w:color w:val="auto"/>
                <w:sz w:val="28"/>
                <w:szCs w:val="28"/>
              </w:rPr>
              <w:t xml:space="preserve">1.4. </w:t>
            </w:r>
            <w:r w:rsidR="008301FD" w:rsidRPr="00BE4EA6">
              <w:rPr>
                <w:rStyle w:val="a9"/>
                <w:rFonts w:ascii="Times New Roman" w:hAnsi="Times New Roman" w:cs="Times New Roman"/>
                <w:noProof/>
                <w:color w:val="auto"/>
                <w:sz w:val="28"/>
                <w:szCs w:val="28"/>
                <w:lang w:val="uk-UA"/>
              </w:rPr>
              <w:t>Процесуальний порядок досудового розслідування щодо Уповноважено</w:t>
            </w:r>
            <w:r w:rsidR="008301FD" w:rsidRPr="00BE4EA6">
              <w:rPr>
                <w:rStyle w:val="a9"/>
                <w:rFonts w:ascii="Times New Roman" w:hAnsi="Times New Roman" w:cs="Times New Roman"/>
                <w:noProof/>
                <w:color w:val="auto"/>
                <w:sz w:val="28"/>
                <w:szCs w:val="28"/>
              </w:rPr>
              <w:t>го</w:t>
            </w:r>
            <w:r w:rsidR="008301FD" w:rsidRPr="00BE4EA6">
              <w:rPr>
                <w:rStyle w:val="a9"/>
                <w:rFonts w:ascii="Times New Roman" w:hAnsi="Times New Roman" w:cs="Times New Roman"/>
                <w:noProof/>
                <w:color w:val="auto"/>
                <w:sz w:val="28"/>
                <w:szCs w:val="28"/>
                <w:lang w:val="uk-UA"/>
              </w:rPr>
              <w:t xml:space="preserve"> Верховної Ради України з прав людини</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_Toc36201794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21</w:t>
            </w:r>
            <w:r w:rsidR="008301FD" w:rsidRPr="00BE4EA6">
              <w:rPr>
                <w:rFonts w:ascii="Times New Roman" w:hAnsi="Times New Roman" w:cs="Times New Roman"/>
                <w:noProof/>
                <w:webHidden/>
                <w:sz w:val="28"/>
                <w:szCs w:val="28"/>
              </w:rPr>
              <w:fldChar w:fldCharType="end"/>
            </w:r>
          </w:hyperlink>
        </w:p>
        <w:p w14:paraId="40971B6C"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5" w:history="1">
            <w:r w:rsidR="00BE4EA6">
              <w:rPr>
                <w:rStyle w:val="a9"/>
                <w:rFonts w:ascii="Times New Roman" w:hAnsi="Times New Roman" w:cs="Times New Roman"/>
                <w:noProof/>
                <w:color w:val="auto"/>
                <w:sz w:val="28"/>
                <w:szCs w:val="28"/>
                <w:lang w:val="uk-UA"/>
              </w:rPr>
              <w:t xml:space="preserve">РОЗДІЛ 3 </w:t>
            </w:r>
            <w:r w:rsidR="008301FD" w:rsidRPr="00BE4EA6">
              <w:rPr>
                <w:rStyle w:val="a9"/>
                <w:rFonts w:ascii="Times New Roman" w:hAnsi="Times New Roman" w:cs="Times New Roman"/>
                <w:noProof/>
                <w:color w:val="auto"/>
                <w:sz w:val="28"/>
                <w:szCs w:val="28"/>
                <w:lang w:val="uk-UA"/>
              </w:rPr>
              <w:t>ПРОБЛЕМИ ТА ПЕРСПЕКТИВИ РОЗВИТКУ ЗАКОНОДАВСТВА У КРИМІНАЛЬНОМУ ПРОВАДЖЕННІ ЩОДО ОСІБ, ЯКІ КОРИСТУЮТЬСЯ НЕДОТОРКАНІСТЮ</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_Toc36201795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24</w:t>
            </w:r>
            <w:r w:rsidR="008301FD" w:rsidRPr="00BE4EA6">
              <w:rPr>
                <w:rFonts w:ascii="Times New Roman" w:hAnsi="Times New Roman" w:cs="Times New Roman"/>
                <w:noProof/>
                <w:webHidden/>
                <w:sz w:val="28"/>
                <w:szCs w:val="28"/>
              </w:rPr>
              <w:fldChar w:fldCharType="end"/>
            </w:r>
          </w:hyperlink>
        </w:p>
        <w:p w14:paraId="0003C8A4"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6" w:history="1">
            <w:r w:rsidR="008301FD" w:rsidRPr="00BE4EA6">
              <w:rPr>
                <w:rStyle w:val="a9"/>
                <w:rFonts w:ascii="Times New Roman" w:hAnsi="Times New Roman" w:cs="Times New Roman"/>
                <w:noProof/>
                <w:color w:val="auto"/>
                <w:sz w:val="28"/>
                <w:szCs w:val="28"/>
                <w:lang w:val="uk-UA"/>
              </w:rPr>
              <w:t>ВИСНОВКИ</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_Toc36201796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27</w:t>
            </w:r>
            <w:r w:rsidR="008301FD" w:rsidRPr="00BE4EA6">
              <w:rPr>
                <w:rFonts w:ascii="Times New Roman" w:hAnsi="Times New Roman" w:cs="Times New Roman"/>
                <w:noProof/>
                <w:webHidden/>
                <w:sz w:val="28"/>
                <w:szCs w:val="28"/>
              </w:rPr>
              <w:fldChar w:fldCharType="end"/>
            </w:r>
          </w:hyperlink>
        </w:p>
        <w:p w14:paraId="2C34FD38" w14:textId="77777777" w:rsidR="008301FD" w:rsidRPr="00BE4EA6" w:rsidRDefault="00E10B49" w:rsidP="008301FD">
          <w:pPr>
            <w:pStyle w:val="11"/>
            <w:rPr>
              <w:rFonts w:ascii="Times New Roman" w:eastAsiaTheme="minorEastAsia" w:hAnsi="Times New Roman" w:cs="Times New Roman"/>
              <w:noProof/>
              <w:sz w:val="28"/>
              <w:szCs w:val="28"/>
              <w:lang w:eastAsia="ru-RU"/>
            </w:rPr>
          </w:pPr>
          <w:hyperlink w:anchor="_Toc36201797" w:history="1">
            <w:r w:rsidR="008301FD" w:rsidRPr="00BE4EA6">
              <w:rPr>
                <w:rStyle w:val="a9"/>
                <w:rFonts w:ascii="Times New Roman" w:hAnsi="Times New Roman" w:cs="Times New Roman"/>
                <w:noProof/>
                <w:color w:val="auto"/>
                <w:sz w:val="28"/>
                <w:szCs w:val="28"/>
                <w:lang w:val="uk-UA"/>
              </w:rPr>
              <w:t>СПИСОК ВИКОРИСТАНИХ ДЖЕРЕЛ</w:t>
            </w:r>
            <w:r w:rsidR="008301FD" w:rsidRPr="00BE4EA6">
              <w:rPr>
                <w:rFonts w:ascii="Times New Roman" w:hAnsi="Times New Roman" w:cs="Times New Roman"/>
                <w:noProof/>
                <w:webHidden/>
                <w:sz w:val="28"/>
                <w:szCs w:val="28"/>
              </w:rPr>
              <w:tab/>
            </w:r>
            <w:r w:rsidR="008301FD" w:rsidRPr="00BE4EA6">
              <w:rPr>
                <w:rFonts w:ascii="Times New Roman" w:hAnsi="Times New Roman" w:cs="Times New Roman"/>
                <w:noProof/>
                <w:webHidden/>
                <w:sz w:val="28"/>
                <w:szCs w:val="28"/>
              </w:rPr>
              <w:fldChar w:fldCharType="begin"/>
            </w:r>
            <w:r w:rsidR="008301FD" w:rsidRPr="00BE4EA6">
              <w:rPr>
                <w:rFonts w:ascii="Times New Roman" w:hAnsi="Times New Roman" w:cs="Times New Roman"/>
                <w:noProof/>
                <w:webHidden/>
                <w:sz w:val="28"/>
                <w:szCs w:val="28"/>
              </w:rPr>
              <w:instrText xml:space="preserve"> PAGEREF _Toc36201797 \h </w:instrText>
            </w:r>
            <w:r w:rsidR="008301FD" w:rsidRPr="00BE4EA6">
              <w:rPr>
                <w:rFonts w:ascii="Times New Roman" w:hAnsi="Times New Roman" w:cs="Times New Roman"/>
                <w:noProof/>
                <w:webHidden/>
                <w:sz w:val="28"/>
                <w:szCs w:val="28"/>
              </w:rPr>
            </w:r>
            <w:r w:rsidR="008301FD" w:rsidRPr="00BE4EA6">
              <w:rPr>
                <w:rFonts w:ascii="Times New Roman" w:hAnsi="Times New Roman" w:cs="Times New Roman"/>
                <w:noProof/>
                <w:webHidden/>
                <w:sz w:val="28"/>
                <w:szCs w:val="28"/>
              </w:rPr>
              <w:fldChar w:fldCharType="separate"/>
            </w:r>
            <w:r w:rsidR="00BE4EA6" w:rsidRPr="00BE4EA6">
              <w:rPr>
                <w:rFonts w:ascii="Times New Roman" w:hAnsi="Times New Roman" w:cs="Times New Roman"/>
                <w:noProof/>
                <w:webHidden/>
                <w:sz w:val="28"/>
                <w:szCs w:val="28"/>
              </w:rPr>
              <w:t>29</w:t>
            </w:r>
            <w:r w:rsidR="008301FD" w:rsidRPr="00BE4EA6">
              <w:rPr>
                <w:rFonts w:ascii="Times New Roman" w:hAnsi="Times New Roman" w:cs="Times New Roman"/>
                <w:noProof/>
                <w:webHidden/>
                <w:sz w:val="28"/>
                <w:szCs w:val="28"/>
              </w:rPr>
              <w:fldChar w:fldCharType="end"/>
            </w:r>
          </w:hyperlink>
        </w:p>
        <w:p w14:paraId="07E30552" w14:textId="77777777" w:rsidR="00D43342" w:rsidRPr="00BE4EA6" w:rsidRDefault="00D43342" w:rsidP="008301FD">
          <w:pPr>
            <w:spacing w:after="0" w:line="360" w:lineRule="auto"/>
            <w:ind w:firstLine="709"/>
            <w:jc w:val="both"/>
            <w:rPr>
              <w:rFonts w:ascii="Times New Roman" w:hAnsi="Times New Roman" w:cs="Times New Roman"/>
              <w:sz w:val="28"/>
              <w:szCs w:val="28"/>
            </w:rPr>
          </w:pPr>
          <w:r w:rsidRPr="00BE4EA6">
            <w:rPr>
              <w:rFonts w:ascii="Times New Roman" w:hAnsi="Times New Roman" w:cs="Times New Roman"/>
              <w:b/>
              <w:bCs/>
              <w:sz w:val="28"/>
              <w:szCs w:val="28"/>
            </w:rPr>
            <w:fldChar w:fldCharType="end"/>
          </w:r>
        </w:p>
      </w:sdtContent>
    </w:sdt>
    <w:p w14:paraId="2B4FD007" w14:textId="77777777" w:rsidR="00F77047" w:rsidRPr="00BE4EA6" w:rsidRDefault="007C6667" w:rsidP="00F81060">
      <w:pPr>
        <w:pStyle w:val="1"/>
        <w:spacing w:before="0" w:line="360" w:lineRule="auto"/>
        <w:jc w:val="center"/>
        <w:rPr>
          <w:rFonts w:ascii="Times New Roman" w:hAnsi="Times New Roman" w:cs="Times New Roman"/>
          <w:color w:val="auto"/>
          <w:lang w:val="uk-UA"/>
        </w:rPr>
      </w:pPr>
      <w:bookmarkStart w:id="0" w:name="_Toc36201785"/>
      <w:r w:rsidRPr="00BE4EA6">
        <w:rPr>
          <w:rFonts w:ascii="Times New Roman" w:hAnsi="Times New Roman" w:cs="Times New Roman"/>
          <w:color w:val="auto"/>
          <w:lang w:val="uk-UA"/>
        </w:rPr>
        <w:lastRenderedPageBreak/>
        <w:t>ВСТУП</w:t>
      </w:r>
      <w:bookmarkEnd w:id="0"/>
    </w:p>
    <w:p w14:paraId="2FEC6556" w14:textId="77777777" w:rsidR="00866B3C" w:rsidRPr="00BE4EA6" w:rsidRDefault="00866B3C" w:rsidP="00866B3C">
      <w:pPr>
        <w:rPr>
          <w:lang w:val="uk-UA"/>
        </w:rPr>
      </w:pPr>
    </w:p>
    <w:p w14:paraId="1AF86CB3" w14:textId="77777777" w:rsidR="00866B3C" w:rsidRPr="00BE4EA6" w:rsidRDefault="00866B3C" w:rsidP="00866B3C">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b/>
          <w:sz w:val="28"/>
          <w:szCs w:val="28"/>
          <w:lang w:val="uk-UA" w:eastAsia="ru-RU"/>
        </w:rPr>
        <w:t>Актуальність теми.</w:t>
      </w:r>
      <w:r w:rsidRPr="00BE4EA6">
        <w:rPr>
          <w:rFonts w:ascii="Times New Roman" w:eastAsia="Times New Roman" w:hAnsi="Times New Roman" w:cs="Times New Roman"/>
          <w:sz w:val="28"/>
          <w:szCs w:val="28"/>
          <w:lang w:val="uk-UA" w:eastAsia="ru-RU"/>
        </w:rPr>
        <w:t xml:space="preserve"> Диференціація процесуальної форми кримінальних проваджень закономірно зумовлює необхідність чіткої юридичної визначеності як спрощених процедур, так і інших ускладнених порядків притягнення окремих осіб до кримінальної відповідальності, які відповідали б засадам правової держави й завданням забезпечення справедливого правосуддя.</w:t>
      </w:r>
    </w:p>
    <w:p w14:paraId="7EBCD562" w14:textId="7806249F" w:rsidR="00866B3C" w:rsidRPr="00BE4EA6" w:rsidRDefault="00866B3C" w:rsidP="003F17C4">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sz w:val="28"/>
          <w:szCs w:val="28"/>
          <w:lang w:val="uk-UA" w:eastAsia="ru-RU"/>
        </w:rPr>
        <w:t>Істотний внесок у дослідження питань, пов’язаних з особливостями кримінального провадження щодо окремої категорії осіб зробили такі вчені: І.В. Бабій, О.В. Бондарчук, О.Є</w:t>
      </w:r>
      <w:r w:rsidR="003F17C4">
        <w:rPr>
          <w:rFonts w:ascii="Times New Roman" w:eastAsia="Times New Roman" w:hAnsi="Times New Roman" w:cs="Times New Roman"/>
          <w:sz w:val="28"/>
          <w:szCs w:val="28"/>
          <w:lang w:val="uk-UA" w:eastAsia="ru-RU"/>
        </w:rPr>
        <w:t>…..</w:t>
      </w:r>
    </w:p>
    <w:p w14:paraId="63F28073" w14:textId="7D61B430" w:rsidR="00866B3C" w:rsidRPr="00BE4EA6" w:rsidRDefault="00866B3C" w:rsidP="003F17C4">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b/>
          <w:sz w:val="28"/>
          <w:szCs w:val="28"/>
          <w:lang w:val="uk-UA" w:eastAsia="ru-RU"/>
        </w:rPr>
        <w:t>Мета і завдання дослідження</w:t>
      </w:r>
      <w:r w:rsidRPr="00BE4EA6">
        <w:rPr>
          <w:rFonts w:ascii="Times New Roman" w:eastAsia="Times New Roman" w:hAnsi="Times New Roman" w:cs="Times New Roman"/>
          <w:sz w:val="28"/>
          <w:szCs w:val="28"/>
          <w:lang w:val="uk-UA" w:eastAsia="ru-RU"/>
        </w:rPr>
        <w:t xml:space="preserve">. Головною </w:t>
      </w:r>
      <w:r w:rsidR="003F17C4">
        <w:rPr>
          <w:rFonts w:ascii="Times New Roman" w:eastAsia="Times New Roman" w:hAnsi="Times New Roman" w:cs="Times New Roman"/>
          <w:sz w:val="28"/>
          <w:szCs w:val="28"/>
          <w:lang w:val="uk-UA" w:eastAsia="ru-RU"/>
        </w:rPr>
        <w:t>….</w:t>
      </w:r>
      <w:r w:rsidRPr="00BE4EA6">
        <w:rPr>
          <w:rFonts w:ascii="Times New Roman" w:eastAsia="Times New Roman" w:hAnsi="Times New Roman" w:cs="Times New Roman"/>
          <w:sz w:val="28"/>
          <w:szCs w:val="28"/>
          <w:lang w:val="uk-UA" w:eastAsia="ru-RU"/>
        </w:rPr>
        <w:t>;</w:t>
      </w:r>
    </w:p>
    <w:p w14:paraId="32F33DD3" w14:textId="64E7FB15" w:rsidR="00866B3C" w:rsidRPr="00BE4EA6" w:rsidRDefault="00866B3C" w:rsidP="003F17C4">
      <w:pPr>
        <w:numPr>
          <w:ilvl w:val="0"/>
          <w:numId w:val="6"/>
        </w:numPr>
        <w:spacing w:after="0" w:line="360" w:lineRule="auto"/>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sz w:val="28"/>
          <w:szCs w:val="28"/>
          <w:lang w:val="uk-UA" w:eastAsia="ru-RU"/>
        </w:rPr>
        <w:t xml:space="preserve">з’ясувати сучасний стан кримінально-правових норм, які регулюють </w:t>
      </w:r>
      <w:r w:rsidR="003F17C4">
        <w:rPr>
          <w:rFonts w:ascii="Times New Roman" w:eastAsia="Times New Roman" w:hAnsi="Times New Roman" w:cs="Times New Roman"/>
          <w:sz w:val="28"/>
          <w:szCs w:val="28"/>
          <w:lang w:val="uk-UA" w:eastAsia="ru-RU"/>
        </w:rPr>
        <w:t>…..</w:t>
      </w:r>
    </w:p>
    <w:p w14:paraId="3897A64A" w14:textId="2343846A" w:rsidR="00866B3C" w:rsidRPr="00BE4EA6" w:rsidRDefault="00866B3C" w:rsidP="00866B3C">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i/>
          <w:sz w:val="28"/>
          <w:szCs w:val="28"/>
          <w:lang w:val="uk-UA" w:eastAsia="ru-RU"/>
        </w:rPr>
        <w:t>Об'єктом дослідження</w:t>
      </w:r>
      <w:r w:rsidRPr="00BE4EA6">
        <w:rPr>
          <w:rFonts w:ascii="Times New Roman" w:eastAsia="Times New Roman" w:hAnsi="Times New Roman" w:cs="Times New Roman"/>
          <w:sz w:val="28"/>
          <w:szCs w:val="28"/>
          <w:lang w:val="uk-UA" w:eastAsia="ru-RU"/>
        </w:rPr>
        <w:t xml:space="preserve"> </w:t>
      </w:r>
      <w:r w:rsidR="003F17C4">
        <w:rPr>
          <w:rFonts w:ascii="Times New Roman" w:eastAsia="Times New Roman" w:hAnsi="Times New Roman" w:cs="Times New Roman"/>
          <w:sz w:val="28"/>
          <w:szCs w:val="28"/>
          <w:lang w:val="uk-UA" w:eastAsia="ru-RU"/>
        </w:rPr>
        <w:t>…</w:t>
      </w:r>
    </w:p>
    <w:p w14:paraId="2CD3282B" w14:textId="3EA38437" w:rsidR="00866B3C" w:rsidRPr="00BE4EA6" w:rsidRDefault="00866B3C" w:rsidP="00866B3C">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i/>
          <w:sz w:val="28"/>
          <w:szCs w:val="28"/>
          <w:lang w:val="uk-UA" w:eastAsia="ru-RU"/>
        </w:rPr>
        <w:t xml:space="preserve">Предметом дослідження </w:t>
      </w:r>
      <w:r w:rsidRPr="00BE4EA6">
        <w:rPr>
          <w:rFonts w:ascii="Times New Roman" w:eastAsia="Times New Roman" w:hAnsi="Times New Roman" w:cs="Times New Roman"/>
          <w:sz w:val="28"/>
          <w:szCs w:val="28"/>
          <w:lang w:val="uk-UA" w:eastAsia="ru-RU"/>
        </w:rPr>
        <w:t xml:space="preserve">досудове </w:t>
      </w:r>
      <w:r w:rsidR="003F17C4">
        <w:rPr>
          <w:rFonts w:ascii="Times New Roman" w:eastAsia="Times New Roman" w:hAnsi="Times New Roman" w:cs="Times New Roman"/>
          <w:sz w:val="28"/>
          <w:szCs w:val="28"/>
          <w:lang w:val="uk-UA" w:eastAsia="ru-RU"/>
        </w:rPr>
        <w:t>…</w:t>
      </w:r>
    </w:p>
    <w:p w14:paraId="797E376F" w14:textId="4545512A" w:rsidR="00866B3C" w:rsidRPr="00BE4EA6" w:rsidRDefault="00866B3C" w:rsidP="003F17C4">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b/>
          <w:sz w:val="28"/>
          <w:szCs w:val="28"/>
          <w:lang w:val="uk-UA" w:eastAsia="ru-RU"/>
        </w:rPr>
        <w:t>Наукова новизна одержаних результатів</w:t>
      </w:r>
      <w:r w:rsidRPr="00BE4EA6">
        <w:rPr>
          <w:rFonts w:ascii="Times New Roman" w:eastAsia="Times New Roman" w:hAnsi="Times New Roman" w:cs="Times New Roman"/>
          <w:sz w:val="28"/>
          <w:szCs w:val="28"/>
          <w:lang w:val="uk-UA" w:eastAsia="ru-RU"/>
        </w:rPr>
        <w:t xml:space="preserve"> полягає у </w:t>
      </w:r>
      <w:r w:rsidR="003F17C4">
        <w:rPr>
          <w:rFonts w:ascii="Times New Roman" w:eastAsia="Times New Roman" w:hAnsi="Times New Roman" w:cs="Times New Roman"/>
          <w:sz w:val="28"/>
          <w:szCs w:val="28"/>
          <w:lang w:val="uk-UA" w:eastAsia="ru-RU"/>
        </w:rPr>
        <w:t>…</w:t>
      </w:r>
    </w:p>
    <w:p w14:paraId="7A2189E4" w14:textId="77777777" w:rsidR="00866B3C" w:rsidRPr="00BE4EA6" w:rsidRDefault="00866B3C" w:rsidP="00866B3C">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b/>
          <w:sz w:val="28"/>
          <w:szCs w:val="28"/>
          <w:lang w:val="uk-UA" w:eastAsia="ru-RU"/>
        </w:rPr>
        <w:t>Практичне значення одержаних результатів</w:t>
      </w:r>
      <w:r w:rsidRPr="00BE4EA6">
        <w:rPr>
          <w:rFonts w:ascii="Times New Roman" w:eastAsia="Times New Roman" w:hAnsi="Times New Roman" w:cs="Times New Roman"/>
          <w:sz w:val="28"/>
          <w:szCs w:val="28"/>
          <w:lang w:val="uk-UA" w:eastAsia="ru-RU"/>
        </w:rPr>
        <w:t xml:space="preserve"> полягає в тому, що сформульовані в роботі пропозиції і висновки можуть бути використані:</w:t>
      </w:r>
    </w:p>
    <w:p w14:paraId="567706F6" w14:textId="6F804F3D" w:rsidR="00866B3C" w:rsidRPr="00BE4EA6" w:rsidRDefault="00866B3C" w:rsidP="003F17C4">
      <w:pPr>
        <w:numPr>
          <w:ilvl w:val="0"/>
          <w:numId w:val="8"/>
        </w:numPr>
        <w:spacing w:after="0" w:line="360" w:lineRule="auto"/>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sz w:val="28"/>
          <w:szCs w:val="28"/>
          <w:lang w:val="uk-UA" w:eastAsia="ru-RU"/>
        </w:rPr>
        <w:t xml:space="preserve"> законотворчій </w:t>
      </w:r>
      <w:r w:rsidR="003F17C4">
        <w:rPr>
          <w:rFonts w:ascii="Times New Roman" w:eastAsia="Times New Roman" w:hAnsi="Times New Roman" w:cs="Times New Roman"/>
          <w:sz w:val="28"/>
          <w:szCs w:val="28"/>
          <w:lang w:val="uk-UA" w:eastAsia="ru-RU"/>
        </w:rPr>
        <w:t>…</w:t>
      </w:r>
    </w:p>
    <w:p w14:paraId="2F52DC71" w14:textId="77777777" w:rsidR="00866B3C" w:rsidRPr="00BE4EA6" w:rsidRDefault="00866B3C" w:rsidP="00866B3C">
      <w:pPr>
        <w:spacing w:after="0" w:line="360" w:lineRule="auto"/>
        <w:ind w:firstLine="709"/>
        <w:jc w:val="both"/>
        <w:rPr>
          <w:rFonts w:ascii="Times New Roman" w:eastAsia="Times New Roman" w:hAnsi="Times New Roman" w:cs="Times New Roman"/>
          <w:sz w:val="28"/>
          <w:szCs w:val="28"/>
          <w:lang w:val="uk-UA" w:eastAsia="ru-RU"/>
        </w:rPr>
      </w:pPr>
      <w:r w:rsidRPr="00BE4EA6">
        <w:rPr>
          <w:rFonts w:ascii="Times New Roman" w:eastAsia="Times New Roman" w:hAnsi="Times New Roman" w:cs="Times New Roman"/>
          <w:b/>
          <w:sz w:val="28"/>
          <w:szCs w:val="28"/>
          <w:lang w:val="uk-UA" w:eastAsia="ru-RU"/>
        </w:rPr>
        <w:t>Структура роботи</w:t>
      </w:r>
      <w:r w:rsidRPr="00BE4EA6">
        <w:rPr>
          <w:rFonts w:ascii="Times New Roman" w:eastAsia="Times New Roman" w:hAnsi="Times New Roman" w:cs="Times New Roman"/>
          <w:sz w:val="28"/>
          <w:szCs w:val="28"/>
          <w:lang w:val="uk-UA" w:eastAsia="ru-RU"/>
        </w:rPr>
        <w:t xml:space="preserve"> зумовлена метою і завданнями дослідження, складається зі вступу, трьох розділів, що мають </w:t>
      </w:r>
      <w:r w:rsidR="00DA5F7D" w:rsidRPr="00BE4EA6">
        <w:rPr>
          <w:rFonts w:ascii="Times New Roman" w:eastAsia="Times New Roman" w:hAnsi="Times New Roman" w:cs="Times New Roman"/>
          <w:sz w:val="28"/>
          <w:szCs w:val="28"/>
          <w:lang w:val="uk-UA" w:eastAsia="ru-RU"/>
        </w:rPr>
        <w:t>шість</w:t>
      </w:r>
      <w:r w:rsidRPr="00BE4EA6">
        <w:rPr>
          <w:rFonts w:ascii="Times New Roman" w:eastAsia="Times New Roman" w:hAnsi="Times New Roman" w:cs="Times New Roman"/>
          <w:sz w:val="28"/>
          <w:szCs w:val="28"/>
          <w:lang w:val="uk-UA" w:eastAsia="ru-RU"/>
        </w:rPr>
        <w:t xml:space="preserve"> підрозділів, висновкі</w:t>
      </w:r>
      <w:r w:rsidR="00DA5F7D" w:rsidRPr="00BE4EA6">
        <w:rPr>
          <w:rFonts w:ascii="Times New Roman" w:eastAsia="Times New Roman" w:hAnsi="Times New Roman" w:cs="Times New Roman"/>
          <w:sz w:val="28"/>
          <w:szCs w:val="28"/>
          <w:lang w:val="uk-UA" w:eastAsia="ru-RU"/>
        </w:rPr>
        <w:t>в</w:t>
      </w:r>
      <w:r w:rsidR="00BE4EA6" w:rsidRPr="00BE4EA6">
        <w:rPr>
          <w:rFonts w:ascii="Times New Roman" w:eastAsia="Times New Roman" w:hAnsi="Times New Roman" w:cs="Times New Roman"/>
          <w:sz w:val="28"/>
          <w:szCs w:val="28"/>
          <w:lang w:val="uk-UA" w:eastAsia="ru-RU"/>
        </w:rPr>
        <w:t>, списку використаних джерел (27</w:t>
      </w:r>
      <w:r w:rsidRPr="00BE4EA6">
        <w:rPr>
          <w:rFonts w:ascii="Times New Roman" w:eastAsia="Times New Roman" w:hAnsi="Times New Roman" w:cs="Times New Roman"/>
          <w:sz w:val="28"/>
          <w:szCs w:val="28"/>
          <w:lang w:val="uk-UA" w:eastAsia="ru-RU"/>
        </w:rPr>
        <w:t xml:space="preserve"> найменувань). Загальний обсяг роботи – 32 сторінки, з яких 26 – основний текст.</w:t>
      </w:r>
    </w:p>
    <w:p w14:paraId="18DFA30F" w14:textId="77777777" w:rsidR="00866B3C" w:rsidRPr="00BE4EA6" w:rsidRDefault="00866B3C" w:rsidP="00866B3C">
      <w:pPr>
        <w:rPr>
          <w:lang w:val="uk-UA"/>
        </w:rPr>
      </w:pPr>
    </w:p>
    <w:p w14:paraId="567F3F47" w14:textId="77777777" w:rsidR="00F77047" w:rsidRPr="00BE4EA6" w:rsidRDefault="00F77047" w:rsidP="00EB1F85">
      <w:pPr>
        <w:pStyle w:val="1"/>
        <w:spacing w:before="0" w:line="360" w:lineRule="auto"/>
        <w:ind w:firstLine="709"/>
        <w:jc w:val="center"/>
        <w:rPr>
          <w:rFonts w:ascii="Times New Roman" w:hAnsi="Times New Roman" w:cs="Times New Roman"/>
          <w:color w:val="auto"/>
          <w:lang w:val="uk-UA"/>
        </w:rPr>
      </w:pPr>
      <w:bookmarkStart w:id="1" w:name="_Toc36201786"/>
      <w:r w:rsidRPr="00BE4EA6">
        <w:rPr>
          <w:rFonts w:ascii="Times New Roman" w:hAnsi="Times New Roman" w:cs="Times New Roman"/>
          <w:color w:val="auto"/>
          <w:lang w:val="uk-UA"/>
        </w:rPr>
        <w:t>РОЗДІЛ 1</w:t>
      </w:r>
      <w:bookmarkEnd w:id="1"/>
    </w:p>
    <w:p w14:paraId="6AAB75E9" w14:textId="77777777" w:rsidR="007C6667" w:rsidRPr="00BE4EA6" w:rsidRDefault="007C6667" w:rsidP="00EB1F85">
      <w:pPr>
        <w:pStyle w:val="1"/>
        <w:spacing w:before="0" w:line="360" w:lineRule="auto"/>
        <w:ind w:firstLine="709"/>
        <w:jc w:val="center"/>
        <w:rPr>
          <w:rFonts w:ascii="Times New Roman" w:hAnsi="Times New Roman" w:cs="Times New Roman"/>
          <w:color w:val="auto"/>
          <w:lang w:val="uk-UA"/>
        </w:rPr>
      </w:pPr>
      <w:bookmarkStart w:id="2" w:name="_Toc36201787"/>
      <w:r w:rsidRPr="00BE4EA6">
        <w:rPr>
          <w:rFonts w:ascii="Times New Roman" w:hAnsi="Times New Roman" w:cs="Times New Roman"/>
          <w:color w:val="auto"/>
          <w:lang w:val="uk-UA"/>
        </w:rPr>
        <w:t>ТЕОРЕТИЧНІ ТА ПРАВОВІ ЗАСАДИ ДОСУДОВОГО РОЗСЛІДУВАННЯ У КРИМІНАЛЬНОМУ ПРОВАДЖЕННІ ЩОДО ОСІБ, ЯКІ КОРИСТУЮТЬСЯ НЕДОТОРКАННІСТЮ</w:t>
      </w:r>
      <w:bookmarkEnd w:id="2"/>
    </w:p>
    <w:p w14:paraId="4ED753CB" w14:textId="77777777" w:rsidR="00D43342" w:rsidRPr="00BE4EA6" w:rsidRDefault="00D43342" w:rsidP="00EB1F85">
      <w:pPr>
        <w:spacing w:after="0" w:line="360" w:lineRule="auto"/>
        <w:ind w:firstLine="709"/>
        <w:rPr>
          <w:rFonts w:ascii="Times New Roman" w:hAnsi="Times New Roman" w:cs="Times New Roman"/>
          <w:sz w:val="28"/>
          <w:szCs w:val="28"/>
          <w:lang w:val="uk-UA"/>
        </w:rPr>
      </w:pPr>
    </w:p>
    <w:p w14:paraId="35B67F05" w14:textId="77777777" w:rsidR="007C6667" w:rsidRPr="00BE4EA6" w:rsidRDefault="00D43342" w:rsidP="00EB1F85">
      <w:pPr>
        <w:pStyle w:val="1"/>
        <w:numPr>
          <w:ilvl w:val="1"/>
          <w:numId w:val="5"/>
        </w:numPr>
        <w:spacing w:before="0" w:line="360" w:lineRule="auto"/>
        <w:ind w:firstLine="709"/>
        <w:jc w:val="center"/>
        <w:rPr>
          <w:rFonts w:ascii="Times New Roman" w:hAnsi="Times New Roman" w:cs="Times New Roman"/>
          <w:color w:val="auto"/>
          <w:lang w:val="uk-UA"/>
        </w:rPr>
      </w:pPr>
      <w:r w:rsidRPr="00BE4EA6">
        <w:rPr>
          <w:rFonts w:ascii="Times New Roman" w:hAnsi="Times New Roman" w:cs="Times New Roman"/>
          <w:color w:val="auto"/>
          <w:lang w:val="uk-UA"/>
        </w:rPr>
        <w:lastRenderedPageBreak/>
        <w:t xml:space="preserve"> </w:t>
      </w:r>
      <w:bookmarkStart w:id="3" w:name="_Toc36201788"/>
      <w:r w:rsidR="007C6667" w:rsidRPr="00BE4EA6">
        <w:rPr>
          <w:rFonts w:ascii="Times New Roman" w:hAnsi="Times New Roman" w:cs="Times New Roman"/>
          <w:color w:val="auto"/>
          <w:lang w:val="uk-UA"/>
        </w:rPr>
        <w:t>Стан наукової розробки та законодавчої регламентації досудового розслідування у кримінальному провадженні щодо осіб, які користуються недоторканністю</w:t>
      </w:r>
      <w:bookmarkEnd w:id="3"/>
    </w:p>
    <w:p w14:paraId="3533A85A" w14:textId="77777777" w:rsidR="00D43342" w:rsidRPr="00BE4EA6" w:rsidRDefault="00D43342" w:rsidP="00EB1F85">
      <w:pPr>
        <w:spacing w:after="0" w:line="360" w:lineRule="auto"/>
        <w:ind w:firstLine="709"/>
        <w:rPr>
          <w:rFonts w:ascii="Times New Roman" w:hAnsi="Times New Roman" w:cs="Times New Roman"/>
          <w:sz w:val="28"/>
          <w:szCs w:val="28"/>
          <w:lang w:val="uk-UA"/>
        </w:rPr>
      </w:pPr>
    </w:p>
    <w:p w14:paraId="19CE4DC1" w14:textId="77777777" w:rsidR="00E829B3" w:rsidRPr="00BE4EA6" w:rsidRDefault="00D43342" w:rsidP="00EB1F85">
      <w:pPr>
        <w:pStyle w:val="ac"/>
        <w:spacing w:before="0" w:beforeAutospacing="0" w:after="0" w:afterAutospacing="0" w:line="360" w:lineRule="auto"/>
        <w:ind w:firstLine="709"/>
        <w:jc w:val="both"/>
        <w:rPr>
          <w:sz w:val="28"/>
          <w:szCs w:val="28"/>
          <w:lang w:val="uk-UA"/>
        </w:rPr>
      </w:pPr>
      <w:r w:rsidRPr="00BE4EA6">
        <w:rPr>
          <w:sz w:val="28"/>
          <w:szCs w:val="28"/>
          <w:lang w:val="uk-UA"/>
        </w:rPr>
        <w:t xml:space="preserve">Всі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походження, майнового стану, місця проживання, за мовними або іншими ознаками (ч. 1, 2 ст. 24 Конституції України) [1]. </w:t>
      </w:r>
    </w:p>
    <w:p w14:paraId="1A899C6A" w14:textId="77777777" w:rsidR="00D43342" w:rsidRPr="00BE4EA6" w:rsidRDefault="00E829B3" w:rsidP="00EB1F85">
      <w:pPr>
        <w:pStyle w:val="ac"/>
        <w:spacing w:before="0" w:beforeAutospacing="0" w:after="0" w:afterAutospacing="0" w:line="360" w:lineRule="auto"/>
        <w:ind w:firstLine="709"/>
        <w:jc w:val="both"/>
        <w:rPr>
          <w:sz w:val="28"/>
          <w:szCs w:val="28"/>
          <w:lang w:val="uk-UA"/>
        </w:rPr>
      </w:pPr>
      <w:r w:rsidRPr="00BE4EA6">
        <w:rPr>
          <w:sz w:val="28"/>
          <w:szCs w:val="28"/>
          <w:lang w:val="uk-UA"/>
        </w:rPr>
        <w:t xml:space="preserve">Конституційний принцип рівності –  універсальний правовий принцип, що ґрунтується на ідеях свободи й справедливості, знаходить своє визнання та нормативне закріплення на рівні міжнародного співтовариства держав у міжнародному праві та на національному рівні, є основоположним принципом формування й функціонування правового статусу особи, визначає правовий режим взаємовідносин із державою та суспільством, встановлює фактичну рівність прав і свобод людини та громадянина і їхню рівність перед законом, виключає будь-які привілеї, обмеження у правах і преференції для будь-яких осіб чи соціальних груп </w:t>
      </w:r>
      <w:r w:rsidR="00BE4EA6" w:rsidRPr="00BE4EA6">
        <w:rPr>
          <w:sz w:val="28"/>
          <w:szCs w:val="28"/>
          <w:lang w:val="uk-UA"/>
        </w:rPr>
        <w:t>[10</w:t>
      </w:r>
      <w:r w:rsidRPr="00BE4EA6">
        <w:rPr>
          <w:sz w:val="28"/>
          <w:szCs w:val="28"/>
          <w:lang w:val="uk-UA"/>
        </w:rPr>
        <w:t xml:space="preserve">, с. 50]. </w:t>
      </w:r>
      <w:r w:rsidR="00D43342" w:rsidRPr="00BE4EA6">
        <w:rPr>
          <w:sz w:val="28"/>
          <w:szCs w:val="28"/>
          <w:lang w:val="uk-UA"/>
        </w:rPr>
        <w:t>Проте, кримінальний процесуальний закон встановлює особливості провадження щодо окремої категорії осіб (глава 37 КПК).</w:t>
      </w:r>
    </w:p>
    <w:p w14:paraId="1D96DA72" w14:textId="1D4ED578" w:rsidR="00CD1837" w:rsidRPr="00BE4EA6" w:rsidRDefault="00D43342" w:rsidP="003F17C4">
      <w:pPr>
        <w:pStyle w:val="ac"/>
        <w:spacing w:before="0" w:beforeAutospacing="0" w:after="0" w:afterAutospacing="0" w:line="360" w:lineRule="auto"/>
        <w:ind w:firstLine="709"/>
        <w:jc w:val="both"/>
        <w:rPr>
          <w:sz w:val="28"/>
          <w:szCs w:val="28"/>
          <w:lang w:val="uk-UA"/>
        </w:rPr>
      </w:pPr>
      <w:r w:rsidRPr="00BE4EA6">
        <w:rPr>
          <w:sz w:val="28"/>
          <w:szCs w:val="28"/>
          <w:lang w:val="uk-UA"/>
        </w:rPr>
        <w:t xml:space="preserve">Особливий </w:t>
      </w:r>
      <w:r w:rsidR="003F17C4">
        <w:rPr>
          <w:sz w:val="28"/>
          <w:szCs w:val="28"/>
          <w:lang w:val="uk-UA"/>
        </w:rPr>
        <w:t>…..</w:t>
      </w:r>
    </w:p>
    <w:p w14:paraId="21E5A510" w14:textId="08AF1A45" w:rsidR="00B5630B" w:rsidRPr="00BE4EA6" w:rsidRDefault="00395BA5" w:rsidP="003F17C4">
      <w:pPr>
        <w:pStyle w:val="ac"/>
        <w:spacing w:before="0" w:beforeAutospacing="0" w:after="0" w:afterAutospacing="0" w:line="360" w:lineRule="auto"/>
        <w:ind w:firstLine="709"/>
        <w:jc w:val="both"/>
        <w:rPr>
          <w:sz w:val="28"/>
          <w:szCs w:val="28"/>
          <w:lang w:val="uk-UA"/>
        </w:rPr>
      </w:pPr>
      <w:r w:rsidRPr="00BE4EA6">
        <w:rPr>
          <w:sz w:val="28"/>
          <w:szCs w:val="28"/>
          <w:lang w:val="uk-UA"/>
        </w:rPr>
        <w:t>Підсумовуючи наведене,</w:t>
      </w:r>
      <w:r w:rsidR="00B5630B" w:rsidRPr="00BE4EA6">
        <w:rPr>
          <w:sz w:val="28"/>
          <w:szCs w:val="28"/>
          <w:lang w:val="uk-UA"/>
        </w:rPr>
        <w:t xml:space="preserve"> у </w:t>
      </w:r>
      <w:r w:rsidR="003F17C4">
        <w:rPr>
          <w:sz w:val="28"/>
          <w:szCs w:val="28"/>
          <w:lang w:val="uk-UA"/>
        </w:rPr>
        <w:t>…</w:t>
      </w:r>
    </w:p>
    <w:p w14:paraId="01FA0FE9" w14:textId="77777777" w:rsidR="007C6667" w:rsidRPr="00BE4EA6" w:rsidRDefault="00F77047" w:rsidP="00EB1F85">
      <w:pPr>
        <w:pStyle w:val="1"/>
        <w:spacing w:before="0" w:line="360" w:lineRule="auto"/>
        <w:ind w:firstLine="709"/>
        <w:jc w:val="center"/>
        <w:rPr>
          <w:rFonts w:ascii="Times New Roman" w:hAnsi="Times New Roman" w:cs="Times New Roman"/>
          <w:color w:val="auto"/>
          <w:lang w:val="uk-UA"/>
        </w:rPr>
      </w:pPr>
      <w:bookmarkStart w:id="4" w:name="_Toc36201789"/>
      <w:r w:rsidRPr="00BE4EA6">
        <w:rPr>
          <w:rFonts w:ascii="Times New Roman" w:hAnsi="Times New Roman" w:cs="Times New Roman"/>
          <w:color w:val="auto"/>
          <w:lang w:val="uk-UA"/>
        </w:rPr>
        <w:t xml:space="preserve">1.2 </w:t>
      </w:r>
      <w:r w:rsidR="007C6667" w:rsidRPr="00BE4EA6">
        <w:rPr>
          <w:rFonts w:ascii="Times New Roman" w:hAnsi="Times New Roman" w:cs="Times New Roman"/>
          <w:color w:val="auto"/>
          <w:lang w:val="uk-UA"/>
        </w:rPr>
        <w:t>Методологія проведення досліджень проблем досудового розслідування у кримінальному провадженні щодо осіб, які користуються недоторканністю</w:t>
      </w:r>
      <w:bookmarkEnd w:id="4"/>
    </w:p>
    <w:p w14:paraId="714120DA" w14:textId="77777777" w:rsidR="001451B1" w:rsidRPr="00BE4EA6" w:rsidRDefault="001451B1" w:rsidP="001451B1">
      <w:pPr>
        <w:rPr>
          <w:lang w:val="uk-UA"/>
        </w:rPr>
      </w:pPr>
    </w:p>
    <w:p w14:paraId="6A9648C6" w14:textId="77777777" w:rsidR="001451B1" w:rsidRPr="00BE4EA6" w:rsidRDefault="00A86E02" w:rsidP="00A86E02">
      <w:pPr>
        <w:autoSpaceDE w:val="0"/>
        <w:autoSpaceDN w:val="0"/>
        <w:adjustRightInd w:val="0"/>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В </w:t>
      </w:r>
      <w:r w:rsidR="001451B1" w:rsidRPr="00BE4EA6">
        <w:rPr>
          <w:rFonts w:ascii="Times New Roman" w:hAnsi="Times New Roman" w:cs="Times New Roman"/>
          <w:sz w:val="28"/>
          <w:szCs w:val="28"/>
          <w:lang w:val="uk-UA"/>
        </w:rPr>
        <w:t xml:space="preserve">контексті </w:t>
      </w:r>
      <w:r w:rsidRPr="00BE4EA6">
        <w:rPr>
          <w:rFonts w:ascii="Times New Roman" w:hAnsi="Times New Roman" w:cs="Times New Roman"/>
          <w:sz w:val="28"/>
          <w:szCs w:val="28"/>
          <w:lang w:val="uk-UA"/>
        </w:rPr>
        <w:t xml:space="preserve">роботи </w:t>
      </w:r>
      <w:r w:rsidR="001451B1" w:rsidRPr="00BE4EA6">
        <w:rPr>
          <w:rFonts w:ascii="Times New Roman" w:hAnsi="Times New Roman" w:cs="Times New Roman"/>
          <w:sz w:val="28"/>
          <w:szCs w:val="28"/>
          <w:lang w:val="uk-UA"/>
        </w:rPr>
        <w:t xml:space="preserve"> більш доцільним буде</w:t>
      </w:r>
      <w:r w:rsidRPr="00BE4EA6">
        <w:rPr>
          <w:rFonts w:ascii="Times New Roman" w:hAnsi="Times New Roman" w:cs="Times New Roman"/>
          <w:sz w:val="28"/>
          <w:szCs w:val="28"/>
          <w:lang w:val="uk-UA"/>
        </w:rPr>
        <w:t xml:space="preserve"> </w:t>
      </w:r>
      <w:r w:rsidR="001451B1" w:rsidRPr="00BE4EA6">
        <w:rPr>
          <w:rFonts w:ascii="Times New Roman" w:hAnsi="Times New Roman" w:cs="Times New Roman"/>
          <w:sz w:val="28"/>
          <w:szCs w:val="28"/>
          <w:lang w:val="uk-UA"/>
        </w:rPr>
        <w:t>виходити з широкого тлумачення методології, оскільки нас цікавить не лише</w:t>
      </w:r>
      <w:r w:rsidRPr="00BE4EA6">
        <w:rPr>
          <w:rFonts w:ascii="Times New Roman" w:hAnsi="Times New Roman" w:cs="Times New Roman"/>
          <w:sz w:val="28"/>
          <w:szCs w:val="28"/>
          <w:lang w:val="uk-UA"/>
        </w:rPr>
        <w:t xml:space="preserve"> </w:t>
      </w:r>
      <w:r w:rsidR="001451B1" w:rsidRPr="00BE4EA6">
        <w:rPr>
          <w:rFonts w:ascii="Times New Roman" w:hAnsi="Times New Roman" w:cs="Times New Roman"/>
          <w:sz w:val="28"/>
          <w:szCs w:val="28"/>
          <w:lang w:val="uk-UA"/>
        </w:rPr>
        <w:t>коло методів і процедура їх застос</w:t>
      </w:r>
      <w:r w:rsidRPr="00BE4EA6">
        <w:rPr>
          <w:rFonts w:ascii="Times New Roman" w:hAnsi="Times New Roman" w:cs="Times New Roman"/>
          <w:sz w:val="28"/>
          <w:szCs w:val="28"/>
          <w:lang w:val="uk-UA"/>
        </w:rPr>
        <w:t xml:space="preserve">ування під час вивчення проблем </w:t>
      </w:r>
      <w:r w:rsidR="001451B1" w:rsidRPr="00BE4EA6">
        <w:rPr>
          <w:rFonts w:ascii="Times New Roman" w:hAnsi="Times New Roman" w:cs="Times New Roman"/>
          <w:sz w:val="28"/>
          <w:szCs w:val="28"/>
          <w:lang w:val="uk-UA"/>
        </w:rPr>
        <w:t>розслідування злочинів, вчи</w:t>
      </w:r>
      <w:r w:rsidRPr="00BE4EA6">
        <w:rPr>
          <w:rFonts w:ascii="Times New Roman" w:hAnsi="Times New Roman" w:cs="Times New Roman"/>
          <w:sz w:val="28"/>
          <w:szCs w:val="28"/>
          <w:lang w:val="uk-UA"/>
        </w:rPr>
        <w:t xml:space="preserve">нених особами, які користуються </w:t>
      </w:r>
      <w:r w:rsidR="001451B1" w:rsidRPr="00BE4EA6">
        <w:rPr>
          <w:rFonts w:ascii="Times New Roman" w:hAnsi="Times New Roman" w:cs="Times New Roman"/>
          <w:sz w:val="28"/>
          <w:szCs w:val="28"/>
          <w:lang w:val="uk-UA"/>
        </w:rPr>
        <w:t>недоторканністю, але й сутність цих методів.</w:t>
      </w:r>
    </w:p>
    <w:p w14:paraId="2272D555" w14:textId="77777777" w:rsidR="00A86E02" w:rsidRPr="00BE4EA6" w:rsidRDefault="001451B1" w:rsidP="00866B3C">
      <w:pPr>
        <w:autoSpaceDE w:val="0"/>
        <w:autoSpaceDN w:val="0"/>
        <w:adjustRightInd w:val="0"/>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lastRenderedPageBreak/>
        <w:t>Слід наголосити, що ме</w:t>
      </w:r>
      <w:r w:rsidR="00A86E02" w:rsidRPr="00BE4EA6">
        <w:rPr>
          <w:rFonts w:ascii="Times New Roman" w:hAnsi="Times New Roman" w:cs="Times New Roman"/>
          <w:sz w:val="28"/>
          <w:szCs w:val="28"/>
          <w:lang w:val="uk-UA"/>
        </w:rPr>
        <w:t xml:space="preserve">тодологічною основою </w:t>
      </w:r>
      <w:r w:rsidRPr="00BE4EA6">
        <w:rPr>
          <w:rFonts w:ascii="Times New Roman" w:hAnsi="Times New Roman" w:cs="Times New Roman"/>
          <w:sz w:val="28"/>
          <w:szCs w:val="28"/>
          <w:lang w:val="uk-UA"/>
        </w:rPr>
        <w:t>є сукупність загальнонаукових і спец</w:t>
      </w:r>
      <w:r w:rsidR="00A86E02" w:rsidRPr="00BE4EA6">
        <w:rPr>
          <w:rFonts w:ascii="Times New Roman" w:hAnsi="Times New Roman" w:cs="Times New Roman"/>
          <w:sz w:val="28"/>
          <w:szCs w:val="28"/>
          <w:lang w:val="uk-UA"/>
        </w:rPr>
        <w:t xml:space="preserve">іальних </w:t>
      </w:r>
      <w:r w:rsidRPr="00BE4EA6">
        <w:rPr>
          <w:rFonts w:ascii="Times New Roman" w:hAnsi="Times New Roman" w:cs="Times New Roman"/>
          <w:sz w:val="28"/>
          <w:szCs w:val="28"/>
          <w:lang w:val="uk-UA"/>
        </w:rPr>
        <w:t>методів, тобто спосіб досягнення мети,</w:t>
      </w:r>
      <w:r w:rsidR="00A86E02" w:rsidRPr="00BE4EA6">
        <w:rPr>
          <w:rFonts w:ascii="Times New Roman" w:hAnsi="Times New Roman" w:cs="Times New Roman"/>
          <w:sz w:val="28"/>
          <w:szCs w:val="28"/>
          <w:lang w:val="uk-UA"/>
        </w:rPr>
        <w:t xml:space="preserve"> сукупність прийомів і операцій </w:t>
      </w:r>
      <w:r w:rsidRPr="00BE4EA6">
        <w:rPr>
          <w:rFonts w:ascii="Times New Roman" w:hAnsi="Times New Roman" w:cs="Times New Roman"/>
          <w:sz w:val="28"/>
          <w:szCs w:val="28"/>
          <w:lang w:val="uk-UA"/>
        </w:rPr>
        <w:t>теоретичного або практичного освоє</w:t>
      </w:r>
      <w:r w:rsidR="00A86E02" w:rsidRPr="00BE4EA6">
        <w:rPr>
          <w:rFonts w:ascii="Times New Roman" w:hAnsi="Times New Roman" w:cs="Times New Roman"/>
          <w:sz w:val="28"/>
          <w:szCs w:val="28"/>
          <w:lang w:val="uk-UA"/>
        </w:rPr>
        <w:t xml:space="preserve">ння дійсності, а також людської </w:t>
      </w:r>
      <w:r w:rsidRPr="00BE4EA6">
        <w:rPr>
          <w:rFonts w:ascii="Times New Roman" w:hAnsi="Times New Roman" w:cs="Times New Roman"/>
          <w:sz w:val="28"/>
          <w:szCs w:val="28"/>
          <w:lang w:val="uk-UA"/>
        </w:rPr>
        <w:t>діяльнос</w:t>
      </w:r>
      <w:r w:rsidR="00866B3C" w:rsidRPr="00BE4EA6">
        <w:rPr>
          <w:rFonts w:ascii="Times New Roman" w:hAnsi="Times New Roman" w:cs="Times New Roman"/>
          <w:sz w:val="28"/>
          <w:szCs w:val="28"/>
          <w:lang w:val="uk-UA"/>
        </w:rPr>
        <w:t>ті, організованої певним чином</w:t>
      </w:r>
      <w:r w:rsidRPr="00BE4EA6">
        <w:rPr>
          <w:rFonts w:ascii="Times New Roman" w:hAnsi="Times New Roman" w:cs="Times New Roman"/>
          <w:sz w:val="28"/>
          <w:szCs w:val="28"/>
          <w:lang w:val="uk-UA"/>
        </w:rPr>
        <w:t>.</w:t>
      </w:r>
    </w:p>
    <w:p w14:paraId="2A6EEBF5" w14:textId="77777777" w:rsidR="00866B3C" w:rsidRPr="00BE4EA6" w:rsidRDefault="00866B3C" w:rsidP="00866B3C">
      <w:pPr>
        <w:autoSpaceDE w:val="0"/>
        <w:autoSpaceDN w:val="0"/>
        <w:adjustRightInd w:val="0"/>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Метод – це спосіб досягнення мети. Метод об’єктивний, тому що в розроблюваній теорії дозволяє відображати дійсність та її взаємозв’язки. Таким чином, метод є програмою побудови і практичного застосування теорії. Одночасно метод і суб’єктивний, тому що є знаряддям мислення дослідника та в якості такого містить у собі його суб’єктивні особливості </w:t>
      </w:r>
      <w:r w:rsidR="00BE4EA6" w:rsidRPr="00BE4EA6">
        <w:rPr>
          <w:rFonts w:ascii="Times New Roman" w:hAnsi="Times New Roman" w:cs="Times New Roman"/>
          <w:sz w:val="28"/>
          <w:szCs w:val="28"/>
          <w:lang w:val="uk-UA"/>
        </w:rPr>
        <w:t>[15</w:t>
      </w:r>
      <w:r w:rsidRPr="00BE4EA6">
        <w:rPr>
          <w:rFonts w:ascii="Times New Roman" w:hAnsi="Times New Roman" w:cs="Times New Roman"/>
          <w:sz w:val="28"/>
          <w:szCs w:val="28"/>
          <w:lang w:val="uk-UA"/>
        </w:rPr>
        <w:t>, с. 39].</w:t>
      </w:r>
    </w:p>
    <w:p w14:paraId="7C5ED3D1" w14:textId="77777777" w:rsidR="00A86E02" w:rsidRPr="00BE4EA6" w:rsidRDefault="00A86E02" w:rsidP="00866B3C">
      <w:pPr>
        <w:autoSpaceDE w:val="0"/>
        <w:autoSpaceDN w:val="0"/>
        <w:adjustRightInd w:val="0"/>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Отже, розглянемо декілька методів, які були використані під час написання курсової роботи.</w:t>
      </w:r>
    </w:p>
    <w:p w14:paraId="545B6209" w14:textId="0B0C5039" w:rsidR="00A86E02" w:rsidRPr="00BE4EA6" w:rsidRDefault="001451B1" w:rsidP="003F17C4">
      <w:pPr>
        <w:autoSpaceDE w:val="0"/>
        <w:autoSpaceDN w:val="0"/>
        <w:adjustRightInd w:val="0"/>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Системно-структурний метод дослідження</w:t>
      </w:r>
      <w:r w:rsidR="00A86E02" w:rsidRPr="00BE4EA6">
        <w:rPr>
          <w:rFonts w:ascii="Times New Roman" w:hAnsi="Times New Roman" w:cs="Times New Roman"/>
          <w:sz w:val="28"/>
          <w:szCs w:val="28"/>
          <w:lang w:val="uk-UA"/>
        </w:rPr>
        <w:t xml:space="preserve">. </w:t>
      </w:r>
      <w:r w:rsidRPr="00BE4EA6">
        <w:rPr>
          <w:rFonts w:ascii="Times New Roman" w:hAnsi="Times New Roman" w:cs="Times New Roman"/>
          <w:sz w:val="28"/>
          <w:szCs w:val="28"/>
          <w:lang w:val="uk-UA"/>
        </w:rPr>
        <w:t xml:space="preserve">Використання системно-структурного </w:t>
      </w:r>
      <w:r w:rsidR="003F17C4">
        <w:rPr>
          <w:rFonts w:ascii="Times New Roman" w:hAnsi="Times New Roman" w:cs="Times New Roman"/>
          <w:sz w:val="28"/>
          <w:szCs w:val="28"/>
          <w:lang w:val="uk-UA"/>
        </w:rPr>
        <w:t>….</w:t>
      </w:r>
      <w:r w:rsidR="00A86E02" w:rsidRPr="00BE4EA6">
        <w:rPr>
          <w:rFonts w:ascii="Times New Roman" w:hAnsi="Times New Roman" w:cs="Times New Roman"/>
          <w:sz w:val="28"/>
          <w:szCs w:val="28"/>
          <w:lang w:val="uk-UA"/>
        </w:rPr>
        <w:t xml:space="preserve"> норм, що мають неоднозначне, спірне формулювання</w:t>
      </w:r>
      <w:r w:rsidR="00866B3C" w:rsidRPr="00BE4EA6">
        <w:rPr>
          <w:rFonts w:ascii="Times New Roman" w:hAnsi="Times New Roman" w:cs="Times New Roman"/>
          <w:sz w:val="28"/>
          <w:szCs w:val="28"/>
          <w:lang w:val="uk-UA"/>
        </w:rPr>
        <w:t xml:space="preserve"> </w:t>
      </w:r>
      <w:r w:rsidR="00BE4EA6" w:rsidRPr="00BE4EA6">
        <w:rPr>
          <w:rFonts w:ascii="Times New Roman" w:hAnsi="Times New Roman" w:cs="Times New Roman"/>
          <w:sz w:val="28"/>
          <w:szCs w:val="28"/>
          <w:lang w:val="uk-UA"/>
        </w:rPr>
        <w:t>[19</w:t>
      </w:r>
      <w:r w:rsidR="00866B3C" w:rsidRPr="00BE4EA6">
        <w:rPr>
          <w:rFonts w:ascii="Times New Roman" w:hAnsi="Times New Roman" w:cs="Times New Roman"/>
          <w:sz w:val="28"/>
          <w:szCs w:val="28"/>
          <w:lang w:val="uk-UA"/>
        </w:rPr>
        <w:t>, с. 51]</w:t>
      </w:r>
      <w:r w:rsidR="00A86E02" w:rsidRPr="00BE4EA6">
        <w:rPr>
          <w:rFonts w:ascii="Times New Roman" w:hAnsi="Times New Roman" w:cs="Times New Roman"/>
          <w:sz w:val="28"/>
          <w:szCs w:val="28"/>
          <w:lang w:val="uk-UA"/>
        </w:rPr>
        <w:t>.</w:t>
      </w:r>
    </w:p>
    <w:p w14:paraId="5EE21A71" w14:textId="3F5B4E1C" w:rsidR="00866B3C" w:rsidRPr="00BE4EA6" w:rsidRDefault="00A86E02"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Отже, </w:t>
      </w:r>
      <w:r w:rsidR="003F17C4">
        <w:rPr>
          <w:rFonts w:ascii="Times New Roman" w:hAnsi="Times New Roman" w:cs="Times New Roman"/>
          <w:sz w:val="28"/>
          <w:szCs w:val="28"/>
          <w:lang w:val="uk-UA"/>
        </w:rPr>
        <w:t>…</w:t>
      </w:r>
    </w:p>
    <w:p w14:paraId="231D4AC7" w14:textId="77777777" w:rsidR="00F77047" w:rsidRPr="00BE4EA6" w:rsidRDefault="007C6667" w:rsidP="00EB1F85">
      <w:pPr>
        <w:pStyle w:val="1"/>
        <w:spacing w:before="0" w:line="360" w:lineRule="auto"/>
        <w:ind w:firstLine="709"/>
        <w:jc w:val="center"/>
        <w:rPr>
          <w:rFonts w:ascii="Times New Roman" w:hAnsi="Times New Roman" w:cs="Times New Roman"/>
          <w:color w:val="auto"/>
          <w:lang w:val="uk-UA"/>
        </w:rPr>
      </w:pPr>
      <w:bookmarkStart w:id="5" w:name="_Toc36201790"/>
      <w:r w:rsidRPr="00BE4EA6">
        <w:rPr>
          <w:rFonts w:ascii="Times New Roman" w:hAnsi="Times New Roman" w:cs="Times New Roman"/>
          <w:color w:val="auto"/>
          <w:lang w:val="uk-UA"/>
        </w:rPr>
        <w:t>РОЗДІЛ 2. ПРОЦЕСУАЛЬНИЙ ПОРЯДОК ДОСУДОВОГО РОЗСЛІДУВАННЯ У КРИМІНАЛЬНОМУ ПРОВАДЖЕННІ ЩОДО ОСІБ, ЯКІ КОРИСТУЮТЬСЯ НЕДОТОРКАННІСТЮ</w:t>
      </w:r>
      <w:bookmarkEnd w:id="5"/>
    </w:p>
    <w:p w14:paraId="35CA7315" w14:textId="77777777" w:rsidR="00D43342" w:rsidRPr="00BE4EA6" w:rsidRDefault="00D43342" w:rsidP="00EB1F85">
      <w:pPr>
        <w:spacing w:after="0" w:line="360" w:lineRule="auto"/>
        <w:ind w:firstLine="709"/>
        <w:rPr>
          <w:rFonts w:ascii="Times New Roman" w:hAnsi="Times New Roman" w:cs="Times New Roman"/>
          <w:sz w:val="28"/>
          <w:szCs w:val="28"/>
          <w:lang w:val="uk-UA"/>
        </w:rPr>
      </w:pPr>
    </w:p>
    <w:p w14:paraId="32ADCEB6" w14:textId="77777777" w:rsidR="00F77047" w:rsidRPr="00BE4EA6" w:rsidRDefault="00F77047" w:rsidP="00EB1F85">
      <w:pPr>
        <w:pStyle w:val="1"/>
        <w:spacing w:before="0" w:line="360" w:lineRule="auto"/>
        <w:ind w:firstLine="709"/>
        <w:jc w:val="center"/>
        <w:rPr>
          <w:rFonts w:ascii="Times New Roman" w:hAnsi="Times New Roman" w:cs="Times New Roman"/>
          <w:color w:val="auto"/>
          <w:lang w:val="uk-UA"/>
        </w:rPr>
      </w:pPr>
      <w:bookmarkStart w:id="6" w:name="_Toc36201791"/>
      <w:r w:rsidRPr="00BE4EA6">
        <w:rPr>
          <w:rFonts w:ascii="Times New Roman" w:hAnsi="Times New Roman" w:cs="Times New Roman"/>
          <w:color w:val="auto"/>
          <w:lang w:val="uk-UA"/>
        </w:rPr>
        <w:t xml:space="preserve">1.1 </w:t>
      </w:r>
      <w:r w:rsidR="007C6667" w:rsidRPr="00BE4EA6">
        <w:rPr>
          <w:rFonts w:ascii="Times New Roman" w:hAnsi="Times New Roman" w:cs="Times New Roman"/>
          <w:color w:val="auto"/>
          <w:lang w:val="uk-UA"/>
        </w:rPr>
        <w:t>Процесуальний порядок досудового розслідування щодо народних депутати України</w:t>
      </w:r>
      <w:bookmarkEnd w:id="6"/>
      <w:r w:rsidR="00472353" w:rsidRPr="00BE4EA6">
        <w:rPr>
          <w:rFonts w:ascii="Times New Roman" w:hAnsi="Times New Roman" w:cs="Times New Roman"/>
          <w:color w:val="auto"/>
          <w:lang w:val="uk-UA"/>
        </w:rPr>
        <w:t xml:space="preserve"> </w:t>
      </w:r>
    </w:p>
    <w:p w14:paraId="50DFED0A" w14:textId="77777777" w:rsidR="00EB1F85" w:rsidRPr="00BE4EA6" w:rsidRDefault="00EB1F85" w:rsidP="00EB1F85">
      <w:pPr>
        <w:rPr>
          <w:lang w:val="uk-UA"/>
        </w:rPr>
      </w:pPr>
    </w:p>
    <w:p w14:paraId="39957911" w14:textId="77777777" w:rsidR="00472353" w:rsidRPr="00BE4EA6" w:rsidRDefault="00EB1F85" w:rsidP="00472353">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Єдиним органом законодавчої влади в Україні є парламент – Верховна Рада України. Конституційний склад Верховної Ради України – чотириста п’ятдесят народних депутатів, які обираються на основі загального, рівного і прямого виборчого права шляхом таємного голосування строком на п’ять років</w:t>
      </w:r>
      <w:r w:rsidR="00472353" w:rsidRPr="00BE4EA6">
        <w:rPr>
          <w:rFonts w:ascii="Times New Roman" w:hAnsi="Times New Roman" w:cs="Times New Roman"/>
          <w:sz w:val="28"/>
          <w:szCs w:val="28"/>
          <w:lang w:val="uk-UA"/>
        </w:rPr>
        <w:t xml:space="preserve">. </w:t>
      </w:r>
      <w:r w:rsidRPr="00BE4EA6">
        <w:rPr>
          <w:rFonts w:ascii="Times New Roman" w:hAnsi="Times New Roman" w:cs="Times New Roman"/>
          <w:sz w:val="28"/>
          <w:szCs w:val="28"/>
          <w:lang w:val="uk-UA"/>
        </w:rPr>
        <w:t xml:space="preserve">Народний депутат України є обраний відповідно до Закону України «Про вибори народних депутатів України» представник Українського народу у Верховній Раді України і уповноважений ним протягом строку депутатських повноважень </w:t>
      </w:r>
      <w:r w:rsidRPr="00BE4EA6">
        <w:rPr>
          <w:rFonts w:ascii="Times New Roman" w:hAnsi="Times New Roman" w:cs="Times New Roman"/>
          <w:sz w:val="28"/>
          <w:szCs w:val="28"/>
          <w:lang w:val="uk-UA"/>
        </w:rPr>
        <w:lastRenderedPageBreak/>
        <w:t>здійснювати повноваження, передбачені Конституціє</w:t>
      </w:r>
      <w:r w:rsidR="00472353" w:rsidRPr="00BE4EA6">
        <w:rPr>
          <w:rFonts w:ascii="Times New Roman" w:hAnsi="Times New Roman" w:cs="Times New Roman"/>
          <w:sz w:val="28"/>
          <w:szCs w:val="28"/>
          <w:lang w:val="uk-UA"/>
        </w:rPr>
        <w:t>ю України та законами України [1</w:t>
      </w:r>
      <w:r w:rsidRPr="00BE4EA6">
        <w:rPr>
          <w:rFonts w:ascii="Times New Roman" w:hAnsi="Times New Roman" w:cs="Times New Roman"/>
          <w:sz w:val="28"/>
          <w:szCs w:val="28"/>
          <w:lang w:val="uk-UA"/>
        </w:rPr>
        <w:t xml:space="preserve">]. </w:t>
      </w:r>
    </w:p>
    <w:p w14:paraId="36525240" w14:textId="77777777" w:rsidR="00472353" w:rsidRPr="00BE4EA6" w:rsidRDefault="00EB1F85" w:rsidP="00472353">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Особливості кримінального провадження щодо народного депутата України встановлюються Конституцією, КПК України, Законом України «Про статус народного депутату України», Законом України «Про регламент Верховної Ради України». </w:t>
      </w:r>
    </w:p>
    <w:p w14:paraId="6D2AACA9" w14:textId="2A2F5E5E" w:rsidR="002F7B3A" w:rsidRPr="00BE4EA6" w:rsidRDefault="002F7B3A"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У зв’язку із </w:t>
      </w:r>
      <w:r w:rsidR="003F17C4">
        <w:rPr>
          <w:rFonts w:ascii="Times New Roman" w:hAnsi="Times New Roman" w:cs="Times New Roman"/>
          <w:sz w:val="28"/>
          <w:szCs w:val="28"/>
          <w:lang w:val="uk-UA"/>
        </w:rPr>
        <w:t>….</w:t>
      </w:r>
    </w:p>
    <w:p w14:paraId="192EBBBE" w14:textId="265690BD" w:rsidR="00EE425F" w:rsidRPr="00BE4EA6" w:rsidRDefault="00EE425F" w:rsidP="002F7B3A">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Таким чином, у </w:t>
      </w:r>
      <w:r w:rsidR="003F17C4">
        <w:rPr>
          <w:rFonts w:ascii="Times New Roman" w:hAnsi="Times New Roman" w:cs="Times New Roman"/>
          <w:sz w:val="28"/>
          <w:szCs w:val="28"/>
          <w:lang w:val="uk-UA"/>
        </w:rPr>
        <w:t>….</w:t>
      </w:r>
    </w:p>
    <w:p w14:paraId="30E534AD" w14:textId="77777777" w:rsidR="00EE425F" w:rsidRPr="00BE4EA6" w:rsidRDefault="00EE425F" w:rsidP="002F7B3A">
      <w:pPr>
        <w:spacing w:after="0" w:line="360" w:lineRule="auto"/>
        <w:ind w:firstLine="709"/>
        <w:jc w:val="both"/>
        <w:rPr>
          <w:rFonts w:ascii="Times New Roman" w:hAnsi="Times New Roman" w:cs="Times New Roman"/>
          <w:sz w:val="28"/>
          <w:szCs w:val="28"/>
          <w:lang w:val="uk-UA"/>
        </w:rPr>
      </w:pPr>
    </w:p>
    <w:p w14:paraId="6422A3B7" w14:textId="77777777" w:rsidR="00F77047" w:rsidRPr="00BE4EA6" w:rsidRDefault="00F77047" w:rsidP="00EB1F85">
      <w:pPr>
        <w:pStyle w:val="1"/>
        <w:spacing w:before="0" w:line="360" w:lineRule="auto"/>
        <w:ind w:firstLine="709"/>
        <w:jc w:val="center"/>
        <w:rPr>
          <w:rFonts w:ascii="Times New Roman" w:hAnsi="Times New Roman" w:cs="Times New Roman"/>
          <w:color w:val="auto"/>
          <w:lang w:val="uk-UA"/>
        </w:rPr>
      </w:pPr>
      <w:bookmarkStart w:id="7" w:name="_Toc36201792"/>
      <w:r w:rsidRPr="00BE4EA6">
        <w:rPr>
          <w:rFonts w:ascii="Times New Roman" w:hAnsi="Times New Roman" w:cs="Times New Roman"/>
          <w:color w:val="auto"/>
          <w:lang w:val="uk-UA"/>
        </w:rPr>
        <w:t xml:space="preserve">1.2 </w:t>
      </w:r>
      <w:r w:rsidR="007C6667" w:rsidRPr="00BE4EA6">
        <w:rPr>
          <w:rFonts w:ascii="Times New Roman" w:hAnsi="Times New Roman" w:cs="Times New Roman"/>
          <w:color w:val="auto"/>
          <w:lang w:val="uk-UA"/>
        </w:rPr>
        <w:t xml:space="preserve">Процесуальний порядок досудового розслідування щодо </w:t>
      </w:r>
      <w:r w:rsidR="0047612F" w:rsidRPr="00BE4EA6">
        <w:rPr>
          <w:rFonts w:ascii="Times New Roman" w:hAnsi="Times New Roman" w:cs="Times New Roman"/>
          <w:color w:val="auto"/>
          <w:lang w:val="uk-UA"/>
        </w:rPr>
        <w:t>Президент</w:t>
      </w:r>
      <w:r w:rsidR="00EE425F" w:rsidRPr="00BE4EA6">
        <w:rPr>
          <w:rFonts w:ascii="Times New Roman" w:hAnsi="Times New Roman" w:cs="Times New Roman"/>
          <w:color w:val="auto"/>
          <w:lang w:val="uk-UA"/>
        </w:rPr>
        <w:t xml:space="preserve">а </w:t>
      </w:r>
      <w:r w:rsidR="007C6667" w:rsidRPr="00BE4EA6">
        <w:rPr>
          <w:rFonts w:ascii="Times New Roman" w:hAnsi="Times New Roman" w:cs="Times New Roman"/>
          <w:color w:val="auto"/>
          <w:lang w:val="uk-UA"/>
        </w:rPr>
        <w:t>України</w:t>
      </w:r>
      <w:bookmarkEnd w:id="7"/>
    </w:p>
    <w:p w14:paraId="1FEF9FA4" w14:textId="77777777" w:rsidR="00EB1F85" w:rsidRPr="00BE4EA6" w:rsidRDefault="00EB1F85" w:rsidP="00EB1F85">
      <w:pPr>
        <w:spacing w:after="0" w:line="360" w:lineRule="auto"/>
        <w:ind w:firstLine="709"/>
        <w:rPr>
          <w:rFonts w:ascii="Times New Roman" w:hAnsi="Times New Roman" w:cs="Times New Roman"/>
          <w:sz w:val="28"/>
          <w:szCs w:val="28"/>
          <w:lang w:val="uk-UA"/>
        </w:rPr>
      </w:pPr>
    </w:p>
    <w:p w14:paraId="46CC093B" w14:textId="77777777" w:rsidR="00EE425F" w:rsidRPr="00BE4EA6" w:rsidRDefault="00EE425F" w:rsidP="00EE42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Статтею 105 Конституції України передбачено, що президент України користується правом недоторканності на час виконання повноважень [1].</w:t>
      </w:r>
    </w:p>
    <w:p w14:paraId="1C8AEE2F" w14:textId="0C6D9798" w:rsidR="00EE425F" w:rsidRPr="00BE4EA6" w:rsidRDefault="00EE425F" w:rsidP="00EE42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Чинне законодавство не передбачає можливості здійснення кримінального провадження стосовно </w:t>
      </w:r>
      <w:r w:rsidR="003F17C4">
        <w:rPr>
          <w:rFonts w:ascii="Times New Roman" w:hAnsi="Times New Roman" w:cs="Times New Roman"/>
          <w:sz w:val="28"/>
          <w:szCs w:val="28"/>
          <w:lang w:val="uk-UA"/>
        </w:rPr>
        <w:t>…</w:t>
      </w:r>
      <w:r w:rsidRPr="00BE4EA6">
        <w:rPr>
          <w:rFonts w:ascii="Times New Roman" w:hAnsi="Times New Roman" w:cs="Times New Roman"/>
          <w:sz w:val="28"/>
          <w:szCs w:val="28"/>
          <w:lang w:val="uk-UA"/>
        </w:rPr>
        <w:t xml:space="preserve"> Президента України, що складається спеціальною тимчасовою слідчою комісією </w:t>
      </w:r>
      <w:r w:rsidR="00BE4EA6" w:rsidRPr="00BE4EA6">
        <w:rPr>
          <w:rFonts w:ascii="Times New Roman" w:hAnsi="Times New Roman" w:cs="Times New Roman"/>
          <w:sz w:val="28"/>
          <w:szCs w:val="28"/>
          <w:lang w:val="uk-UA"/>
        </w:rPr>
        <w:t>[19</w:t>
      </w:r>
      <w:r w:rsidRPr="00BE4EA6">
        <w:rPr>
          <w:rFonts w:ascii="Times New Roman" w:hAnsi="Times New Roman" w:cs="Times New Roman"/>
          <w:sz w:val="28"/>
          <w:szCs w:val="28"/>
          <w:lang w:val="uk-UA"/>
        </w:rPr>
        <w:t>, с. 23-24].</w:t>
      </w:r>
    </w:p>
    <w:p w14:paraId="18E03B12" w14:textId="77777777" w:rsidR="0047612F" w:rsidRPr="00BE4EA6" w:rsidRDefault="00B5630B" w:rsidP="00EB1F85">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Конституційний Суд України визначив, що під поняттями "право недоторканності людини" та "право недоторканності Президента України" розуміються різні конституційні інститути. Суттєві властивості цього права Президента України надають йому ознак посадово-функціонального імунітету, що зумовлено публічно-правовим статусом Президента України, встановленим виключно Конституцією України</w:t>
      </w:r>
      <w:r w:rsidR="00EE425F" w:rsidRPr="00BE4EA6">
        <w:rPr>
          <w:rFonts w:ascii="Times New Roman" w:hAnsi="Times New Roman" w:cs="Times New Roman"/>
          <w:sz w:val="28"/>
          <w:szCs w:val="28"/>
          <w:lang w:val="uk-UA"/>
        </w:rPr>
        <w:t xml:space="preserve"> [</w:t>
      </w:r>
      <w:r w:rsidR="00BE4EA6" w:rsidRPr="00BE4EA6">
        <w:rPr>
          <w:rFonts w:ascii="Times New Roman" w:hAnsi="Times New Roman" w:cs="Times New Roman"/>
          <w:sz w:val="28"/>
          <w:szCs w:val="28"/>
          <w:lang w:val="uk-UA"/>
        </w:rPr>
        <w:t>8</w:t>
      </w:r>
      <w:r w:rsidR="00EE425F" w:rsidRPr="00BE4EA6">
        <w:rPr>
          <w:rFonts w:ascii="Times New Roman" w:hAnsi="Times New Roman" w:cs="Times New Roman"/>
          <w:sz w:val="28"/>
          <w:szCs w:val="28"/>
          <w:lang w:val="uk-UA"/>
        </w:rPr>
        <w:t>]</w:t>
      </w:r>
      <w:r w:rsidRPr="00BE4EA6">
        <w:rPr>
          <w:rFonts w:ascii="Times New Roman" w:hAnsi="Times New Roman" w:cs="Times New Roman"/>
          <w:sz w:val="28"/>
          <w:szCs w:val="28"/>
          <w:lang w:val="uk-UA"/>
        </w:rPr>
        <w:t xml:space="preserve">. </w:t>
      </w:r>
    </w:p>
    <w:p w14:paraId="6D46EBA4" w14:textId="77777777" w:rsidR="0047612F" w:rsidRPr="00BE4EA6" w:rsidRDefault="00B5630B" w:rsidP="00EB1F85">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Право недоторканності Президента України не може бути скасоване, призупинене або обмежене шляхом порушення проти нього кримінальної справи і переслідування у порядку кримінального судочинства. </w:t>
      </w:r>
    </w:p>
    <w:p w14:paraId="2B1AE467" w14:textId="71CAF3E2" w:rsidR="00EE425F" w:rsidRPr="00BE4EA6" w:rsidRDefault="00B5630B"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Водночас Конституційний </w:t>
      </w:r>
      <w:r w:rsidR="003F17C4">
        <w:rPr>
          <w:rFonts w:ascii="Times New Roman" w:hAnsi="Times New Roman" w:cs="Times New Roman"/>
          <w:sz w:val="28"/>
          <w:szCs w:val="28"/>
          <w:lang w:val="uk-UA"/>
        </w:rPr>
        <w:t>….</w:t>
      </w:r>
    </w:p>
    <w:p w14:paraId="41B90787" w14:textId="32E08156" w:rsidR="00EE425F" w:rsidRPr="00BE4EA6" w:rsidRDefault="00EE425F" w:rsidP="00EE42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Таким чином, </w:t>
      </w:r>
      <w:r w:rsidR="003F17C4">
        <w:rPr>
          <w:rFonts w:ascii="Times New Roman" w:hAnsi="Times New Roman" w:cs="Times New Roman"/>
          <w:sz w:val="28"/>
          <w:szCs w:val="28"/>
          <w:lang w:val="uk-UA"/>
        </w:rPr>
        <w:t>…</w:t>
      </w:r>
    </w:p>
    <w:p w14:paraId="7262A426" w14:textId="77777777" w:rsidR="00EE425F" w:rsidRPr="00BE4EA6" w:rsidRDefault="00EE425F" w:rsidP="00EB1F85">
      <w:pPr>
        <w:spacing w:after="0" w:line="360" w:lineRule="auto"/>
        <w:ind w:firstLine="709"/>
        <w:jc w:val="both"/>
        <w:rPr>
          <w:rFonts w:ascii="Times New Roman" w:hAnsi="Times New Roman" w:cs="Times New Roman"/>
          <w:sz w:val="28"/>
          <w:szCs w:val="28"/>
          <w:lang w:val="uk-UA"/>
        </w:rPr>
      </w:pPr>
    </w:p>
    <w:p w14:paraId="4D404B67" w14:textId="77777777" w:rsidR="007C6667" w:rsidRPr="00BE4EA6" w:rsidRDefault="00F77047" w:rsidP="00EB1F85">
      <w:pPr>
        <w:pStyle w:val="1"/>
        <w:spacing w:before="0" w:line="360" w:lineRule="auto"/>
        <w:ind w:firstLine="709"/>
        <w:jc w:val="center"/>
        <w:rPr>
          <w:rFonts w:ascii="Times New Roman" w:hAnsi="Times New Roman" w:cs="Times New Roman"/>
          <w:color w:val="auto"/>
          <w:lang w:val="uk-UA"/>
        </w:rPr>
      </w:pPr>
      <w:bookmarkStart w:id="8" w:name="_Toc36201793"/>
      <w:r w:rsidRPr="00BE4EA6">
        <w:rPr>
          <w:rFonts w:ascii="Times New Roman" w:hAnsi="Times New Roman" w:cs="Times New Roman"/>
          <w:color w:val="auto"/>
          <w:lang w:val="uk-UA"/>
        </w:rPr>
        <w:lastRenderedPageBreak/>
        <w:t xml:space="preserve">1.3 </w:t>
      </w:r>
      <w:r w:rsidR="007C6667" w:rsidRPr="00BE4EA6">
        <w:rPr>
          <w:rFonts w:ascii="Times New Roman" w:hAnsi="Times New Roman" w:cs="Times New Roman"/>
          <w:color w:val="auto"/>
          <w:lang w:val="uk-UA"/>
        </w:rPr>
        <w:t>Процесуальний порядок досудового розслідування щодо суддів, с</w:t>
      </w:r>
      <w:r w:rsidRPr="00BE4EA6">
        <w:rPr>
          <w:rFonts w:ascii="Times New Roman" w:hAnsi="Times New Roman" w:cs="Times New Roman"/>
          <w:color w:val="auto"/>
          <w:lang w:val="uk-UA"/>
        </w:rPr>
        <w:t>уддів К</w:t>
      </w:r>
      <w:r w:rsidR="007C6667" w:rsidRPr="00BE4EA6">
        <w:rPr>
          <w:rFonts w:ascii="Times New Roman" w:hAnsi="Times New Roman" w:cs="Times New Roman"/>
          <w:color w:val="auto"/>
          <w:lang w:val="uk-UA"/>
        </w:rPr>
        <w:t>онституційного Суду України</w:t>
      </w:r>
      <w:bookmarkEnd w:id="8"/>
    </w:p>
    <w:p w14:paraId="3699832A" w14:textId="77777777" w:rsidR="00B5630B" w:rsidRPr="00BE4EA6" w:rsidRDefault="00B5630B" w:rsidP="00EB1F85">
      <w:pPr>
        <w:spacing w:after="0" w:line="360" w:lineRule="auto"/>
        <w:ind w:firstLine="709"/>
        <w:rPr>
          <w:rFonts w:ascii="Times New Roman" w:hAnsi="Times New Roman" w:cs="Times New Roman"/>
          <w:sz w:val="28"/>
          <w:szCs w:val="28"/>
          <w:lang w:val="uk-UA"/>
        </w:rPr>
      </w:pPr>
    </w:p>
    <w:p w14:paraId="3A49A671" w14:textId="77777777" w:rsidR="00B5630B" w:rsidRPr="00BE4EA6" w:rsidRDefault="00B5630B" w:rsidP="006B25A6">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Відповід</w:t>
      </w:r>
      <w:r w:rsidR="00E25979" w:rsidRPr="00BE4EA6">
        <w:rPr>
          <w:rFonts w:ascii="Times New Roman" w:hAnsi="Times New Roman" w:cs="Times New Roman"/>
          <w:sz w:val="28"/>
          <w:szCs w:val="28"/>
          <w:lang w:val="uk-UA"/>
        </w:rPr>
        <w:t xml:space="preserve">но до ч. ч. 2 </w:t>
      </w:r>
      <w:r w:rsidRPr="00BE4EA6">
        <w:rPr>
          <w:rFonts w:ascii="Times New Roman" w:hAnsi="Times New Roman" w:cs="Times New Roman"/>
          <w:sz w:val="28"/>
          <w:szCs w:val="28"/>
          <w:lang w:val="uk-UA"/>
        </w:rPr>
        <w:t>ст. 1 Закону України «Про судоустрій і статус суддів</w:t>
      </w:r>
      <w:r w:rsidR="006B25A6" w:rsidRPr="00BE4EA6">
        <w:rPr>
          <w:rFonts w:ascii="Times New Roman" w:hAnsi="Times New Roman" w:cs="Times New Roman"/>
          <w:sz w:val="28"/>
          <w:szCs w:val="28"/>
          <w:lang w:val="uk-UA"/>
        </w:rPr>
        <w:t xml:space="preserve">» </w:t>
      </w:r>
      <w:r w:rsidRPr="00BE4EA6">
        <w:rPr>
          <w:rFonts w:ascii="Times New Roman" w:hAnsi="Times New Roman" w:cs="Times New Roman"/>
          <w:sz w:val="28"/>
          <w:szCs w:val="28"/>
          <w:lang w:val="uk-UA"/>
        </w:rPr>
        <w:t>судову владу реалізовують судді та, у визначених законом випадках, народні засідателі і присяжні шляхом здійснення правосуддя в рамках відповідних судов</w:t>
      </w:r>
      <w:r w:rsidR="006B25A6" w:rsidRPr="00BE4EA6">
        <w:rPr>
          <w:rFonts w:ascii="Times New Roman" w:hAnsi="Times New Roman" w:cs="Times New Roman"/>
          <w:sz w:val="28"/>
          <w:szCs w:val="28"/>
          <w:lang w:val="uk-UA"/>
        </w:rPr>
        <w:t xml:space="preserve">их процедур. Систему судоустрою складають: місцеві суди, апеляційні суди,Верховний Суд. Для розгляду окремих категорій справ відповідно до цього Закону в системі судоустрою діють вищі спеціалізовані суди </w:t>
      </w:r>
      <w:r w:rsidR="00BE4EA6" w:rsidRPr="00BE4EA6">
        <w:rPr>
          <w:rFonts w:ascii="Times New Roman" w:hAnsi="Times New Roman" w:cs="Times New Roman"/>
          <w:sz w:val="28"/>
          <w:szCs w:val="28"/>
          <w:lang w:val="uk-UA"/>
        </w:rPr>
        <w:t>[5</w:t>
      </w:r>
      <w:r w:rsidR="006B25A6" w:rsidRPr="00BE4EA6">
        <w:rPr>
          <w:rFonts w:ascii="Times New Roman" w:hAnsi="Times New Roman" w:cs="Times New Roman"/>
          <w:sz w:val="28"/>
          <w:szCs w:val="28"/>
          <w:lang w:val="uk-UA"/>
        </w:rPr>
        <w:t>].</w:t>
      </w:r>
    </w:p>
    <w:p w14:paraId="36832221" w14:textId="77777777" w:rsidR="00B5630B" w:rsidRPr="00BE4EA6" w:rsidRDefault="00B5630B" w:rsidP="00EB1F85">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Ст. 5</w:t>
      </w:r>
      <w:r w:rsidR="006B25A6" w:rsidRPr="00BE4EA6">
        <w:rPr>
          <w:rFonts w:ascii="Times New Roman" w:hAnsi="Times New Roman" w:cs="Times New Roman"/>
          <w:sz w:val="28"/>
          <w:szCs w:val="28"/>
          <w:lang w:val="uk-UA"/>
        </w:rPr>
        <w:t>2</w:t>
      </w:r>
      <w:r w:rsidRPr="00BE4EA6">
        <w:rPr>
          <w:rFonts w:ascii="Times New Roman" w:hAnsi="Times New Roman" w:cs="Times New Roman"/>
          <w:sz w:val="28"/>
          <w:szCs w:val="28"/>
          <w:lang w:val="uk-UA"/>
        </w:rPr>
        <w:t xml:space="preserve"> вказаного Закону визначено, що суддею є </w:t>
      </w:r>
      <w:r w:rsidR="006B25A6" w:rsidRPr="00BE4EA6">
        <w:rPr>
          <w:rFonts w:ascii="Times New Roman" w:hAnsi="Times New Roman" w:cs="Times New Roman"/>
          <w:sz w:val="28"/>
          <w:szCs w:val="28"/>
          <w:lang w:val="uk-UA"/>
        </w:rPr>
        <w:t>громадянин України, який відповідно до Конституції України та цього Закону призначений суддею, займає штатну суддівську посаду в одному з судів України і здійснює правосуддя на професійній основі</w:t>
      </w:r>
      <w:r w:rsidRPr="00BE4EA6">
        <w:rPr>
          <w:rFonts w:ascii="Times New Roman" w:hAnsi="Times New Roman" w:cs="Times New Roman"/>
          <w:sz w:val="28"/>
          <w:szCs w:val="28"/>
          <w:lang w:val="uk-UA"/>
        </w:rPr>
        <w:t>. Судді в Україні мають єдиний статус незалежно від місця суду в системі судів загальної юрисдикції чи адміністративної посади, яку суддя обіймає в суді</w:t>
      </w:r>
      <w:r w:rsidR="00BE4EA6" w:rsidRPr="00BE4EA6">
        <w:rPr>
          <w:rFonts w:ascii="Times New Roman" w:hAnsi="Times New Roman" w:cs="Times New Roman"/>
          <w:sz w:val="28"/>
          <w:szCs w:val="28"/>
          <w:lang w:val="uk-UA"/>
        </w:rPr>
        <w:t xml:space="preserve"> [5]</w:t>
      </w:r>
      <w:r w:rsidRPr="00BE4EA6">
        <w:rPr>
          <w:rFonts w:ascii="Times New Roman" w:hAnsi="Times New Roman" w:cs="Times New Roman"/>
          <w:sz w:val="28"/>
          <w:szCs w:val="28"/>
          <w:lang w:val="uk-UA"/>
        </w:rPr>
        <w:t>.</w:t>
      </w:r>
    </w:p>
    <w:p w14:paraId="42807891" w14:textId="7B0BEDCA" w:rsidR="00184AED" w:rsidRPr="00BE4EA6" w:rsidRDefault="00B5630B"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У ст. 126 Конституції України також передбачена незалежність і недоторканність суддів гарантуються Конституцією і законами України</w:t>
      </w:r>
      <w:r w:rsidR="00347C48" w:rsidRPr="00BE4EA6">
        <w:rPr>
          <w:rFonts w:ascii="Times New Roman" w:hAnsi="Times New Roman" w:cs="Times New Roman"/>
          <w:sz w:val="28"/>
          <w:szCs w:val="28"/>
          <w:lang w:val="uk-UA"/>
        </w:rPr>
        <w:t xml:space="preserve"> [1]</w:t>
      </w:r>
      <w:r w:rsidRPr="00BE4EA6">
        <w:rPr>
          <w:rFonts w:ascii="Times New Roman" w:hAnsi="Times New Roman" w:cs="Times New Roman"/>
          <w:sz w:val="28"/>
          <w:szCs w:val="28"/>
          <w:lang w:val="uk-UA"/>
        </w:rPr>
        <w:t xml:space="preserve">. Суддя не може бути без згоди Верховної Ради України затриманий чи заарештований до </w:t>
      </w:r>
      <w:r w:rsidR="003F17C4">
        <w:rPr>
          <w:rFonts w:ascii="Times New Roman" w:hAnsi="Times New Roman" w:cs="Times New Roman"/>
          <w:sz w:val="28"/>
          <w:szCs w:val="28"/>
          <w:lang w:val="uk-UA"/>
        </w:rPr>
        <w:t>….</w:t>
      </w:r>
      <w:r w:rsidR="00E6655F" w:rsidRPr="00BE4EA6">
        <w:rPr>
          <w:rFonts w:ascii="Times New Roman" w:hAnsi="Times New Roman" w:cs="Times New Roman"/>
          <w:sz w:val="28"/>
          <w:szCs w:val="28"/>
          <w:lang w:val="uk-UA"/>
        </w:rPr>
        <w:t xml:space="preserve"> дострокове позбавлення їх повноважень. Інформування доцільно здійснювати і після ухвалення вироку, і після набрання ним законної сили</w:t>
      </w:r>
      <w:r w:rsidR="00410E7B" w:rsidRPr="00BE4EA6">
        <w:rPr>
          <w:rFonts w:ascii="Times New Roman" w:hAnsi="Times New Roman" w:cs="Times New Roman"/>
          <w:sz w:val="28"/>
          <w:szCs w:val="28"/>
          <w:lang w:val="uk-UA"/>
        </w:rPr>
        <w:t xml:space="preserve"> </w:t>
      </w:r>
      <w:r w:rsidR="00BE4EA6" w:rsidRPr="00BE4EA6">
        <w:rPr>
          <w:rFonts w:ascii="Times New Roman" w:hAnsi="Times New Roman" w:cs="Times New Roman"/>
          <w:sz w:val="28"/>
          <w:szCs w:val="28"/>
          <w:lang w:val="uk-UA"/>
        </w:rPr>
        <w:t>[2</w:t>
      </w:r>
      <w:r w:rsidR="00410E7B" w:rsidRPr="00BE4EA6">
        <w:rPr>
          <w:rFonts w:ascii="Times New Roman" w:hAnsi="Times New Roman" w:cs="Times New Roman"/>
          <w:sz w:val="28"/>
          <w:szCs w:val="28"/>
          <w:lang w:val="uk-UA"/>
        </w:rPr>
        <w:t>5, с.122]</w:t>
      </w:r>
      <w:r w:rsidR="00E6655F" w:rsidRPr="00BE4EA6">
        <w:rPr>
          <w:rFonts w:ascii="Times New Roman" w:hAnsi="Times New Roman" w:cs="Times New Roman"/>
          <w:sz w:val="28"/>
          <w:szCs w:val="28"/>
          <w:lang w:val="uk-UA"/>
        </w:rPr>
        <w:t xml:space="preserve">. </w:t>
      </w:r>
    </w:p>
    <w:p w14:paraId="32719ADB" w14:textId="11A83F55" w:rsidR="00EE425F" w:rsidRPr="00BE4EA6" w:rsidRDefault="00E6655F" w:rsidP="00EE425F">
      <w:pPr>
        <w:autoSpaceDE w:val="0"/>
        <w:autoSpaceDN w:val="0"/>
        <w:adjustRightInd w:val="0"/>
        <w:spacing w:after="0" w:line="360" w:lineRule="auto"/>
        <w:ind w:firstLine="709"/>
        <w:jc w:val="both"/>
        <w:rPr>
          <w:rFonts w:ascii="Times New Roman" w:hAnsi="Times New Roman" w:cs="Times New Roman"/>
          <w:sz w:val="28"/>
          <w:szCs w:val="28"/>
        </w:rPr>
      </w:pPr>
      <w:r w:rsidRPr="00BE4EA6">
        <w:rPr>
          <w:rFonts w:ascii="Times New Roman" w:hAnsi="Times New Roman" w:cs="Times New Roman"/>
          <w:sz w:val="28"/>
          <w:szCs w:val="28"/>
          <w:lang w:val="uk-UA"/>
        </w:rPr>
        <w:t xml:space="preserve">Таким чином, </w:t>
      </w:r>
      <w:r w:rsidR="003F17C4">
        <w:rPr>
          <w:rFonts w:ascii="Times New Roman" w:hAnsi="Times New Roman" w:cs="Times New Roman"/>
          <w:sz w:val="28"/>
          <w:szCs w:val="28"/>
          <w:lang w:val="uk-UA"/>
        </w:rPr>
        <w:t>…</w:t>
      </w:r>
    </w:p>
    <w:p w14:paraId="4B4E93E2" w14:textId="77777777" w:rsidR="00EE425F" w:rsidRPr="00BE4EA6" w:rsidRDefault="00EE425F" w:rsidP="00EE425F">
      <w:pPr>
        <w:pStyle w:val="1"/>
        <w:spacing w:before="0" w:line="360" w:lineRule="auto"/>
        <w:ind w:firstLine="709"/>
        <w:jc w:val="center"/>
        <w:rPr>
          <w:rFonts w:ascii="Times New Roman" w:hAnsi="Times New Roman" w:cs="Times New Roman"/>
          <w:color w:val="auto"/>
          <w:lang w:val="uk-UA"/>
        </w:rPr>
      </w:pPr>
      <w:bookmarkStart w:id="9" w:name="_Toc36201794"/>
      <w:r w:rsidRPr="00BE4EA6">
        <w:rPr>
          <w:rFonts w:ascii="Times New Roman" w:hAnsi="Times New Roman" w:cs="Times New Roman"/>
          <w:color w:val="auto"/>
        </w:rPr>
        <w:t xml:space="preserve">1.4. </w:t>
      </w:r>
      <w:r w:rsidRPr="00BE4EA6">
        <w:rPr>
          <w:rFonts w:ascii="Times New Roman" w:hAnsi="Times New Roman" w:cs="Times New Roman"/>
          <w:color w:val="auto"/>
          <w:lang w:val="uk-UA"/>
        </w:rPr>
        <w:t>Процесуальний порядок досудового розслідування щодо Уповноважено</w:t>
      </w:r>
      <w:proofErr w:type="spellStart"/>
      <w:r w:rsidRPr="00BE4EA6">
        <w:rPr>
          <w:rFonts w:ascii="Times New Roman" w:hAnsi="Times New Roman" w:cs="Times New Roman"/>
          <w:color w:val="auto"/>
        </w:rPr>
        <w:t>го</w:t>
      </w:r>
      <w:proofErr w:type="spellEnd"/>
      <w:r w:rsidRPr="00BE4EA6">
        <w:rPr>
          <w:rFonts w:ascii="Times New Roman" w:hAnsi="Times New Roman" w:cs="Times New Roman"/>
          <w:color w:val="auto"/>
          <w:lang w:val="uk-UA"/>
        </w:rPr>
        <w:t xml:space="preserve"> </w:t>
      </w:r>
      <w:proofErr w:type="gramStart"/>
      <w:r w:rsidRPr="00BE4EA6">
        <w:rPr>
          <w:rFonts w:ascii="Times New Roman" w:hAnsi="Times New Roman" w:cs="Times New Roman"/>
          <w:color w:val="auto"/>
          <w:lang w:val="uk-UA"/>
        </w:rPr>
        <w:t>Верховної</w:t>
      </w:r>
      <w:proofErr w:type="gramEnd"/>
      <w:r w:rsidRPr="00BE4EA6">
        <w:rPr>
          <w:rFonts w:ascii="Times New Roman" w:hAnsi="Times New Roman" w:cs="Times New Roman"/>
          <w:color w:val="auto"/>
          <w:lang w:val="uk-UA"/>
        </w:rPr>
        <w:t xml:space="preserve"> Ради України з прав людини</w:t>
      </w:r>
      <w:bookmarkEnd w:id="9"/>
    </w:p>
    <w:p w14:paraId="208C1427" w14:textId="77777777" w:rsidR="00EE425F" w:rsidRPr="00BE4EA6" w:rsidRDefault="00EE425F" w:rsidP="00EE425F">
      <w:pPr>
        <w:spacing w:after="0" w:line="360" w:lineRule="auto"/>
        <w:ind w:firstLine="709"/>
        <w:jc w:val="both"/>
        <w:rPr>
          <w:rFonts w:ascii="Times New Roman" w:hAnsi="Times New Roman" w:cs="Times New Roman"/>
          <w:sz w:val="28"/>
          <w:szCs w:val="28"/>
          <w:lang w:val="uk-UA"/>
        </w:rPr>
      </w:pPr>
    </w:p>
    <w:p w14:paraId="38EDE7D9" w14:textId="77777777" w:rsidR="00EE425F" w:rsidRPr="00BE4EA6" w:rsidRDefault="00EE425F" w:rsidP="00EE42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Відповідно до ст. 4 Закону України «Про Уповноваженого Верховної Ради України з прав людини» Уповноважений є посадовою особою, статус якої визначається Конституцією України, цим Законом.</w:t>
      </w:r>
    </w:p>
    <w:p w14:paraId="19E434D8" w14:textId="77777777" w:rsidR="00EE425F" w:rsidRPr="00BE4EA6" w:rsidRDefault="00EE425F" w:rsidP="00EE42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Водночас недоторканністю також користується Уповноважений Верховної Ради України з прав людини. При цьому слід відмітити, що у Конституції </w:t>
      </w:r>
      <w:r w:rsidRPr="00BE4EA6">
        <w:rPr>
          <w:rFonts w:ascii="Times New Roman" w:hAnsi="Times New Roman" w:cs="Times New Roman"/>
          <w:sz w:val="28"/>
          <w:szCs w:val="28"/>
          <w:lang w:val="uk-UA"/>
        </w:rPr>
        <w:lastRenderedPageBreak/>
        <w:t xml:space="preserve">України на дану особливість правового статусу зазначеної посадової особи немає жодної вказівки (на відміну від недоторканності Президента України, народних депутатів, суддів і суддів КСУ). Лише у Законі України «Про Уповноваженого Верховної Ради України з прав людини» від 16 жовтня 1996 р. закріплено, що Уповноважений користується правом недоторканності на весь час своїх повноважень. Він не може бути без згоди ВРУ притягнутий до кримінальної відповідальності або підданий заходам адміністративного стягнення, що накладаються в судовому порядку, затриманий, заарештований, підданий обшуку, а також особистому огляду </w:t>
      </w:r>
      <w:r w:rsidR="00BE4EA6" w:rsidRPr="00BE4EA6">
        <w:rPr>
          <w:rFonts w:ascii="Times New Roman" w:hAnsi="Times New Roman" w:cs="Times New Roman"/>
          <w:sz w:val="28"/>
          <w:szCs w:val="28"/>
          <w:lang w:val="uk-UA"/>
        </w:rPr>
        <w:t>[6</w:t>
      </w:r>
      <w:r w:rsidRPr="00BE4EA6">
        <w:rPr>
          <w:rFonts w:ascii="Times New Roman" w:hAnsi="Times New Roman" w:cs="Times New Roman"/>
          <w:sz w:val="28"/>
          <w:szCs w:val="28"/>
          <w:lang w:val="uk-UA"/>
        </w:rPr>
        <w:t>].</w:t>
      </w:r>
    </w:p>
    <w:p w14:paraId="162EC78B" w14:textId="1092B4B4" w:rsidR="004B4418" w:rsidRPr="00BE4EA6" w:rsidRDefault="004B4418"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Чинним </w:t>
      </w:r>
      <w:r w:rsidR="003F17C4">
        <w:rPr>
          <w:rFonts w:ascii="Times New Roman" w:hAnsi="Times New Roman" w:cs="Times New Roman"/>
          <w:sz w:val="28"/>
          <w:szCs w:val="28"/>
          <w:lang w:val="uk-UA"/>
        </w:rPr>
        <w:t>….</w:t>
      </w:r>
    </w:p>
    <w:p w14:paraId="5CCD4F1A" w14:textId="1D858204" w:rsidR="00EE425F" w:rsidRPr="00BE4EA6" w:rsidRDefault="004B4418" w:rsidP="003F17C4">
      <w:pPr>
        <w:spacing w:after="0" w:line="360" w:lineRule="auto"/>
        <w:ind w:firstLine="709"/>
        <w:jc w:val="both"/>
        <w:rPr>
          <w:rFonts w:ascii="Times New Roman" w:eastAsiaTheme="majorEastAsia" w:hAnsi="Times New Roman" w:cs="Times New Roman"/>
          <w:b/>
          <w:bCs/>
          <w:sz w:val="28"/>
          <w:szCs w:val="28"/>
          <w:lang w:val="uk-UA"/>
        </w:rPr>
      </w:pPr>
      <w:r w:rsidRPr="00BE4EA6">
        <w:rPr>
          <w:rFonts w:ascii="Times New Roman" w:hAnsi="Times New Roman" w:cs="Times New Roman"/>
          <w:sz w:val="28"/>
          <w:szCs w:val="28"/>
          <w:lang w:val="uk-UA"/>
        </w:rPr>
        <w:t xml:space="preserve">Таким чином, </w:t>
      </w:r>
      <w:r w:rsidR="003F17C4">
        <w:rPr>
          <w:rFonts w:ascii="Times New Roman" w:hAnsi="Times New Roman" w:cs="Times New Roman"/>
          <w:sz w:val="28"/>
          <w:szCs w:val="28"/>
          <w:lang w:val="uk-UA"/>
        </w:rPr>
        <w:t>…</w:t>
      </w:r>
    </w:p>
    <w:p w14:paraId="4B6083E4" w14:textId="77777777" w:rsidR="00BE4EA6" w:rsidRDefault="00BE4EA6" w:rsidP="00E6655F">
      <w:pPr>
        <w:pStyle w:val="1"/>
        <w:spacing w:before="0" w:line="360" w:lineRule="auto"/>
        <w:ind w:firstLine="709"/>
        <w:jc w:val="center"/>
        <w:rPr>
          <w:rFonts w:ascii="Times New Roman" w:hAnsi="Times New Roman" w:cs="Times New Roman"/>
          <w:color w:val="auto"/>
          <w:lang w:val="uk-UA"/>
        </w:rPr>
      </w:pPr>
      <w:bookmarkStart w:id="10" w:name="_Toc36201795"/>
      <w:r>
        <w:rPr>
          <w:rFonts w:ascii="Times New Roman" w:hAnsi="Times New Roman" w:cs="Times New Roman"/>
          <w:color w:val="auto"/>
          <w:lang w:val="uk-UA"/>
        </w:rPr>
        <w:t>РОЗДІЛ 3</w:t>
      </w:r>
    </w:p>
    <w:p w14:paraId="50B0ADCD" w14:textId="77777777" w:rsidR="00E6655F" w:rsidRPr="00BE4EA6" w:rsidRDefault="00E6655F" w:rsidP="00E6655F">
      <w:pPr>
        <w:pStyle w:val="1"/>
        <w:spacing w:before="0" w:line="360" w:lineRule="auto"/>
        <w:ind w:firstLine="709"/>
        <w:jc w:val="center"/>
        <w:rPr>
          <w:rFonts w:ascii="Times New Roman" w:hAnsi="Times New Roman" w:cs="Times New Roman"/>
          <w:color w:val="auto"/>
          <w:lang w:val="uk-UA"/>
        </w:rPr>
      </w:pPr>
      <w:r w:rsidRPr="00BE4EA6">
        <w:rPr>
          <w:rFonts w:ascii="Times New Roman" w:hAnsi="Times New Roman" w:cs="Times New Roman"/>
          <w:color w:val="auto"/>
          <w:lang w:val="uk-UA"/>
        </w:rPr>
        <w:t>ПРОБЛЕМИ ТА ПЕ</w:t>
      </w:r>
      <w:r w:rsidR="00866B3C" w:rsidRPr="00BE4EA6">
        <w:rPr>
          <w:rFonts w:ascii="Times New Roman" w:hAnsi="Times New Roman" w:cs="Times New Roman"/>
          <w:color w:val="auto"/>
          <w:lang w:val="uk-UA"/>
        </w:rPr>
        <w:t>Р</w:t>
      </w:r>
      <w:r w:rsidRPr="00BE4EA6">
        <w:rPr>
          <w:rFonts w:ascii="Times New Roman" w:hAnsi="Times New Roman" w:cs="Times New Roman"/>
          <w:color w:val="auto"/>
          <w:lang w:val="uk-UA"/>
        </w:rPr>
        <w:t>СПЕКТИВИ РОЗВИТКУ ЗАКОНОДАВСТВА У КРИМІНАЛЬНОМУ ПРОВАДЖЕННІ ЩОДО ОСІБ, ЯКІ КОРИСТУЮТЬСЯ НЕДОТОРКАНІСТЮ</w:t>
      </w:r>
      <w:bookmarkEnd w:id="10"/>
    </w:p>
    <w:p w14:paraId="2508617F" w14:textId="77777777" w:rsidR="00E6655F" w:rsidRPr="00BE4EA6" w:rsidRDefault="00E6655F" w:rsidP="00E6655F">
      <w:pPr>
        <w:rPr>
          <w:lang w:val="uk-UA"/>
        </w:rPr>
      </w:pPr>
    </w:p>
    <w:p w14:paraId="4D911EAD" w14:textId="77777777" w:rsidR="00F81060" w:rsidRPr="00BE4EA6" w:rsidRDefault="00E6655F" w:rsidP="00E665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Узагальнюючи сучасний стан наукового аналізу проблематики розслідування злочинів, вчинених особами, які користуються недоторканністю, С.В. Свириденко вказує на фрагментар</w:t>
      </w:r>
      <w:r w:rsidRPr="00BE4EA6">
        <w:rPr>
          <w:rFonts w:ascii="Times New Roman" w:hAnsi="Times New Roman" w:cs="Times New Roman"/>
          <w:sz w:val="28"/>
          <w:szCs w:val="28"/>
          <w:lang w:val="uk-UA"/>
        </w:rPr>
        <w:softHyphen/>
        <w:t>ність дослідження цієї проблеми, застарілість певних доктринальних положень, а також відсут</w:t>
      </w:r>
      <w:r w:rsidRPr="00BE4EA6">
        <w:rPr>
          <w:rFonts w:ascii="Times New Roman" w:hAnsi="Times New Roman" w:cs="Times New Roman"/>
          <w:sz w:val="28"/>
          <w:szCs w:val="28"/>
          <w:lang w:val="uk-UA"/>
        </w:rPr>
        <w:softHyphen/>
        <w:t>ність єдності щодо підходів до розуміння особливостей і проблем здійснення кримінального провадження щодо осіб, наділених конституційно-правовою недоторканністю</w:t>
      </w:r>
      <w:r w:rsidR="00F81060" w:rsidRPr="00BE4EA6">
        <w:rPr>
          <w:rFonts w:ascii="Times New Roman" w:hAnsi="Times New Roman" w:cs="Times New Roman"/>
          <w:sz w:val="28"/>
          <w:szCs w:val="28"/>
          <w:lang w:val="uk-UA"/>
        </w:rPr>
        <w:t xml:space="preserve"> </w:t>
      </w:r>
      <w:r w:rsidR="00BE4EA6" w:rsidRPr="00BE4EA6">
        <w:rPr>
          <w:rFonts w:ascii="Times New Roman" w:hAnsi="Times New Roman" w:cs="Times New Roman"/>
          <w:sz w:val="28"/>
          <w:szCs w:val="28"/>
          <w:lang w:val="uk-UA"/>
        </w:rPr>
        <w:t>[19</w:t>
      </w:r>
      <w:r w:rsidR="00F81060" w:rsidRPr="00BE4EA6">
        <w:rPr>
          <w:rFonts w:ascii="Times New Roman" w:hAnsi="Times New Roman" w:cs="Times New Roman"/>
          <w:sz w:val="28"/>
          <w:szCs w:val="28"/>
          <w:lang w:val="uk-UA"/>
        </w:rPr>
        <w:t>]</w:t>
      </w:r>
      <w:r w:rsidRPr="00BE4EA6">
        <w:rPr>
          <w:rFonts w:ascii="Times New Roman" w:hAnsi="Times New Roman" w:cs="Times New Roman"/>
          <w:sz w:val="28"/>
          <w:szCs w:val="28"/>
          <w:lang w:val="uk-UA"/>
        </w:rPr>
        <w:t xml:space="preserve">. </w:t>
      </w:r>
    </w:p>
    <w:p w14:paraId="5352AF02" w14:textId="77777777" w:rsidR="00F81060" w:rsidRPr="00BE4EA6" w:rsidRDefault="00F81060" w:rsidP="00E6655F">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Зокрема, можна виокремити </w:t>
      </w:r>
      <w:r w:rsidR="00E6655F" w:rsidRPr="00BE4EA6">
        <w:rPr>
          <w:rFonts w:ascii="Times New Roman" w:hAnsi="Times New Roman" w:cs="Times New Roman"/>
          <w:sz w:val="28"/>
          <w:szCs w:val="28"/>
          <w:lang w:val="uk-UA"/>
        </w:rPr>
        <w:t xml:space="preserve">такі проблемні аспекти: </w:t>
      </w:r>
    </w:p>
    <w:p w14:paraId="5534E8A9" w14:textId="4A6C3238" w:rsidR="00F81060" w:rsidRPr="00BE4EA6" w:rsidRDefault="00E6655F"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1) невідповідність норм КПК України та Закону України «</w:t>
      </w:r>
      <w:r w:rsidR="00F81060" w:rsidRPr="00BE4EA6">
        <w:rPr>
          <w:rFonts w:ascii="Times New Roman" w:hAnsi="Times New Roman" w:cs="Times New Roman"/>
          <w:sz w:val="28"/>
          <w:szCs w:val="28"/>
          <w:lang w:val="uk-UA"/>
        </w:rPr>
        <w:t>судоустрій та статус суддів</w:t>
      </w:r>
      <w:r w:rsidRPr="00BE4EA6">
        <w:rPr>
          <w:rFonts w:ascii="Times New Roman" w:hAnsi="Times New Roman" w:cs="Times New Roman"/>
          <w:sz w:val="28"/>
          <w:szCs w:val="28"/>
          <w:lang w:val="uk-UA"/>
        </w:rPr>
        <w:t>» нормам Конституції України. Пояснюється це тим, що положення перших двох нормативно-правових актів суттєво розширюють гарантії недотор</w:t>
      </w:r>
      <w:r w:rsidRPr="00BE4EA6">
        <w:rPr>
          <w:rFonts w:ascii="Times New Roman" w:hAnsi="Times New Roman" w:cs="Times New Roman"/>
          <w:sz w:val="28"/>
          <w:szCs w:val="28"/>
          <w:lang w:val="uk-UA"/>
        </w:rPr>
        <w:softHyphen/>
        <w:t xml:space="preserve">канності </w:t>
      </w:r>
      <w:r w:rsidR="00F81060" w:rsidRPr="00BE4EA6">
        <w:rPr>
          <w:rFonts w:ascii="Times New Roman" w:hAnsi="Times New Roman" w:cs="Times New Roman"/>
          <w:sz w:val="28"/>
          <w:szCs w:val="28"/>
          <w:lang w:val="uk-UA"/>
        </w:rPr>
        <w:t>суддів</w:t>
      </w:r>
      <w:r w:rsidRPr="00BE4EA6">
        <w:rPr>
          <w:rFonts w:ascii="Times New Roman" w:hAnsi="Times New Roman" w:cs="Times New Roman"/>
          <w:sz w:val="28"/>
          <w:szCs w:val="28"/>
          <w:lang w:val="uk-UA"/>
        </w:rPr>
        <w:t xml:space="preserve"> порівняно з тими, які передбачені Основним Законом України, що ускладнює </w:t>
      </w:r>
      <w:r w:rsidR="003F17C4">
        <w:rPr>
          <w:rFonts w:ascii="Times New Roman" w:hAnsi="Times New Roman" w:cs="Times New Roman"/>
          <w:sz w:val="28"/>
          <w:szCs w:val="28"/>
          <w:lang w:val="uk-UA"/>
        </w:rPr>
        <w:t>….</w:t>
      </w:r>
      <w:r w:rsidRPr="00BE4EA6">
        <w:rPr>
          <w:rFonts w:ascii="Times New Roman" w:hAnsi="Times New Roman" w:cs="Times New Roman"/>
          <w:sz w:val="28"/>
          <w:szCs w:val="28"/>
          <w:lang w:val="uk-UA"/>
        </w:rPr>
        <w:t xml:space="preserve"> ухвалення судових рішень </w:t>
      </w:r>
      <w:r w:rsidR="00F81060" w:rsidRPr="00BE4EA6">
        <w:rPr>
          <w:rFonts w:ascii="Times New Roman" w:hAnsi="Times New Roman" w:cs="Times New Roman"/>
          <w:sz w:val="28"/>
          <w:szCs w:val="28"/>
          <w:lang w:val="uk-UA"/>
        </w:rPr>
        <w:t>.</w:t>
      </w:r>
    </w:p>
    <w:p w14:paraId="1643B65F" w14:textId="6633F236" w:rsidR="00E6655F" w:rsidRPr="00BE4EA6" w:rsidRDefault="00F81060" w:rsidP="003F17C4">
      <w:pPr>
        <w:autoSpaceDE w:val="0"/>
        <w:autoSpaceDN w:val="0"/>
        <w:adjustRightInd w:val="0"/>
        <w:spacing w:after="0" w:line="360" w:lineRule="auto"/>
        <w:ind w:firstLine="709"/>
        <w:jc w:val="both"/>
        <w:rPr>
          <w:rFonts w:ascii="Times New Roman" w:eastAsiaTheme="majorEastAsia" w:hAnsi="Times New Roman" w:cs="Times New Roman"/>
          <w:b/>
          <w:bCs/>
          <w:sz w:val="28"/>
          <w:szCs w:val="28"/>
          <w:lang w:val="uk-UA"/>
        </w:rPr>
      </w:pPr>
      <w:r w:rsidRPr="00BE4EA6">
        <w:rPr>
          <w:rFonts w:ascii="Times New Roman" w:hAnsi="Times New Roman" w:cs="Times New Roman"/>
          <w:sz w:val="28"/>
          <w:szCs w:val="28"/>
          <w:lang w:val="uk-UA"/>
        </w:rPr>
        <w:t xml:space="preserve">Таким чином, </w:t>
      </w:r>
      <w:r w:rsidR="003F17C4">
        <w:rPr>
          <w:rFonts w:ascii="Times New Roman" w:hAnsi="Times New Roman" w:cs="Times New Roman"/>
          <w:sz w:val="28"/>
          <w:szCs w:val="28"/>
          <w:lang w:val="uk-UA"/>
        </w:rPr>
        <w:t>…</w:t>
      </w:r>
    </w:p>
    <w:p w14:paraId="3EB81E8C" w14:textId="77777777" w:rsidR="007C6667" w:rsidRPr="00BE4EA6" w:rsidRDefault="007C6667" w:rsidP="00E6655F">
      <w:pPr>
        <w:pStyle w:val="1"/>
        <w:spacing w:before="0" w:line="360" w:lineRule="auto"/>
        <w:ind w:firstLine="709"/>
        <w:jc w:val="center"/>
        <w:rPr>
          <w:rFonts w:ascii="Times New Roman" w:hAnsi="Times New Roman" w:cs="Times New Roman"/>
          <w:color w:val="auto"/>
          <w:lang w:val="uk-UA"/>
        </w:rPr>
      </w:pPr>
      <w:bookmarkStart w:id="11" w:name="_Toc36201796"/>
      <w:r w:rsidRPr="00BE4EA6">
        <w:rPr>
          <w:rFonts w:ascii="Times New Roman" w:hAnsi="Times New Roman" w:cs="Times New Roman"/>
          <w:color w:val="auto"/>
          <w:lang w:val="uk-UA"/>
        </w:rPr>
        <w:lastRenderedPageBreak/>
        <w:t>ВИСНОВКИ</w:t>
      </w:r>
      <w:bookmarkEnd w:id="11"/>
    </w:p>
    <w:p w14:paraId="3878B800" w14:textId="77777777" w:rsidR="00DA5F7D" w:rsidRPr="00BE4EA6" w:rsidRDefault="00DA5F7D" w:rsidP="00DA5F7D">
      <w:pPr>
        <w:spacing w:after="0" w:line="360" w:lineRule="auto"/>
        <w:rPr>
          <w:rFonts w:ascii="Times New Roman" w:hAnsi="Times New Roman" w:cs="Times New Roman"/>
          <w:sz w:val="28"/>
          <w:szCs w:val="28"/>
          <w:lang w:val="uk-UA"/>
        </w:rPr>
      </w:pPr>
    </w:p>
    <w:p w14:paraId="0A37BB5C" w14:textId="77777777" w:rsidR="00DA5F7D" w:rsidRPr="00BE4EA6" w:rsidRDefault="00DA5F7D" w:rsidP="008301FD">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Враховуючи вищевикладене, можна зробити наступні висновки.</w:t>
      </w:r>
    </w:p>
    <w:p w14:paraId="171B665B" w14:textId="77777777" w:rsidR="000B04BF" w:rsidRPr="00BE4EA6" w:rsidRDefault="000B04BF" w:rsidP="008301FD">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Розглядаючи поняття недоторканність, можна визначити, що воно характеризує правовий статус громадянина і певних категорій посадових осіб.</w:t>
      </w:r>
    </w:p>
    <w:p w14:paraId="113271CD" w14:textId="77777777" w:rsidR="00DA5F7D" w:rsidRPr="00BE4EA6" w:rsidRDefault="00DA5F7D" w:rsidP="008301FD">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Відповідно до статті 480 КПК України встановлено  окремий перелік осіб щодо особливої процедури здійснення досудового розслідування.</w:t>
      </w:r>
    </w:p>
    <w:p w14:paraId="3AB2D0AA" w14:textId="3FDE5764" w:rsidR="005D347D" w:rsidRPr="00BE4EA6" w:rsidRDefault="00DA5F7D" w:rsidP="003F17C4">
      <w:pPr>
        <w:spacing w:after="0" w:line="360" w:lineRule="auto"/>
        <w:ind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Так як, тема курсової роботи стосувалась саме порядку досудового розгляду щодо осіб, які користуються недоторканістю, було виділено окремий перелік, а саме: судді, судді Конституційного Суду України, Уповноважений Верховної Ради </w:t>
      </w:r>
      <w:r w:rsidR="003F17C4">
        <w:rPr>
          <w:rFonts w:ascii="Times New Roman" w:hAnsi="Times New Roman" w:cs="Times New Roman"/>
          <w:sz w:val="28"/>
          <w:szCs w:val="28"/>
          <w:lang w:val="uk-UA"/>
        </w:rPr>
        <w:t>….</w:t>
      </w:r>
      <w:bookmarkStart w:id="12" w:name="_GoBack"/>
      <w:bookmarkEnd w:id="12"/>
    </w:p>
    <w:p w14:paraId="78FBEC36" w14:textId="77777777" w:rsidR="007C6667" w:rsidRPr="00BE4EA6" w:rsidRDefault="007C6667" w:rsidP="00F81060">
      <w:pPr>
        <w:pStyle w:val="1"/>
        <w:spacing w:before="0" w:line="360" w:lineRule="auto"/>
        <w:ind w:firstLine="709"/>
        <w:jc w:val="center"/>
        <w:rPr>
          <w:rFonts w:ascii="Times New Roman" w:hAnsi="Times New Roman" w:cs="Times New Roman"/>
          <w:color w:val="auto"/>
          <w:lang w:val="uk-UA"/>
        </w:rPr>
      </w:pPr>
      <w:bookmarkStart w:id="13" w:name="_Toc36201797"/>
      <w:r w:rsidRPr="00BE4EA6">
        <w:rPr>
          <w:rFonts w:ascii="Times New Roman" w:hAnsi="Times New Roman" w:cs="Times New Roman"/>
          <w:color w:val="auto"/>
          <w:lang w:val="uk-UA"/>
        </w:rPr>
        <w:t>СПИСОК ВИКОРИСТАНИХ ДЖЕРЕЛ</w:t>
      </w:r>
      <w:bookmarkEnd w:id="13"/>
    </w:p>
    <w:p w14:paraId="73A1C761" w14:textId="77777777" w:rsidR="00F81060" w:rsidRPr="00BE4EA6" w:rsidRDefault="00F81060" w:rsidP="00F81060">
      <w:pPr>
        <w:spacing w:after="0"/>
        <w:ind w:firstLine="709"/>
        <w:rPr>
          <w:lang w:val="uk-UA"/>
        </w:rPr>
      </w:pPr>
    </w:p>
    <w:p w14:paraId="206AC682" w14:textId="77777777" w:rsidR="00F81060" w:rsidRPr="00BE4EA6" w:rsidRDefault="00F81060" w:rsidP="00F81060">
      <w:pPr>
        <w:spacing w:after="0" w:line="360" w:lineRule="auto"/>
        <w:ind w:firstLine="709"/>
        <w:jc w:val="both"/>
        <w:rPr>
          <w:rFonts w:ascii="Times New Roman" w:hAnsi="Times New Roman" w:cs="Times New Roman"/>
          <w:sz w:val="28"/>
          <w:szCs w:val="28"/>
          <w:lang w:val="uk-UA"/>
        </w:rPr>
      </w:pPr>
    </w:p>
    <w:p w14:paraId="3B4E1CDA" w14:textId="77777777" w:rsidR="0036227F"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en-US"/>
        </w:rPr>
      </w:pPr>
      <w:proofErr w:type="spellStart"/>
      <w:r w:rsidRPr="00BE4EA6">
        <w:rPr>
          <w:rFonts w:ascii="Times New Roman" w:hAnsi="Times New Roman" w:cs="Times New Roman"/>
          <w:sz w:val="28"/>
          <w:szCs w:val="28"/>
        </w:rPr>
        <w:t>Конституція</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Верховна</w:t>
      </w:r>
      <w:proofErr w:type="spellEnd"/>
      <w:r w:rsidRPr="00BE4EA6">
        <w:rPr>
          <w:rFonts w:ascii="Times New Roman" w:hAnsi="Times New Roman" w:cs="Times New Roman"/>
          <w:sz w:val="28"/>
          <w:szCs w:val="28"/>
        </w:rPr>
        <w:t xml:space="preserve"> Рада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Конституція</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Конституція</w:t>
      </w:r>
      <w:proofErr w:type="spellEnd"/>
      <w:r w:rsidRPr="00BE4EA6">
        <w:rPr>
          <w:rFonts w:ascii="Times New Roman" w:hAnsi="Times New Roman" w:cs="Times New Roman"/>
          <w:sz w:val="28"/>
          <w:szCs w:val="28"/>
        </w:rPr>
        <w:t xml:space="preserve">, Закон </w:t>
      </w:r>
      <w:proofErr w:type="spellStart"/>
      <w:r w:rsidRPr="00BE4EA6">
        <w:rPr>
          <w:rFonts w:ascii="Times New Roman" w:hAnsi="Times New Roman" w:cs="Times New Roman"/>
          <w:sz w:val="28"/>
          <w:szCs w:val="28"/>
        </w:rPr>
        <w:t>від</w:t>
      </w:r>
      <w:proofErr w:type="spellEnd"/>
      <w:r w:rsidRPr="00BE4EA6">
        <w:rPr>
          <w:rFonts w:ascii="Times New Roman" w:hAnsi="Times New Roman" w:cs="Times New Roman"/>
          <w:sz w:val="28"/>
          <w:szCs w:val="28"/>
        </w:rPr>
        <w:t xml:space="preserve"> 28.06.1996 № 254к/96-ВР. </w:t>
      </w:r>
      <w:r w:rsidRPr="00BE4EA6">
        <w:rPr>
          <w:rFonts w:ascii="Times New Roman" w:hAnsi="Times New Roman" w:cs="Times New Roman"/>
          <w:sz w:val="28"/>
          <w:szCs w:val="28"/>
          <w:lang w:val="en-US"/>
        </w:rPr>
        <w:t xml:space="preserve">URL: https://zakon.rada.gov.ua/laws/show/254%D0%BA/96-%D0%B2%D1%80   </w:t>
      </w:r>
    </w:p>
    <w:p w14:paraId="3EB5B6CE" w14:textId="77777777" w:rsidR="0036227F"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4EA6">
        <w:rPr>
          <w:rFonts w:ascii="Times New Roman" w:hAnsi="Times New Roman" w:cs="Times New Roman"/>
          <w:sz w:val="28"/>
          <w:szCs w:val="28"/>
        </w:rPr>
        <w:t>Кримінальний</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процесуальний</w:t>
      </w:r>
      <w:proofErr w:type="spellEnd"/>
      <w:r w:rsidRPr="00BE4EA6">
        <w:rPr>
          <w:rFonts w:ascii="Times New Roman" w:hAnsi="Times New Roman" w:cs="Times New Roman"/>
          <w:sz w:val="28"/>
          <w:szCs w:val="28"/>
        </w:rPr>
        <w:t xml:space="preserve"> кодекс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lang w:val="uk-UA"/>
        </w:rPr>
        <w:t xml:space="preserve">. </w:t>
      </w:r>
      <w:r w:rsidRPr="00BE4EA6">
        <w:rPr>
          <w:rFonts w:ascii="Times New Roman" w:hAnsi="Times New Roman" w:cs="Times New Roman"/>
          <w:sz w:val="28"/>
          <w:szCs w:val="28"/>
        </w:rPr>
        <w:t xml:space="preserve">Кодекс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rPr>
        <w:t xml:space="preserve">; Закон, Кодекс </w:t>
      </w:r>
      <w:proofErr w:type="spellStart"/>
      <w:r w:rsidRPr="00BE4EA6">
        <w:rPr>
          <w:rFonts w:ascii="Times New Roman" w:hAnsi="Times New Roman" w:cs="Times New Roman"/>
          <w:sz w:val="28"/>
          <w:szCs w:val="28"/>
        </w:rPr>
        <w:t>від</w:t>
      </w:r>
      <w:proofErr w:type="spellEnd"/>
      <w:r w:rsidRPr="00BE4EA6">
        <w:rPr>
          <w:rFonts w:ascii="Times New Roman" w:hAnsi="Times New Roman" w:cs="Times New Roman"/>
          <w:sz w:val="28"/>
          <w:szCs w:val="28"/>
        </w:rPr>
        <w:t xml:space="preserve"> 13.04.2012 № 4651-</w:t>
      </w:r>
      <w:r w:rsidRPr="00BE4EA6">
        <w:rPr>
          <w:rFonts w:ascii="Times New Roman" w:hAnsi="Times New Roman" w:cs="Times New Roman"/>
          <w:sz w:val="28"/>
          <w:szCs w:val="28"/>
          <w:lang w:val="en-US"/>
        </w:rPr>
        <w:t>VI</w:t>
      </w:r>
      <w:r w:rsidRPr="00BE4EA6">
        <w:rPr>
          <w:rFonts w:ascii="Times New Roman" w:hAnsi="Times New Roman" w:cs="Times New Roman"/>
          <w:sz w:val="28"/>
          <w:szCs w:val="28"/>
          <w:lang w:val="uk-UA"/>
        </w:rPr>
        <w:t xml:space="preserve">. URL: </w:t>
      </w:r>
      <w:hyperlink r:id="rId8" w:history="1">
        <w:r w:rsidRPr="00BE4EA6">
          <w:rPr>
            <w:rStyle w:val="a9"/>
            <w:rFonts w:ascii="Times New Roman" w:hAnsi="Times New Roman" w:cs="Times New Roman"/>
            <w:color w:val="auto"/>
            <w:sz w:val="28"/>
            <w:szCs w:val="28"/>
            <w:lang w:val="uk-UA"/>
          </w:rPr>
          <w:t>https://zakon.rada.gov.ua/laws/show/4651-17</w:t>
        </w:r>
      </w:hyperlink>
      <w:r w:rsidRPr="00BE4EA6">
        <w:rPr>
          <w:rFonts w:ascii="Times New Roman" w:hAnsi="Times New Roman" w:cs="Times New Roman"/>
          <w:sz w:val="28"/>
          <w:szCs w:val="28"/>
          <w:lang w:val="uk-UA"/>
        </w:rPr>
        <w:t xml:space="preserve"> </w:t>
      </w:r>
    </w:p>
    <w:p w14:paraId="5C32CDFB" w14:textId="77777777" w:rsidR="0036227F"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Кримінальний кодекс України. Кодекс України; Кодекс, Закон від 05.04.2001 № 2341-</w:t>
      </w:r>
      <w:r w:rsidRPr="00BE4EA6">
        <w:rPr>
          <w:rFonts w:ascii="Times New Roman" w:hAnsi="Times New Roman" w:cs="Times New Roman"/>
          <w:sz w:val="28"/>
          <w:szCs w:val="28"/>
          <w:lang w:val="en-US"/>
        </w:rPr>
        <w:t>III</w:t>
      </w:r>
      <w:r w:rsidRPr="00BE4EA6">
        <w:rPr>
          <w:rFonts w:ascii="Times New Roman" w:hAnsi="Times New Roman" w:cs="Times New Roman"/>
          <w:sz w:val="28"/>
          <w:szCs w:val="28"/>
          <w:lang w:val="uk-UA"/>
        </w:rPr>
        <w:t xml:space="preserve">. </w:t>
      </w:r>
      <w:r w:rsidRPr="00BE4EA6">
        <w:rPr>
          <w:rFonts w:ascii="Times New Roman" w:hAnsi="Times New Roman" w:cs="Times New Roman"/>
          <w:sz w:val="28"/>
          <w:szCs w:val="28"/>
          <w:lang w:val="en-US"/>
        </w:rPr>
        <w:t>URL</w:t>
      </w:r>
      <w:r w:rsidRPr="00BE4EA6">
        <w:rPr>
          <w:rFonts w:ascii="Times New Roman" w:hAnsi="Times New Roman" w:cs="Times New Roman"/>
          <w:sz w:val="28"/>
          <w:szCs w:val="28"/>
          <w:lang w:val="uk-UA"/>
        </w:rPr>
        <w:t xml:space="preserve">: </w:t>
      </w:r>
      <w:hyperlink r:id="rId9" w:history="1">
        <w:r w:rsidRPr="00BE4EA6">
          <w:rPr>
            <w:rStyle w:val="a9"/>
            <w:rFonts w:ascii="Times New Roman" w:hAnsi="Times New Roman" w:cs="Times New Roman"/>
            <w:color w:val="auto"/>
            <w:sz w:val="28"/>
            <w:szCs w:val="28"/>
            <w:lang w:val="en-US"/>
          </w:rPr>
          <w:t>https</w:t>
        </w:r>
        <w:r w:rsidRPr="00BE4EA6">
          <w:rPr>
            <w:rStyle w:val="a9"/>
            <w:rFonts w:ascii="Times New Roman" w:hAnsi="Times New Roman" w:cs="Times New Roman"/>
            <w:color w:val="auto"/>
            <w:sz w:val="28"/>
            <w:szCs w:val="28"/>
            <w:lang w:val="uk-UA"/>
          </w:rPr>
          <w:t>://</w:t>
        </w:r>
        <w:proofErr w:type="spellStart"/>
        <w:r w:rsidRPr="00BE4EA6">
          <w:rPr>
            <w:rStyle w:val="a9"/>
            <w:rFonts w:ascii="Times New Roman" w:hAnsi="Times New Roman" w:cs="Times New Roman"/>
            <w:color w:val="auto"/>
            <w:sz w:val="28"/>
            <w:szCs w:val="28"/>
            <w:lang w:val="en-US"/>
          </w:rPr>
          <w:t>zakon</w:t>
        </w:r>
        <w:proofErr w:type="spellEnd"/>
        <w:r w:rsidRPr="00BE4EA6">
          <w:rPr>
            <w:rStyle w:val="a9"/>
            <w:rFonts w:ascii="Times New Roman" w:hAnsi="Times New Roman" w:cs="Times New Roman"/>
            <w:color w:val="auto"/>
            <w:sz w:val="28"/>
            <w:szCs w:val="28"/>
            <w:lang w:val="uk-UA"/>
          </w:rPr>
          <w:t>.</w:t>
        </w:r>
        <w:proofErr w:type="spellStart"/>
        <w:r w:rsidRPr="00BE4EA6">
          <w:rPr>
            <w:rStyle w:val="a9"/>
            <w:rFonts w:ascii="Times New Roman" w:hAnsi="Times New Roman" w:cs="Times New Roman"/>
            <w:color w:val="auto"/>
            <w:sz w:val="28"/>
            <w:szCs w:val="28"/>
            <w:lang w:val="en-US"/>
          </w:rPr>
          <w:t>rada</w:t>
        </w:r>
        <w:proofErr w:type="spellEnd"/>
        <w:r w:rsidRPr="00BE4EA6">
          <w:rPr>
            <w:rStyle w:val="a9"/>
            <w:rFonts w:ascii="Times New Roman" w:hAnsi="Times New Roman" w:cs="Times New Roman"/>
            <w:color w:val="auto"/>
            <w:sz w:val="28"/>
            <w:szCs w:val="28"/>
            <w:lang w:val="uk-UA"/>
          </w:rPr>
          <w:t>.</w:t>
        </w:r>
        <w:r w:rsidRPr="00BE4EA6">
          <w:rPr>
            <w:rStyle w:val="a9"/>
            <w:rFonts w:ascii="Times New Roman" w:hAnsi="Times New Roman" w:cs="Times New Roman"/>
            <w:color w:val="auto"/>
            <w:sz w:val="28"/>
            <w:szCs w:val="28"/>
            <w:lang w:val="en-US"/>
          </w:rPr>
          <w:t>gov</w:t>
        </w:r>
        <w:r w:rsidRPr="00BE4EA6">
          <w:rPr>
            <w:rStyle w:val="a9"/>
            <w:rFonts w:ascii="Times New Roman" w:hAnsi="Times New Roman" w:cs="Times New Roman"/>
            <w:color w:val="auto"/>
            <w:sz w:val="28"/>
            <w:szCs w:val="28"/>
            <w:lang w:val="uk-UA"/>
          </w:rPr>
          <w:t>.</w:t>
        </w:r>
        <w:proofErr w:type="spellStart"/>
        <w:r w:rsidRPr="00BE4EA6">
          <w:rPr>
            <w:rStyle w:val="a9"/>
            <w:rFonts w:ascii="Times New Roman" w:hAnsi="Times New Roman" w:cs="Times New Roman"/>
            <w:color w:val="auto"/>
            <w:sz w:val="28"/>
            <w:szCs w:val="28"/>
            <w:lang w:val="en-US"/>
          </w:rPr>
          <w:t>ua</w:t>
        </w:r>
        <w:proofErr w:type="spellEnd"/>
        <w:r w:rsidRPr="00BE4EA6">
          <w:rPr>
            <w:rStyle w:val="a9"/>
            <w:rFonts w:ascii="Times New Roman" w:hAnsi="Times New Roman" w:cs="Times New Roman"/>
            <w:color w:val="auto"/>
            <w:sz w:val="28"/>
            <w:szCs w:val="28"/>
            <w:lang w:val="uk-UA"/>
          </w:rPr>
          <w:t>/</w:t>
        </w:r>
        <w:r w:rsidRPr="00BE4EA6">
          <w:rPr>
            <w:rStyle w:val="a9"/>
            <w:rFonts w:ascii="Times New Roman" w:hAnsi="Times New Roman" w:cs="Times New Roman"/>
            <w:color w:val="auto"/>
            <w:sz w:val="28"/>
            <w:szCs w:val="28"/>
            <w:lang w:val="en-US"/>
          </w:rPr>
          <w:t>laws</w:t>
        </w:r>
        <w:r w:rsidRPr="00BE4EA6">
          <w:rPr>
            <w:rStyle w:val="a9"/>
            <w:rFonts w:ascii="Times New Roman" w:hAnsi="Times New Roman" w:cs="Times New Roman"/>
            <w:color w:val="auto"/>
            <w:sz w:val="28"/>
            <w:szCs w:val="28"/>
            <w:lang w:val="uk-UA"/>
          </w:rPr>
          <w:t>/</w:t>
        </w:r>
        <w:proofErr w:type="spellStart"/>
        <w:r w:rsidRPr="00BE4EA6">
          <w:rPr>
            <w:rStyle w:val="a9"/>
            <w:rFonts w:ascii="Times New Roman" w:hAnsi="Times New Roman" w:cs="Times New Roman"/>
            <w:color w:val="auto"/>
            <w:sz w:val="28"/>
            <w:szCs w:val="28"/>
            <w:lang w:val="en-US"/>
          </w:rPr>
          <w:t>sho</w:t>
        </w:r>
        <w:proofErr w:type="spellEnd"/>
        <w:r w:rsidRPr="00BE4EA6">
          <w:rPr>
            <w:rStyle w:val="a9"/>
            <w:rFonts w:ascii="Times New Roman" w:hAnsi="Times New Roman" w:cs="Times New Roman"/>
            <w:color w:val="auto"/>
            <w:sz w:val="28"/>
            <w:szCs w:val="28"/>
          </w:rPr>
          <w:t>w</w:t>
        </w:r>
        <w:r w:rsidRPr="00BE4EA6">
          <w:rPr>
            <w:rStyle w:val="a9"/>
            <w:rFonts w:ascii="Times New Roman" w:hAnsi="Times New Roman" w:cs="Times New Roman"/>
            <w:color w:val="auto"/>
            <w:sz w:val="28"/>
            <w:szCs w:val="28"/>
            <w:lang w:val="uk-UA"/>
          </w:rPr>
          <w:t>/2341-14</w:t>
        </w:r>
      </w:hyperlink>
      <w:r w:rsidRPr="00BE4EA6">
        <w:rPr>
          <w:rFonts w:ascii="Times New Roman" w:hAnsi="Times New Roman" w:cs="Times New Roman"/>
          <w:sz w:val="28"/>
          <w:szCs w:val="28"/>
          <w:lang w:val="uk-UA"/>
        </w:rPr>
        <w:t xml:space="preserve"> </w:t>
      </w:r>
    </w:p>
    <w:p w14:paraId="24150B86"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Про внесення змін до статті 80 Конституції України (щодо недоторканності народних депутатів України). Закон України від 03.09.2019 № 27-IX. URL: </w:t>
      </w:r>
      <w:hyperlink r:id="rId10" w:history="1">
        <w:r w:rsidRPr="00BE4EA6">
          <w:rPr>
            <w:rStyle w:val="a9"/>
            <w:rFonts w:ascii="Times New Roman" w:hAnsi="Times New Roman" w:cs="Times New Roman"/>
            <w:color w:val="auto"/>
            <w:sz w:val="28"/>
            <w:szCs w:val="28"/>
            <w:lang w:val="uk-UA"/>
          </w:rPr>
          <w:t>https://zakon.rada.gov.ua/laws/show/27-20</w:t>
        </w:r>
      </w:hyperlink>
      <w:r w:rsidRPr="00BE4EA6">
        <w:rPr>
          <w:rFonts w:ascii="Times New Roman" w:hAnsi="Times New Roman" w:cs="Times New Roman"/>
          <w:sz w:val="28"/>
          <w:szCs w:val="28"/>
          <w:lang w:val="uk-UA"/>
        </w:rPr>
        <w:t xml:space="preserve">   </w:t>
      </w:r>
    </w:p>
    <w:p w14:paraId="5667D863"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Про судоустрій і статус суддів. Закон України від 02.06.2016 № 1402-VIII. URL: </w:t>
      </w:r>
      <w:hyperlink r:id="rId11" w:history="1">
        <w:r w:rsidRPr="00BE4EA6">
          <w:rPr>
            <w:rStyle w:val="a9"/>
            <w:rFonts w:ascii="Times New Roman" w:hAnsi="Times New Roman" w:cs="Times New Roman"/>
            <w:color w:val="auto"/>
            <w:sz w:val="28"/>
            <w:szCs w:val="28"/>
            <w:lang w:val="uk-UA"/>
          </w:rPr>
          <w:t>https://zakon.rada.gov.ua/laws/show/1402-19</w:t>
        </w:r>
      </w:hyperlink>
      <w:r w:rsidRPr="00BE4EA6">
        <w:rPr>
          <w:rFonts w:ascii="Times New Roman" w:hAnsi="Times New Roman" w:cs="Times New Roman"/>
          <w:sz w:val="28"/>
          <w:szCs w:val="28"/>
          <w:lang w:val="uk-UA"/>
        </w:rPr>
        <w:t xml:space="preserve"> </w:t>
      </w:r>
    </w:p>
    <w:p w14:paraId="68E53D75"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Про Уповноваженого Верховної Ради України з прав людини. Закон України від 23.12.1997 № 776/97-ВР. URL:  </w:t>
      </w:r>
      <w:hyperlink r:id="rId12" w:history="1">
        <w:r w:rsidRPr="00BE4EA6">
          <w:rPr>
            <w:rStyle w:val="a9"/>
            <w:rFonts w:ascii="Times New Roman" w:hAnsi="Times New Roman" w:cs="Times New Roman"/>
            <w:color w:val="auto"/>
            <w:sz w:val="28"/>
            <w:szCs w:val="28"/>
            <w:lang w:val="uk-UA"/>
          </w:rPr>
          <w:t>https://zakon.rada.gov.ua/laws/show/776/97-%D0%B2%D1%80</w:t>
        </w:r>
      </w:hyperlink>
      <w:r w:rsidRPr="00BE4EA6">
        <w:rPr>
          <w:rFonts w:ascii="Times New Roman" w:hAnsi="Times New Roman" w:cs="Times New Roman"/>
          <w:sz w:val="28"/>
          <w:szCs w:val="28"/>
          <w:lang w:val="uk-UA"/>
        </w:rPr>
        <w:t xml:space="preserve"> </w:t>
      </w:r>
    </w:p>
    <w:p w14:paraId="3D739622"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lastRenderedPageBreak/>
        <w:t xml:space="preserve">Про Конституційний Суд України. Закон України від 13.07.2017 № 2136-VIII. URL:  </w:t>
      </w:r>
      <w:hyperlink r:id="rId13" w:history="1">
        <w:r w:rsidRPr="00BE4EA6">
          <w:rPr>
            <w:rStyle w:val="a9"/>
            <w:rFonts w:ascii="Times New Roman" w:hAnsi="Times New Roman" w:cs="Times New Roman"/>
            <w:color w:val="auto"/>
            <w:sz w:val="28"/>
            <w:szCs w:val="28"/>
            <w:lang w:val="uk-UA"/>
          </w:rPr>
          <w:t>https://zakon.rada.gov.ua/laws/show/2136-19</w:t>
        </w:r>
      </w:hyperlink>
      <w:r w:rsidRPr="00BE4EA6">
        <w:rPr>
          <w:rFonts w:ascii="Times New Roman" w:hAnsi="Times New Roman" w:cs="Times New Roman"/>
          <w:sz w:val="28"/>
          <w:szCs w:val="28"/>
          <w:lang w:val="uk-UA"/>
        </w:rPr>
        <w:t xml:space="preserve"> </w:t>
      </w:r>
    </w:p>
    <w:p w14:paraId="16536E05"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Рішення Конституційного Суду України у справі за конституційним поданням 47 народних депутатів України про офіційне тлумачення положень частини першої статті 105, частини першої статті 111 Конституції України (справа щодо недоторканності та імпічменту Президента України) від 10 грудня 2003 року № 19-рп/2003. URL:  </w:t>
      </w:r>
      <w:hyperlink r:id="rId14" w:history="1">
        <w:r w:rsidRPr="00BE4EA6">
          <w:rPr>
            <w:rStyle w:val="a9"/>
            <w:rFonts w:ascii="Times New Roman" w:hAnsi="Times New Roman" w:cs="Times New Roman"/>
            <w:color w:val="auto"/>
            <w:sz w:val="28"/>
            <w:szCs w:val="28"/>
            <w:lang w:val="uk-UA"/>
          </w:rPr>
          <w:t>https://zakon.rada.gov.ua/laws/show/v019p710-03</w:t>
        </w:r>
      </w:hyperlink>
      <w:r w:rsidRPr="00BE4EA6">
        <w:rPr>
          <w:rFonts w:ascii="Times New Roman" w:hAnsi="Times New Roman" w:cs="Times New Roman"/>
          <w:sz w:val="28"/>
          <w:szCs w:val="28"/>
          <w:lang w:val="uk-UA"/>
        </w:rPr>
        <w:t xml:space="preserve">   </w:t>
      </w:r>
    </w:p>
    <w:p w14:paraId="19B07D3A"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Бойко О. Є. Окремі питання здійснення досудового розслідування щодо суддів / О. Є. Бойко // Боротьба з організованою злочинністю і корупцією (теорія і практика). - 2013. - № 1. - С. 167-175.</w:t>
      </w:r>
    </w:p>
    <w:p w14:paraId="22C0D185" w14:textId="77777777" w:rsidR="00921B6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rPr>
        <w:t>Васильченко О.</w:t>
      </w:r>
      <w:r w:rsidRPr="00BE4EA6">
        <w:rPr>
          <w:rFonts w:ascii="Times New Roman" w:hAnsi="Times New Roman" w:cs="Times New Roman"/>
          <w:sz w:val="28"/>
          <w:szCs w:val="28"/>
          <w:lang w:val="uk-UA"/>
        </w:rPr>
        <w:t xml:space="preserve"> </w:t>
      </w:r>
      <w:proofErr w:type="spellStart"/>
      <w:r w:rsidRPr="00BE4EA6">
        <w:rPr>
          <w:rFonts w:ascii="Times New Roman" w:hAnsi="Times New Roman" w:cs="Times New Roman"/>
          <w:sz w:val="28"/>
          <w:szCs w:val="28"/>
        </w:rPr>
        <w:t>Сучасний</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зміст</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конституційного</w:t>
      </w:r>
      <w:proofErr w:type="spellEnd"/>
      <w:r w:rsidRPr="00BE4EA6">
        <w:rPr>
          <w:rFonts w:ascii="Times New Roman" w:hAnsi="Times New Roman" w:cs="Times New Roman"/>
          <w:sz w:val="28"/>
          <w:szCs w:val="28"/>
        </w:rPr>
        <w:t xml:space="preserve"> принципу </w:t>
      </w:r>
      <w:proofErr w:type="spellStart"/>
      <w:r w:rsidRPr="00BE4EA6">
        <w:rPr>
          <w:rFonts w:ascii="Times New Roman" w:hAnsi="Times New Roman" w:cs="Times New Roman"/>
          <w:sz w:val="28"/>
          <w:szCs w:val="28"/>
        </w:rPr>
        <w:t>рівності</w:t>
      </w:r>
      <w:proofErr w:type="spellEnd"/>
      <w:r w:rsidRPr="00BE4EA6">
        <w:rPr>
          <w:rFonts w:ascii="Times New Roman" w:hAnsi="Times New Roman" w:cs="Times New Roman"/>
          <w:sz w:val="28"/>
          <w:szCs w:val="28"/>
        </w:rPr>
        <w:t xml:space="preserve"> прав і свобод </w:t>
      </w:r>
      <w:proofErr w:type="spellStart"/>
      <w:r w:rsidRPr="00BE4EA6">
        <w:rPr>
          <w:rFonts w:ascii="Times New Roman" w:hAnsi="Times New Roman" w:cs="Times New Roman"/>
          <w:sz w:val="28"/>
          <w:szCs w:val="28"/>
        </w:rPr>
        <w:t>людини</w:t>
      </w:r>
      <w:proofErr w:type="spellEnd"/>
      <w:r w:rsidRPr="00BE4EA6">
        <w:rPr>
          <w:rFonts w:ascii="Times New Roman" w:hAnsi="Times New Roman" w:cs="Times New Roman"/>
          <w:sz w:val="28"/>
          <w:szCs w:val="28"/>
        </w:rPr>
        <w:t xml:space="preserve"> та </w:t>
      </w:r>
      <w:proofErr w:type="spellStart"/>
      <w:r w:rsidRPr="00BE4EA6">
        <w:rPr>
          <w:rFonts w:ascii="Times New Roman" w:hAnsi="Times New Roman" w:cs="Times New Roman"/>
          <w:sz w:val="28"/>
          <w:szCs w:val="28"/>
        </w:rPr>
        <w:t>громадянина</w:t>
      </w:r>
      <w:proofErr w:type="spellEnd"/>
      <w:r w:rsidRPr="00BE4EA6">
        <w:rPr>
          <w:rFonts w:ascii="Times New Roman" w:hAnsi="Times New Roman" w:cs="Times New Roman"/>
          <w:sz w:val="28"/>
          <w:szCs w:val="28"/>
          <w:lang w:val="uk-UA"/>
        </w:rPr>
        <w:t xml:space="preserve">. </w:t>
      </w:r>
      <w:proofErr w:type="spellStart"/>
      <w:r w:rsidRPr="00BE4EA6">
        <w:rPr>
          <w:rFonts w:ascii="Times New Roman" w:hAnsi="Times New Roman" w:cs="Times New Roman"/>
          <w:sz w:val="28"/>
          <w:szCs w:val="28"/>
        </w:rPr>
        <w:t>Юридичний</w:t>
      </w:r>
      <w:proofErr w:type="spellEnd"/>
      <w:r w:rsidRPr="00BE4EA6">
        <w:rPr>
          <w:rFonts w:ascii="Times New Roman" w:hAnsi="Times New Roman" w:cs="Times New Roman"/>
          <w:sz w:val="28"/>
          <w:szCs w:val="28"/>
        </w:rPr>
        <w:t xml:space="preserve"> журнал «Право </w:t>
      </w:r>
      <w:proofErr w:type="spellStart"/>
      <w:r w:rsidRPr="00BE4EA6">
        <w:rPr>
          <w:rFonts w:ascii="Times New Roman" w:hAnsi="Times New Roman" w:cs="Times New Roman"/>
          <w:sz w:val="28"/>
          <w:szCs w:val="28"/>
        </w:rPr>
        <w:t>України</w:t>
      </w:r>
      <w:proofErr w:type="spellEnd"/>
      <w:r w:rsidRPr="00BE4EA6">
        <w:rPr>
          <w:rFonts w:ascii="Times New Roman" w:hAnsi="Times New Roman" w:cs="Times New Roman"/>
          <w:sz w:val="28"/>
          <w:szCs w:val="28"/>
        </w:rPr>
        <w:t>» (</w:t>
      </w:r>
      <w:proofErr w:type="spellStart"/>
      <w:r w:rsidRPr="00BE4EA6">
        <w:rPr>
          <w:rFonts w:ascii="Times New Roman" w:hAnsi="Times New Roman" w:cs="Times New Roman"/>
          <w:sz w:val="28"/>
          <w:szCs w:val="28"/>
        </w:rPr>
        <w:t>україномовна</w:t>
      </w:r>
      <w:proofErr w:type="spellEnd"/>
      <w:r w:rsidRPr="00BE4EA6">
        <w:rPr>
          <w:rFonts w:ascii="Times New Roman" w:hAnsi="Times New Roman" w:cs="Times New Roman"/>
          <w:sz w:val="28"/>
          <w:szCs w:val="28"/>
        </w:rPr>
        <w:t xml:space="preserve"> </w:t>
      </w:r>
      <w:proofErr w:type="spellStart"/>
      <w:r w:rsidRPr="00BE4EA6">
        <w:rPr>
          <w:rFonts w:ascii="Times New Roman" w:hAnsi="Times New Roman" w:cs="Times New Roman"/>
          <w:sz w:val="28"/>
          <w:szCs w:val="28"/>
        </w:rPr>
        <w:t>версія</w:t>
      </w:r>
      <w:proofErr w:type="spellEnd"/>
      <w:r w:rsidRPr="00BE4EA6">
        <w:rPr>
          <w:rFonts w:ascii="Times New Roman" w:hAnsi="Times New Roman" w:cs="Times New Roman"/>
          <w:sz w:val="28"/>
          <w:szCs w:val="28"/>
          <w:lang w:val="uk-UA"/>
        </w:rPr>
        <w:t>. 2017. №.7. с. 47-55</w:t>
      </w:r>
    </w:p>
    <w:p w14:paraId="5A329EAD" w14:textId="77777777" w:rsidR="00921B6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Висновок Конституційного Суду України у справі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(справа про Римський Статут). Висновок Конституційного суду України від 11.07.2001 № 3-в/2001. URL: </w:t>
      </w:r>
      <w:hyperlink r:id="rId15" w:history="1">
        <w:r w:rsidRPr="00BE4EA6">
          <w:rPr>
            <w:rStyle w:val="a9"/>
            <w:rFonts w:ascii="Times New Roman" w:hAnsi="Times New Roman" w:cs="Times New Roman"/>
            <w:color w:val="auto"/>
            <w:sz w:val="28"/>
            <w:szCs w:val="28"/>
            <w:lang w:val="uk-UA"/>
          </w:rPr>
          <w:t>https://zakon.rada.gov.ua/laws/show/v003v710-01</w:t>
        </w:r>
      </w:hyperlink>
      <w:r w:rsidRPr="00BE4EA6">
        <w:rPr>
          <w:rFonts w:ascii="Times New Roman" w:hAnsi="Times New Roman" w:cs="Times New Roman"/>
          <w:sz w:val="28"/>
          <w:szCs w:val="28"/>
          <w:lang w:val="uk-UA"/>
        </w:rPr>
        <w:t xml:space="preserve">  </w:t>
      </w:r>
    </w:p>
    <w:p w14:paraId="62FE3800"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Депутати проголосували за фейкове зняття недоторканності. URL: </w:t>
      </w:r>
      <w:hyperlink r:id="rId16" w:history="1">
        <w:r w:rsidRPr="00BE4EA6">
          <w:rPr>
            <w:rStyle w:val="a9"/>
            <w:rFonts w:ascii="Times New Roman" w:hAnsi="Times New Roman" w:cs="Times New Roman"/>
            <w:color w:val="auto"/>
            <w:sz w:val="28"/>
            <w:szCs w:val="28"/>
            <w:lang w:val="uk-UA"/>
          </w:rPr>
          <w:t>https://antac.org.ua/news/deputaty-proholosuvaly-za-feykove-zniattia-nedotorkannosti/</w:t>
        </w:r>
      </w:hyperlink>
      <w:r w:rsidRPr="00BE4EA6">
        <w:rPr>
          <w:rFonts w:ascii="Times New Roman" w:hAnsi="Times New Roman" w:cs="Times New Roman"/>
          <w:sz w:val="28"/>
          <w:szCs w:val="28"/>
          <w:lang w:val="uk-UA"/>
        </w:rPr>
        <w:t xml:space="preserve"> </w:t>
      </w:r>
    </w:p>
    <w:p w14:paraId="4DB73A15" w14:textId="77777777" w:rsidR="00921B6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4EA6">
        <w:rPr>
          <w:rFonts w:ascii="Times New Roman" w:hAnsi="Times New Roman" w:cs="Times New Roman"/>
          <w:sz w:val="28"/>
          <w:szCs w:val="28"/>
          <w:lang w:val="uk-UA"/>
        </w:rPr>
        <w:t>Зеленська</w:t>
      </w:r>
      <w:proofErr w:type="spellEnd"/>
      <w:r w:rsidRPr="00BE4EA6">
        <w:rPr>
          <w:rFonts w:ascii="Times New Roman" w:hAnsi="Times New Roman" w:cs="Times New Roman"/>
          <w:sz w:val="28"/>
          <w:szCs w:val="28"/>
          <w:lang w:val="uk-UA"/>
        </w:rPr>
        <w:t xml:space="preserve">, М. І. Кримінальне провадження щодо окремої категорії осіб: питання соціально-правової природи [Текст] / М. І. </w:t>
      </w:r>
      <w:proofErr w:type="spellStart"/>
      <w:r w:rsidRPr="00BE4EA6">
        <w:rPr>
          <w:rFonts w:ascii="Times New Roman" w:hAnsi="Times New Roman" w:cs="Times New Roman"/>
          <w:sz w:val="28"/>
          <w:szCs w:val="28"/>
          <w:lang w:val="uk-UA"/>
        </w:rPr>
        <w:t>Зеленська</w:t>
      </w:r>
      <w:proofErr w:type="spellEnd"/>
      <w:r w:rsidRPr="00BE4EA6">
        <w:rPr>
          <w:rFonts w:ascii="Times New Roman" w:hAnsi="Times New Roman" w:cs="Times New Roman"/>
          <w:sz w:val="28"/>
          <w:szCs w:val="28"/>
          <w:lang w:val="uk-UA"/>
        </w:rPr>
        <w:t xml:space="preserve"> // Вісник кримінального судочинства. – 2018. – № 1. – С. 25-31.</w:t>
      </w:r>
    </w:p>
    <w:p w14:paraId="093C088E" w14:textId="77777777" w:rsidR="00783FB2"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Методичні рекомендації щодо особливостей досудового розслідування стосовно окремої категорії осіб. </w:t>
      </w:r>
      <w:proofErr w:type="spellStart"/>
      <w:r w:rsidRPr="00BE4EA6">
        <w:rPr>
          <w:rFonts w:ascii="Times New Roman" w:hAnsi="Times New Roman" w:cs="Times New Roman"/>
          <w:sz w:val="28"/>
          <w:szCs w:val="28"/>
          <w:lang w:val="uk-UA"/>
        </w:rPr>
        <w:t>Юхно</w:t>
      </w:r>
      <w:proofErr w:type="spellEnd"/>
      <w:r w:rsidRPr="00BE4EA6">
        <w:rPr>
          <w:rFonts w:ascii="Times New Roman" w:hAnsi="Times New Roman" w:cs="Times New Roman"/>
          <w:sz w:val="28"/>
          <w:szCs w:val="28"/>
          <w:lang w:val="uk-UA"/>
        </w:rPr>
        <w:t xml:space="preserve"> О. О., Бондаренко О. О., </w:t>
      </w:r>
      <w:proofErr w:type="spellStart"/>
      <w:r w:rsidRPr="00BE4EA6">
        <w:rPr>
          <w:rFonts w:ascii="Times New Roman" w:hAnsi="Times New Roman" w:cs="Times New Roman"/>
          <w:sz w:val="28"/>
          <w:szCs w:val="28"/>
          <w:lang w:val="uk-UA"/>
        </w:rPr>
        <w:t>Глобенко</w:t>
      </w:r>
      <w:proofErr w:type="spellEnd"/>
      <w:r w:rsidRPr="00BE4EA6">
        <w:rPr>
          <w:rFonts w:ascii="Times New Roman" w:hAnsi="Times New Roman" w:cs="Times New Roman"/>
          <w:sz w:val="28"/>
          <w:szCs w:val="28"/>
          <w:lang w:val="uk-UA"/>
        </w:rPr>
        <w:t xml:space="preserve"> Г. І., Даниленко А. В., Кочура О. О., Романюк В. В., </w:t>
      </w:r>
      <w:proofErr w:type="spellStart"/>
      <w:r w:rsidRPr="00BE4EA6">
        <w:rPr>
          <w:rFonts w:ascii="Times New Roman" w:hAnsi="Times New Roman" w:cs="Times New Roman"/>
          <w:sz w:val="28"/>
          <w:szCs w:val="28"/>
          <w:lang w:val="uk-UA"/>
        </w:rPr>
        <w:t>Сичов</w:t>
      </w:r>
      <w:proofErr w:type="spellEnd"/>
      <w:r w:rsidRPr="00BE4EA6">
        <w:rPr>
          <w:rFonts w:ascii="Times New Roman" w:hAnsi="Times New Roman" w:cs="Times New Roman"/>
          <w:sz w:val="28"/>
          <w:szCs w:val="28"/>
          <w:lang w:val="uk-UA"/>
        </w:rPr>
        <w:t xml:space="preserve"> С. О., </w:t>
      </w:r>
      <w:proofErr w:type="spellStart"/>
      <w:r w:rsidRPr="00BE4EA6">
        <w:rPr>
          <w:rFonts w:ascii="Times New Roman" w:hAnsi="Times New Roman" w:cs="Times New Roman"/>
          <w:sz w:val="28"/>
          <w:szCs w:val="28"/>
          <w:lang w:val="uk-UA"/>
        </w:rPr>
        <w:t>Чича</w:t>
      </w:r>
      <w:proofErr w:type="spellEnd"/>
      <w:r w:rsidRPr="00BE4EA6">
        <w:rPr>
          <w:rFonts w:ascii="Times New Roman" w:hAnsi="Times New Roman" w:cs="Times New Roman"/>
          <w:sz w:val="28"/>
          <w:szCs w:val="28"/>
          <w:lang w:val="uk-UA"/>
        </w:rPr>
        <w:t xml:space="preserve"> Р. П. URL:  </w:t>
      </w:r>
      <w:hyperlink r:id="rId17" w:history="1">
        <w:r w:rsidRPr="00BE4EA6">
          <w:rPr>
            <w:rStyle w:val="a9"/>
            <w:rFonts w:ascii="Times New Roman" w:hAnsi="Times New Roman" w:cs="Times New Roman"/>
            <w:color w:val="auto"/>
            <w:sz w:val="28"/>
            <w:szCs w:val="28"/>
            <w:lang w:val="uk-UA"/>
          </w:rPr>
          <w:t>http://dspace.univd.edu.ua/xmlui/bitstream/handle/123456789/1500/metodichni_rekomendaciyi_schodo_osoblivo.pdf?sequence=2&amp;isAllowed=y</w:t>
        </w:r>
      </w:hyperlink>
      <w:r w:rsidRPr="00BE4EA6">
        <w:rPr>
          <w:rFonts w:ascii="Times New Roman" w:hAnsi="Times New Roman" w:cs="Times New Roman"/>
          <w:sz w:val="28"/>
          <w:szCs w:val="28"/>
          <w:lang w:val="uk-UA"/>
        </w:rPr>
        <w:t xml:space="preserve"> </w:t>
      </w:r>
    </w:p>
    <w:p w14:paraId="5F20E9A7"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Методологія наукових досліджень (Текст : </w:t>
      </w:r>
      <w:proofErr w:type="spellStart"/>
      <w:r w:rsidRPr="00BE4EA6">
        <w:rPr>
          <w:rFonts w:ascii="Times New Roman" w:hAnsi="Times New Roman" w:cs="Times New Roman"/>
          <w:sz w:val="28"/>
          <w:szCs w:val="28"/>
          <w:lang w:val="uk-UA"/>
        </w:rPr>
        <w:t>навч</w:t>
      </w:r>
      <w:proofErr w:type="spellEnd"/>
      <w:r w:rsidRPr="00BE4EA6">
        <w:rPr>
          <w:rFonts w:ascii="Times New Roman" w:hAnsi="Times New Roman" w:cs="Times New Roman"/>
          <w:sz w:val="28"/>
          <w:szCs w:val="28"/>
          <w:lang w:val="uk-UA"/>
        </w:rPr>
        <w:t xml:space="preserve">. </w:t>
      </w:r>
      <w:proofErr w:type="spellStart"/>
      <w:r w:rsidRPr="00BE4EA6">
        <w:rPr>
          <w:rFonts w:ascii="Times New Roman" w:hAnsi="Times New Roman" w:cs="Times New Roman"/>
          <w:sz w:val="28"/>
          <w:szCs w:val="28"/>
          <w:lang w:val="uk-UA"/>
        </w:rPr>
        <w:t>посіб</w:t>
      </w:r>
      <w:proofErr w:type="spellEnd"/>
      <w:r w:rsidRPr="00BE4EA6">
        <w:rPr>
          <w:rFonts w:ascii="Times New Roman" w:hAnsi="Times New Roman" w:cs="Times New Roman"/>
          <w:sz w:val="28"/>
          <w:szCs w:val="28"/>
          <w:lang w:val="uk-UA"/>
        </w:rPr>
        <w:t xml:space="preserve">. / В. С. Антонюк, Л.Г. Полонський, В. І. </w:t>
      </w:r>
      <w:proofErr w:type="spellStart"/>
      <w:r w:rsidRPr="00BE4EA6">
        <w:rPr>
          <w:rFonts w:ascii="Times New Roman" w:hAnsi="Times New Roman" w:cs="Times New Roman"/>
          <w:sz w:val="28"/>
          <w:szCs w:val="28"/>
          <w:lang w:val="uk-UA"/>
        </w:rPr>
        <w:t>Аверченков</w:t>
      </w:r>
      <w:proofErr w:type="spellEnd"/>
      <w:r w:rsidRPr="00BE4EA6">
        <w:rPr>
          <w:rFonts w:ascii="Times New Roman" w:hAnsi="Times New Roman" w:cs="Times New Roman"/>
          <w:sz w:val="28"/>
          <w:szCs w:val="28"/>
          <w:lang w:val="uk-UA"/>
        </w:rPr>
        <w:t xml:space="preserve">, Ю. А. Малахов. - К.:НТУУ «КПІ», 2015. - 276 с. - </w:t>
      </w:r>
      <w:proofErr w:type="spellStart"/>
      <w:r w:rsidRPr="00BE4EA6">
        <w:rPr>
          <w:rFonts w:ascii="Times New Roman" w:hAnsi="Times New Roman" w:cs="Times New Roman"/>
          <w:sz w:val="28"/>
          <w:szCs w:val="28"/>
          <w:lang w:val="uk-UA"/>
        </w:rPr>
        <w:t>Бібліогр</w:t>
      </w:r>
      <w:proofErr w:type="spellEnd"/>
      <w:r w:rsidRPr="00BE4EA6">
        <w:rPr>
          <w:rFonts w:ascii="Times New Roman" w:hAnsi="Times New Roman" w:cs="Times New Roman"/>
          <w:sz w:val="28"/>
          <w:szCs w:val="28"/>
          <w:lang w:val="uk-UA"/>
        </w:rPr>
        <w:t xml:space="preserve">. : с. 254-262. </w:t>
      </w:r>
    </w:p>
    <w:p w14:paraId="0CB0A31B" w14:textId="77777777" w:rsidR="004F72E4"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Науково-практичний коментар КПК Кримінально-процесуального кодексу України (актуальний). URL:  </w:t>
      </w:r>
      <w:hyperlink r:id="rId18" w:history="1">
        <w:r w:rsidRPr="00BE4EA6">
          <w:rPr>
            <w:rStyle w:val="a9"/>
            <w:rFonts w:ascii="Times New Roman" w:hAnsi="Times New Roman" w:cs="Times New Roman"/>
            <w:color w:val="auto"/>
            <w:sz w:val="28"/>
            <w:szCs w:val="28"/>
            <w:lang w:val="uk-UA"/>
          </w:rPr>
          <w:t>https://pidruchniki.com/1233090949171/pravo/kriminalniy_protsesualniy_kodeks_ukrayini_naukovo-praktichniy_komentar</w:t>
        </w:r>
      </w:hyperlink>
      <w:r w:rsidRPr="00BE4EA6">
        <w:rPr>
          <w:rFonts w:ascii="Times New Roman" w:hAnsi="Times New Roman" w:cs="Times New Roman"/>
          <w:sz w:val="28"/>
          <w:szCs w:val="28"/>
          <w:lang w:val="uk-UA"/>
        </w:rPr>
        <w:t xml:space="preserve"> </w:t>
      </w:r>
    </w:p>
    <w:p w14:paraId="6F6E0AD0"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Поняття та процесуальний порядок кримінального провадження щодо окремої категорії осіб. URL: </w:t>
      </w:r>
      <w:hyperlink r:id="rId19" w:history="1">
        <w:r w:rsidRPr="00BE4EA6">
          <w:rPr>
            <w:rStyle w:val="a9"/>
            <w:rFonts w:ascii="Times New Roman" w:hAnsi="Times New Roman" w:cs="Times New Roman"/>
            <w:color w:val="auto"/>
            <w:sz w:val="28"/>
            <w:szCs w:val="28"/>
            <w:lang w:val="uk-UA"/>
          </w:rPr>
          <w:t>https://arm.naiau.kiev.ua/books/public_html/lections/lection17_4.html</w:t>
        </w:r>
      </w:hyperlink>
      <w:r w:rsidRPr="00BE4EA6">
        <w:rPr>
          <w:rFonts w:ascii="Times New Roman" w:hAnsi="Times New Roman" w:cs="Times New Roman"/>
          <w:sz w:val="28"/>
          <w:szCs w:val="28"/>
          <w:lang w:val="uk-UA"/>
        </w:rPr>
        <w:t xml:space="preserve"> </w:t>
      </w:r>
    </w:p>
    <w:p w14:paraId="6BA1BCC1" w14:textId="77777777" w:rsidR="001C3A7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proofErr w:type="spellStart"/>
      <w:r w:rsidRPr="00BE4EA6">
        <w:rPr>
          <w:rFonts w:ascii="Times New Roman" w:hAnsi="Times New Roman" w:cs="Times New Roman"/>
          <w:sz w:val="28"/>
          <w:szCs w:val="28"/>
          <w:lang w:val="uk-UA"/>
        </w:rPr>
        <w:t>Салманова</w:t>
      </w:r>
      <w:proofErr w:type="spellEnd"/>
      <w:r w:rsidRPr="00BE4EA6">
        <w:rPr>
          <w:rFonts w:ascii="Times New Roman" w:hAnsi="Times New Roman" w:cs="Times New Roman"/>
          <w:sz w:val="28"/>
          <w:szCs w:val="28"/>
          <w:lang w:val="uk-UA"/>
        </w:rPr>
        <w:t xml:space="preserve"> О.Ю. Проблемні аспекти законодавчого регулювання кримінального провадження щодо окремих категорій осіб, які користуються недоторканністю. Науковий </w:t>
      </w:r>
      <w:proofErr w:type="spellStart"/>
      <w:r w:rsidRPr="00BE4EA6">
        <w:rPr>
          <w:rFonts w:ascii="Times New Roman" w:hAnsi="Times New Roman" w:cs="Times New Roman"/>
          <w:sz w:val="28"/>
          <w:szCs w:val="28"/>
          <w:lang w:val="uk-UA"/>
        </w:rPr>
        <w:t>вiсник</w:t>
      </w:r>
      <w:proofErr w:type="spellEnd"/>
      <w:r w:rsidRPr="00BE4EA6">
        <w:rPr>
          <w:rFonts w:ascii="Times New Roman" w:hAnsi="Times New Roman" w:cs="Times New Roman"/>
          <w:sz w:val="28"/>
          <w:szCs w:val="28"/>
          <w:lang w:val="uk-UA"/>
        </w:rPr>
        <w:t xml:space="preserve"> </w:t>
      </w:r>
      <w:proofErr w:type="spellStart"/>
      <w:r w:rsidRPr="00BE4EA6">
        <w:rPr>
          <w:rFonts w:ascii="Times New Roman" w:hAnsi="Times New Roman" w:cs="Times New Roman"/>
          <w:sz w:val="28"/>
          <w:szCs w:val="28"/>
          <w:lang w:val="uk-UA"/>
        </w:rPr>
        <w:t>публiчного</w:t>
      </w:r>
      <w:proofErr w:type="spellEnd"/>
      <w:r w:rsidRPr="00BE4EA6">
        <w:rPr>
          <w:rFonts w:ascii="Times New Roman" w:hAnsi="Times New Roman" w:cs="Times New Roman"/>
          <w:sz w:val="28"/>
          <w:szCs w:val="28"/>
          <w:lang w:val="uk-UA"/>
        </w:rPr>
        <w:t xml:space="preserve"> та приватного права. 2019. № 1. с. 177-183</w:t>
      </w:r>
    </w:p>
    <w:p w14:paraId="36D3273C"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Свириденко Станіслав Володимирович. Досудове розслідування у кримінальному провадженні щодо осіб, які користуються недоторканністю [Текст] : монографія / С. В. Свириденко, О. Ю. </w:t>
      </w:r>
      <w:proofErr w:type="spellStart"/>
      <w:r w:rsidRPr="00BE4EA6">
        <w:rPr>
          <w:rFonts w:ascii="Times New Roman" w:hAnsi="Times New Roman" w:cs="Times New Roman"/>
          <w:sz w:val="28"/>
          <w:szCs w:val="28"/>
          <w:lang w:val="uk-UA"/>
        </w:rPr>
        <w:t>Татаров</w:t>
      </w:r>
      <w:proofErr w:type="spellEnd"/>
      <w:r w:rsidRPr="00BE4EA6">
        <w:rPr>
          <w:rFonts w:ascii="Times New Roman" w:hAnsi="Times New Roman" w:cs="Times New Roman"/>
          <w:sz w:val="28"/>
          <w:szCs w:val="28"/>
          <w:lang w:val="uk-UA"/>
        </w:rPr>
        <w:t xml:space="preserve"> ; </w:t>
      </w:r>
      <w:proofErr w:type="spellStart"/>
      <w:r w:rsidRPr="00BE4EA6">
        <w:rPr>
          <w:rFonts w:ascii="Times New Roman" w:hAnsi="Times New Roman" w:cs="Times New Roman"/>
          <w:sz w:val="28"/>
          <w:szCs w:val="28"/>
          <w:lang w:val="uk-UA"/>
        </w:rPr>
        <w:t>Нац</w:t>
      </w:r>
      <w:proofErr w:type="spellEnd"/>
      <w:r w:rsidRPr="00BE4EA6">
        <w:rPr>
          <w:rFonts w:ascii="Times New Roman" w:hAnsi="Times New Roman" w:cs="Times New Roman"/>
          <w:sz w:val="28"/>
          <w:szCs w:val="28"/>
          <w:lang w:val="uk-UA"/>
        </w:rPr>
        <w:t xml:space="preserve">. акад. внутр. справ. - Київ : НАВС, 2019. - 232 с. </w:t>
      </w:r>
    </w:p>
    <w:p w14:paraId="5D94EAA8" w14:textId="77777777" w:rsidR="001C3A7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Свириденко С. В. До проблеми законодавчого врегулювання здійснення кримінального провадження щодо осіб, які користуються недоторканістю. Науковий вісник публічного та приватного права. 2017. Вип. 5. С. 207–212.</w:t>
      </w:r>
    </w:p>
    <w:p w14:paraId="34FB2246" w14:textId="77777777" w:rsidR="001C3A7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Свириденко С. В. Особливості повідомлення про підозру особам, які користуються недоторканістю. Науковий вісник публічного та приватного права. 2017. Вип. 6. С. 151–159.</w:t>
      </w:r>
    </w:p>
    <w:p w14:paraId="215E98D8" w14:textId="77777777" w:rsidR="001C3A7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Свириденко С. В. Проблемні питання здійснення негласних слідчих (розшукових) дій щодо народного депутата. Науковий вісник Ужгородського національного університету. Серія «Право». 2016. Вип. 41. Т. 3. С. 61–66.</w:t>
      </w:r>
    </w:p>
    <w:p w14:paraId="451A5FE6" w14:textId="77777777" w:rsidR="001C3A77"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lastRenderedPageBreak/>
        <w:t>Свириденко С. В. Правова регламентація проведення слідчих (розшукових) дій стосовно осіб, які користуються недоторканністю: проблеми теорії та практики. Науковий вісник Херсонського державного університету. Серія «Юридичні науки». 2016. Вип. 6-2. Т. 1. С. 88–92.</w:t>
      </w:r>
    </w:p>
    <w:p w14:paraId="1FDDD4B2" w14:textId="77777777" w:rsidR="000E6B73" w:rsidRPr="00BE4EA6" w:rsidRDefault="00BE4EA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 </w:t>
      </w:r>
      <w:r w:rsidR="00A37126" w:rsidRPr="00BE4EA6">
        <w:rPr>
          <w:rFonts w:ascii="Times New Roman" w:hAnsi="Times New Roman" w:cs="Times New Roman"/>
          <w:sz w:val="28"/>
          <w:szCs w:val="28"/>
          <w:lang w:val="uk-UA"/>
        </w:rPr>
        <w:t xml:space="preserve">Свириденко С. В. Актуальні питання здійснення спеціального досудового розслідування та судового провадження. Формування правових позицій щодо розслідування міжнародних злочинів: матер. </w:t>
      </w:r>
      <w:proofErr w:type="spellStart"/>
      <w:r w:rsidR="00A37126" w:rsidRPr="00BE4EA6">
        <w:rPr>
          <w:rFonts w:ascii="Times New Roman" w:hAnsi="Times New Roman" w:cs="Times New Roman"/>
          <w:sz w:val="28"/>
          <w:szCs w:val="28"/>
          <w:lang w:val="uk-UA"/>
        </w:rPr>
        <w:t>міжвід</w:t>
      </w:r>
      <w:proofErr w:type="spellEnd"/>
      <w:r w:rsidR="00A37126" w:rsidRPr="00BE4EA6">
        <w:rPr>
          <w:rFonts w:ascii="Times New Roman" w:hAnsi="Times New Roman" w:cs="Times New Roman"/>
          <w:sz w:val="28"/>
          <w:szCs w:val="28"/>
          <w:lang w:val="uk-UA"/>
        </w:rPr>
        <w:t xml:space="preserve">. Круглого столу (м. Київ, 28 </w:t>
      </w:r>
      <w:proofErr w:type="spellStart"/>
      <w:r w:rsidR="00A37126" w:rsidRPr="00BE4EA6">
        <w:rPr>
          <w:rFonts w:ascii="Times New Roman" w:hAnsi="Times New Roman" w:cs="Times New Roman"/>
          <w:sz w:val="28"/>
          <w:szCs w:val="28"/>
          <w:lang w:val="uk-UA"/>
        </w:rPr>
        <w:t>жовт</w:t>
      </w:r>
      <w:proofErr w:type="spellEnd"/>
      <w:r w:rsidR="00A37126" w:rsidRPr="00BE4EA6">
        <w:rPr>
          <w:rFonts w:ascii="Times New Roman" w:hAnsi="Times New Roman" w:cs="Times New Roman"/>
          <w:sz w:val="28"/>
          <w:szCs w:val="28"/>
          <w:lang w:val="uk-UA"/>
        </w:rPr>
        <w:t xml:space="preserve">. 2016 р.) / ред. </w:t>
      </w:r>
      <w:proofErr w:type="spellStart"/>
      <w:r w:rsidR="00A37126" w:rsidRPr="00BE4EA6">
        <w:rPr>
          <w:rFonts w:ascii="Times New Roman" w:hAnsi="Times New Roman" w:cs="Times New Roman"/>
          <w:sz w:val="28"/>
          <w:szCs w:val="28"/>
          <w:lang w:val="uk-UA"/>
        </w:rPr>
        <w:t>кол</w:t>
      </w:r>
      <w:proofErr w:type="spellEnd"/>
      <w:r w:rsidR="00A37126" w:rsidRPr="00BE4EA6">
        <w:rPr>
          <w:rFonts w:ascii="Times New Roman" w:hAnsi="Times New Roman" w:cs="Times New Roman"/>
          <w:sz w:val="28"/>
          <w:szCs w:val="28"/>
          <w:lang w:val="uk-UA"/>
        </w:rPr>
        <w:t xml:space="preserve">.: В. В. </w:t>
      </w:r>
      <w:proofErr w:type="spellStart"/>
      <w:r w:rsidR="00A37126" w:rsidRPr="00BE4EA6">
        <w:rPr>
          <w:rFonts w:ascii="Times New Roman" w:hAnsi="Times New Roman" w:cs="Times New Roman"/>
          <w:sz w:val="28"/>
          <w:szCs w:val="28"/>
          <w:lang w:val="uk-UA"/>
        </w:rPr>
        <w:t>Чернєй</w:t>
      </w:r>
      <w:proofErr w:type="spellEnd"/>
      <w:r w:rsidR="00A37126" w:rsidRPr="00BE4EA6">
        <w:rPr>
          <w:rFonts w:ascii="Times New Roman" w:hAnsi="Times New Roman" w:cs="Times New Roman"/>
          <w:sz w:val="28"/>
          <w:szCs w:val="28"/>
          <w:lang w:val="uk-UA"/>
        </w:rPr>
        <w:t>, В. П. Тихий, О. В. Задорожній та ін. Київ: Нац. акад. внутр. справ, 2016. С. 201–204.</w:t>
      </w:r>
    </w:p>
    <w:p w14:paraId="1C3577D9" w14:textId="77777777" w:rsidR="000E6B73" w:rsidRPr="00BE4EA6" w:rsidRDefault="00BE4EA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 </w:t>
      </w:r>
      <w:proofErr w:type="spellStart"/>
      <w:r w:rsidR="00A37126" w:rsidRPr="00BE4EA6">
        <w:rPr>
          <w:rFonts w:ascii="Times New Roman" w:hAnsi="Times New Roman" w:cs="Times New Roman"/>
          <w:sz w:val="28"/>
          <w:szCs w:val="28"/>
          <w:lang w:val="uk-UA"/>
        </w:rPr>
        <w:t>Скрипниченко</w:t>
      </w:r>
      <w:proofErr w:type="spellEnd"/>
      <w:r w:rsidR="00A37126" w:rsidRPr="00BE4EA6">
        <w:rPr>
          <w:rFonts w:ascii="Times New Roman" w:hAnsi="Times New Roman" w:cs="Times New Roman"/>
          <w:sz w:val="28"/>
          <w:szCs w:val="28"/>
          <w:lang w:val="uk-UA"/>
        </w:rPr>
        <w:t xml:space="preserve"> С.  Особливості кримінального провадження щодо окремої категорії осіб / С. </w:t>
      </w:r>
      <w:proofErr w:type="spellStart"/>
      <w:r w:rsidR="00A37126" w:rsidRPr="00BE4EA6">
        <w:rPr>
          <w:rFonts w:ascii="Times New Roman" w:hAnsi="Times New Roman" w:cs="Times New Roman"/>
          <w:sz w:val="28"/>
          <w:szCs w:val="28"/>
          <w:lang w:val="uk-UA"/>
        </w:rPr>
        <w:t>Скрипниченко</w:t>
      </w:r>
      <w:proofErr w:type="spellEnd"/>
      <w:r w:rsidR="00A37126" w:rsidRPr="00BE4EA6">
        <w:rPr>
          <w:rFonts w:ascii="Times New Roman" w:hAnsi="Times New Roman" w:cs="Times New Roman"/>
          <w:sz w:val="28"/>
          <w:szCs w:val="28"/>
          <w:lang w:val="uk-UA"/>
        </w:rPr>
        <w:t xml:space="preserve"> // Вісник Національної академії прокуратури України. - 2014. - № 1. - С. 118-125</w:t>
      </w:r>
    </w:p>
    <w:p w14:paraId="4A4388BD" w14:textId="77777777" w:rsidR="000E6B73" w:rsidRPr="00BE4EA6" w:rsidRDefault="00A3712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Федченко Володимир. Особливий порядок кримінального провадження щодо судді конституційного суду під час досудового розслідування. </w:t>
      </w:r>
      <w:proofErr w:type="spellStart"/>
      <w:r w:rsidRPr="00BE4EA6">
        <w:rPr>
          <w:rFonts w:ascii="Times New Roman" w:hAnsi="Times New Roman" w:cs="Times New Roman"/>
          <w:sz w:val="28"/>
          <w:szCs w:val="28"/>
          <w:lang w:val="uk-UA"/>
        </w:rPr>
        <w:t>Национальный</w:t>
      </w:r>
      <w:proofErr w:type="spellEnd"/>
      <w:r w:rsidRPr="00BE4EA6">
        <w:rPr>
          <w:rFonts w:ascii="Times New Roman" w:hAnsi="Times New Roman" w:cs="Times New Roman"/>
          <w:sz w:val="28"/>
          <w:szCs w:val="28"/>
          <w:lang w:val="uk-UA"/>
        </w:rPr>
        <w:t xml:space="preserve"> </w:t>
      </w:r>
      <w:proofErr w:type="spellStart"/>
      <w:r w:rsidRPr="00BE4EA6">
        <w:rPr>
          <w:rFonts w:ascii="Times New Roman" w:hAnsi="Times New Roman" w:cs="Times New Roman"/>
          <w:sz w:val="28"/>
          <w:szCs w:val="28"/>
          <w:lang w:val="uk-UA"/>
        </w:rPr>
        <w:t>юридический</w:t>
      </w:r>
      <w:proofErr w:type="spellEnd"/>
      <w:r w:rsidRPr="00BE4EA6">
        <w:rPr>
          <w:rFonts w:ascii="Times New Roman" w:hAnsi="Times New Roman" w:cs="Times New Roman"/>
          <w:sz w:val="28"/>
          <w:szCs w:val="28"/>
          <w:lang w:val="uk-UA"/>
        </w:rPr>
        <w:t xml:space="preserve"> журнал: </w:t>
      </w:r>
      <w:proofErr w:type="spellStart"/>
      <w:r w:rsidRPr="00BE4EA6">
        <w:rPr>
          <w:rFonts w:ascii="Times New Roman" w:hAnsi="Times New Roman" w:cs="Times New Roman"/>
          <w:sz w:val="28"/>
          <w:szCs w:val="28"/>
          <w:lang w:val="uk-UA"/>
        </w:rPr>
        <w:t>теория</w:t>
      </w:r>
      <w:proofErr w:type="spellEnd"/>
      <w:r w:rsidRPr="00BE4EA6">
        <w:rPr>
          <w:rFonts w:ascii="Times New Roman" w:hAnsi="Times New Roman" w:cs="Times New Roman"/>
          <w:sz w:val="28"/>
          <w:szCs w:val="28"/>
          <w:lang w:val="uk-UA"/>
        </w:rPr>
        <w:t xml:space="preserve"> и практика. 2018. №.6. с. 215-218</w:t>
      </w:r>
    </w:p>
    <w:p w14:paraId="1BE18A63" w14:textId="77777777" w:rsidR="000E6B73" w:rsidRPr="00BE4EA6" w:rsidRDefault="00BE4EA6" w:rsidP="00BE4EA6">
      <w:pPr>
        <w:numPr>
          <w:ilvl w:val="0"/>
          <w:numId w:val="10"/>
        </w:numPr>
        <w:spacing w:after="0" w:line="360" w:lineRule="auto"/>
        <w:ind w:left="0" w:firstLine="709"/>
        <w:jc w:val="both"/>
        <w:rPr>
          <w:rFonts w:ascii="Times New Roman" w:hAnsi="Times New Roman" w:cs="Times New Roman"/>
          <w:sz w:val="28"/>
          <w:szCs w:val="28"/>
          <w:lang w:val="uk-UA"/>
        </w:rPr>
      </w:pPr>
      <w:r w:rsidRPr="00BE4EA6">
        <w:rPr>
          <w:rFonts w:ascii="Times New Roman" w:hAnsi="Times New Roman" w:cs="Times New Roman"/>
          <w:sz w:val="28"/>
          <w:szCs w:val="28"/>
          <w:lang w:val="uk-UA"/>
        </w:rPr>
        <w:t xml:space="preserve"> </w:t>
      </w:r>
      <w:proofErr w:type="spellStart"/>
      <w:r w:rsidR="00A37126" w:rsidRPr="00BE4EA6">
        <w:rPr>
          <w:rFonts w:ascii="Times New Roman" w:hAnsi="Times New Roman" w:cs="Times New Roman"/>
          <w:sz w:val="28"/>
          <w:szCs w:val="28"/>
          <w:lang w:val="uk-UA"/>
        </w:rPr>
        <w:t>Шевчишен</w:t>
      </w:r>
      <w:proofErr w:type="spellEnd"/>
      <w:r w:rsidR="00A37126" w:rsidRPr="00BE4EA6">
        <w:rPr>
          <w:rFonts w:ascii="Times New Roman" w:hAnsi="Times New Roman" w:cs="Times New Roman"/>
          <w:sz w:val="28"/>
          <w:szCs w:val="28"/>
          <w:lang w:val="uk-UA"/>
        </w:rPr>
        <w:t xml:space="preserve"> А. В. Деякі особливості початку досудового розслідування щодо осіб, зазначених у статті 480 КПК України, у раз вчинення ними корупційного злочину. Наше право. 2017. № 1. С. 114-121.</w:t>
      </w:r>
    </w:p>
    <w:p w14:paraId="3686B5A2" w14:textId="77777777" w:rsidR="00F81060" w:rsidRPr="00BE4EA6" w:rsidRDefault="00F81060" w:rsidP="00F81060">
      <w:pPr>
        <w:rPr>
          <w:lang w:val="uk-UA"/>
        </w:rPr>
      </w:pPr>
    </w:p>
    <w:sectPr w:rsidR="00F81060" w:rsidRPr="00BE4EA6" w:rsidSect="00D43342">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CCE1" w14:textId="77777777" w:rsidR="00E10B49" w:rsidRDefault="00E10B49" w:rsidP="00D43342">
      <w:pPr>
        <w:spacing w:after="0" w:line="240" w:lineRule="auto"/>
      </w:pPr>
      <w:r>
        <w:separator/>
      </w:r>
    </w:p>
  </w:endnote>
  <w:endnote w:type="continuationSeparator" w:id="0">
    <w:p w14:paraId="6729F03B" w14:textId="77777777" w:rsidR="00E10B49" w:rsidRDefault="00E10B49" w:rsidP="00D4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3677" w14:textId="77777777" w:rsidR="00E10B49" w:rsidRDefault="00E10B49" w:rsidP="00D43342">
      <w:pPr>
        <w:spacing w:after="0" w:line="240" w:lineRule="auto"/>
      </w:pPr>
      <w:r>
        <w:separator/>
      </w:r>
    </w:p>
  </w:footnote>
  <w:footnote w:type="continuationSeparator" w:id="0">
    <w:p w14:paraId="16392615" w14:textId="77777777" w:rsidR="00E10B49" w:rsidRDefault="00E10B49" w:rsidP="00D4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97335"/>
      <w:docPartObj>
        <w:docPartGallery w:val="Page Numbers (Top of Page)"/>
        <w:docPartUnique/>
      </w:docPartObj>
    </w:sdtPr>
    <w:sdtEndPr/>
    <w:sdtContent>
      <w:p w14:paraId="4F3B4E88" w14:textId="77777777" w:rsidR="00866B3C" w:rsidRDefault="00866B3C">
        <w:pPr>
          <w:pStyle w:val="a4"/>
          <w:jc w:val="right"/>
        </w:pPr>
        <w:r>
          <w:fldChar w:fldCharType="begin"/>
        </w:r>
        <w:r>
          <w:instrText>PAGE   \* MERGEFORMAT</w:instrText>
        </w:r>
        <w:r>
          <w:fldChar w:fldCharType="separate"/>
        </w:r>
        <w:r w:rsidR="00BE4EA6">
          <w:rPr>
            <w:noProof/>
          </w:rPr>
          <w:t>8</w:t>
        </w:r>
        <w:r>
          <w:fldChar w:fldCharType="end"/>
        </w:r>
      </w:p>
    </w:sdtContent>
  </w:sdt>
  <w:p w14:paraId="31408C3A" w14:textId="77777777" w:rsidR="00866B3C" w:rsidRDefault="00866B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0B9D"/>
    <w:multiLevelType w:val="multilevel"/>
    <w:tmpl w:val="520E47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2E2C0941"/>
    <w:multiLevelType w:val="multilevel"/>
    <w:tmpl w:val="C4CEB44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37783579"/>
    <w:multiLevelType w:val="hybridMultilevel"/>
    <w:tmpl w:val="1C5A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24D8A"/>
    <w:multiLevelType w:val="singleLevel"/>
    <w:tmpl w:val="C2023E18"/>
    <w:lvl w:ilvl="0">
      <w:start w:val="1"/>
      <w:numFmt w:val="bullet"/>
      <w:lvlText w:val="–"/>
      <w:lvlJc w:val="left"/>
      <w:pPr>
        <w:tabs>
          <w:tab w:val="num" w:pos="1097"/>
        </w:tabs>
        <w:ind w:left="0" w:firstLine="737"/>
      </w:pPr>
      <w:rPr>
        <w:rFonts w:ascii="Times New Roman" w:hAnsi="Times New Roman" w:cs="Times New Roman" w:hint="default"/>
        <w:sz w:val="28"/>
      </w:rPr>
    </w:lvl>
  </w:abstractNum>
  <w:abstractNum w:abstractNumId="4" w15:restartNumberingAfterBreak="0">
    <w:nsid w:val="4AAE2CDD"/>
    <w:multiLevelType w:val="singleLevel"/>
    <w:tmpl w:val="0666B642"/>
    <w:lvl w:ilvl="0">
      <w:start w:val="1"/>
      <w:numFmt w:val="bullet"/>
      <w:lvlText w:val=""/>
      <w:lvlJc w:val="left"/>
      <w:pPr>
        <w:tabs>
          <w:tab w:val="num" w:pos="1080"/>
        </w:tabs>
        <w:ind w:left="0" w:firstLine="720"/>
      </w:pPr>
      <w:rPr>
        <w:rFonts w:ascii="Symbol" w:hAnsi="Symbol" w:hint="default"/>
        <w:b w:val="0"/>
        <w:i w:val="0"/>
      </w:rPr>
    </w:lvl>
  </w:abstractNum>
  <w:abstractNum w:abstractNumId="5" w15:restartNumberingAfterBreak="0">
    <w:nsid w:val="4AD46D0D"/>
    <w:multiLevelType w:val="singleLevel"/>
    <w:tmpl w:val="C2023E18"/>
    <w:lvl w:ilvl="0">
      <w:start w:val="1"/>
      <w:numFmt w:val="bullet"/>
      <w:lvlText w:val="–"/>
      <w:lvlJc w:val="left"/>
      <w:pPr>
        <w:tabs>
          <w:tab w:val="num" w:pos="1097"/>
        </w:tabs>
        <w:ind w:left="0" w:firstLine="737"/>
      </w:pPr>
      <w:rPr>
        <w:rFonts w:ascii="Times New Roman" w:hAnsi="Times New Roman" w:cs="Times New Roman" w:hint="default"/>
        <w:sz w:val="28"/>
      </w:rPr>
    </w:lvl>
  </w:abstractNum>
  <w:abstractNum w:abstractNumId="6" w15:restartNumberingAfterBreak="0">
    <w:nsid w:val="4C1D3A66"/>
    <w:multiLevelType w:val="singleLevel"/>
    <w:tmpl w:val="DE365C04"/>
    <w:lvl w:ilvl="0">
      <w:start w:val="1"/>
      <w:numFmt w:val="bullet"/>
      <w:lvlText w:val="–"/>
      <w:lvlJc w:val="left"/>
      <w:pPr>
        <w:tabs>
          <w:tab w:val="num" w:pos="1097"/>
        </w:tabs>
        <w:ind w:left="0" w:firstLine="737"/>
      </w:pPr>
      <w:rPr>
        <w:rFonts w:ascii="Times New Roman" w:hAnsi="Times New Roman" w:cs="Times New Roman" w:hint="default"/>
      </w:rPr>
    </w:lvl>
  </w:abstractNum>
  <w:abstractNum w:abstractNumId="7" w15:restartNumberingAfterBreak="0">
    <w:nsid w:val="708E39FA"/>
    <w:multiLevelType w:val="multilevel"/>
    <w:tmpl w:val="CF34B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B26FCC"/>
    <w:multiLevelType w:val="hybridMultilevel"/>
    <w:tmpl w:val="F0C2C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8C1602"/>
    <w:multiLevelType w:val="multilevel"/>
    <w:tmpl w:val="F29288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7"/>
  </w:num>
  <w:num w:numId="3">
    <w:abstractNumId w:val="9"/>
  </w:num>
  <w:num w:numId="4">
    <w:abstractNumId w:val="1"/>
  </w:num>
  <w:num w:numId="5">
    <w:abstractNumId w:val="0"/>
  </w:num>
  <w:num w:numId="6">
    <w:abstractNumId w:val="4"/>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E0"/>
    <w:rsid w:val="000149A5"/>
    <w:rsid w:val="0003612F"/>
    <w:rsid w:val="000B04BF"/>
    <w:rsid w:val="001451B1"/>
    <w:rsid w:val="00184AED"/>
    <w:rsid w:val="00263FE0"/>
    <w:rsid w:val="002F7B3A"/>
    <w:rsid w:val="00347C48"/>
    <w:rsid w:val="00395BA5"/>
    <w:rsid w:val="003F17C4"/>
    <w:rsid w:val="00410E7B"/>
    <w:rsid w:val="00472353"/>
    <w:rsid w:val="0047612F"/>
    <w:rsid w:val="004775DB"/>
    <w:rsid w:val="00487DF4"/>
    <w:rsid w:val="004B4418"/>
    <w:rsid w:val="005D347D"/>
    <w:rsid w:val="005E47F4"/>
    <w:rsid w:val="00640789"/>
    <w:rsid w:val="00654B0B"/>
    <w:rsid w:val="006B25A6"/>
    <w:rsid w:val="007C6667"/>
    <w:rsid w:val="00806201"/>
    <w:rsid w:val="008301FD"/>
    <w:rsid w:val="00866B3C"/>
    <w:rsid w:val="00873557"/>
    <w:rsid w:val="00924BD2"/>
    <w:rsid w:val="00A2403F"/>
    <w:rsid w:val="00A37126"/>
    <w:rsid w:val="00A86E02"/>
    <w:rsid w:val="00AB049E"/>
    <w:rsid w:val="00B5630B"/>
    <w:rsid w:val="00B93EDB"/>
    <w:rsid w:val="00BA1F57"/>
    <w:rsid w:val="00BE4EA6"/>
    <w:rsid w:val="00BE64C7"/>
    <w:rsid w:val="00CD1837"/>
    <w:rsid w:val="00D43342"/>
    <w:rsid w:val="00DA5F7D"/>
    <w:rsid w:val="00E10B49"/>
    <w:rsid w:val="00E25979"/>
    <w:rsid w:val="00E6655F"/>
    <w:rsid w:val="00E829B3"/>
    <w:rsid w:val="00EB1F85"/>
    <w:rsid w:val="00ED4039"/>
    <w:rsid w:val="00EE425F"/>
    <w:rsid w:val="00F77047"/>
    <w:rsid w:val="00F81060"/>
    <w:rsid w:val="00FA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DE69"/>
  <w15:docId w15:val="{552E592F-6EAB-44C9-8708-440DB273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7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667"/>
    <w:pPr>
      <w:ind w:left="720"/>
      <w:contextualSpacing/>
    </w:pPr>
  </w:style>
  <w:style w:type="character" w:customStyle="1" w:styleId="10">
    <w:name w:val="Заголовок 1 Знак"/>
    <w:basedOn w:val="a0"/>
    <w:link w:val="1"/>
    <w:uiPriority w:val="9"/>
    <w:rsid w:val="00F7704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D433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3342"/>
  </w:style>
  <w:style w:type="paragraph" w:styleId="a6">
    <w:name w:val="footer"/>
    <w:basedOn w:val="a"/>
    <w:link w:val="a7"/>
    <w:uiPriority w:val="99"/>
    <w:unhideWhenUsed/>
    <w:rsid w:val="00D433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3342"/>
  </w:style>
  <w:style w:type="paragraph" w:styleId="a8">
    <w:name w:val="TOC Heading"/>
    <w:basedOn w:val="1"/>
    <w:next w:val="a"/>
    <w:uiPriority w:val="39"/>
    <w:semiHidden/>
    <w:unhideWhenUsed/>
    <w:qFormat/>
    <w:rsid w:val="00D43342"/>
    <w:pPr>
      <w:outlineLvl w:val="9"/>
    </w:pPr>
    <w:rPr>
      <w:lang w:eastAsia="ru-RU"/>
    </w:rPr>
  </w:style>
  <w:style w:type="paragraph" w:styleId="11">
    <w:name w:val="toc 1"/>
    <w:basedOn w:val="a"/>
    <w:next w:val="a"/>
    <w:autoRedefine/>
    <w:uiPriority w:val="39"/>
    <w:unhideWhenUsed/>
    <w:rsid w:val="00F81060"/>
    <w:pPr>
      <w:tabs>
        <w:tab w:val="right" w:leader="dot" w:pos="9628"/>
      </w:tabs>
      <w:spacing w:after="0" w:line="360" w:lineRule="auto"/>
      <w:ind w:firstLine="709"/>
      <w:jc w:val="both"/>
    </w:pPr>
  </w:style>
  <w:style w:type="character" w:styleId="a9">
    <w:name w:val="Hyperlink"/>
    <w:basedOn w:val="a0"/>
    <w:uiPriority w:val="99"/>
    <w:unhideWhenUsed/>
    <w:rsid w:val="00D43342"/>
    <w:rPr>
      <w:color w:val="0000FF" w:themeColor="hyperlink"/>
      <w:u w:val="single"/>
    </w:rPr>
  </w:style>
  <w:style w:type="paragraph" w:styleId="aa">
    <w:name w:val="Balloon Text"/>
    <w:basedOn w:val="a"/>
    <w:link w:val="ab"/>
    <w:uiPriority w:val="99"/>
    <w:semiHidden/>
    <w:unhideWhenUsed/>
    <w:rsid w:val="00D433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3342"/>
    <w:rPr>
      <w:rFonts w:ascii="Tahoma" w:hAnsi="Tahoma" w:cs="Tahoma"/>
      <w:sz w:val="16"/>
      <w:szCs w:val="16"/>
    </w:rPr>
  </w:style>
  <w:style w:type="paragraph" w:styleId="ac">
    <w:name w:val="Normal (Web)"/>
    <w:basedOn w:val="a"/>
    <w:uiPriority w:val="99"/>
    <w:unhideWhenUsed/>
    <w:rsid w:val="00D43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0136">
      <w:bodyDiv w:val="1"/>
      <w:marLeft w:val="0"/>
      <w:marRight w:val="0"/>
      <w:marTop w:val="0"/>
      <w:marBottom w:val="0"/>
      <w:divBdr>
        <w:top w:val="none" w:sz="0" w:space="0" w:color="auto"/>
        <w:left w:val="none" w:sz="0" w:space="0" w:color="auto"/>
        <w:bottom w:val="none" w:sz="0" w:space="0" w:color="auto"/>
        <w:right w:val="none" w:sz="0" w:space="0" w:color="auto"/>
      </w:divBdr>
    </w:div>
    <w:div w:id="15910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51-17" TargetMode="External"/><Relationship Id="rId13" Type="http://schemas.openxmlformats.org/officeDocument/2006/relationships/hyperlink" Target="https://zakon.rada.gov.ua/laws/show/2136-19" TargetMode="External"/><Relationship Id="rId18" Type="http://schemas.openxmlformats.org/officeDocument/2006/relationships/hyperlink" Target="https://pidruchniki.com/1233090949171/pravo/kriminalniy_protsesualniy_kodeks_ukrayini_naukovo-praktichniy_koment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776/97-%D0%B2%D1%80" TargetMode="External"/><Relationship Id="rId17" Type="http://schemas.openxmlformats.org/officeDocument/2006/relationships/hyperlink" Target="http://dspace.univd.edu.ua/xmlui/bitstream/handle/123456789/1500/metodichni_rekomendaciyi_schodo_osoblivo.pdf?sequence=2&amp;isAllowed=y" TargetMode="External"/><Relationship Id="rId2" Type="http://schemas.openxmlformats.org/officeDocument/2006/relationships/numbering" Target="numbering.xml"/><Relationship Id="rId16" Type="http://schemas.openxmlformats.org/officeDocument/2006/relationships/hyperlink" Target="https://antac.org.ua/news/deputaty-proholosuvaly-za-feykove-zniattia-nedotorkannos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02-19" TargetMode="External"/><Relationship Id="rId5" Type="http://schemas.openxmlformats.org/officeDocument/2006/relationships/webSettings" Target="webSettings.xml"/><Relationship Id="rId15" Type="http://schemas.openxmlformats.org/officeDocument/2006/relationships/hyperlink" Target="https://zakon.rada.gov.ua/laws/show/v003v710-01" TargetMode="External"/><Relationship Id="rId10" Type="http://schemas.openxmlformats.org/officeDocument/2006/relationships/hyperlink" Target="https://zakon.rada.gov.ua/laws/show/27-20" TargetMode="External"/><Relationship Id="rId19" Type="http://schemas.openxmlformats.org/officeDocument/2006/relationships/hyperlink" Target="https://arm.naiau.kiev.ua/books/public_html/lections/lection17_4.html" TargetMode="External"/><Relationship Id="rId4" Type="http://schemas.openxmlformats.org/officeDocument/2006/relationships/settings" Target="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v019p710-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2329-62B4-4390-9107-5DBCA07B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Смолярчук</cp:lastModifiedBy>
  <cp:revision>3</cp:revision>
  <dcterms:created xsi:type="dcterms:W3CDTF">2020-03-27T13:08:00Z</dcterms:created>
  <dcterms:modified xsi:type="dcterms:W3CDTF">2020-03-27T13:09:00Z</dcterms:modified>
</cp:coreProperties>
</file>