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F4FE5" w14:textId="77777777" w:rsidR="00FA30C6" w:rsidRPr="00054733" w:rsidRDefault="00FA30C6" w:rsidP="00054733">
      <w:pPr>
        <w:pStyle w:val="a5"/>
        <w:jc w:val="center"/>
        <w:rPr>
          <w:rFonts w:eastAsia="Calibri"/>
          <w:b/>
        </w:rPr>
      </w:pPr>
      <w:r w:rsidRPr="00054733">
        <w:rPr>
          <w:rFonts w:eastAsia="Calibri"/>
          <w:b/>
        </w:rPr>
        <w:t>ЗМІСТ</w:t>
      </w:r>
    </w:p>
    <w:p w14:paraId="30C8BF9C" w14:textId="77777777" w:rsidR="00F2663D" w:rsidRDefault="00F2663D" w:rsidP="00054733">
      <w:pPr>
        <w:pStyle w:val="a5"/>
        <w:rPr>
          <w:rFonts w:eastAsia="Calibri"/>
        </w:rPr>
      </w:pPr>
    </w:p>
    <w:p w14:paraId="206B9F16" w14:textId="77777777" w:rsidR="00054733" w:rsidRPr="00054733" w:rsidRDefault="00054733" w:rsidP="00054733">
      <w:pPr>
        <w:pStyle w:val="a5"/>
        <w:rPr>
          <w:rFonts w:eastAsia="Calibri"/>
        </w:rPr>
      </w:pPr>
    </w:p>
    <w:p w14:paraId="02C498A1" w14:textId="77777777" w:rsidR="00842BBA" w:rsidRPr="002725D0" w:rsidRDefault="00842BBA" w:rsidP="00842BBA">
      <w:pPr>
        <w:pStyle w:val="a5"/>
        <w:rPr>
          <w:rFonts w:eastAsia="Calibri"/>
          <w:lang w:val="uk-UA"/>
        </w:rPr>
      </w:pPr>
      <w:r w:rsidRPr="002725D0">
        <w:rPr>
          <w:rFonts w:eastAsia="Calibri"/>
          <w:b/>
          <w:caps/>
          <w:lang w:val="uk-UA"/>
        </w:rPr>
        <w:t>Вступ</w:t>
      </w:r>
      <w:r w:rsidRPr="002725D0">
        <w:rPr>
          <w:rFonts w:eastAsia="Calibri"/>
          <w:lang w:val="uk-UA"/>
        </w:rPr>
        <w:t>……………………………………….………………..…….…...…....3</w:t>
      </w:r>
    </w:p>
    <w:p w14:paraId="4B1FF782" w14:textId="77777777" w:rsidR="00842BBA" w:rsidRPr="002725D0" w:rsidRDefault="00842BBA" w:rsidP="00842BBA">
      <w:pPr>
        <w:pStyle w:val="a5"/>
        <w:rPr>
          <w:b/>
          <w:lang w:val="uk-UA"/>
        </w:rPr>
      </w:pPr>
      <w:r w:rsidRPr="002725D0">
        <w:rPr>
          <w:b/>
          <w:lang w:val="uk-UA"/>
        </w:rPr>
        <w:t>РОЗДІЛ 1. Загальна характеристика кримінальних процесуальних рішень</w:t>
      </w:r>
      <w:r w:rsidRPr="002725D0">
        <w:rPr>
          <w:lang w:val="uk-UA"/>
        </w:rPr>
        <w:t>………………………………………………………………………………..5</w:t>
      </w:r>
    </w:p>
    <w:p w14:paraId="246717B6" w14:textId="77777777" w:rsidR="00842BBA" w:rsidRPr="002725D0" w:rsidRDefault="00842BBA" w:rsidP="00842BBA">
      <w:pPr>
        <w:pStyle w:val="a5"/>
        <w:rPr>
          <w:lang w:val="uk-UA"/>
        </w:rPr>
      </w:pPr>
      <w:r w:rsidRPr="002725D0">
        <w:rPr>
          <w:lang w:val="uk-UA"/>
        </w:rPr>
        <w:t>1.1. Поняття кримінальних процесуальних рішень…………………….….5</w:t>
      </w:r>
    </w:p>
    <w:p w14:paraId="220577A9" w14:textId="77777777" w:rsidR="00842BBA" w:rsidRPr="002725D0" w:rsidRDefault="00842BBA" w:rsidP="00842BBA">
      <w:pPr>
        <w:pStyle w:val="a5"/>
        <w:rPr>
          <w:lang w:val="uk-UA"/>
        </w:rPr>
      </w:pPr>
      <w:r w:rsidRPr="002725D0">
        <w:rPr>
          <w:lang w:val="uk-UA"/>
        </w:rPr>
        <w:t>1.2. Сутність та юридична природа кримінальних процесуальних рішень……………………………………………………………………………….11</w:t>
      </w:r>
    </w:p>
    <w:p w14:paraId="46CC605E" w14:textId="77777777" w:rsidR="00842BBA" w:rsidRPr="002725D0" w:rsidRDefault="00842BBA" w:rsidP="00842BBA">
      <w:pPr>
        <w:pStyle w:val="a5"/>
        <w:rPr>
          <w:b/>
          <w:lang w:val="uk-UA"/>
        </w:rPr>
      </w:pPr>
      <w:r w:rsidRPr="002725D0">
        <w:rPr>
          <w:b/>
          <w:lang w:val="uk-UA"/>
        </w:rPr>
        <w:t>РОЗДІЛ 2. Вирок та ухвала як види кримінальних процесуальних рішень</w:t>
      </w:r>
      <w:r w:rsidRPr="002725D0">
        <w:rPr>
          <w:lang w:val="uk-UA"/>
        </w:rPr>
        <w:t>…………………………………………………………………………..…..15</w:t>
      </w:r>
    </w:p>
    <w:p w14:paraId="2999C50D" w14:textId="77777777" w:rsidR="00842BBA" w:rsidRPr="002725D0" w:rsidRDefault="00842BBA" w:rsidP="00842BBA">
      <w:pPr>
        <w:pStyle w:val="a5"/>
        <w:rPr>
          <w:lang w:val="uk-UA"/>
        </w:rPr>
      </w:pPr>
      <w:r w:rsidRPr="002725D0">
        <w:rPr>
          <w:lang w:val="uk-UA"/>
        </w:rPr>
        <w:t>2.1. Поняття та зміст ухвали в кримінальному провадженні…………….15</w:t>
      </w:r>
    </w:p>
    <w:p w14:paraId="0B294178" w14:textId="77777777" w:rsidR="00842BBA" w:rsidRPr="002725D0" w:rsidRDefault="00842BBA" w:rsidP="00842BBA">
      <w:pPr>
        <w:pStyle w:val="a5"/>
        <w:rPr>
          <w:lang w:val="uk-UA"/>
        </w:rPr>
      </w:pPr>
      <w:r w:rsidRPr="002725D0">
        <w:rPr>
          <w:lang w:val="uk-UA"/>
        </w:rPr>
        <w:t xml:space="preserve">2.2. Поняття, зміст та види </w:t>
      </w:r>
      <w:proofErr w:type="spellStart"/>
      <w:r w:rsidRPr="002725D0">
        <w:rPr>
          <w:lang w:val="uk-UA"/>
        </w:rPr>
        <w:t>вироку</w:t>
      </w:r>
      <w:proofErr w:type="spellEnd"/>
      <w:r w:rsidRPr="002725D0">
        <w:rPr>
          <w:lang w:val="uk-UA"/>
        </w:rPr>
        <w:t xml:space="preserve"> в кримінальному провадженні……..19 </w:t>
      </w:r>
    </w:p>
    <w:p w14:paraId="48C13F7B" w14:textId="7B6BA226" w:rsidR="00842BBA" w:rsidRPr="002725D0" w:rsidRDefault="00842BBA" w:rsidP="00842BBA">
      <w:pPr>
        <w:pStyle w:val="a5"/>
        <w:rPr>
          <w:lang w:val="uk-UA"/>
        </w:rPr>
      </w:pPr>
      <w:r w:rsidRPr="002725D0">
        <w:rPr>
          <w:lang w:val="uk-UA"/>
        </w:rPr>
        <w:t>2.3. Процесуальний порядок ухвалення та проголошення судового рішення у кримінальному провадженні…………………</w:t>
      </w:r>
      <w:r>
        <w:t>………………..</w:t>
      </w:r>
      <w:r w:rsidRPr="002725D0">
        <w:rPr>
          <w:lang w:val="uk-UA"/>
        </w:rPr>
        <w:t>….….25</w:t>
      </w:r>
    </w:p>
    <w:p w14:paraId="38AD35F0" w14:textId="77777777" w:rsidR="00842BBA" w:rsidRPr="002725D0" w:rsidRDefault="00842BBA" w:rsidP="00842BBA">
      <w:pPr>
        <w:pStyle w:val="a5"/>
        <w:rPr>
          <w:rFonts w:eastAsia="Calibri"/>
          <w:caps/>
          <w:lang w:val="uk-UA"/>
        </w:rPr>
      </w:pPr>
      <w:r w:rsidRPr="002725D0">
        <w:rPr>
          <w:rFonts w:eastAsia="Calibri"/>
          <w:b/>
          <w:caps/>
          <w:lang w:val="uk-UA"/>
        </w:rPr>
        <w:t>Висновки</w:t>
      </w:r>
      <w:r w:rsidRPr="002725D0">
        <w:rPr>
          <w:rFonts w:eastAsia="Calibri"/>
          <w:caps/>
          <w:lang w:val="uk-UA"/>
        </w:rPr>
        <w:t>…………………………………………………………..….....31</w:t>
      </w:r>
    </w:p>
    <w:p w14:paraId="67FB1360" w14:textId="77777777" w:rsidR="00842BBA" w:rsidRPr="002725D0" w:rsidRDefault="00842BBA" w:rsidP="00842BBA">
      <w:pPr>
        <w:pStyle w:val="a5"/>
        <w:rPr>
          <w:rFonts w:eastAsia="Calibri"/>
          <w:caps/>
          <w:lang w:val="uk-UA"/>
        </w:rPr>
      </w:pPr>
      <w:r w:rsidRPr="002725D0">
        <w:rPr>
          <w:rFonts w:eastAsia="Calibri"/>
          <w:b/>
          <w:caps/>
          <w:lang w:val="uk-UA"/>
        </w:rPr>
        <w:t>Список використаних джерел</w:t>
      </w:r>
      <w:r w:rsidRPr="002725D0">
        <w:rPr>
          <w:rFonts w:eastAsia="Calibri"/>
          <w:caps/>
          <w:lang w:val="uk-UA"/>
        </w:rPr>
        <w:t>……………………..................33</w:t>
      </w:r>
    </w:p>
    <w:p w14:paraId="262325E4" w14:textId="77777777" w:rsidR="00842BBA" w:rsidRPr="002725D0" w:rsidRDefault="00842BBA" w:rsidP="00842BBA">
      <w:pPr>
        <w:pStyle w:val="a5"/>
        <w:rPr>
          <w:caps/>
          <w:lang w:val="uk-UA"/>
        </w:rPr>
      </w:pPr>
    </w:p>
    <w:p w14:paraId="47240C19" w14:textId="77777777" w:rsidR="00BA05FE" w:rsidRPr="00385CB5" w:rsidRDefault="00BA05FE" w:rsidP="00BA05FE">
      <w:pPr>
        <w:pStyle w:val="a5"/>
        <w:rPr>
          <w:caps/>
          <w:lang w:val="uk-UA"/>
        </w:rPr>
      </w:pPr>
    </w:p>
    <w:p w14:paraId="4CF0EC27" w14:textId="77777777" w:rsidR="00BA05FE" w:rsidRPr="00AD4F8E" w:rsidRDefault="00BA05FE" w:rsidP="00BA05FE">
      <w:pPr>
        <w:pStyle w:val="a5"/>
        <w:rPr>
          <w:lang w:val="uk-UA"/>
        </w:rPr>
      </w:pPr>
    </w:p>
    <w:p w14:paraId="51A08289" w14:textId="77777777" w:rsidR="00BA05FE" w:rsidRPr="00AD4F8E" w:rsidRDefault="00BA05FE" w:rsidP="00BA05FE">
      <w:pPr>
        <w:pStyle w:val="a5"/>
        <w:rPr>
          <w:lang w:val="uk-UA"/>
        </w:rPr>
      </w:pPr>
    </w:p>
    <w:p w14:paraId="15BCB0F7" w14:textId="77777777" w:rsidR="00BA05FE" w:rsidRPr="00AD4F8E" w:rsidRDefault="00BA05FE" w:rsidP="00BA05FE">
      <w:pPr>
        <w:pStyle w:val="a5"/>
        <w:rPr>
          <w:lang w:val="uk-UA"/>
        </w:rPr>
      </w:pPr>
    </w:p>
    <w:p w14:paraId="02DDBC7D" w14:textId="77777777" w:rsidR="00BA05FE" w:rsidRPr="00AD4F8E" w:rsidRDefault="00BA05FE" w:rsidP="00BA05FE">
      <w:pPr>
        <w:pStyle w:val="a5"/>
        <w:rPr>
          <w:lang w:val="uk-UA"/>
        </w:rPr>
      </w:pPr>
    </w:p>
    <w:p w14:paraId="0F94C933" w14:textId="77777777" w:rsidR="00BA05FE" w:rsidRPr="00AD4F8E" w:rsidRDefault="00BA05FE" w:rsidP="00BA05FE">
      <w:pPr>
        <w:pStyle w:val="a5"/>
        <w:rPr>
          <w:lang w:val="uk-UA"/>
        </w:rPr>
      </w:pPr>
    </w:p>
    <w:p w14:paraId="59F76F70" w14:textId="77777777" w:rsidR="000853E6" w:rsidRPr="00AD4F8E" w:rsidRDefault="000853E6" w:rsidP="00FA30C6">
      <w:pPr>
        <w:pStyle w:val="a5"/>
        <w:ind w:firstLine="0"/>
        <w:rPr>
          <w:lang w:val="uk-UA"/>
        </w:rPr>
      </w:pPr>
    </w:p>
    <w:p w14:paraId="047AF83A" w14:textId="77777777" w:rsidR="00194276" w:rsidRPr="00AD4F8E" w:rsidRDefault="00194276" w:rsidP="00FA30C6">
      <w:pPr>
        <w:pStyle w:val="a5"/>
        <w:ind w:firstLine="0"/>
        <w:rPr>
          <w:lang w:val="uk-UA"/>
        </w:rPr>
      </w:pPr>
    </w:p>
    <w:p w14:paraId="7C91890E" w14:textId="77777777" w:rsidR="00AD4F8E" w:rsidRDefault="00AD4F8E" w:rsidP="00FA30C6">
      <w:pPr>
        <w:pStyle w:val="a5"/>
        <w:ind w:firstLine="0"/>
        <w:rPr>
          <w:lang w:val="uk-UA"/>
        </w:rPr>
      </w:pPr>
    </w:p>
    <w:p w14:paraId="7643E2EE" w14:textId="77777777" w:rsidR="00F655D8" w:rsidRDefault="00F655D8" w:rsidP="00FA30C6">
      <w:pPr>
        <w:pStyle w:val="a5"/>
        <w:ind w:firstLine="0"/>
        <w:rPr>
          <w:lang w:val="uk-UA"/>
        </w:rPr>
      </w:pPr>
    </w:p>
    <w:p w14:paraId="2565C69D" w14:textId="77777777" w:rsidR="00F655D8" w:rsidRDefault="00F655D8" w:rsidP="00FA30C6">
      <w:pPr>
        <w:pStyle w:val="a5"/>
        <w:ind w:firstLine="0"/>
        <w:rPr>
          <w:lang w:val="uk-UA"/>
        </w:rPr>
      </w:pPr>
    </w:p>
    <w:p w14:paraId="4C813C24" w14:textId="77777777" w:rsidR="00860AD5" w:rsidRDefault="00860AD5" w:rsidP="00FA30C6">
      <w:pPr>
        <w:pStyle w:val="a5"/>
        <w:ind w:firstLine="0"/>
        <w:rPr>
          <w:lang w:val="uk-UA"/>
        </w:rPr>
      </w:pPr>
    </w:p>
    <w:p w14:paraId="14ED1962" w14:textId="77777777" w:rsidR="00D33FDB" w:rsidRPr="00AD4F8E" w:rsidRDefault="00D33FDB" w:rsidP="00FA30C6">
      <w:pPr>
        <w:pStyle w:val="a5"/>
        <w:ind w:firstLine="0"/>
        <w:rPr>
          <w:lang w:val="uk-UA"/>
        </w:rPr>
      </w:pPr>
    </w:p>
    <w:p w14:paraId="66F37215" w14:textId="77777777" w:rsidR="00BA05FE" w:rsidRPr="00FA30C6" w:rsidRDefault="00FA30C6" w:rsidP="00FA30C6">
      <w:pPr>
        <w:pStyle w:val="a5"/>
        <w:jc w:val="center"/>
        <w:rPr>
          <w:b/>
          <w:lang w:val="uk-UA"/>
        </w:rPr>
      </w:pPr>
      <w:r w:rsidRPr="00FA30C6">
        <w:rPr>
          <w:b/>
          <w:lang w:val="uk-UA"/>
        </w:rPr>
        <w:t>ВСТУП</w:t>
      </w:r>
    </w:p>
    <w:p w14:paraId="246C7349" w14:textId="77777777" w:rsidR="00D33FDB" w:rsidRDefault="00D33FDB" w:rsidP="0037476D">
      <w:pPr>
        <w:pStyle w:val="a5"/>
        <w:rPr>
          <w:b/>
          <w:lang w:val="uk-UA"/>
        </w:rPr>
      </w:pPr>
    </w:p>
    <w:p w14:paraId="6F8F8152" w14:textId="77777777" w:rsidR="00860AD5" w:rsidRPr="00860AD5" w:rsidRDefault="0037476D" w:rsidP="00FE6CE3">
      <w:pPr>
        <w:pStyle w:val="a5"/>
        <w:rPr>
          <w:lang w:val="uk-UA"/>
        </w:rPr>
      </w:pPr>
      <w:r w:rsidRPr="008D181A">
        <w:rPr>
          <w:b/>
          <w:lang w:val="uk-UA"/>
        </w:rPr>
        <w:t>Актуальність теми.</w:t>
      </w:r>
      <w:r w:rsidRPr="007866C3">
        <w:rPr>
          <w:lang w:val="uk-UA"/>
        </w:rPr>
        <w:t xml:space="preserve"> </w:t>
      </w:r>
      <w:r w:rsidR="002D0404">
        <w:rPr>
          <w:lang w:val="uk-UA"/>
        </w:rPr>
        <w:t xml:space="preserve">Конституція України як основний закон країни </w:t>
      </w:r>
      <w:r w:rsidR="00860AD5" w:rsidRPr="00860AD5">
        <w:rPr>
          <w:lang w:val="uk-UA"/>
        </w:rPr>
        <w:t xml:space="preserve">визнає людину і громадянина найвищою цінністю країни </w:t>
      </w:r>
      <w:r w:rsidR="002D0404">
        <w:rPr>
          <w:lang w:val="uk-UA"/>
        </w:rPr>
        <w:t>і закріплює</w:t>
      </w:r>
      <w:r w:rsidR="00860AD5" w:rsidRPr="00860AD5">
        <w:rPr>
          <w:lang w:val="uk-UA"/>
        </w:rPr>
        <w:t xml:space="preserve"> певний механізм захисту її прав, свобод та інтересів. </w:t>
      </w:r>
      <w:r w:rsidR="002D0404" w:rsidRPr="00860AD5">
        <w:rPr>
          <w:lang w:val="uk-UA"/>
        </w:rPr>
        <w:t>Здійснення</w:t>
      </w:r>
      <w:r w:rsidR="00860AD5" w:rsidRPr="00860AD5">
        <w:rPr>
          <w:lang w:val="uk-UA"/>
        </w:rPr>
        <w:t xml:space="preserve"> закріплених у Конституції України </w:t>
      </w:r>
      <w:r w:rsidR="00FE6CE3">
        <w:rPr>
          <w:lang w:val="uk-UA"/>
        </w:rPr>
        <w:t>…</w:t>
      </w:r>
    </w:p>
    <w:p w14:paraId="6F6123C4" w14:textId="77777777" w:rsidR="00DA047F" w:rsidRDefault="00860AD5" w:rsidP="00860AD5">
      <w:pPr>
        <w:pStyle w:val="a5"/>
        <w:rPr>
          <w:lang w:val="uk-UA"/>
        </w:rPr>
      </w:pPr>
      <w:r w:rsidRPr="00860AD5">
        <w:rPr>
          <w:lang w:val="uk-UA"/>
        </w:rPr>
        <w:t>Ступ</w:t>
      </w:r>
      <w:r>
        <w:rPr>
          <w:lang w:val="uk-UA"/>
        </w:rPr>
        <w:t>інь розробленості проблеми. Су</w:t>
      </w:r>
      <w:r w:rsidRPr="00860AD5">
        <w:rPr>
          <w:lang w:val="uk-UA"/>
        </w:rPr>
        <w:t xml:space="preserve">дове рішення як багатоаспектна категорія було предметом дослідження наукових праць таких авторів, як С. </w:t>
      </w:r>
      <w:proofErr w:type="spellStart"/>
      <w:r w:rsidRPr="00860AD5">
        <w:rPr>
          <w:lang w:val="uk-UA"/>
        </w:rPr>
        <w:t>Абрамов</w:t>
      </w:r>
      <w:proofErr w:type="spellEnd"/>
      <w:r w:rsidRPr="00860AD5">
        <w:rPr>
          <w:lang w:val="uk-UA"/>
        </w:rPr>
        <w:t xml:space="preserve">, В. </w:t>
      </w:r>
      <w:proofErr w:type="spellStart"/>
      <w:r w:rsidRPr="00860AD5">
        <w:rPr>
          <w:lang w:val="uk-UA"/>
        </w:rPr>
        <w:t>Авер’янов</w:t>
      </w:r>
      <w:proofErr w:type="spellEnd"/>
      <w:r w:rsidRPr="00860AD5">
        <w:rPr>
          <w:lang w:val="uk-UA"/>
        </w:rPr>
        <w:t xml:space="preserve">, Н. </w:t>
      </w:r>
      <w:r w:rsidR="00FE6CE3">
        <w:rPr>
          <w:lang w:val="uk-UA"/>
        </w:rPr>
        <w:t>….</w:t>
      </w:r>
    </w:p>
    <w:p w14:paraId="7CA61581" w14:textId="77777777" w:rsidR="0037476D" w:rsidRPr="0037476D" w:rsidRDefault="0037476D" w:rsidP="0037476D">
      <w:pPr>
        <w:pStyle w:val="a5"/>
        <w:rPr>
          <w:lang w:val="uk-UA"/>
        </w:rPr>
      </w:pPr>
      <w:r w:rsidRPr="0037476D">
        <w:rPr>
          <w:b/>
          <w:lang w:val="uk-UA"/>
        </w:rPr>
        <w:t xml:space="preserve">Метою </w:t>
      </w:r>
      <w:r w:rsidRPr="0037476D">
        <w:rPr>
          <w:lang w:val="uk-UA"/>
        </w:rPr>
        <w:t xml:space="preserve">даної роботи </w:t>
      </w:r>
      <w:r w:rsidR="00FE6CE3">
        <w:rPr>
          <w:lang w:val="uk-UA"/>
        </w:rPr>
        <w:t>…</w:t>
      </w:r>
      <w:r w:rsidR="00860AD5">
        <w:rPr>
          <w:lang w:val="uk-UA"/>
        </w:rPr>
        <w:t>.</w:t>
      </w:r>
    </w:p>
    <w:p w14:paraId="0A93E715" w14:textId="77777777" w:rsidR="0037476D" w:rsidRPr="0037476D" w:rsidRDefault="0037476D" w:rsidP="0037476D">
      <w:pPr>
        <w:pStyle w:val="a5"/>
        <w:rPr>
          <w:b/>
          <w:lang w:val="uk-UA"/>
        </w:rPr>
      </w:pPr>
      <w:r w:rsidRPr="0037476D">
        <w:rPr>
          <w:lang w:val="uk-UA"/>
        </w:rPr>
        <w:t>Для досягнення вказаної мети було поставлено такі</w:t>
      </w:r>
      <w:r w:rsidRPr="0037476D">
        <w:rPr>
          <w:b/>
          <w:lang w:val="uk-UA"/>
        </w:rPr>
        <w:t xml:space="preserve"> завдання: </w:t>
      </w:r>
    </w:p>
    <w:p w14:paraId="6714D5C9" w14:textId="77777777" w:rsidR="00F655D8" w:rsidRPr="00C82B57" w:rsidRDefault="00FE6CE3" w:rsidP="00F655D8">
      <w:pPr>
        <w:pStyle w:val="a5"/>
      </w:pPr>
      <w:r>
        <w:rPr>
          <w:lang w:val="uk-UA"/>
        </w:rPr>
        <w:t>…</w:t>
      </w:r>
    </w:p>
    <w:p w14:paraId="255A72F6" w14:textId="77777777" w:rsidR="007866C3" w:rsidRPr="00176D8B" w:rsidRDefault="0037476D" w:rsidP="0037476D">
      <w:pPr>
        <w:pStyle w:val="a5"/>
        <w:rPr>
          <w:lang w:val="uk-UA"/>
        </w:rPr>
      </w:pPr>
      <w:r w:rsidRPr="0037476D">
        <w:rPr>
          <w:b/>
          <w:lang w:val="uk-UA"/>
        </w:rPr>
        <w:t xml:space="preserve">Об’єктом дослідження </w:t>
      </w:r>
      <w:r w:rsidRPr="0037476D">
        <w:rPr>
          <w:lang w:val="uk-UA"/>
        </w:rPr>
        <w:t xml:space="preserve">є </w:t>
      </w:r>
      <w:r w:rsidR="00FE6CE3">
        <w:rPr>
          <w:lang w:val="uk-UA"/>
        </w:rPr>
        <w:t>….</w:t>
      </w:r>
    </w:p>
    <w:p w14:paraId="19F91346" w14:textId="77777777" w:rsidR="0037476D" w:rsidRDefault="0037476D" w:rsidP="0037476D">
      <w:pPr>
        <w:pStyle w:val="a5"/>
        <w:rPr>
          <w:lang w:val="uk-UA"/>
        </w:rPr>
      </w:pPr>
      <w:r w:rsidRPr="0037476D">
        <w:rPr>
          <w:b/>
          <w:lang w:val="uk-UA"/>
        </w:rPr>
        <w:t xml:space="preserve">Предметом дослідження </w:t>
      </w:r>
      <w:r w:rsidRPr="0037476D">
        <w:rPr>
          <w:lang w:val="uk-UA"/>
        </w:rPr>
        <w:t>виступа</w:t>
      </w:r>
      <w:r w:rsidR="00176D8B">
        <w:rPr>
          <w:lang w:val="uk-UA"/>
        </w:rPr>
        <w:t xml:space="preserve">є </w:t>
      </w:r>
      <w:r w:rsidR="00FE6CE3">
        <w:rPr>
          <w:lang w:val="uk-UA"/>
        </w:rPr>
        <w:t>..</w:t>
      </w:r>
    </w:p>
    <w:p w14:paraId="036517FC" w14:textId="77777777" w:rsidR="0037476D" w:rsidRPr="0037476D" w:rsidRDefault="0037476D" w:rsidP="0037476D">
      <w:pPr>
        <w:pStyle w:val="a5"/>
        <w:rPr>
          <w:lang w:val="uk-UA"/>
        </w:rPr>
      </w:pPr>
      <w:r w:rsidRPr="0037476D">
        <w:rPr>
          <w:b/>
          <w:lang w:val="uk-UA"/>
        </w:rPr>
        <w:t xml:space="preserve">Структура курсової роботи. </w:t>
      </w:r>
      <w:r w:rsidRPr="0037476D">
        <w:rPr>
          <w:lang w:val="uk-UA"/>
        </w:rPr>
        <w:t xml:space="preserve">Курсова робота складається зі вступу, </w:t>
      </w:r>
      <w:r w:rsidR="00F655D8">
        <w:rPr>
          <w:lang w:val="uk-UA"/>
        </w:rPr>
        <w:t>дв</w:t>
      </w:r>
      <w:r w:rsidR="00C82B57">
        <w:rPr>
          <w:lang w:val="uk-UA"/>
        </w:rPr>
        <w:t>ох</w:t>
      </w:r>
      <w:r w:rsidR="00385CB5">
        <w:rPr>
          <w:lang w:val="uk-UA"/>
        </w:rPr>
        <w:t xml:space="preserve"> </w:t>
      </w:r>
      <w:r w:rsidRPr="0037476D">
        <w:rPr>
          <w:lang w:val="uk-UA"/>
        </w:rPr>
        <w:t>розділів,</w:t>
      </w:r>
      <w:r w:rsidR="00102AB5">
        <w:rPr>
          <w:lang w:val="uk-UA"/>
        </w:rPr>
        <w:t xml:space="preserve"> </w:t>
      </w:r>
      <w:r w:rsidR="00F655D8">
        <w:rPr>
          <w:lang w:val="uk-UA"/>
        </w:rPr>
        <w:t>п’яти</w:t>
      </w:r>
      <w:r w:rsidR="00220F36">
        <w:rPr>
          <w:lang w:val="uk-UA"/>
        </w:rPr>
        <w:t xml:space="preserve"> підрозділів, </w:t>
      </w:r>
      <w:r w:rsidRPr="0037476D">
        <w:rPr>
          <w:lang w:val="uk-UA"/>
        </w:rPr>
        <w:t xml:space="preserve">висновків та списку використаних джерел. </w:t>
      </w:r>
    </w:p>
    <w:p w14:paraId="5855D0D3" w14:textId="77777777" w:rsidR="0037476D" w:rsidRDefault="0037476D" w:rsidP="0037476D">
      <w:pPr>
        <w:pStyle w:val="a5"/>
        <w:rPr>
          <w:b/>
          <w:lang w:val="uk-UA"/>
        </w:rPr>
      </w:pPr>
    </w:p>
    <w:p w14:paraId="6F3903EB" w14:textId="77777777" w:rsidR="0075392C" w:rsidRDefault="0075392C" w:rsidP="00BA05FE">
      <w:pPr>
        <w:pStyle w:val="a5"/>
        <w:rPr>
          <w:lang w:val="uk-UA"/>
        </w:rPr>
      </w:pPr>
    </w:p>
    <w:p w14:paraId="79584355" w14:textId="77777777" w:rsidR="00385CB5" w:rsidRDefault="00385CB5" w:rsidP="00F655D8">
      <w:pPr>
        <w:pStyle w:val="a5"/>
        <w:ind w:firstLine="0"/>
        <w:rPr>
          <w:lang w:val="uk-UA"/>
        </w:rPr>
      </w:pPr>
    </w:p>
    <w:p w14:paraId="4A1C028C" w14:textId="77777777" w:rsidR="00F655D8" w:rsidRPr="001F7B02" w:rsidRDefault="00F655D8" w:rsidP="001F7B02">
      <w:pPr>
        <w:pStyle w:val="a5"/>
        <w:jc w:val="center"/>
        <w:rPr>
          <w:b/>
        </w:rPr>
      </w:pPr>
      <w:r w:rsidRPr="001F7B02">
        <w:rPr>
          <w:b/>
        </w:rPr>
        <w:t>РОЗДІЛ 1</w:t>
      </w:r>
    </w:p>
    <w:p w14:paraId="2F9A99A4" w14:textId="02A5C6BC" w:rsidR="00F655D8" w:rsidRPr="001F7B02" w:rsidRDefault="00F655D8" w:rsidP="001F7B02">
      <w:pPr>
        <w:pStyle w:val="a5"/>
        <w:jc w:val="center"/>
        <w:rPr>
          <w:b/>
        </w:rPr>
      </w:pPr>
      <w:r w:rsidRPr="001F7B02">
        <w:rPr>
          <w:b/>
        </w:rPr>
        <w:t>З</w:t>
      </w:r>
      <w:r w:rsidRPr="001F7B02">
        <w:rPr>
          <w:b/>
          <w:lang w:val="uk-UA"/>
        </w:rPr>
        <w:t>АГАЛЬНА ХАРАКТЕРИСТИКА КРИМІНАЛЬН</w:t>
      </w:r>
      <w:r w:rsidR="00842BBA">
        <w:rPr>
          <w:b/>
          <w:lang w:val="uk-UA"/>
        </w:rPr>
        <w:t xml:space="preserve">ИХ </w:t>
      </w:r>
      <w:r w:rsidRPr="001F7B02">
        <w:rPr>
          <w:b/>
          <w:lang w:val="uk-UA"/>
        </w:rPr>
        <w:t>ПРОЦЕСУАЛЬНИХ РІШЕНЬ</w:t>
      </w:r>
    </w:p>
    <w:p w14:paraId="5904E7D1" w14:textId="7856D8FF" w:rsidR="00F655D8" w:rsidRPr="001F7B02" w:rsidRDefault="00F655D8" w:rsidP="001F7B02">
      <w:pPr>
        <w:pStyle w:val="a5"/>
        <w:jc w:val="center"/>
        <w:rPr>
          <w:b/>
        </w:rPr>
      </w:pPr>
      <w:r w:rsidRPr="001F7B02">
        <w:rPr>
          <w:b/>
        </w:rPr>
        <w:t xml:space="preserve">1.1. </w:t>
      </w:r>
      <w:proofErr w:type="spellStart"/>
      <w:r w:rsidRPr="00842BBA">
        <w:t>Поняття</w:t>
      </w:r>
      <w:proofErr w:type="spellEnd"/>
      <w:r w:rsidRPr="00842BBA">
        <w:t xml:space="preserve"> </w:t>
      </w:r>
      <w:r w:rsidR="00842BBA" w:rsidRPr="00842BBA">
        <w:rPr>
          <w:lang w:val="uk-UA"/>
        </w:rPr>
        <w:t xml:space="preserve">кримінальних процесуальних </w:t>
      </w:r>
      <w:proofErr w:type="spellStart"/>
      <w:r w:rsidRPr="00842BBA">
        <w:t>рішень</w:t>
      </w:r>
      <w:proofErr w:type="spellEnd"/>
    </w:p>
    <w:p w14:paraId="2C3E2275" w14:textId="77777777" w:rsidR="00F655D8" w:rsidRDefault="00F655D8" w:rsidP="00F655D8">
      <w:pPr>
        <w:pStyle w:val="a5"/>
      </w:pPr>
    </w:p>
    <w:p w14:paraId="66BC9AB3" w14:textId="77777777" w:rsidR="00F655D8" w:rsidRPr="00F655D8" w:rsidRDefault="00F655D8" w:rsidP="00F655D8">
      <w:pPr>
        <w:pStyle w:val="a5"/>
        <w:rPr>
          <w:lang w:val="uk-UA"/>
        </w:rPr>
      </w:pPr>
      <w:r w:rsidRPr="00F655D8">
        <w:rPr>
          <w:lang w:val="uk-UA"/>
        </w:rPr>
        <w:t xml:space="preserve">У законодавстві України термін «судове рішення» не закріплене. Відповідно до цього у правовій літературі є безліч дефініцій даного поняття, і кожна дефініція  виражає мотивовану точку зору їх авторів, а тому має право на існування. </w:t>
      </w:r>
    </w:p>
    <w:p w14:paraId="6C87A7B5" w14:textId="77777777" w:rsidR="00F655D8" w:rsidRPr="00BC4E0C" w:rsidRDefault="00F655D8" w:rsidP="00BC4E0C">
      <w:pPr>
        <w:pStyle w:val="a5"/>
        <w:rPr>
          <w:lang w:val="uk-UA"/>
        </w:rPr>
      </w:pPr>
      <w:proofErr w:type="spellStart"/>
      <w:r w:rsidRPr="00F655D8">
        <w:rPr>
          <w:lang w:val="uk-UA"/>
        </w:rPr>
        <w:lastRenderedPageBreak/>
        <w:t>Багатоманість</w:t>
      </w:r>
      <w:proofErr w:type="spellEnd"/>
      <w:r w:rsidRPr="00F655D8">
        <w:rPr>
          <w:lang w:val="uk-UA"/>
        </w:rPr>
        <w:t xml:space="preserve"> поглядів на поняття «судового рішення» свідчить про складність та </w:t>
      </w:r>
      <w:proofErr w:type="spellStart"/>
      <w:r w:rsidRPr="00F655D8">
        <w:rPr>
          <w:lang w:val="uk-UA"/>
        </w:rPr>
        <w:t>багатоаспектність</w:t>
      </w:r>
      <w:proofErr w:type="spellEnd"/>
      <w:r w:rsidRPr="00F655D8">
        <w:rPr>
          <w:lang w:val="uk-UA"/>
        </w:rPr>
        <w:t xml:space="preserve"> даного питання. Поняття «судове рішення» є міжгалузевим, адже дане поняття використовується у цивільному, господарському, </w:t>
      </w:r>
      <w:proofErr w:type="spellStart"/>
      <w:r w:rsidRPr="00F655D8">
        <w:rPr>
          <w:lang w:val="uk-UA"/>
        </w:rPr>
        <w:t>адмністративному</w:t>
      </w:r>
      <w:proofErr w:type="spellEnd"/>
      <w:r w:rsidRPr="00F655D8">
        <w:rPr>
          <w:lang w:val="uk-UA"/>
        </w:rPr>
        <w:t xml:space="preserve">, а також кримінальному процесі. А.Ф. </w:t>
      </w:r>
      <w:proofErr w:type="spellStart"/>
      <w:r w:rsidRPr="00F655D8">
        <w:rPr>
          <w:lang w:val="uk-UA"/>
        </w:rPr>
        <w:t>Клейнман</w:t>
      </w:r>
      <w:proofErr w:type="spellEnd"/>
      <w:r w:rsidRPr="00F655D8">
        <w:rPr>
          <w:lang w:val="uk-UA"/>
        </w:rPr>
        <w:t xml:space="preserve"> під судовими рішеннями розглядає рішення як постанови суду, у яких дається відповідь на позовні вимоги і </w:t>
      </w:r>
      <w:proofErr w:type="spellStart"/>
      <w:r w:rsidRPr="00F655D8">
        <w:rPr>
          <w:lang w:val="uk-UA"/>
        </w:rPr>
        <w:t>взначаються</w:t>
      </w:r>
      <w:proofErr w:type="spellEnd"/>
      <w:r w:rsidRPr="00F655D8">
        <w:rPr>
          <w:lang w:val="uk-UA"/>
        </w:rPr>
        <w:t xml:space="preserve"> права та обов’язки сторін, що виникають із </w:t>
      </w:r>
      <w:r w:rsidR="00FE6CE3">
        <w:rPr>
          <w:lang w:val="uk-UA"/>
        </w:rPr>
        <w:t>…</w:t>
      </w:r>
      <w:r w:rsidR="00BC4E0C" w:rsidRPr="00BC4E0C">
        <w:rPr>
          <w:lang w:val="uk-UA"/>
        </w:rPr>
        <w:t xml:space="preserve"> [1, с. 402].</w:t>
      </w:r>
      <w:r w:rsidR="00BC4E0C" w:rsidRPr="00BC4E0C">
        <w:rPr>
          <w:b/>
          <w:lang w:val="uk-UA"/>
        </w:rPr>
        <w:t xml:space="preserve"> </w:t>
      </w:r>
    </w:p>
    <w:p w14:paraId="2B39AD10" w14:textId="77777777" w:rsidR="00F655D8" w:rsidRPr="00F655D8" w:rsidRDefault="00F655D8" w:rsidP="00F655D8">
      <w:pPr>
        <w:pStyle w:val="a5"/>
        <w:rPr>
          <w:lang w:val="uk-UA"/>
        </w:rPr>
      </w:pPr>
      <w:r w:rsidRPr="00F655D8">
        <w:rPr>
          <w:lang w:val="uk-UA"/>
        </w:rPr>
        <w:t xml:space="preserve">У адміністративному процесі, теж є погляди вчених на дану дефініцію. Наприклад, Н.В. Александрова і Р.О. Куйбіда формулюють поняття «судове рішення» зазначаючи, що в адміністративному процесуальному праві суд постановляє постанови, якими вирішує вимоги адміністративного позову по суті, усуваючи в такий спосіб публічно-правовий спір </w:t>
      </w:r>
      <w:r w:rsidRPr="00F655D8">
        <w:t>[</w:t>
      </w:r>
      <w:r w:rsidR="00BC4E0C">
        <w:rPr>
          <w:lang w:val="uk-UA"/>
        </w:rPr>
        <w:t>2</w:t>
      </w:r>
      <w:r w:rsidRPr="00F655D8">
        <w:t>, с. 131].</w:t>
      </w:r>
      <w:r w:rsidRPr="00F655D8">
        <w:rPr>
          <w:b/>
          <w:lang w:val="uk-UA"/>
        </w:rPr>
        <w:t xml:space="preserve"> </w:t>
      </w:r>
      <w:r w:rsidRPr="00F655D8">
        <w:rPr>
          <w:lang w:val="uk-UA"/>
        </w:rPr>
        <w:t xml:space="preserve">У господарсько-процесуальному праві, на думку В.Д. </w:t>
      </w:r>
      <w:proofErr w:type="spellStart"/>
      <w:r w:rsidRPr="00F655D8">
        <w:rPr>
          <w:lang w:val="uk-UA"/>
        </w:rPr>
        <w:t>Чернадчука</w:t>
      </w:r>
      <w:proofErr w:type="spellEnd"/>
      <w:r w:rsidRPr="00F655D8">
        <w:rPr>
          <w:lang w:val="uk-UA"/>
        </w:rPr>
        <w:t xml:space="preserve">, В.В. Сухоноса, поняття «рішення» пов’язується з його ухваленням відповідно до норм матеріального і процесуального </w:t>
      </w:r>
      <w:r w:rsidRPr="00F655D8">
        <w:t xml:space="preserve">права та </w:t>
      </w:r>
      <w:proofErr w:type="spellStart"/>
      <w:r w:rsidRPr="00F655D8">
        <w:t>фактичних</w:t>
      </w:r>
      <w:proofErr w:type="spellEnd"/>
      <w:r w:rsidRPr="00F655D8">
        <w:t xml:space="preserve"> </w:t>
      </w:r>
      <w:proofErr w:type="spellStart"/>
      <w:r w:rsidRPr="00F655D8">
        <w:t>обставин</w:t>
      </w:r>
      <w:proofErr w:type="spellEnd"/>
      <w:r w:rsidRPr="00F655D8">
        <w:t xml:space="preserve"> </w:t>
      </w:r>
      <w:proofErr w:type="spellStart"/>
      <w:r w:rsidRPr="00F655D8">
        <w:t>справи</w:t>
      </w:r>
      <w:proofErr w:type="spellEnd"/>
      <w:r w:rsidRPr="00F655D8">
        <w:t xml:space="preserve">, </w:t>
      </w:r>
      <w:proofErr w:type="spellStart"/>
      <w:r w:rsidRPr="00F655D8">
        <w:t>із</w:t>
      </w:r>
      <w:proofErr w:type="spellEnd"/>
      <w:r w:rsidRPr="00F655D8">
        <w:t xml:space="preserve"> </w:t>
      </w:r>
      <w:proofErr w:type="spellStart"/>
      <w:r w:rsidRPr="00F655D8">
        <w:t>достовірністю</w:t>
      </w:r>
      <w:proofErr w:type="spellEnd"/>
      <w:r w:rsidRPr="00F655D8">
        <w:t xml:space="preserve"> </w:t>
      </w:r>
      <w:proofErr w:type="spellStart"/>
      <w:r w:rsidRPr="00F655D8">
        <w:t>встановлених</w:t>
      </w:r>
      <w:proofErr w:type="spellEnd"/>
      <w:r w:rsidRPr="00F655D8">
        <w:t xml:space="preserve"> судом [</w:t>
      </w:r>
      <w:r w:rsidR="00BC4E0C">
        <w:rPr>
          <w:lang w:val="uk-UA"/>
        </w:rPr>
        <w:t>3</w:t>
      </w:r>
      <w:r w:rsidRPr="00F655D8">
        <w:t>, с. 161].</w:t>
      </w:r>
      <w:r w:rsidRPr="00F655D8">
        <w:rPr>
          <w:b/>
          <w:lang w:val="uk-UA"/>
        </w:rPr>
        <w:t xml:space="preserve"> </w:t>
      </w:r>
    </w:p>
    <w:p w14:paraId="5EB0FE46" w14:textId="77777777" w:rsidR="00F655D8" w:rsidRPr="00F655D8" w:rsidRDefault="00F655D8" w:rsidP="00FE6CE3">
      <w:pPr>
        <w:pStyle w:val="a5"/>
        <w:rPr>
          <w:lang w:val="uk-UA"/>
        </w:rPr>
      </w:pPr>
      <w:r w:rsidRPr="00F655D8">
        <w:rPr>
          <w:lang w:val="uk-UA"/>
        </w:rPr>
        <w:t xml:space="preserve">В.І. </w:t>
      </w:r>
      <w:proofErr w:type="spellStart"/>
      <w:r w:rsidRPr="00F655D8">
        <w:rPr>
          <w:lang w:val="uk-UA"/>
        </w:rPr>
        <w:t>Тертишніков</w:t>
      </w:r>
      <w:proofErr w:type="spellEnd"/>
      <w:r w:rsidRPr="00F655D8">
        <w:rPr>
          <w:lang w:val="uk-UA"/>
        </w:rPr>
        <w:t xml:space="preserve">, вважає, що «судове рішення» – це найважливіший документ суду, адже такий документ є владним актом по суті розглянутої справи. Як документ судове рішення ухвалюється від імені держави і іменем держави. Рішення являє </w:t>
      </w:r>
      <w:r w:rsidR="00FE6CE3">
        <w:rPr>
          <w:lang w:val="uk-UA"/>
        </w:rPr>
        <w:t>…</w:t>
      </w:r>
    </w:p>
    <w:p w14:paraId="4717BDDD" w14:textId="77777777" w:rsidR="00BC4E0C" w:rsidRPr="00F655D8" w:rsidRDefault="00F655D8" w:rsidP="00F655D8">
      <w:pPr>
        <w:pStyle w:val="a5"/>
        <w:rPr>
          <w:lang w:val="uk-UA"/>
        </w:rPr>
      </w:pPr>
      <w:r w:rsidRPr="00F655D8">
        <w:rPr>
          <w:lang w:val="uk-UA"/>
        </w:rPr>
        <w:t xml:space="preserve">Отже, </w:t>
      </w:r>
      <w:r w:rsidR="00FE6CE3">
        <w:rPr>
          <w:lang w:val="uk-UA"/>
        </w:rPr>
        <w:t>…</w:t>
      </w:r>
    </w:p>
    <w:p w14:paraId="74DB997B" w14:textId="567396DF" w:rsidR="00F655D8" w:rsidRPr="00842BBA" w:rsidRDefault="00F655D8" w:rsidP="00F655D8">
      <w:pPr>
        <w:pStyle w:val="a5"/>
        <w:jc w:val="center"/>
        <w:rPr>
          <w:lang w:val="uk-UA"/>
        </w:rPr>
      </w:pPr>
      <w:r w:rsidRPr="00842BBA">
        <w:rPr>
          <w:lang w:val="uk-UA"/>
        </w:rPr>
        <w:t xml:space="preserve">1.2. Сутність та юридична природа </w:t>
      </w:r>
      <w:r w:rsidR="00842BBA" w:rsidRPr="00842BBA">
        <w:rPr>
          <w:lang w:val="uk-UA"/>
        </w:rPr>
        <w:t xml:space="preserve">кримінальних процесуальних </w:t>
      </w:r>
      <w:r w:rsidRPr="00842BBA">
        <w:rPr>
          <w:lang w:val="uk-UA"/>
        </w:rPr>
        <w:t>рішень</w:t>
      </w:r>
    </w:p>
    <w:p w14:paraId="279BE77D" w14:textId="77777777" w:rsidR="00F655D8" w:rsidRPr="00842BBA" w:rsidRDefault="00F655D8" w:rsidP="00F655D8">
      <w:pPr>
        <w:pStyle w:val="a5"/>
        <w:rPr>
          <w:lang w:val="uk-UA"/>
        </w:rPr>
      </w:pPr>
    </w:p>
    <w:p w14:paraId="230C7E27" w14:textId="77777777" w:rsidR="00F655D8" w:rsidRPr="00F655D8" w:rsidRDefault="00F655D8" w:rsidP="00F655D8">
      <w:pPr>
        <w:pStyle w:val="a5"/>
      </w:pPr>
      <w:r w:rsidRPr="00F655D8">
        <w:rPr>
          <w:lang w:val="uk-UA"/>
        </w:rPr>
        <w:t xml:space="preserve">При </w:t>
      </w:r>
      <w:r w:rsidRPr="00842BBA">
        <w:rPr>
          <w:lang w:val="uk-UA"/>
        </w:rPr>
        <w:t>дослідженні сутності судового рішення виділ</w:t>
      </w:r>
      <w:r w:rsidRPr="00F655D8">
        <w:rPr>
          <w:lang w:val="uk-UA"/>
        </w:rPr>
        <w:t>яють</w:t>
      </w:r>
      <w:r w:rsidRPr="00842BBA">
        <w:rPr>
          <w:lang w:val="uk-UA"/>
        </w:rPr>
        <w:t xml:space="preserve"> </w:t>
      </w:r>
      <w:r w:rsidRPr="00F655D8">
        <w:rPr>
          <w:lang w:val="uk-UA"/>
        </w:rPr>
        <w:t>де</w:t>
      </w:r>
      <w:r w:rsidRPr="00842BBA">
        <w:rPr>
          <w:lang w:val="uk-UA"/>
        </w:rPr>
        <w:t xml:space="preserve">кілька відносно самостійних періодів. </w:t>
      </w:r>
      <w:proofErr w:type="spellStart"/>
      <w:r w:rsidRPr="00F655D8">
        <w:t>Спеціалісти</w:t>
      </w:r>
      <w:proofErr w:type="spellEnd"/>
      <w:r w:rsidRPr="00F655D8">
        <w:t xml:space="preserve"> в </w:t>
      </w:r>
      <w:proofErr w:type="spellStart"/>
      <w:r w:rsidRPr="00F655D8">
        <w:t>галузі</w:t>
      </w:r>
      <w:proofErr w:type="spellEnd"/>
      <w:r w:rsidRPr="00F655D8">
        <w:t xml:space="preserve"> </w:t>
      </w:r>
      <w:proofErr w:type="spellStart"/>
      <w:r w:rsidRPr="00F655D8">
        <w:t>кримінального</w:t>
      </w:r>
      <w:proofErr w:type="spellEnd"/>
      <w:r w:rsidRPr="00F655D8">
        <w:t xml:space="preserve"> </w:t>
      </w:r>
      <w:proofErr w:type="spellStart"/>
      <w:r w:rsidRPr="00F655D8">
        <w:t>процесу</w:t>
      </w:r>
      <w:proofErr w:type="spellEnd"/>
      <w:r w:rsidRPr="00F655D8">
        <w:t xml:space="preserve"> у </w:t>
      </w:r>
      <w:proofErr w:type="spellStart"/>
      <w:r w:rsidRPr="00F655D8">
        <w:t>своїх</w:t>
      </w:r>
      <w:proofErr w:type="spellEnd"/>
      <w:r w:rsidRPr="00F655D8">
        <w:t xml:space="preserve"> роботах </w:t>
      </w:r>
      <w:proofErr w:type="spellStart"/>
      <w:r w:rsidRPr="00F655D8">
        <w:t>робили</w:t>
      </w:r>
      <w:proofErr w:type="spellEnd"/>
      <w:r w:rsidRPr="00F655D8">
        <w:t xml:space="preserve"> </w:t>
      </w:r>
      <w:r w:rsidRPr="00F655D8">
        <w:rPr>
          <w:lang w:val="uk-UA"/>
        </w:rPr>
        <w:t>наступні</w:t>
      </w:r>
      <w:r w:rsidRPr="00F655D8">
        <w:t xml:space="preserve"> </w:t>
      </w:r>
      <w:proofErr w:type="spellStart"/>
      <w:r w:rsidRPr="00F655D8">
        <w:t>акценти</w:t>
      </w:r>
      <w:proofErr w:type="spellEnd"/>
      <w:r w:rsidRPr="00F655D8">
        <w:t>,</w:t>
      </w:r>
      <w:r w:rsidRPr="00F655D8">
        <w:rPr>
          <w:lang w:val="uk-UA"/>
        </w:rPr>
        <w:t xml:space="preserve"> адже</w:t>
      </w:r>
      <w:r w:rsidRPr="00F655D8">
        <w:t xml:space="preserve"> </w:t>
      </w:r>
      <w:proofErr w:type="spellStart"/>
      <w:r w:rsidRPr="00F655D8">
        <w:t>самостійного</w:t>
      </w:r>
      <w:proofErr w:type="spellEnd"/>
      <w:r w:rsidRPr="00F655D8">
        <w:t xml:space="preserve"> </w:t>
      </w:r>
      <w:proofErr w:type="spellStart"/>
      <w:r w:rsidRPr="00F655D8">
        <w:t>значення</w:t>
      </w:r>
      <w:proofErr w:type="spellEnd"/>
      <w:r w:rsidRPr="00F655D8">
        <w:t xml:space="preserve"> </w:t>
      </w:r>
      <w:proofErr w:type="spellStart"/>
      <w:r w:rsidRPr="00F655D8">
        <w:t>набула</w:t>
      </w:r>
      <w:proofErr w:type="spellEnd"/>
      <w:r w:rsidRPr="00F655D8">
        <w:t xml:space="preserve"> </w:t>
      </w:r>
      <w:proofErr w:type="spellStart"/>
      <w:r w:rsidRPr="00F655D8">
        <w:t>порівняльна</w:t>
      </w:r>
      <w:proofErr w:type="spellEnd"/>
      <w:r w:rsidRPr="00F655D8">
        <w:t xml:space="preserve"> характеристика </w:t>
      </w:r>
      <w:proofErr w:type="spellStart"/>
      <w:r w:rsidRPr="00F655D8">
        <w:t>кримінальних</w:t>
      </w:r>
      <w:proofErr w:type="spellEnd"/>
      <w:r w:rsidRPr="00F655D8">
        <w:t xml:space="preserve"> </w:t>
      </w:r>
      <w:proofErr w:type="spellStart"/>
      <w:r w:rsidRPr="00F655D8">
        <w:t>процесуальних</w:t>
      </w:r>
      <w:proofErr w:type="spellEnd"/>
      <w:r w:rsidRPr="00F655D8">
        <w:t xml:space="preserve"> </w:t>
      </w:r>
      <w:proofErr w:type="spellStart"/>
      <w:r w:rsidRPr="00F655D8">
        <w:t>актів</w:t>
      </w:r>
      <w:proofErr w:type="spellEnd"/>
      <w:r w:rsidRPr="00F655D8">
        <w:t xml:space="preserve"> суду й </w:t>
      </w:r>
      <w:proofErr w:type="spellStart"/>
      <w:r w:rsidRPr="00F655D8">
        <w:t>актів</w:t>
      </w:r>
      <w:proofErr w:type="spellEnd"/>
      <w:r w:rsidRPr="00F655D8">
        <w:t xml:space="preserve"> </w:t>
      </w:r>
      <w:proofErr w:type="spellStart"/>
      <w:r w:rsidRPr="00F655D8">
        <w:t>інших</w:t>
      </w:r>
      <w:proofErr w:type="spellEnd"/>
      <w:r w:rsidRPr="00F655D8">
        <w:t xml:space="preserve"> </w:t>
      </w:r>
      <w:proofErr w:type="spellStart"/>
      <w:r w:rsidRPr="00F655D8">
        <w:t>правоохоронних</w:t>
      </w:r>
      <w:proofErr w:type="spellEnd"/>
      <w:r w:rsidRPr="00F655D8">
        <w:t xml:space="preserve"> </w:t>
      </w:r>
      <w:proofErr w:type="spellStart"/>
      <w:r w:rsidRPr="00F655D8">
        <w:t>органів</w:t>
      </w:r>
      <w:proofErr w:type="spellEnd"/>
      <w:r w:rsidRPr="00F655D8">
        <w:t xml:space="preserve">, </w:t>
      </w:r>
      <w:proofErr w:type="spellStart"/>
      <w:r w:rsidRPr="00F655D8">
        <w:t>що</w:t>
      </w:r>
      <w:proofErr w:type="spellEnd"/>
      <w:r w:rsidRPr="00F655D8">
        <w:t xml:space="preserve"> </w:t>
      </w:r>
      <w:proofErr w:type="spellStart"/>
      <w:r w:rsidRPr="00F655D8">
        <w:t>приймаються</w:t>
      </w:r>
      <w:proofErr w:type="spellEnd"/>
      <w:r w:rsidRPr="00F655D8">
        <w:t xml:space="preserve"> в </w:t>
      </w:r>
      <w:proofErr w:type="spellStart"/>
      <w:r w:rsidRPr="00F655D8">
        <w:t>ході</w:t>
      </w:r>
      <w:proofErr w:type="spellEnd"/>
      <w:r w:rsidRPr="00F655D8">
        <w:t xml:space="preserve"> </w:t>
      </w:r>
      <w:proofErr w:type="spellStart"/>
      <w:r w:rsidRPr="00F655D8">
        <w:t>кримінального</w:t>
      </w:r>
      <w:proofErr w:type="spellEnd"/>
      <w:r w:rsidRPr="00F655D8">
        <w:t xml:space="preserve"> </w:t>
      </w:r>
      <w:proofErr w:type="spellStart"/>
      <w:r w:rsidRPr="00F655D8">
        <w:t>про</w:t>
      </w:r>
      <w:r w:rsidR="00BC4E0C">
        <w:t>вадження</w:t>
      </w:r>
      <w:proofErr w:type="spellEnd"/>
      <w:r w:rsidR="00BC4E0C">
        <w:t xml:space="preserve"> в </w:t>
      </w:r>
      <w:proofErr w:type="spellStart"/>
      <w:r w:rsidR="00BC4E0C">
        <w:t>досудовому</w:t>
      </w:r>
      <w:proofErr w:type="spellEnd"/>
      <w:r w:rsidR="00BC4E0C">
        <w:t xml:space="preserve"> порядку [1</w:t>
      </w:r>
      <w:r w:rsidR="00ED709B" w:rsidRPr="00ED709B">
        <w:t>0</w:t>
      </w:r>
      <w:r w:rsidRPr="00F655D8">
        <w:t xml:space="preserve">, </w:t>
      </w:r>
      <w:r w:rsidRPr="00F655D8">
        <w:rPr>
          <w:lang w:val="en-US"/>
        </w:rPr>
        <w:t>c</w:t>
      </w:r>
      <w:r w:rsidR="00ED709B">
        <w:t>. 77</w:t>
      </w:r>
      <w:r w:rsidRPr="00F655D8">
        <w:t>].</w:t>
      </w:r>
    </w:p>
    <w:p w14:paraId="31506C8B" w14:textId="77777777" w:rsidR="00F655D8" w:rsidRPr="00F655D8" w:rsidRDefault="00F655D8" w:rsidP="00424152">
      <w:pPr>
        <w:pStyle w:val="a5"/>
      </w:pPr>
      <w:proofErr w:type="spellStart"/>
      <w:r w:rsidRPr="00F655D8">
        <w:lastRenderedPageBreak/>
        <w:t>Значну</w:t>
      </w:r>
      <w:proofErr w:type="spellEnd"/>
      <w:r w:rsidRPr="00F655D8">
        <w:t xml:space="preserve"> </w:t>
      </w:r>
      <w:proofErr w:type="spellStart"/>
      <w:r w:rsidRPr="00F655D8">
        <w:t>увагу</w:t>
      </w:r>
      <w:proofErr w:type="spellEnd"/>
      <w:r w:rsidRPr="00F655D8">
        <w:t xml:space="preserve"> </w:t>
      </w:r>
      <w:proofErr w:type="spellStart"/>
      <w:r w:rsidRPr="00F655D8">
        <w:t>було</w:t>
      </w:r>
      <w:proofErr w:type="spellEnd"/>
      <w:r w:rsidRPr="00F655D8">
        <w:t xml:space="preserve"> </w:t>
      </w:r>
      <w:proofErr w:type="spellStart"/>
      <w:r w:rsidRPr="00F655D8">
        <w:t>присвячено</w:t>
      </w:r>
      <w:proofErr w:type="spellEnd"/>
      <w:r w:rsidRPr="00F655D8">
        <w:t xml:space="preserve"> </w:t>
      </w:r>
      <w:proofErr w:type="spellStart"/>
      <w:r w:rsidRPr="00F655D8">
        <w:t>дослідженню</w:t>
      </w:r>
      <w:proofErr w:type="spellEnd"/>
      <w:r w:rsidRPr="00F655D8">
        <w:t xml:space="preserve"> судового </w:t>
      </w:r>
      <w:proofErr w:type="spellStart"/>
      <w:r w:rsidRPr="00F655D8">
        <w:t>рішення</w:t>
      </w:r>
      <w:proofErr w:type="spellEnd"/>
      <w:r w:rsidRPr="00F655D8">
        <w:t xml:space="preserve"> як </w:t>
      </w:r>
      <w:proofErr w:type="spellStart"/>
      <w:r w:rsidRPr="00F655D8">
        <w:t>логічного</w:t>
      </w:r>
      <w:proofErr w:type="spellEnd"/>
      <w:r w:rsidRPr="00F655D8">
        <w:t xml:space="preserve"> </w:t>
      </w:r>
      <w:proofErr w:type="spellStart"/>
      <w:r w:rsidRPr="00F655D8">
        <w:t>силогізму</w:t>
      </w:r>
      <w:proofErr w:type="spellEnd"/>
      <w:r w:rsidRPr="00F655D8">
        <w:t xml:space="preserve">, </w:t>
      </w:r>
      <w:proofErr w:type="spellStart"/>
      <w:r w:rsidRPr="00F655D8">
        <w:t>який</w:t>
      </w:r>
      <w:proofErr w:type="spellEnd"/>
      <w:r w:rsidRPr="00F655D8">
        <w:t xml:space="preserve"> є </w:t>
      </w:r>
      <w:r w:rsidRPr="00F655D8">
        <w:rPr>
          <w:lang w:val="uk-UA"/>
        </w:rPr>
        <w:t>наслідком</w:t>
      </w:r>
      <w:r w:rsidRPr="00F655D8">
        <w:t xml:space="preserve"> </w:t>
      </w:r>
      <w:proofErr w:type="spellStart"/>
      <w:r w:rsidRPr="00F655D8">
        <w:t>особливої</w:t>
      </w:r>
      <w:proofErr w:type="spellEnd"/>
      <w:r w:rsidRPr="00F655D8">
        <w:t xml:space="preserve"> </w:t>
      </w:r>
      <w:proofErr w:type="spellStart"/>
      <w:r w:rsidRPr="00F655D8">
        <w:t>врегульованого</w:t>
      </w:r>
      <w:proofErr w:type="spellEnd"/>
      <w:r w:rsidRPr="00F655D8">
        <w:t xml:space="preserve"> </w:t>
      </w:r>
      <w:proofErr w:type="spellStart"/>
      <w:r w:rsidRPr="00F655D8">
        <w:t>кримінальним</w:t>
      </w:r>
      <w:proofErr w:type="spellEnd"/>
      <w:r w:rsidRPr="00F655D8">
        <w:t xml:space="preserve"> </w:t>
      </w:r>
      <w:proofErr w:type="spellStart"/>
      <w:r w:rsidRPr="00F655D8">
        <w:t>процесуальним</w:t>
      </w:r>
      <w:proofErr w:type="spellEnd"/>
      <w:r w:rsidRPr="00F655D8">
        <w:t xml:space="preserve"> законом </w:t>
      </w:r>
      <w:proofErr w:type="spellStart"/>
      <w:r w:rsidRPr="00F655D8">
        <w:t>пізнавальної</w:t>
      </w:r>
      <w:proofErr w:type="spellEnd"/>
      <w:r w:rsidRPr="00F655D8">
        <w:t xml:space="preserve"> </w:t>
      </w:r>
      <w:proofErr w:type="spellStart"/>
      <w:r w:rsidRPr="00F655D8">
        <w:t>діяльності</w:t>
      </w:r>
      <w:proofErr w:type="spellEnd"/>
      <w:r w:rsidRPr="00F655D8">
        <w:t xml:space="preserve"> суду, </w:t>
      </w:r>
      <w:r w:rsidRPr="00F655D8">
        <w:rPr>
          <w:lang w:val="uk-UA"/>
        </w:rPr>
        <w:t xml:space="preserve">що </w:t>
      </w:r>
      <w:proofErr w:type="spellStart"/>
      <w:r w:rsidRPr="00F655D8">
        <w:t>спрямован</w:t>
      </w:r>
      <w:proofErr w:type="spellEnd"/>
      <w:r w:rsidRPr="00F655D8">
        <w:rPr>
          <w:lang w:val="uk-UA"/>
        </w:rPr>
        <w:t>а</w:t>
      </w:r>
      <w:r w:rsidRPr="00F655D8">
        <w:t xml:space="preserve"> на </w:t>
      </w:r>
      <w:proofErr w:type="spellStart"/>
      <w:r w:rsidRPr="00F655D8">
        <w:t>специфічний</w:t>
      </w:r>
      <w:proofErr w:type="spellEnd"/>
      <w:r w:rsidRPr="00F655D8">
        <w:t xml:space="preserve"> </w:t>
      </w:r>
      <w:proofErr w:type="spellStart"/>
      <w:r w:rsidRPr="00F655D8">
        <w:t>соціальний</w:t>
      </w:r>
      <w:proofErr w:type="spellEnd"/>
      <w:r w:rsidRPr="00F655D8">
        <w:t xml:space="preserve"> </w:t>
      </w:r>
      <w:proofErr w:type="spellStart"/>
      <w:r w:rsidRPr="00F655D8">
        <w:t>об’єкт</w:t>
      </w:r>
      <w:proofErr w:type="spellEnd"/>
      <w:r w:rsidRPr="00F655D8">
        <w:t>. Ю.</w:t>
      </w:r>
      <w:r w:rsidRPr="00F655D8">
        <w:rPr>
          <w:lang w:val="uk-UA"/>
        </w:rPr>
        <w:t>М.</w:t>
      </w:r>
      <w:r w:rsidRPr="00F655D8">
        <w:t xml:space="preserve"> </w:t>
      </w:r>
      <w:proofErr w:type="spellStart"/>
      <w:r w:rsidRPr="00F655D8">
        <w:t>Грошевий</w:t>
      </w:r>
      <w:proofErr w:type="spellEnd"/>
      <w:r w:rsidRPr="00F655D8">
        <w:t xml:space="preserve"> </w:t>
      </w:r>
      <w:proofErr w:type="spellStart"/>
      <w:r w:rsidRPr="00F655D8">
        <w:t>пояснював</w:t>
      </w:r>
      <w:proofErr w:type="spellEnd"/>
      <w:r w:rsidRPr="00F655D8">
        <w:t xml:space="preserve"> </w:t>
      </w:r>
      <w:proofErr w:type="spellStart"/>
      <w:r w:rsidRPr="00F655D8">
        <w:t>це</w:t>
      </w:r>
      <w:proofErr w:type="spellEnd"/>
      <w:r w:rsidRPr="00F655D8">
        <w:t xml:space="preserve"> </w:t>
      </w:r>
      <w:proofErr w:type="spellStart"/>
      <w:r w:rsidRPr="00F655D8">
        <w:t>тим</w:t>
      </w:r>
      <w:proofErr w:type="spellEnd"/>
      <w:r w:rsidRPr="00F655D8">
        <w:t xml:space="preserve">, </w:t>
      </w:r>
      <w:proofErr w:type="spellStart"/>
      <w:r w:rsidRPr="00F655D8">
        <w:t>що</w:t>
      </w:r>
      <w:proofErr w:type="spellEnd"/>
      <w:r w:rsidRPr="00F655D8">
        <w:t xml:space="preserve">, на </w:t>
      </w:r>
      <w:proofErr w:type="spellStart"/>
      <w:r w:rsidRPr="00F655D8">
        <w:t>відміну</w:t>
      </w:r>
      <w:proofErr w:type="spellEnd"/>
      <w:r w:rsidRPr="00F655D8">
        <w:t xml:space="preserve"> </w:t>
      </w:r>
      <w:proofErr w:type="spellStart"/>
      <w:r w:rsidRPr="00F655D8">
        <w:t>від</w:t>
      </w:r>
      <w:proofErr w:type="spellEnd"/>
      <w:r w:rsidRPr="00F655D8">
        <w:t xml:space="preserve"> </w:t>
      </w:r>
      <w:proofErr w:type="spellStart"/>
      <w:r w:rsidRPr="00F655D8">
        <w:t>цивільного</w:t>
      </w:r>
      <w:proofErr w:type="spellEnd"/>
      <w:r w:rsidRPr="00F655D8">
        <w:t xml:space="preserve"> </w:t>
      </w:r>
      <w:proofErr w:type="spellStart"/>
      <w:r w:rsidRPr="00F655D8">
        <w:t>судочинства</w:t>
      </w:r>
      <w:proofErr w:type="spellEnd"/>
      <w:r w:rsidRPr="00F655D8">
        <w:t xml:space="preserve">, у </w:t>
      </w:r>
      <w:proofErr w:type="spellStart"/>
      <w:r w:rsidRPr="00F655D8">
        <w:t>кримінальних</w:t>
      </w:r>
      <w:proofErr w:type="spellEnd"/>
      <w:r w:rsidRPr="00F655D8">
        <w:t xml:space="preserve"> справах сфера </w:t>
      </w:r>
      <w:proofErr w:type="spellStart"/>
      <w:r w:rsidRPr="00F655D8">
        <w:t>правосуддя</w:t>
      </w:r>
      <w:proofErr w:type="spellEnd"/>
      <w:r w:rsidRPr="00F655D8">
        <w:t xml:space="preserve"> </w:t>
      </w:r>
      <w:proofErr w:type="spellStart"/>
      <w:r w:rsidRPr="00F655D8">
        <w:t>визначена</w:t>
      </w:r>
      <w:proofErr w:type="spellEnd"/>
      <w:r w:rsidRPr="00F655D8">
        <w:t xml:space="preserve"> </w:t>
      </w:r>
      <w:proofErr w:type="spellStart"/>
      <w:r w:rsidRPr="00F655D8">
        <w:t>достатньо</w:t>
      </w:r>
      <w:proofErr w:type="spellEnd"/>
      <w:r w:rsidRPr="00F655D8">
        <w:t xml:space="preserve"> точно. </w:t>
      </w:r>
      <w:proofErr w:type="spellStart"/>
      <w:r w:rsidRPr="00F655D8">
        <w:t>Під</w:t>
      </w:r>
      <w:proofErr w:type="spellEnd"/>
      <w:r w:rsidRPr="00F655D8">
        <w:t xml:space="preserve"> актами </w:t>
      </w:r>
      <w:proofErr w:type="spellStart"/>
      <w:r w:rsidRPr="00F655D8">
        <w:t>правосуддя</w:t>
      </w:r>
      <w:proofErr w:type="spellEnd"/>
      <w:r w:rsidRPr="00F655D8">
        <w:t xml:space="preserve"> в </w:t>
      </w:r>
      <w:proofErr w:type="spellStart"/>
      <w:r w:rsidRPr="00F655D8">
        <w:t>кримінальному</w:t>
      </w:r>
      <w:proofErr w:type="spellEnd"/>
      <w:r w:rsidRPr="00F655D8">
        <w:t xml:space="preserve"> </w:t>
      </w:r>
      <w:proofErr w:type="spellStart"/>
      <w:r w:rsidRPr="00F655D8">
        <w:t>процесі</w:t>
      </w:r>
      <w:proofErr w:type="spellEnd"/>
      <w:r w:rsidRPr="00F655D8">
        <w:t xml:space="preserve"> </w:t>
      </w:r>
      <w:r w:rsidRPr="00F655D8">
        <w:rPr>
          <w:lang w:val="uk-UA"/>
        </w:rPr>
        <w:t>Ю.М. Грошевий</w:t>
      </w:r>
      <w:r w:rsidRPr="00F655D8">
        <w:t xml:space="preserve"> </w:t>
      </w:r>
      <w:proofErr w:type="spellStart"/>
      <w:r w:rsidRPr="00F655D8">
        <w:t>розумів</w:t>
      </w:r>
      <w:proofErr w:type="spellEnd"/>
      <w:r w:rsidRPr="00F655D8">
        <w:t xml:space="preserve"> </w:t>
      </w:r>
      <w:proofErr w:type="spellStart"/>
      <w:r w:rsidRPr="00F655D8">
        <w:t>таке</w:t>
      </w:r>
      <w:proofErr w:type="spellEnd"/>
      <w:r w:rsidRPr="00F655D8">
        <w:t xml:space="preserve"> </w:t>
      </w:r>
      <w:proofErr w:type="spellStart"/>
      <w:r w:rsidRPr="00F655D8">
        <w:t>процесуальне</w:t>
      </w:r>
      <w:proofErr w:type="spellEnd"/>
      <w:r w:rsidRPr="00F655D8">
        <w:t xml:space="preserve"> </w:t>
      </w:r>
      <w:proofErr w:type="spellStart"/>
      <w:r w:rsidRPr="00F655D8">
        <w:t>рішення</w:t>
      </w:r>
      <w:proofErr w:type="spellEnd"/>
      <w:r w:rsidRPr="00F655D8">
        <w:t xml:space="preserve">, у </w:t>
      </w:r>
      <w:proofErr w:type="spellStart"/>
      <w:r w:rsidRPr="00F655D8">
        <w:t>якому</w:t>
      </w:r>
      <w:proofErr w:type="spellEnd"/>
      <w:r w:rsidRPr="00F655D8">
        <w:t xml:space="preserve"> суд </w:t>
      </w:r>
      <w:proofErr w:type="spellStart"/>
      <w:r w:rsidRPr="00F655D8">
        <w:t>від</w:t>
      </w:r>
      <w:proofErr w:type="spellEnd"/>
      <w:r w:rsidRPr="00F655D8">
        <w:t xml:space="preserve"> </w:t>
      </w:r>
      <w:proofErr w:type="spellStart"/>
      <w:r w:rsidRPr="00F655D8">
        <w:t>імені</w:t>
      </w:r>
      <w:proofErr w:type="spellEnd"/>
      <w:r w:rsidRPr="00F655D8">
        <w:t xml:space="preserve"> </w:t>
      </w:r>
      <w:proofErr w:type="spellStart"/>
      <w:r w:rsidRPr="00F655D8">
        <w:t>держави</w:t>
      </w:r>
      <w:proofErr w:type="spellEnd"/>
      <w:r w:rsidRPr="00F655D8">
        <w:t xml:space="preserve"> в </w:t>
      </w:r>
      <w:proofErr w:type="spellStart"/>
      <w:r w:rsidRPr="00F655D8">
        <w:t>передбачений</w:t>
      </w:r>
      <w:proofErr w:type="spellEnd"/>
      <w:r w:rsidRPr="00F655D8">
        <w:t xml:space="preserve"> законом </w:t>
      </w:r>
      <w:proofErr w:type="spellStart"/>
      <w:r w:rsidRPr="00F655D8">
        <w:t>процесуальній</w:t>
      </w:r>
      <w:proofErr w:type="spellEnd"/>
      <w:r w:rsidRPr="00F655D8">
        <w:t xml:space="preserve"> </w:t>
      </w:r>
      <w:proofErr w:type="spellStart"/>
      <w:r w:rsidRPr="00F655D8">
        <w:t>формі</w:t>
      </w:r>
      <w:proofErr w:type="spellEnd"/>
      <w:r w:rsidRPr="00F655D8">
        <w:t xml:space="preserve"> </w:t>
      </w:r>
      <w:proofErr w:type="spellStart"/>
      <w:r w:rsidRPr="00F655D8">
        <w:t>здійснює</w:t>
      </w:r>
      <w:proofErr w:type="spellEnd"/>
      <w:r w:rsidRPr="00F655D8">
        <w:t xml:space="preserve"> </w:t>
      </w:r>
      <w:proofErr w:type="spellStart"/>
      <w:r w:rsidRPr="00F655D8">
        <w:t>завдання</w:t>
      </w:r>
      <w:proofErr w:type="spellEnd"/>
      <w:r w:rsidRPr="00F655D8">
        <w:t xml:space="preserve"> </w:t>
      </w:r>
      <w:proofErr w:type="spellStart"/>
      <w:r w:rsidRPr="00F655D8">
        <w:t>правосуддя</w:t>
      </w:r>
      <w:proofErr w:type="spellEnd"/>
      <w:r w:rsidRPr="00F655D8">
        <w:t xml:space="preserve"> шляхом</w:t>
      </w:r>
      <w:proofErr w:type="gramStart"/>
      <w:r w:rsidRPr="00F655D8">
        <w:t xml:space="preserve"> </w:t>
      </w:r>
      <w:r w:rsidR="00FE6CE3">
        <w:t>..</w:t>
      </w:r>
      <w:proofErr w:type="gramEnd"/>
      <w:r w:rsidR="00424152">
        <w:t xml:space="preserve"> [1</w:t>
      </w:r>
      <w:r w:rsidR="00ED709B" w:rsidRPr="00ED709B">
        <w:t>0</w:t>
      </w:r>
      <w:r w:rsidRPr="00F655D8">
        <w:t xml:space="preserve">, </w:t>
      </w:r>
      <w:r w:rsidRPr="00F655D8">
        <w:rPr>
          <w:lang w:val="en-US"/>
        </w:rPr>
        <w:t>c</w:t>
      </w:r>
      <w:r w:rsidR="00ED709B">
        <w:t>. 78</w:t>
      </w:r>
      <w:r w:rsidRPr="00F655D8">
        <w:t>].</w:t>
      </w:r>
    </w:p>
    <w:p w14:paraId="7560EA2F" w14:textId="77777777" w:rsidR="00F655D8" w:rsidRPr="00F655D8" w:rsidRDefault="00F655D8" w:rsidP="00FE6CE3">
      <w:pPr>
        <w:pStyle w:val="a5"/>
      </w:pPr>
      <w:proofErr w:type="spellStart"/>
      <w:r w:rsidRPr="00F655D8">
        <w:t>Такі</w:t>
      </w:r>
      <w:proofErr w:type="spellEnd"/>
      <w:r w:rsidRPr="00F655D8">
        <w:t xml:space="preserve"> </w:t>
      </w:r>
      <w:proofErr w:type="spellStart"/>
      <w:r w:rsidRPr="00F655D8">
        <w:t>дослідження</w:t>
      </w:r>
      <w:proofErr w:type="spellEnd"/>
      <w:r w:rsidRPr="00F655D8">
        <w:t xml:space="preserve"> </w:t>
      </w:r>
      <w:proofErr w:type="spellStart"/>
      <w:r w:rsidRPr="00F655D8">
        <w:t>спрямовані</w:t>
      </w:r>
      <w:proofErr w:type="spellEnd"/>
      <w:r w:rsidRPr="00F655D8">
        <w:t xml:space="preserve"> на </w:t>
      </w:r>
      <w:proofErr w:type="spellStart"/>
      <w:r w:rsidRPr="00F655D8">
        <w:t>формування</w:t>
      </w:r>
      <w:proofErr w:type="spellEnd"/>
      <w:r w:rsidRPr="00F655D8">
        <w:t xml:space="preserve"> так </w:t>
      </w:r>
      <w:proofErr w:type="spellStart"/>
      <w:r w:rsidRPr="00F655D8">
        <w:t>званої</w:t>
      </w:r>
      <w:proofErr w:type="spellEnd"/>
      <w:r w:rsidRPr="00F655D8">
        <w:t xml:space="preserve"> </w:t>
      </w:r>
      <w:proofErr w:type="spellStart"/>
      <w:r w:rsidRPr="00F655D8">
        <w:t>загальної</w:t>
      </w:r>
      <w:proofErr w:type="spellEnd"/>
      <w:r w:rsidRPr="00F655D8">
        <w:t xml:space="preserve"> </w:t>
      </w:r>
      <w:proofErr w:type="spellStart"/>
      <w:r w:rsidRPr="00F655D8">
        <w:t>моделі</w:t>
      </w:r>
      <w:proofErr w:type="spellEnd"/>
      <w:r w:rsidRPr="00F655D8">
        <w:t xml:space="preserve"> </w:t>
      </w:r>
      <w:proofErr w:type="spellStart"/>
      <w:r w:rsidRPr="00F655D8">
        <w:t>прийняття</w:t>
      </w:r>
      <w:proofErr w:type="spellEnd"/>
      <w:r w:rsidRPr="00F655D8">
        <w:t xml:space="preserve"> </w:t>
      </w:r>
      <w:proofErr w:type="spellStart"/>
      <w:r w:rsidRPr="00F655D8">
        <w:t>рішення</w:t>
      </w:r>
      <w:proofErr w:type="spellEnd"/>
      <w:r w:rsidRPr="00F655D8">
        <w:t xml:space="preserve"> в </w:t>
      </w:r>
      <w:proofErr w:type="spellStart"/>
      <w:r w:rsidRPr="00F655D8">
        <w:t>кримінальному</w:t>
      </w:r>
      <w:proofErr w:type="spellEnd"/>
      <w:r w:rsidRPr="00F655D8">
        <w:t xml:space="preserve"> </w:t>
      </w:r>
      <w:proofErr w:type="spellStart"/>
      <w:r w:rsidRPr="00F655D8">
        <w:t>судочинстві</w:t>
      </w:r>
      <w:proofErr w:type="spellEnd"/>
      <w:r w:rsidRPr="00F655D8">
        <w:t xml:space="preserve">, </w:t>
      </w:r>
      <w:proofErr w:type="spellStart"/>
      <w:r w:rsidRPr="00F655D8">
        <w:t>що</w:t>
      </w:r>
      <w:proofErr w:type="spellEnd"/>
      <w:r w:rsidRPr="00F655D8">
        <w:t xml:space="preserve"> </w:t>
      </w:r>
      <w:proofErr w:type="spellStart"/>
      <w:r w:rsidRPr="00F655D8">
        <w:t>має</w:t>
      </w:r>
      <w:proofErr w:type="spellEnd"/>
      <w:r w:rsidRPr="00F655D8">
        <w:t xml:space="preserve"> </w:t>
      </w:r>
      <w:proofErr w:type="spellStart"/>
      <w:r w:rsidRPr="00F655D8">
        <w:t>неабиякий</w:t>
      </w:r>
      <w:proofErr w:type="spellEnd"/>
      <w:r w:rsidRPr="00F655D8">
        <w:t xml:space="preserve"> </w:t>
      </w:r>
      <w:proofErr w:type="spellStart"/>
      <w:r w:rsidRPr="00F655D8">
        <w:t>практичний</w:t>
      </w:r>
      <w:proofErr w:type="spellEnd"/>
      <w:r w:rsidRPr="00F655D8">
        <w:t xml:space="preserve"> </w:t>
      </w:r>
      <w:proofErr w:type="spellStart"/>
      <w:r w:rsidRPr="00F655D8">
        <w:t>сенс</w:t>
      </w:r>
      <w:proofErr w:type="spellEnd"/>
      <w:r w:rsidRPr="00F655D8">
        <w:t xml:space="preserve"> і </w:t>
      </w:r>
      <w:proofErr w:type="spellStart"/>
      <w:r w:rsidRPr="00F655D8">
        <w:t>водночас</w:t>
      </w:r>
      <w:proofErr w:type="spellEnd"/>
      <w:r w:rsidRPr="00F655D8">
        <w:t xml:space="preserve"> </w:t>
      </w:r>
      <w:proofErr w:type="spellStart"/>
      <w:r w:rsidRPr="00F655D8">
        <w:t>дає</w:t>
      </w:r>
      <w:proofErr w:type="spellEnd"/>
      <w:r w:rsidRPr="00F655D8">
        <w:t xml:space="preserve"> </w:t>
      </w:r>
      <w:proofErr w:type="spellStart"/>
      <w:r w:rsidRPr="00F655D8">
        <w:t>змогу</w:t>
      </w:r>
      <w:proofErr w:type="spellEnd"/>
      <w:r w:rsidRPr="00F655D8">
        <w:t xml:space="preserve"> точно </w:t>
      </w:r>
      <w:proofErr w:type="spellStart"/>
      <w:r w:rsidRPr="00F655D8">
        <w:t>виявити</w:t>
      </w:r>
      <w:proofErr w:type="spellEnd"/>
      <w:r w:rsidRPr="00F655D8">
        <w:t xml:space="preserve"> </w:t>
      </w:r>
      <w:proofErr w:type="spellStart"/>
      <w:r w:rsidRPr="00F655D8">
        <w:t>особливості</w:t>
      </w:r>
      <w:proofErr w:type="spellEnd"/>
      <w:r w:rsidRPr="00F655D8">
        <w:t xml:space="preserve"> </w:t>
      </w:r>
      <w:proofErr w:type="spellStart"/>
      <w:r w:rsidRPr="00F655D8">
        <w:t>прийняття</w:t>
      </w:r>
      <w:proofErr w:type="spellEnd"/>
      <w:r w:rsidRPr="00F655D8">
        <w:t xml:space="preserve"> </w:t>
      </w:r>
      <w:proofErr w:type="spellStart"/>
      <w:r w:rsidRPr="00F655D8">
        <w:t>окремих</w:t>
      </w:r>
      <w:proofErr w:type="spellEnd"/>
      <w:r w:rsidRPr="00F655D8">
        <w:t xml:space="preserve"> </w:t>
      </w:r>
      <w:proofErr w:type="spellStart"/>
      <w:r w:rsidRPr="00F655D8">
        <w:t>видів</w:t>
      </w:r>
      <w:proofErr w:type="spellEnd"/>
      <w:r w:rsidRPr="00F655D8">
        <w:t xml:space="preserve"> </w:t>
      </w:r>
      <w:proofErr w:type="spellStart"/>
      <w:r w:rsidRPr="00F655D8">
        <w:t>рішень</w:t>
      </w:r>
      <w:proofErr w:type="spellEnd"/>
      <w:r w:rsidRPr="00F655D8">
        <w:t xml:space="preserve">, </w:t>
      </w:r>
      <w:r w:rsidR="00FE6CE3">
        <w:t>…</w:t>
      </w:r>
    </w:p>
    <w:p w14:paraId="2204F72D" w14:textId="77777777" w:rsidR="00ED709B" w:rsidRDefault="00F655D8" w:rsidP="00F655D8">
      <w:pPr>
        <w:pStyle w:val="a5"/>
      </w:pPr>
      <w:proofErr w:type="spellStart"/>
      <w:r w:rsidRPr="00F655D8">
        <w:t>Узагальнюючи</w:t>
      </w:r>
      <w:proofErr w:type="spellEnd"/>
      <w:r w:rsidRPr="00F655D8">
        <w:t xml:space="preserve"> </w:t>
      </w:r>
      <w:proofErr w:type="spellStart"/>
      <w:r w:rsidRPr="00F655D8">
        <w:t>викладене</w:t>
      </w:r>
      <w:proofErr w:type="spellEnd"/>
      <w:r w:rsidRPr="00F655D8">
        <w:t xml:space="preserve">, </w:t>
      </w:r>
      <w:r w:rsidR="00FE6CE3">
        <w:t>…</w:t>
      </w:r>
    </w:p>
    <w:p w14:paraId="338B349E" w14:textId="77777777" w:rsidR="00ED709B" w:rsidRPr="00F655D8" w:rsidRDefault="00ED709B" w:rsidP="00424152">
      <w:pPr>
        <w:pStyle w:val="a5"/>
        <w:ind w:firstLine="0"/>
      </w:pPr>
    </w:p>
    <w:p w14:paraId="7E6E5EDF" w14:textId="77777777" w:rsidR="00F655D8" w:rsidRPr="001F7B02" w:rsidRDefault="00F655D8" w:rsidP="001F7B02">
      <w:pPr>
        <w:pStyle w:val="a5"/>
        <w:jc w:val="center"/>
        <w:rPr>
          <w:b/>
        </w:rPr>
      </w:pPr>
      <w:r w:rsidRPr="001F7B02">
        <w:rPr>
          <w:b/>
        </w:rPr>
        <w:t>РОЗДІЛ 2</w:t>
      </w:r>
    </w:p>
    <w:p w14:paraId="6B3A8A2B" w14:textId="21DB3266" w:rsidR="00F655D8" w:rsidRPr="001F7B02" w:rsidRDefault="00F655D8" w:rsidP="001F7B02">
      <w:pPr>
        <w:pStyle w:val="a5"/>
        <w:jc w:val="center"/>
        <w:rPr>
          <w:b/>
        </w:rPr>
      </w:pPr>
      <w:r w:rsidRPr="001F7B02">
        <w:rPr>
          <w:b/>
        </w:rPr>
        <w:t>В</w:t>
      </w:r>
      <w:r w:rsidRPr="001F7B02">
        <w:rPr>
          <w:b/>
          <w:lang w:val="uk-UA"/>
        </w:rPr>
        <w:t>ИРОК ТА УХВАЛА ЯК АИДИ КРИМІНАЛЬН</w:t>
      </w:r>
      <w:r w:rsidR="00842BBA">
        <w:rPr>
          <w:b/>
          <w:lang w:val="uk-UA"/>
        </w:rPr>
        <w:t xml:space="preserve">ИХ </w:t>
      </w:r>
      <w:r w:rsidRPr="001F7B02">
        <w:rPr>
          <w:b/>
          <w:lang w:val="uk-UA"/>
        </w:rPr>
        <w:t>ПРОЦЕСУАЛЬНИХ РІШЕНЬ</w:t>
      </w:r>
    </w:p>
    <w:p w14:paraId="3FD388E2" w14:textId="77777777" w:rsidR="00F655D8" w:rsidRPr="001F7B02" w:rsidRDefault="00F655D8" w:rsidP="001F7B02">
      <w:pPr>
        <w:pStyle w:val="a5"/>
        <w:jc w:val="center"/>
        <w:rPr>
          <w:b/>
        </w:rPr>
      </w:pPr>
      <w:r w:rsidRPr="001F7B02">
        <w:rPr>
          <w:b/>
        </w:rPr>
        <w:t xml:space="preserve">2.1. </w:t>
      </w:r>
      <w:proofErr w:type="spellStart"/>
      <w:r w:rsidRPr="001F7B02">
        <w:rPr>
          <w:b/>
        </w:rPr>
        <w:t>Поняття</w:t>
      </w:r>
      <w:proofErr w:type="spellEnd"/>
      <w:r w:rsidRPr="001F7B02">
        <w:rPr>
          <w:b/>
        </w:rPr>
        <w:t xml:space="preserve"> та </w:t>
      </w:r>
      <w:proofErr w:type="spellStart"/>
      <w:r w:rsidRPr="001F7B02">
        <w:rPr>
          <w:b/>
        </w:rPr>
        <w:t>зміст</w:t>
      </w:r>
      <w:proofErr w:type="spellEnd"/>
      <w:r w:rsidRPr="001F7B02">
        <w:rPr>
          <w:b/>
        </w:rPr>
        <w:t xml:space="preserve"> </w:t>
      </w:r>
      <w:proofErr w:type="spellStart"/>
      <w:r w:rsidRPr="001F7B02">
        <w:rPr>
          <w:b/>
        </w:rPr>
        <w:t>ухвали</w:t>
      </w:r>
      <w:proofErr w:type="spellEnd"/>
      <w:r w:rsidRPr="001F7B02">
        <w:rPr>
          <w:b/>
        </w:rPr>
        <w:t xml:space="preserve"> в </w:t>
      </w:r>
      <w:proofErr w:type="spellStart"/>
      <w:r w:rsidRPr="001F7B02">
        <w:rPr>
          <w:b/>
        </w:rPr>
        <w:t>кримінальному</w:t>
      </w:r>
      <w:proofErr w:type="spellEnd"/>
      <w:r w:rsidRPr="001F7B02">
        <w:rPr>
          <w:b/>
        </w:rPr>
        <w:t xml:space="preserve"> </w:t>
      </w:r>
      <w:proofErr w:type="spellStart"/>
      <w:r w:rsidRPr="001F7B02">
        <w:rPr>
          <w:b/>
        </w:rPr>
        <w:t>провадженні</w:t>
      </w:r>
      <w:proofErr w:type="spellEnd"/>
    </w:p>
    <w:p w14:paraId="31372A48" w14:textId="77777777" w:rsidR="00F655D8" w:rsidRDefault="00F655D8" w:rsidP="00F655D8">
      <w:pPr>
        <w:pStyle w:val="a5"/>
      </w:pPr>
    </w:p>
    <w:p w14:paraId="2C5DE061" w14:textId="77777777" w:rsidR="00F655D8" w:rsidRPr="00F655D8" w:rsidRDefault="00F655D8" w:rsidP="00F655D8">
      <w:pPr>
        <w:pStyle w:val="a5"/>
      </w:pPr>
      <w:r w:rsidRPr="00F655D8">
        <w:rPr>
          <w:lang w:val="uk-UA"/>
        </w:rPr>
        <w:t>С</w:t>
      </w:r>
      <w:proofErr w:type="spellStart"/>
      <w:r w:rsidRPr="00F655D8">
        <w:t>удовим</w:t>
      </w:r>
      <w:proofErr w:type="spellEnd"/>
      <w:r w:rsidRPr="00F655D8">
        <w:t xml:space="preserve"> </w:t>
      </w:r>
      <w:proofErr w:type="spellStart"/>
      <w:r w:rsidRPr="00F655D8">
        <w:t>рішенням</w:t>
      </w:r>
      <w:proofErr w:type="spellEnd"/>
      <w:r w:rsidRPr="00F655D8">
        <w:t xml:space="preserve">, </w:t>
      </w:r>
      <w:r w:rsidRPr="00F655D8">
        <w:rPr>
          <w:lang w:val="uk-UA"/>
        </w:rPr>
        <w:t>яке</w:t>
      </w:r>
      <w:r w:rsidRPr="00F655D8">
        <w:t xml:space="preserve"> </w:t>
      </w:r>
      <w:proofErr w:type="spellStart"/>
      <w:r w:rsidRPr="00F655D8">
        <w:t>ухвалюється</w:t>
      </w:r>
      <w:proofErr w:type="spellEnd"/>
      <w:r w:rsidRPr="00F655D8">
        <w:t xml:space="preserve"> </w:t>
      </w:r>
      <w:r w:rsidRPr="00F655D8">
        <w:rPr>
          <w:lang w:val="uk-UA"/>
        </w:rPr>
        <w:t>на</w:t>
      </w:r>
      <w:r w:rsidRPr="00F655D8">
        <w:t xml:space="preserve"> </w:t>
      </w:r>
      <w:proofErr w:type="spellStart"/>
      <w:r w:rsidRPr="00F655D8">
        <w:t>стадії</w:t>
      </w:r>
      <w:proofErr w:type="spellEnd"/>
      <w:r w:rsidRPr="00F655D8">
        <w:t xml:space="preserve"> судового </w:t>
      </w:r>
      <w:proofErr w:type="spellStart"/>
      <w:r w:rsidRPr="00F655D8">
        <w:t>розгляду</w:t>
      </w:r>
      <w:proofErr w:type="spellEnd"/>
      <w:r w:rsidRPr="00F655D8">
        <w:t xml:space="preserve">, є </w:t>
      </w:r>
      <w:proofErr w:type="spellStart"/>
      <w:r w:rsidRPr="00F655D8">
        <w:t>вирок</w:t>
      </w:r>
      <w:proofErr w:type="spellEnd"/>
      <w:r w:rsidRPr="00F655D8">
        <w:t xml:space="preserve">. </w:t>
      </w:r>
      <w:proofErr w:type="spellStart"/>
      <w:r w:rsidRPr="00F655D8">
        <w:t>Тільки</w:t>
      </w:r>
      <w:proofErr w:type="spellEnd"/>
      <w:r w:rsidRPr="00F655D8">
        <w:t xml:space="preserve"> </w:t>
      </w:r>
      <w:r w:rsidRPr="00F655D8">
        <w:rPr>
          <w:lang w:val="uk-UA"/>
        </w:rPr>
        <w:t xml:space="preserve">цим судовим рішенням </w:t>
      </w:r>
      <w:proofErr w:type="spellStart"/>
      <w:r w:rsidRPr="00F655D8">
        <w:t>може</w:t>
      </w:r>
      <w:proofErr w:type="spellEnd"/>
      <w:r w:rsidRPr="00F655D8">
        <w:t xml:space="preserve"> бути </w:t>
      </w:r>
      <w:proofErr w:type="spellStart"/>
      <w:r w:rsidRPr="00F655D8">
        <w:t>вирішено</w:t>
      </w:r>
      <w:proofErr w:type="spellEnd"/>
      <w:r w:rsidRPr="00F655D8">
        <w:t xml:space="preserve"> </w:t>
      </w:r>
      <w:proofErr w:type="spellStart"/>
      <w:r w:rsidRPr="00F655D8">
        <w:t>питання</w:t>
      </w:r>
      <w:proofErr w:type="spellEnd"/>
      <w:r w:rsidRPr="00F655D8">
        <w:t xml:space="preserve"> про </w:t>
      </w:r>
      <w:proofErr w:type="spellStart"/>
      <w:r w:rsidRPr="00F655D8">
        <w:t>винність</w:t>
      </w:r>
      <w:proofErr w:type="spellEnd"/>
      <w:r w:rsidRPr="00F655D8">
        <w:t xml:space="preserve"> </w:t>
      </w:r>
      <w:proofErr w:type="spellStart"/>
      <w:r w:rsidRPr="00F655D8">
        <w:t>чи</w:t>
      </w:r>
      <w:proofErr w:type="spellEnd"/>
      <w:r w:rsidRPr="00F655D8">
        <w:t xml:space="preserve"> </w:t>
      </w:r>
      <w:proofErr w:type="spellStart"/>
      <w:r w:rsidRPr="00F655D8">
        <w:t>невинуватість</w:t>
      </w:r>
      <w:proofErr w:type="spellEnd"/>
      <w:r w:rsidRPr="00F655D8">
        <w:t xml:space="preserve"> </w:t>
      </w:r>
      <w:proofErr w:type="spellStart"/>
      <w:r w:rsidRPr="00F655D8">
        <w:t>обвинуваченого</w:t>
      </w:r>
      <w:proofErr w:type="spellEnd"/>
      <w:r w:rsidRPr="00F655D8">
        <w:t xml:space="preserve">. В </w:t>
      </w:r>
      <w:proofErr w:type="spellStart"/>
      <w:r w:rsidRPr="00F655D8">
        <w:t>усіх</w:t>
      </w:r>
      <w:proofErr w:type="spellEnd"/>
      <w:r w:rsidRPr="00F655D8">
        <w:t xml:space="preserve"> </w:t>
      </w:r>
      <w:proofErr w:type="spellStart"/>
      <w:r w:rsidRPr="00F655D8">
        <w:t>інших</w:t>
      </w:r>
      <w:proofErr w:type="spellEnd"/>
      <w:r w:rsidRPr="00F655D8">
        <w:t xml:space="preserve"> </w:t>
      </w:r>
      <w:proofErr w:type="spellStart"/>
      <w:r w:rsidRPr="00F655D8">
        <w:t>питаннях</w:t>
      </w:r>
      <w:proofErr w:type="spellEnd"/>
      <w:r w:rsidRPr="00F655D8">
        <w:t xml:space="preserve"> суд </w:t>
      </w:r>
      <w:proofErr w:type="spellStart"/>
      <w:r w:rsidRPr="00F655D8">
        <w:t>постановляє</w:t>
      </w:r>
      <w:proofErr w:type="spellEnd"/>
      <w:r w:rsidRPr="00F655D8">
        <w:t xml:space="preserve"> </w:t>
      </w:r>
      <w:proofErr w:type="spellStart"/>
      <w:r w:rsidRPr="00F655D8">
        <w:t>ухвали</w:t>
      </w:r>
      <w:proofErr w:type="spellEnd"/>
      <w:r w:rsidRPr="00F655D8">
        <w:t xml:space="preserve">. </w:t>
      </w:r>
      <w:proofErr w:type="spellStart"/>
      <w:r w:rsidRPr="00F655D8">
        <w:t>Виходячи</w:t>
      </w:r>
      <w:proofErr w:type="spellEnd"/>
      <w:r w:rsidRPr="00F655D8">
        <w:t xml:space="preserve"> з характеру, </w:t>
      </w:r>
      <w:proofErr w:type="spellStart"/>
      <w:r w:rsidRPr="00F655D8">
        <w:t>спрямування</w:t>
      </w:r>
      <w:proofErr w:type="spellEnd"/>
      <w:r w:rsidRPr="00F655D8">
        <w:t xml:space="preserve"> та </w:t>
      </w:r>
      <w:proofErr w:type="spellStart"/>
      <w:r w:rsidRPr="00F655D8">
        <w:t>процесуального</w:t>
      </w:r>
      <w:proofErr w:type="spellEnd"/>
      <w:r w:rsidRPr="00F655D8">
        <w:t xml:space="preserve"> </w:t>
      </w:r>
      <w:proofErr w:type="spellStart"/>
      <w:r w:rsidRPr="00F655D8">
        <w:t>значення</w:t>
      </w:r>
      <w:proofErr w:type="spellEnd"/>
      <w:r w:rsidRPr="00F655D8">
        <w:t xml:space="preserve"> </w:t>
      </w:r>
      <w:proofErr w:type="spellStart"/>
      <w:r w:rsidRPr="00F655D8">
        <w:t>ухвал</w:t>
      </w:r>
      <w:proofErr w:type="spellEnd"/>
      <w:r w:rsidRPr="00F655D8">
        <w:t xml:space="preserve">, закон </w:t>
      </w:r>
      <w:proofErr w:type="spellStart"/>
      <w:r w:rsidRPr="00F655D8">
        <w:t>встановлює</w:t>
      </w:r>
      <w:proofErr w:type="spellEnd"/>
      <w:r w:rsidRPr="00F655D8">
        <w:t xml:space="preserve"> два порядки </w:t>
      </w:r>
      <w:proofErr w:type="spellStart"/>
      <w:r w:rsidRPr="00F655D8">
        <w:t>їх</w:t>
      </w:r>
      <w:proofErr w:type="spellEnd"/>
      <w:r w:rsidRPr="00F655D8">
        <w:t xml:space="preserve"> </w:t>
      </w:r>
      <w:proofErr w:type="spellStart"/>
      <w:r w:rsidRPr="00F655D8">
        <w:t>постановлення</w:t>
      </w:r>
      <w:proofErr w:type="spellEnd"/>
      <w:r w:rsidRPr="00F655D8">
        <w:t xml:space="preserve">, у </w:t>
      </w:r>
      <w:proofErr w:type="spellStart"/>
      <w:r w:rsidRPr="00F655D8">
        <w:t>зв'язку</w:t>
      </w:r>
      <w:proofErr w:type="spellEnd"/>
      <w:r w:rsidRPr="00F655D8">
        <w:t xml:space="preserve"> з </w:t>
      </w:r>
      <w:proofErr w:type="spellStart"/>
      <w:r w:rsidRPr="00F655D8">
        <w:t>чим</w:t>
      </w:r>
      <w:proofErr w:type="spellEnd"/>
      <w:r w:rsidRPr="00F655D8">
        <w:t xml:space="preserve"> </w:t>
      </w:r>
      <w:proofErr w:type="spellStart"/>
      <w:r w:rsidRPr="00F655D8">
        <w:t>можна</w:t>
      </w:r>
      <w:proofErr w:type="spellEnd"/>
      <w:r w:rsidRPr="00F655D8">
        <w:t xml:space="preserve"> </w:t>
      </w:r>
      <w:proofErr w:type="spellStart"/>
      <w:r w:rsidRPr="00F655D8">
        <w:t>виділити</w:t>
      </w:r>
      <w:proofErr w:type="spellEnd"/>
      <w:r w:rsidRPr="00F655D8">
        <w:t xml:space="preserve"> два </w:t>
      </w:r>
      <w:proofErr w:type="spellStart"/>
      <w:r w:rsidRPr="00F655D8">
        <w:t>види</w:t>
      </w:r>
      <w:proofErr w:type="spellEnd"/>
      <w:r w:rsidRPr="00F655D8">
        <w:t xml:space="preserve"> </w:t>
      </w:r>
      <w:proofErr w:type="spellStart"/>
      <w:r w:rsidRPr="00F655D8">
        <w:t>ухвал</w:t>
      </w:r>
      <w:proofErr w:type="spellEnd"/>
      <w:r w:rsidRPr="00F655D8">
        <w:t>:</w:t>
      </w:r>
    </w:p>
    <w:p w14:paraId="2875A302" w14:textId="77777777" w:rsidR="00F655D8" w:rsidRPr="00F655D8" w:rsidRDefault="00F655D8" w:rsidP="00F655D8">
      <w:pPr>
        <w:pStyle w:val="a5"/>
      </w:pPr>
      <w:r w:rsidRPr="00F655D8">
        <w:t xml:space="preserve">1) </w:t>
      </w:r>
      <w:proofErr w:type="spellStart"/>
      <w:r w:rsidRPr="00F655D8">
        <w:t>ті</w:t>
      </w:r>
      <w:proofErr w:type="spellEnd"/>
      <w:r w:rsidRPr="00F655D8">
        <w:t xml:space="preserve">, </w:t>
      </w:r>
      <w:proofErr w:type="spellStart"/>
      <w:r w:rsidRPr="00F655D8">
        <w:t>які</w:t>
      </w:r>
      <w:proofErr w:type="spellEnd"/>
      <w:r w:rsidRPr="00F655D8">
        <w:t xml:space="preserve"> </w:t>
      </w:r>
      <w:proofErr w:type="spellStart"/>
      <w:r w:rsidRPr="00F655D8">
        <w:t>постановляє</w:t>
      </w:r>
      <w:proofErr w:type="spellEnd"/>
      <w:r w:rsidRPr="00F655D8">
        <w:t xml:space="preserve"> суд у </w:t>
      </w:r>
      <w:proofErr w:type="spellStart"/>
      <w:r w:rsidRPr="00F655D8">
        <w:t>нарадчій</w:t>
      </w:r>
      <w:proofErr w:type="spellEnd"/>
      <w:r w:rsidRPr="00F655D8">
        <w:t xml:space="preserve"> </w:t>
      </w:r>
      <w:proofErr w:type="spellStart"/>
      <w:r w:rsidRPr="00F655D8">
        <w:t>кімнаті</w:t>
      </w:r>
      <w:proofErr w:type="spellEnd"/>
      <w:r w:rsidRPr="00F655D8">
        <w:t xml:space="preserve"> у </w:t>
      </w:r>
      <w:proofErr w:type="spellStart"/>
      <w:r w:rsidRPr="00F655D8">
        <w:t>вигляді</w:t>
      </w:r>
      <w:proofErr w:type="spellEnd"/>
      <w:r w:rsidRPr="00F655D8">
        <w:t xml:space="preserve"> </w:t>
      </w:r>
      <w:proofErr w:type="spellStart"/>
      <w:r w:rsidRPr="00F655D8">
        <w:t>окремого</w:t>
      </w:r>
      <w:proofErr w:type="spellEnd"/>
      <w:r w:rsidRPr="00F655D8">
        <w:t xml:space="preserve"> </w:t>
      </w:r>
      <w:proofErr w:type="spellStart"/>
      <w:r w:rsidRPr="00F655D8">
        <w:t>процесуального</w:t>
      </w:r>
      <w:proofErr w:type="spellEnd"/>
      <w:r w:rsidRPr="00F655D8">
        <w:t xml:space="preserve"> документа; </w:t>
      </w:r>
    </w:p>
    <w:p w14:paraId="43FB5F4A" w14:textId="77777777" w:rsidR="00F655D8" w:rsidRPr="00F655D8" w:rsidRDefault="00F655D8" w:rsidP="00F655D8">
      <w:pPr>
        <w:pStyle w:val="a5"/>
        <w:rPr>
          <w:lang w:val="uk-UA"/>
        </w:rPr>
      </w:pPr>
      <w:r w:rsidRPr="00F655D8">
        <w:t xml:space="preserve">2) </w:t>
      </w:r>
      <w:proofErr w:type="spellStart"/>
      <w:r w:rsidRPr="00F655D8">
        <w:t>ті</w:t>
      </w:r>
      <w:proofErr w:type="spellEnd"/>
      <w:r w:rsidRPr="00F655D8">
        <w:t xml:space="preserve">, </w:t>
      </w:r>
      <w:proofErr w:type="spellStart"/>
      <w:r w:rsidRPr="00F655D8">
        <w:t>які</w:t>
      </w:r>
      <w:proofErr w:type="spellEnd"/>
      <w:r w:rsidRPr="00F655D8">
        <w:t xml:space="preserve"> суд </w:t>
      </w:r>
      <w:proofErr w:type="spellStart"/>
      <w:r w:rsidRPr="00F655D8">
        <w:t>постановляє</w:t>
      </w:r>
      <w:proofErr w:type="spellEnd"/>
      <w:r w:rsidRPr="00F655D8">
        <w:t xml:space="preserve"> </w:t>
      </w:r>
      <w:proofErr w:type="spellStart"/>
      <w:r w:rsidRPr="00F655D8">
        <w:t>після</w:t>
      </w:r>
      <w:proofErr w:type="spellEnd"/>
      <w:r w:rsidRPr="00F655D8">
        <w:t xml:space="preserve"> </w:t>
      </w:r>
      <w:proofErr w:type="spellStart"/>
      <w:r w:rsidRPr="00F655D8">
        <w:t>короткої</w:t>
      </w:r>
      <w:proofErr w:type="spellEnd"/>
      <w:r w:rsidRPr="00F655D8">
        <w:t xml:space="preserve"> </w:t>
      </w:r>
      <w:proofErr w:type="spellStart"/>
      <w:r w:rsidRPr="00F655D8">
        <w:t>наради</w:t>
      </w:r>
      <w:proofErr w:type="spellEnd"/>
      <w:r w:rsidRPr="00F655D8">
        <w:t xml:space="preserve"> на </w:t>
      </w:r>
      <w:proofErr w:type="spellStart"/>
      <w:r w:rsidRPr="00F655D8">
        <w:t>місці</w:t>
      </w:r>
      <w:proofErr w:type="spellEnd"/>
      <w:r w:rsidRPr="00F655D8">
        <w:t xml:space="preserve">. </w:t>
      </w:r>
      <w:proofErr w:type="spellStart"/>
      <w:r w:rsidRPr="00F655D8">
        <w:t>Це</w:t>
      </w:r>
      <w:proofErr w:type="spellEnd"/>
      <w:r w:rsidRPr="00F655D8">
        <w:t xml:space="preserve"> – так </w:t>
      </w:r>
      <w:proofErr w:type="spellStart"/>
      <w:r w:rsidRPr="00F655D8">
        <w:t>звані</w:t>
      </w:r>
      <w:proofErr w:type="spellEnd"/>
      <w:r w:rsidRPr="00F655D8">
        <w:t xml:space="preserve"> </w:t>
      </w:r>
      <w:proofErr w:type="spellStart"/>
      <w:r w:rsidRPr="00F655D8">
        <w:t>журнальні</w:t>
      </w:r>
      <w:proofErr w:type="spellEnd"/>
      <w:r w:rsidRPr="00F655D8">
        <w:t xml:space="preserve"> </w:t>
      </w:r>
      <w:proofErr w:type="spellStart"/>
      <w:r w:rsidRPr="00F655D8">
        <w:t>ухвали</w:t>
      </w:r>
      <w:proofErr w:type="spellEnd"/>
      <w:r w:rsidRPr="00F655D8">
        <w:t xml:space="preserve">, </w:t>
      </w:r>
      <w:proofErr w:type="spellStart"/>
      <w:r w:rsidRPr="00F655D8">
        <w:t>що</w:t>
      </w:r>
      <w:proofErr w:type="spellEnd"/>
      <w:r w:rsidRPr="00F655D8">
        <w:t xml:space="preserve"> </w:t>
      </w:r>
      <w:proofErr w:type="spellStart"/>
      <w:r w:rsidRPr="00F655D8">
        <w:t>заносяться</w:t>
      </w:r>
      <w:proofErr w:type="spellEnd"/>
      <w:r w:rsidRPr="00F655D8">
        <w:t xml:space="preserve"> до журналу судового </w:t>
      </w:r>
      <w:proofErr w:type="spellStart"/>
      <w:r w:rsidRPr="00F655D8">
        <w:t>засідання</w:t>
      </w:r>
      <w:proofErr w:type="spellEnd"/>
      <w:r w:rsidRPr="00F655D8">
        <w:t xml:space="preserve">, в </w:t>
      </w:r>
      <w:proofErr w:type="spellStart"/>
      <w:r w:rsidRPr="00F655D8">
        <w:t>якому</w:t>
      </w:r>
      <w:proofErr w:type="spellEnd"/>
      <w:r w:rsidRPr="00F655D8">
        <w:t xml:space="preserve"> </w:t>
      </w:r>
      <w:proofErr w:type="spellStart"/>
      <w:r w:rsidRPr="00F655D8">
        <w:lastRenderedPageBreak/>
        <w:t>зазначаються</w:t>
      </w:r>
      <w:proofErr w:type="spellEnd"/>
      <w:r w:rsidRPr="00F655D8">
        <w:t xml:space="preserve"> </w:t>
      </w:r>
      <w:proofErr w:type="spellStart"/>
      <w:r w:rsidRPr="00F655D8">
        <w:t>такі</w:t>
      </w:r>
      <w:proofErr w:type="spellEnd"/>
      <w:r w:rsidRPr="00F655D8">
        <w:t xml:space="preserve"> </w:t>
      </w:r>
      <w:proofErr w:type="spellStart"/>
      <w:r w:rsidRPr="00F655D8">
        <w:t>відомості</w:t>
      </w:r>
      <w:proofErr w:type="spellEnd"/>
      <w:r w:rsidRPr="00F655D8">
        <w:t xml:space="preserve">: </w:t>
      </w:r>
      <w:proofErr w:type="spellStart"/>
      <w:r w:rsidRPr="00F655D8">
        <w:t>найменування</w:t>
      </w:r>
      <w:proofErr w:type="spellEnd"/>
      <w:r w:rsidRPr="00F655D8">
        <w:t xml:space="preserve"> та склад суду (</w:t>
      </w:r>
      <w:proofErr w:type="spellStart"/>
      <w:r w:rsidRPr="00F655D8">
        <w:t>слідчий</w:t>
      </w:r>
      <w:proofErr w:type="spellEnd"/>
      <w:r w:rsidRPr="00F655D8">
        <w:t xml:space="preserve"> </w:t>
      </w:r>
      <w:proofErr w:type="spellStart"/>
      <w:r w:rsidRPr="00F655D8">
        <w:t>суддя</w:t>
      </w:r>
      <w:proofErr w:type="spellEnd"/>
      <w:r w:rsidRPr="00F655D8">
        <w:t xml:space="preserve">); </w:t>
      </w:r>
      <w:proofErr w:type="spellStart"/>
      <w:r w:rsidRPr="00F655D8">
        <w:t>реквізити</w:t>
      </w:r>
      <w:proofErr w:type="spellEnd"/>
      <w:r w:rsidRPr="00F655D8">
        <w:t xml:space="preserve"> </w:t>
      </w:r>
      <w:proofErr w:type="spellStart"/>
      <w:r w:rsidRPr="00F655D8">
        <w:t>кримінального</w:t>
      </w:r>
      <w:proofErr w:type="spellEnd"/>
      <w:r w:rsidRPr="00F655D8">
        <w:t xml:space="preserve"> </w:t>
      </w:r>
      <w:proofErr w:type="spellStart"/>
      <w:r w:rsidRPr="00F655D8">
        <w:t>провадження</w:t>
      </w:r>
      <w:proofErr w:type="spellEnd"/>
      <w:r w:rsidRPr="00F655D8">
        <w:t xml:space="preserve"> та </w:t>
      </w:r>
      <w:proofErr w:type="spellStart"/>
      <w:r w:rsidRPr="00F655D8">
        <w:t>відомості</w:t>
      </w:r>
      <w:proofErr w:type="spellEnd"/>
      <w:r w:rsidRPr="00F655D8">
        <w:t xml:space="preserve"> </w:t>
      </w:r>
      <w:proofErr w:type="spellStart"/>
      <w:r w:rsidRPr="00F655D8">
        <w:t>щодо</w:t>
      </w:r>
      <w:proofErr w:type="spellEnd"/>
      <w:r w:rsidRPr="00F655D8">
        <w:t xml:space="preserve"> </w:t>
      </w:r>
      <w:proofErr w:type="spellStart"/>
      <w:r w:rsidRPr="00F655D8">
        <w:t>його</w:t>
      </w:r>
      <w:proofErr w:type="spellEnd"/>
      <w:r w:rsidRPr="00F655D8">
        <w:t xml:space="preserve"> </w:t>
      </w:r>
      <w:proofErr w:type="spellStart"/>
      <w:r w:rsidRPr="00F655D8">
        <w:t>учасників</w:t>
      </w:r>
      <w:proofErr w:type="spellEnd"/>
      <w:r w:rsidRPr="00F655D8">
        <w:t>; в) дата і час початку та</w:t>
      </w:r>
      <w:proofErr w:type="gramStart"/>
      <w:r w:rsidRPr="00F655D8">
        <w:t xml:space="preserve"> </w:t>
      </w:r>
      <w:r w:rsidR="00FE6CE3">
        <w:t>..</w:t>
      </w:r>
      <w:proofErr w:type="gramEnd"/>
      <w:r w:rsidRPr="00F655D8">
        <w:t xml:space="preserve"> судового </w:t>
      </w:r>
      <w:proofErr w:type="spellStart"/>
      <w:r w:rsidRPr="00F655D8">
        <w:t>засідання</w:t>
      </w:r>
      <w:proofErr w:type="spellEnd"/>
      <w:r w:rsidRPr="00F655D8">
        <w:t xml:space="preserve"> </w:t>
      </w:r>
      <w:proofErr w:type="spellStart"/>
      <w:r w:rsidRPr="00F655D8">
        <w:t>ведеться</w:t>
      </w:r>
      <w:proofErr w:type="spellEnd"/>
      <w:r w:rsidRPr="00F655D8">
        <w:t xml:space="preserve"> та </w:t>
      </w:r>
      <w:proofErr w:type="spellStart"/>
      <w:r w:rsidRPr="00F655D8">
        <w:t>підписується</w:t>
      </w:r>
      <w:proofErr w:type="spellEnd"/>
      <w:r w:rsidRPr="00F655D8">
        <w:t xml:space="preserve"> секретарем судового </w:t>
      </w:r>
      <w:proofErr w:type="spellStart"/>
      <w:r w:rsidRPr="00F655D8">
        <w:t>засідання</w:t>
      </w:r>
      <w:proofErr w:type="spellEnd"/>
      <w:r w:rsidRPr="00F655D8">
        <w:t xml:space="preserve"> [1</w:t>
      </w:r>
      <w:r w:rsidR="00424152">
        <w:rPr>
          <w:lang w:val="uk-UA"/>
        </w:rPr>
        <w:t>1</w:t>
      </w:r>
      <w:r w:rsidRPr="00F655D8">
        <w:t>, c. 578].</w:t>
      </w:r>
    </w:p>
    <w:p w14:paraId="1D837260" w14:textId="77777777" w:rsidR="00F655D8" w:rsidRPr="00F655D8" w:rsidRDefault="00F655D8" w:rsidP="00F655D8">
      <w:pPr>
        <w:pStyle w:val="a5"/>
      </w:pPr>
      <w:r w:rsidRPr="00F655D8">
        <w:t xml:space="preserve">В </w:t>
      </w:r>
      <w:proofErr w:type="spellStart"/>
      <w:r w:rsidRPr="00F655D8">
        <w:t>ухвалі</w:t>
      </w:r>
      <w:proofErr w:type="spellEnd"/>
      <w:r w:rsidRPr="00F655D8">
        <w:t xml:space="preserve">, яку суд </w:t>
      </w:r>
      <w:proofErr w:type="spellStart"/>
      <w:r w:rsidRPr="00F655D8">
        <w:t>постановляє</w:t>
      </w:r>
      <w:proofErr w:type="spellEnd"/>
      <w:r w:rsidRPr="00F655D8">
        <w:t xml:space="preserve"> без </w:t>
      </w:r>
      <w:proofErr w:type="spellStart"/>
      <w:r w:rsidRPr="00F655D8">
        <w:t>виходу</w:t>
      </w:r>
      <w:proofErr w:type="spellEnd"/>
      <w:r w:rsidRPr="00F655D8">
        <w:t xml:space="preserve"> до </w:t>
      </w:r>
      <w:proofErr w:type="spellStart"/>
      <w:r w:rsidRPr="00F655D8">
        <w:t>нарадчої</w:t>
      </w:r>
      <w:proofErr w:type="spellEnd"/>
      <w:r w:rsidRPr="00F655D8">
        <w:t xml:space="preserve"> </w:t>
      </w:r>
      <w:proofErr w:type="spellStart"/>
      <w:r w:rsidRPr="00F655D8">
        <w:t>кімнати</w:t>
      </w:r>
      <w:proofErr w:type="spellEnd"/>
      <w:r w:rsidRPr="00F655D8">
        <w:t xml:space="preserve">, </w:t>
      </w:r>
      <w:proofErr w:type="spellStart"/>
      <w:r w:rsidRPr="00F655D8">
        <w:t>оголошуються</w:t>
      </w:r>
      <w:proofErr w:type="spellEnd"/>
      <w:r w:rsidRPr="00F655D8">
        <w:t xml:space="preserve"> </w:t>
      </w:r>
      <w:proofErr w:type="spellStart"/>
      <w:r w:rsidRPr="00F655D8">
        <w:t>висновок</w:t>
      </w:r>
      <w:proofErr w:type="spellEnd"/>
      <w:r w:rsidRPr="00F655D8">
        <w:t xml:space="preserve"> суду та </w:t>
      </w:r>
      <w:proofErr w:type="spellStart"/>
      <w:r w:rsidRPr="00F655D8">
        <w:t>мотиви</w:t>
      </w:r>
      <w:proofErr w:type="spellEnd"/>
      <w:r w:rsidRPr="00F655D8">
        <w:t xml:space="preserve">, з </w:t>
      </w:r>
      <w:proofErr w:type="spellStart"/>
      <w:r w:rsidRPr="00F655D8">
        <w:t>яких</w:t>
      </w:r>
      <w:proofErr w:type="spellEnd"/>
      <w:r w:rsidRPr="00F655D8">
        <w:t xml:space="preserve"> суд </w:t>
      </w:r>
      <w:proofErr w:type="spellStart"/>
      <w:r w:rsidRPr="00F655D8">
        <w:t>дійшов</w:t>
      </w:r>
      <w:proofErr w:type="spellEnd"/>
      <w:r w:rsidRPr="00F655D8">
        <w:t xml:space="preserve"> такого </w:t>
      </w:r>
      <w:proofErr w:type="spellStart"/>
      <w:r w:rsidRPr="00F655D8">
        <w:t>висновку</w:t>
      </w:r>
      <w:proofErr w:type="spellEnd"/>
      <w:r w:rsidRPr="00F655D8">
        <w:t>.</w:t>
      </w:r>
    </w:p>
    <w:p w14:paraId="56C79435" w14:textId="77777777" w:rsidR="00F655D8" w:rsidRPr="00F655D8" w:rsidRDefault="00F655D8" w:rsidP="00F655D8">
      <w:pPr>
        <w:pStyle w:val="a5"/>
      </w:pPr>
      <w:r w:rsidRPr="00F655D8">
        <w:t xml:space="preserve">Суд </w:t>
      </w:r>
      <w:proofErr w:type="spellStart"/>
      <w:r w:rsidRPr="00F655D8">
        <w:t>постановляє</w:t>
      </w:r>
      <w:proofErr w:type="spellEnd"/>
      <w:r w:rsidRPr="00F655D8">
        <w:t xml:space="preserve"> </w:t>
      </w:r>
      <w:proofErr w:type="spellStart"/>
      <w:r w:rsidRPr="00F655D8">
        <w:t>ухвалу</w:t>
      </w:r>
      <w:proofErr w:type="spellEnd"/>
      <w:r w:rsidRPr="00F655D8">
        <w:t xml:space="preserve"> в </w:t>
      </w:r>
      <w:proofErr w:type="spellStart"/>
      <w:r w:rsidRPr="00F655D8">
        <w:t>нарадчій</w:t>
      </w:r>
      <w:proofErr w:type="spellEnd"/>
      <w:r w:rsidRPr="00F655D8">
        <w:t xml:space="preserve"> </w:t>
      </w:r>
      <w:proofErr w:type="spellStart"/>
      <w:r w:rsidRPr="00F655D8">
        <w:t>кімнаті</w:t>
      </w:r>
      <w:proofErr w:type="spellEnd"/>
      <w:r w:rsidRPr="00F655D8">
        <w:t xml:space="preserve"> з таких </w:t>
      </w:r>
      <w:proofErr w:type="spellStart"/>
      <w:r w:rsidRPr="00F655D8">
        <w:t>істотних</w:t>
      </w:r>
      <w:proofErr w:type="spellEnd"/>
      <w:r w:rsidRPr="00F655D8">
        <w:t xml:space="preserve"> </w:t>
      </w:r>
      <w:proofErr w:type="spellStart"/>
      <w:r w:rsidRPr="00F655D8">
        <w:t>питань</w:t>
      </w:r>
      <w:proofErr w:type="spellEnd"/>
      <w:r w:rsidRPr="00F655D8">
        <w:t xml:space="preserve"> </w:t>
      </w:r>
      <w:proofErr w:type="spellStart"/>
      <w:r w:rsidRPr="00F655D8">
        <w:t>провадження</w:t>
      </w:r>
      <w:proofErr w:type="spellEnd"/>
      <w:r w:rsidRPr="00F655D8">
        <w:t xml:space="preserve">, </w:t>
      </w:r>
      <w:proofErr w:type="spellStart"/>
      <w:r w:rsidRPr="00F655D8">
        <w:t>які</w:t>
      </w:r>
      <w:proofErr w:type="spellEnd"/>
      <w:r w:rsidRPr="00F655D8">
        <w:t xml:space="preserve"> </w:t>
      </w:r>
      <w:proofErr w:type="spellStart"/>
      <w:r w:rsidRPr="00F655D8">
        <w:t>потребують</w:t>
      </w:r>
      <w:proofErr w:type="spellEnd"/>
      <w:r w:rsidRPr="00F655D8">
        <w:t xml:space="preserve"> </w:t>
      </w:r>
      <w:proofErr w:type="spellStart"/>
      <w:r w:rsidRPr="00F655D8">
        <w:t>тривалого</w:t>
      </w:r>
      <w:proofErr w:type="spellEnd"/>
      <w:r w:rsidRPr="00F655D8">
        <w:t xml:space="preserve">, </w:t>
      </w:r>
      <w:proofErr w:type="spellStart"/>
      <w:r w:rsidRPr="00F655D8">
        <w:t>ретельного</w:t>
      </w:r>
      <w:proofErr w:type="spellEnd"/>
      <w:r w:rsidRPr="00F655D8">
        <w:t xml:space="preserve"> і </w:t>
      </w:r>
      <w:proofErr w:type="spellStart"/>
      <w:r w:rsidRPr="00F655D8">
        <w:t>спокійного</w:t>
      </w:r>
      <w:proofErr w:type="spellEnd"/>
      <w:r w:rsidRPr="00F655D8">
        <w:t xml:space="preserve"> </w:t>
      </w:r>
      <w:proofErr w:type="spellStart"/>
      <w:r w:rsidRPr="00F655D8">
        <w:t>обговорення</w:t>
      </w:r>
      <w:proofErr w:type="spellEnd"/>
      <w:r w:rsidRPr="00F655D8">
        <w:t xml:space="preserve"> (</w:t>
      </w:r>
      <w:proofErr w:type="spellStart"/>
      <w:r w:rsidRPr="00F655D8">
        <w:t>обдумування</w:t>
      </w:r>
      <w:proofErr w:type="spellEnd"/>
      <w:r w:rsidRPr="00F655D8">
        <w:t xml:space="preserve">), а </w:t>
      </w:r>
      <w:proofErr w:type="spellStart"/>
      <w:r w:rsidRPr="00F655D8">
        <w:t>також</w:t>
      </w:r>
      <w:proofErr w:type="spellEnd"/>
      <w:r w:rsidRPr="00F655D8">
        <w:t xml:space="preserve"> </w:t>
      </w:r>
      <w:proofErr w:type="spellStart"/>
      <w:r w:rsidRPr="00F655D8">
        <w:t>якщо</w:t>
      </w:r>
      <w:proofErr w:type="spellEnd"/>
      <w:r w:rsidRPr="00F655D8">
        <w:t xml:space="preserve"> </w:t>
      </w:r>
      <w:proofErr w:type="spellStart"/>
      <w:r w:rsidRPr="00F655D8">
        <w:t>мотивувальна</w:t>
      </w:r>
      <w:proofErr w:type="spellEnd"/>
      <w:r w:rsidRPr="00F655D8">
        <w:t xml:space="preserve"> </w:t>
      </w:r>
      <w:proofErr w:type="spellStart"/>
      <w:r w:rsidRPr="00F655D8">
        <w:t>чи</w:t>
      </w:r>
      <w:proofErr w:type="spellEnd"/>
      <w:r w:rsidRPr="00F655D8">
        <w:t xml:space="preserve"> </w:t>
      </w:r>
      <w:proofErr w:type="spellStart"/>
      <w:r w:rsidRPr="00F655D8">
        <w:t>резолютивна</w:t>
      </w:r>
      <w:proofErr w:type="spellEnd"/>
      <w:r w:rsidRPr="00F655D8">
        <w:t xml:space="preserve"> </w:t>
      </w:r>
      <w:proofErr w:type="spellStart"/>
      <w:r w:rsidRPr="00F655D8">
        <w:t>частини</w:t>
      </w:r>
      <w:proofErr w:type="spellEnd"/>
      <w:r w:rsidRPr="00F655D8">
        <w:t xml:space="preserve"> </w:t>
      </w:r>
      <w:proofErr w:type="spellStart"/>
      <w:r w:rsidRPr="00F655D8">
        <w:t>великі</w:t>
      </w:r>
      <w:proofErr w:type="spellEnd"/>
      <w:r w:rsidRPr="00F655D8">
        <w:t xml:space="preserve"> за </w:t>
      </w:r>
      <w:proofErr w:type="spellStart"/>
      <w:r w:rsidRPr="00F655D8">
        <w:t>обсягом</w:t>
      </w:r>
      <w:proofErr w:type="spellEnd"/>
      <w:r w:rsidRPr="00F655D8">
        <w:t xml:space="preserve"> </w:t>
      </w:r>
      <w:proofErr w:type="spellStart"/>
      <w:r w:rsidRPr="00F655D8">
        <w:t>чи</w:t>
      </w:r>
      <w:proofErr w:type="spellEnd"/>
      <w:r w:rsidRPr="00F655D8">
        <w:t xml:space="preserve"> </w:t>
      </w:r>
      <w:proofErr w:type="spellStart"/>
      <w:r w:rsidRPr="00F655D8">
        <w:t>складні</w:t>
      </w:r>
      <w:proofErr w:type="spellEnd"/>
      <w:r w:rsidRPr="00F655D8">
        <w:t xml:space="preserve"> за </w:t>
      </w:r>
      <w:proofErr w:type="spellStart"/>
      <w:r w:rsidRPr="00F655D8">
        <w:t>змістом</w:t>
      </w:r>
      <w:proofErr w:type="spellEnd"/>
      <w:r w:rsidRPr="00F655D8">
        <w:t xml:space="preserve">, </w:t>
      </w:r>
      <w:proofErr w:type="spellStart"/>
      <w:r w:rsidRPr="00F655D8">
        <w:t>якщо</w:t>
      </w:r>
      <w:proofErr w:type="spellEnd"/>
      <w:r w:rsidRPr="00F655D8">
        <w:t xml:space="preserve"> </w:t>
      </w:r>
      <w:proofErr w:type="spellStart"/>
      <w:r w:rsidRPr="00F655D8">
        <w:t>виконання</w:t>
      </w:r>
      <w:proofErr w:type="spellEnd"/>
      <w:r w:rsidRPr="00F655D8">
        <w:t xml:space="preserve"> </w:t>
      </w:r>
      <w:proofErr w:type="spellStart"/>
      <w:r w:rsidRPr="00F655D8">
        <w:t>ухвали</w:t>
      </w:r>
      <w:proofErr w:type="spellEnd"/>
      <w:r w:rsidRPr="00F655D8">
        <w:t xml:space="preserve"> </w:t>
      </w:r>
      <w:proofErr w:type="spellStart"/>
      <w:r w:rsidRPr="00F655D8">
        <w:t>покладається</w:t>
      </w:r>
      <w:proofErr w:type="spellEnd"/>
      <w:r w:rsidRPr="00F655D8">
        <w:t xml:space="preserve"> на </w:t>
      </w:r>
      <w:proofErr w:type="spellStart"/>
      <w:r w:rsidRPr="00F655D8">
        <w:t>органи</w:t>
      </w:r>
      <w:proofErr w:type="spellEnd"/>
      <w:r w:rsidRPr="00F655D8">
        <w:t xml:space="preserve"> </w:t>
      </w:r>
      <w:proofErr w:type="spellStart"/>
      <w:r w:rsidRPr="00F655D8">
        <w:t>чи</w:t>
      </w:r>
      <w:proofErr w:type="spellEnd"/>
      <w:r w:rsidRPr="00F655D8">
        <w:t xml:space="preserve"> </w:t>
      </w:r>
      <w:proofErr w:type="spellStart"/>
      <w:r w:rsidRPr="00F655D8">
        <w:t>службових</w:t>
      </w:r>
      <w:proofErr w:type="spellEnd"/>
      <w:r w:rsidRPr="00F655D8">
        <w:t xml:space="preserve"> </w:t>
      </w:r>
      <w:proofErr w:type="spellStart"/>
      <w:r w:rsidRPr="00F655D8">
        <w:t>осіб</w:t>
      </w:r>
      <w:proofErr w:type="spellEnd"/>
      <w:r w:rsidRPr="00F655D8">
        <w:t xml:space="preserve">, </w:t>
      </w:r>
      <w:proofErr w:type="spellStart"/>
      <w:r w:rsidRPr="00F655D8">
        <w:t>що</w:t>
      </w:r>
      <w:proofErr w:type="spellEnd"/>
      <w:r w:rsidRPr="00F655D8">
        <w:t xml:space="preserve"> не є </w:t>
      </w:r>
      <w:proofErr w:type="spellStart"/>
      <w:r w:rsidRPr="00F655D8">
        <w:t>учасниками</w:t>
      </w:r>
      <w:proofErr w:type="spellEnd"/>
      <w:r w:rsidRPr="00F655D8">
        <w:t xml:space="preserve"> судового </w:t>
      </w:r>
      <w:proofErr w:type="spellStart"/>
      <w:r w:rsidRPr="00F655D8">
        <w:t>провадження</w:t>
      </w:r>
      <w:proofErr w:type="spellEnd"/>
      <w:r w:rsidRPr="00F655D8">
        <w:t xml:space="preserve">. У </w:t>
      </w:r>
      <w:proofErr w:type="spellStart"/>
      <w:r w:rsidRPr="00F655D8">
        <w:t>нарадчій</w:t>
      </w:r>
      <w:proofErr w:type="spellEnd"/>
      <w:r w:rsidRPr="00F655D8">
        <w:t xml:space="preserve"> </w:t>
      </w:r>
      <w:proofErr w:type="spellStart"/>
      <w:r w:rsidRPr="00F655D8">
        <w:t>кімнаті</w:t>
      </w:r>
      <w:proofErr w:type="spellEnd"/>
      <w:r w:rsidRPr="00F655D8">
        <w:t xml:space="preserve"> </w:t>
      </w:r>
      <w:proofErr w:type="spellStart"/>
      <w:r w:rsidRPr="00F655D8">
        <w:t>розглядаються</w:t>
      </w:r>
      <w:proofErr w:type="spellEnd"/>
      <w:r w:rsidRPr="00F655D8">
        <w:t xml:space="preserve"> </w:t>
      </w:r>
      <w:proofErr w:type="spellStart"/>
      <w:r w:rsidRPr="00F655D8">
        <w:t>питання</w:t>
      </w:r>
      <w:proofErr w:type="spellEnd"/>
      <w:r w:rsidRPr="00F655D8">
        <w:t xml:space="preserve"> </w:t>
      </w:r>
      <w:proofErr w:type="spellStart"/>
      <w:r w:rsidRPr="00F655D8">
        <w:t>також</w:t>
      </w:r>
      <w:proofErr w:type="spellEnd"/>
      <w:r w:rsidRPr="00F655D8">
        <w:t xml:space="preserve"> у </w:t>
      </w:r>
      <w:proofErr w:type="spellStart"/>
      <w:r w:rsidRPr="00F655D8">
        <w:t>випадках</w:t>
      </w:r>
      <w:proofErr w:type="spellEnd"/>
      <w:r w:rsidRPr="00F655D8">
        <w:t xml:space="preserve">, </w:t>
      </w:r>
      <w:proofErr w:type="spellStart"/>
      <w:r w:rsidRPr="00F655D8">
        <w:t>якщо</w:t>
      </w:r>
      <w:proofErr w:type="spellEnd"/>
      <w:r w:rsidRPr="00F655D8">
        <w:t xml:space="preserve"> </w:t>
      </w:r>
      <w:proofErr w:type="spellStart"/>
      <w:r w:rsidRPr="00F655D8">
        <w:t>під</w:t>
      </w:r>
      <w:proofErr w:type="spellEnd"/>
      <w:r w:rsidRPr="00F655D8">
        <w:t xml:space="preserve"> час </w:t>
      </w:r>
      <w:proofErr w:type="spellStart"/>
      <w:r w:rsidRPr="00F655D8">
        <w:t>наради</w:t>
      </w:r>
      <w:proofErr w:type="spellEnd"/>
      <w:r w:rsidRPr="00F655D8">
        <w:t xml:space="preserve"> </w:t>
      </w:r>
      <w:proofErr w:type="spellStart"/>
      <w:r w:rsidRPr="00F655D8">
        <w:t>суддів</w:t>
      </w:r>
      <w:proofErr w:type="spellEnd"/>
      <w:r w:rsidRPr="00F655D8">
        <w:t xml:space="preserve"> на </w:t>
      </w:r>
      <w:proofErr w:type="spellStart"/>
      <w:r w:rsidRPr="00F655D8">
        <w:t>місці</w:t>
      </w:r>
      <w:proofErr w:type="spellEnd"/>
      <w:r w:rsidRPr="00F655D8">
        <w:t xml:space="preserve"> вони не досягай </w:t>
      </w:r>
      <w:proofErr w:type="spellStart"/>
      <w:r w:rsidRPr="00F655D8">
        <w:t>згоди</w:t>
      </w:r>
      <w:proofErr w:type="spellEnd"/>
      <w:r w:rsidRPr="00F655D8">
        <w:t>.</w:t>
      </w:r>
    </w:p>
    <w:p w14:paraId="418D8C19" w14:textId="77777777" w:rsidR="00F655D8" w:rsidRPr="00F655D8" w:rsidRDefault="00F655D8" w:rsidP="00FE6CE3">
      <w:pPr>
        <w:pStyle w:val="a5"/>
      </w:pPr>
      <w:r w:rsidRPr="00F655D8">
        <w:rPr>
          <w:lang w:val="uk-UA"/>
        </w:rPr>
        <w:t>Тільки</w:t>
      </w:r>
      <w:r w:rsidRPr="00F655D8">
        <w:t xml:space="preserve"> </w:t>
      </w:r>
      <w:r w:rsidRPr="00F655D8">
        <w:rPr>
          <w:lang w:val="uk-UA"/>
        </w:rPr>
        <w:t>у</w:t>
      </w:r>
      <w:r w:rsidRPr="00F655D8">
        <w:t xml:space="preserve"> </w:t>
      </w:r>
      <w:proofErr w:type="spellStart"/>
      <w:r w:rsidRPr="00F655D8">
        <w:t>нарадчій</w:t>
      </w:r>
      <w:proofErr w:type="spellEnd"/>
      <w:r w:rsidRPr="00F655D8">
        <w:t xml:space="preserve"> </w:t>
      </w:r>
      <w:proofErr w:type="spellStart"/>
      <w:r w:rsidRPr="00F655D8">
        <w:t>кімнаті</w:t>
      </w:r>
      <w:proofErr w:type="spellEnd"/>
      <w:r w:rsidRPr="00F655D8">
        <w:t xml:space="preserve"> </w:t>
      </w:r>
      <w:proofErr w:type="spellStart"/>
      <w:r w:rsidRPr="00F655D8">
        <w:t>постановляються</w:t>
      </w:r>
      <w:proofErr w:type="spellEnd"/>
      <w:r w:rsidRPr="00F655D8">
        <w:t xml:space="preserve"> </w:t>
      </w:r>
      <w:proofErr w:type="spellStart"/>
      <w:r w:rsidRPr="00F655D8">
        <w:t>ухвали</w:t>
      </w:r>
      <w:proofErr w:type="spellEnd"/>
      <w:r w:rsidRPr="00F655D8">
        <w:t xml:space="preserve"> з </w:t>
      </w:r>
      <w:proofErr w:type="spellStart"/>
      <w:r w:rsidRPr="00F655D8">
        <w:t>питань</w:t>
      </w:r>
      <w:proofErr w:type="spellEnd"/>
      <w:r w:rsidRPr="00F655D8">
        <w:t xml:space="preserve">: про </w:t>
      </w:r>
      <w:proofErr w:type="spellStart"/>
      <w:r w:rsidRPr="00F655D8">
        <w:t>відводи</w:t>
      </w:r>
      <w:proofErr w:type="spellEnd"/>
      <w:r w:rsidRPr="00F655D8">
        <w:t xml:space="preserve">; про </w:t>
      </w:r>
      <w:proofErr w:type="spellStart"/>
      <w:r w:rsidRPr="00F655D8">
        <w:t>допустимість</w:t>
      </w:r>
      <w:proofErr w:type="spellEnd"/>
      <w:r w:rsidRPr="00F655D8">
        <w:t xml:space="preserve"> </w:t>
      </w:r>
      <w:proofErr w:type="spellStart"/>
      <w:r w:rsidRPr="00F655D8">
        <w:t>доказів</w:t>
      </w:r>
      <w:proofErr w:type="spellEnd"/>
      <w:r w:rsidRPr="00F655D8">
        <w:t xml:space="preserve">; </w:t>
      </w:r>
      <w:proofErr w:type="spellStart"/>
      <w:r w:rsidRPr="00F655D8">
        <w:t>пов'язаних</w:t>
      </w:r>
      <w:proofErr w:type="spellEnd"/>
      <w:r w:rsidRPr="00F655D8">
        <w:t xml:space="preserve"> </w:t>
      </w:r>
      <w:proofErr w:type="spellStart"/>
      <w:r w:rsidRPr="00F655D8">
        <w:t>зі</w:t>
      </w:r>
      <w:proofErr w:type="spellEnd"/>
      <w:r w:rsidRPr="00F655D8">
        <w:t xml:space="preserve"> </w:t>
      </w:r>
      <w:proofErr w:type="spellStart"/>
      <w:r w:rsidRPr="00F655D8">
        <w:t>звільненням</w:t>
      </w:r>
      <w:proofErr w:type="spellEnd"/>
      <w:r w:rsidRPr="00F655D8">
        <w:t xml:space="preserve"> </w:t>
      </w:r>
      <w:proofErr w:type="spellStart"/>
      <w:r w:rsidRPr="00F655D8">
        <w:t>присяжних</w:t>
      </w:r>
      <w:proofErr w:type="spellEnd"/>
      <w:r w:rsidRPr="00F655D8">
        <w:t xml:space="preserve"> </w:t>
      </w:r>
      <w:proofErr w:type="spellStart"/>
      <w:r w:rsidRPr="00F655D8">
        <w:t>від</w:t>
      </w:r>
      <w:proofErr w:type="spellEnd"/>
      <w:r w:rsidRPr="00F655D8">
        <w:t xml:space="preserve"> </w:t>
      </w:r>
      <w:proofErr w:type="spellStart"/>
      <w:r w:rsidRPr="00F655D8">
        <w:t>участі</w:t>
      </w:r>
      <w:proofErr w:type="spellEnd"/>
      <w:r w:rsidRPr="00F655D8">
        <w:t xml:space="preserve"> в </w:t>
      </w:r>
      <w:proofErr w:type="spellStart"/>
      <w:r w:rsidRPr="00F655D8">
        <w:t>розгляді</w:t>
      </w:r>
      <w:proofErr w:type="spellEnd"/>
      <w:r w:rsidRPr="00F655D8">
        <w:t xml:space="preserve"> </w:t>
      </w:r>
      <w:proofErr w:type="spellStart"/>
      <w:r w:rsidRPr="00F655D8">
        <w:t>кримінального</w:t>
      </w:r>
      <w:proofErr w:type="spellEnd"/>
      <w:r w:rsidRPr="00F655D8">
        <w:t xml:space="preserve"> </w:t>
      </w:r>
      <w:r w:rsidR="00FE6CE3">
        <w:t>…</w:t>
      </w:r>
    </w:p>
    <w:p w14:paraId="6E446290" w14:textId="77777777" w:rsidR="00F655D8" w:rsidRPr="00F655D8" w:rsidRDefault="00F655D8" w:rsidP="00ED709B">
      <w:pPr>
        <w:pStyle w:val="a5"/>
        <w:rPr>
          <w:lang w:val="uk-UA"/>
        </w:rPr>
      </w:pPr>
      <w:r w:rsidRPr="00F655D8">
        <w:rPr>
          <w:lang w:val="uk-UA"/>
        </w:rPr>
        <w:t xml:space="preserve">Отже, </w:t>
      </w:r>
      <w:r w:rsidR="00FE6CE3">
        <w:rPr>
          <w:lang w:val="uk-UA"/>
        </w:rPr>
        <w:t>…</w:t>
      </w:r>
      <w:r w:rsidRPr="00F655D8">
        <w:rPr>
          <w:lang w:val="uk-UA"/>
        </w:rPr>
        <w:t>.</w:t>
      </w:r>
    </w:p>
    <w:p w14:paraId="50861317" w14:textId="77777777" w:rsidR="00F655D8" w:rsidRPr="005F5832" w:rsidRDefault="00F655D8" w:rsidP="005F5832">
      <w:pPr>
        <w:pStyle w:val="a5"/>
        <w:jc w:val="center"/>
        <w:rPr>
          <w:b/>
        </w:rPr>
      </w:pPr>
      <w:r w:rsidRPr="005F5832">
        <w:rPr>
          <w:b/>
        </w:rPr>
        <w:t xml:space="preserve">2.2. </w:t>
      </w:r>
      <w:proofErr w:type="spellStart"/>
      <w:r w:rsidRPr="005F5832">
        <w:rPr>
          <w:b/>
        </w:rPr>
        <w:t>Поняття</w:t>
      </w:r>
      <w:proofErr w:type="spellEnd"/>
      <w:r w:rsidRPr="005F5832">
        <w:rPr>
          <w:b/>
        </w:rPr>
        <w:t xml:space="preserve">, </w:t>
      </w:r>
      <w:proofErr w:type="spellStart"/>
      <w:r w:rsidRPr="005F5832">
        <w:rPr>
          <w:b/>
        </w:rPr>
        <w:t>зміст</w:t>
      </w:r>
      <w:proofErr w:type="spellEnd"/>
      <w:r w:rsidRPr="005F5832">
        <w:rPr>
          <w:b/>
        </w:rPr>
        <w:t xml:space="preserve"> та </w:t>
      </w:r>
      <w:proofErr w:type="spellStart"/>
      <w:r w:rsidRPr="005F5832">
        <w:rPr>
          <w:b/>
        </w:rPr>
        <w:t>види</w:t>
      </w:r>
      <w:proofErr w:type="spellEnd"/>
      <w:r w:rsidRPr="005F5832">
        <w:rPr>
          <w:b/>
        </w:rPr>
        <w:t xml:space="preserve"> </w:t>
      </w:r>
      <w:proofErr w:type="spellStart"/>
      <w:r w:rsidRPr="005F5832">
        <w:rPr>
          <w:b/>
        </w:rPr>
        <w:t>вироку</w:t>
      </w:r>
      <w:proofErr w:type="spellEnd"/>
      <w:r w:rsidRPr="005F5832">
        <w:rPr>
          <w:b/>
        </w:rPr>
        <w:t xml:space="preserve"> в </w:t>
      </w:r>
      <w:proofErr w:type="spellStart"/>
      <w:r w:rsidRPr="005F5832">
        <w:rPr>
          <w:b/>
        </w:rPr>
        <w:t>кримінальному</w:t>
      </w:r>
      <w:proofErr w:type="spellEnd"/>
      <w:r w:rsidRPr="005F5832">
        <w:rPr>
          <w:b/>
        </w:rPr>
        <w:t xml:space="preserve"> </w:t>
      </w:r>
      <w:proofErr w:type="spellStart"/>
      <w:r w:rsidRPr="005F5832">
        <w:rPr>
          <w:b/>
        </w:rPr>
        <w:t>провадженні</w:t>
      </w:r>
      <w:proofErr w:type="spellEnd"/>
    </w:p>
    <w:p w14:paraId="42973F09" w14:textId="77777777" w:rsidR="00F655D8" w:rsidRDefault="00F655D8" w:rsidP="00F655D8">
      <w:pPr>
        <w:pStyle w:val="a5"/>
      </w:pPr>
    </w:p>
    <w:p w14:paraId="3F5A0267" w14:textId="77777777" w:rsidR="00F655D8" w:rsidRPr="00F655D8" w:rsidRDefault="00F655D8" w:rsidP="00F655D8">
      <w:pPr>
        <w:pStyle w:val="a5"/>
        <w:rPr>
          <w:lang w:val="uk-UA"/>
        </w:rPr>
      </w:pPr>
      <w:r w:rsidRPr="00F655D8">
        <w:rPr>
          <w:lang w:val="uk-UA"/>
        </w:rPr>
        <w:t xml:space="preserve">Вирок є другим підвидом судового рішення. Вирок є втіленням авторитетної судової влади, він </w:t>
      </w:r>
      <w:proofErr w:type="spellStart"/>
      <w:r w:rsidRPr="00F655D8">
        <w:rPr>
          <w:lang w:val="uk-UA"/>
        </w:rPr>
        <w:t>постановляється</w:t>
      </w:r>
      <w:proofErr w:type="spellEnd"/>
      <w:r w:rsidRPr="00F655D8">
        <w:rPr>
          <w:lang w:val="uk-UA"/>
        </w:rPr>
        <w:t xml:space="preserve"> іменем України та ґрунтується на доказах, які досліджені під час судового розгляду та відображені в протоколі судового засідання. Саме у </w:t>
      </w:r>
      <w:proofErr w:type="spellStart"/>
      <w:r w:rsidRPr="00F655D8">
        <w:rPr>
          <w:lang w:val="uk-UA"/>
        </w:rPr>
        <w:t>вироку</w:t>
      </w:r>
      <w:proofErr w:type="spellEnd"/>
      <w:r w:rsidRPr="00F655D8">
        <w:rPr>
          <w:lang w:val="uk-UA"/>
        </w:rPr>
        <w:t xml:space="preserve"> головуючий кваліфікує дії підсудного, призначає йому міру покарання чи виправдовує його. Вирок має важливе значення, згідно з конституційним принципом презумпції невинуватості лише за </w:t>
      </w:r>
      <w:proofErr w:type="spellStart"/>
      <w:r w:rsidRPr="00F655D8">
        <w:rPr>
          <w:lang w:val="uk-UA"/>
        </w:rPr>
        <w:t>вироком</w:t>
      </w:r>
      <w:proofErr w:type="spellEnd"/>
      <w:r w:rsidRPr="00F655D8">
        <w:rPr>
          <w:lang w:val="uk-UA"/>
        </w:rPr>
        <w:t xml:space="preserve"> суду особу може бути </w:t>
      </w:r>
      <w:r w:rsidR="00FE6CE3">
        <w:rPr>
          <w:lang w:val="uk-UA"/>
        </w:rPr>
        <w:t>…</w:t>
      </w:r>
      <w:r w:rsidRPr="00F655D8">
        <w:t xml:space="preserve"> [</w:t>
      </w:r>
      <w:r w:rsidR="00424152">
        <w:rPr>
          <w:lang w:val="uk-UA"/>
        </w:rPr>
        <w:t>14</w:t>
      </w:r>
      <w:r w:rsidRPr="00F655D8">
        <w:t xml:space="preserve">, </w:t>
      </w:r>
      <w:r w:rsidRPr="00F655D8">
        <w:rPr>
          <w:lang w:val="en-US"/>
        </w:rPr>
        <w:t>c</w:t>
      </w:r>
      <w:r w:rsidRPr="00F655D8">
        <w:t>. 152-153]</w:t>
      </w:r>
      <w:r w:rsidRPr="00F655D8">
        <w:rPr>
          <w:lang w:val="uk-UA"/>
        </w:rPr>
        <w:t xml:space="preserve">. </w:t>
      </w:r>
    </w:p>
    <w:p w14:paraId="7B1B03DA" w14:textId="77777777" w:rsidR="00F655D8" w:rsidRPr="00F655D8" w:rsidRDefault="00F655D8" w:rsidP="00F655D8">
      <w:pPr>
        <w:pStyle w:val="a5"/>
        <w:rPr>
          <w:lang w:val="uk-UA"/>
        </w:rPr>
      </w:pPr>
      <w:r w:rsidRPr="00F655D8">
        <w:rPr>
          <w:lang w:val="uk-UA"/>
        </w:rPr>
        <w:t>Вирок суду характеризується наступними ознаками, до яких відносять:</w:t>
      </w:r>
    </w:p>
    <w:p w14:paraId="566FCB9D" w14:textId="77777777" w:rsidR="00F655D8" w:rsidRPr="00F655D8" w:rsidRDefault="00F655D8" w:rsidP="00F655D8">
      <w:pPr>
        <w:pStyle w:val="a5"/>
        <w:rPr>
          <w:lang w:val="uk-UA"/>
        </w:rPr>
      </w:pPr>
      <w:r w:rsidRPr="00F655D8">
        <w:rPr>
          <w:lang w:val="uk-UA"/>
        </w:rPr>
        <w:t>1) вирок вважається єдиним процесуальним актом, що ухвалюється від імені держави;</w:t>
      </w:r>
    </w:p>
    <w:p w14:paraId="19E324F9" w14:textId="77777777" w:rsidR="00F655D8" w:rsidRPr="00F655D8" w:rsidRDefault="00F655D8" w:rsidP="00F655D8">
      <w:pPr>
        <w:pStyle w:val="a5"/>
        <w:rPr>
          <w:lang w:val="uk-UA"/>
        </w:rPr>
      </w:pPr>
      <w:r w:rsidRPr="00F655D8">
        <w:rPr>
          <w:lang w:val="uk-UA"/>
        </w:rPr>
        <w:lastRenderedPageBreak/>
        <w:t>2) вирок може бути винесено тільки судом першої інстанції або судом апеляційної інстанції;</w:t>
      </w:r>
    </w:p>
    <w:p w14:paraId="3A0E1D41" w14:textId="77777777" w:rsidR="00F655D8" w:rsidRPr="00F655D8" w:rsidRDefault="00F655D8" w:rsidP="00FE6CE3">
      <w:pPr>
        <w:pStyle w:val="a5"/>
        <w:rPr>
          <w:lang w:val="uk-UA"/>
        </w:rPr>
      </w:pPr>
      <w:r w:rsidRPr="00F655D8">
        <w:rPr>
          <w:lang w:val="uk-UA"/>
        </w:rPr>
        <w:t xml:space="preserve">3) вирок як судове рішення має містити висновок з найголовніших </w:t>
      </w:r>
      <w:proofErr w:type="spellStart"/>
      <w:r w:rsidRPr="00F655D8">
        <w:rPr>
          <w:lang w:val="uk-UA"/>
        </w:rPr>
        <w:t>питаннь</w:t>
      </w:r>
      <w:proofErr w:type="spellEnd"/>
      <w:r w:rsidRPr="00F655D8">
        <w:rPr>
          <w:lang w:val="uk-UA"/>
        </w:rPr>
        <w:t xml:space="preserve"> кримінальної справи, а саме про винність або невинність підсудного, або про застосування до нього </w:t>
      </w:r>
      <w:r w:rsidR="00FE6CE3">
        <w:rPr>
          <w:lang w:val="uk-UA"/>
        </w:rPr>
        <w:t>…</w:t>
      </w:r>
    </w:p>
    <w:p w14:paraId="4A851450" w14:textId="77777777" w:rsidR="00F655D8" w:rsidRPr="00F655D8" w:rsidRDefault="00F655D8" w:rsidP="00F655D8">
      <w:pPr>
        <w:pStyle w:val="a5"/>
        <w:rPr>
          <w:lang w:val="uk-UA"/>
        </w:rPr>
      </w:pPr>
      <w:r w:rsidRPr="00F655D8">
        <w:rPr>
          <w:lang w:val="uk-UA"/>
        </w:rPr>
        <w:t>Отже</w:t>
      </w:r>
      <w:r w:rsidR="00FE6CE3">
        <w:rPr>
          <w:lang w:val="uk-UA"/>
        </w:rPr>
        <w:t>…</w:t>
      </w:r>
      <w:r w:rsidRPr="00F655D8">
        <w:rPr>
          <w:lang w:val="uk-UA"/>
        </w:rPr>
        <w:t>.</w:t>
      </w:r>
    </w:p>
    <w:p w14:paraId="6E6928C3" w14:textId="77777777" w:rsidR="00F655D8" w:rsidRPr="00F655D8" w:rsidRDefault="00F655D8" w:rsidP="00F655D8">
      <w:pPr>
        <w:pStyle w:val="a5"/>
        <w:rPr>
          <w:lang w:val="uk-UA"/>
        </w:rPr>
      </w:pPr>
    </w:p>
    <w:p w14:paraId="534DA9AA" w14:textId="77777777" w:rsidR="00F655D8" w:rsidRPr="005F5832" w:rsidRDefault="00F655D8" w:rsidP="005F5832">
      <w:pPr>
        <w:pStyle w:val="a5"/>
        <w:jc w:val="center"/>
        <w:rPr>
          <w:b/>
        </w:rPr>
      </w:pPr>
      <w:r w:rsidRPr="005F5832">
        <w:rPr>
          <w:b/>
        </w:rPr>
        <w:t xml:space="preserve">2.3. </w:t>
      </w:r>
      <w:proofErr w:type="spellStart"/>
      <w:r w:rsidRPr="005F5832">
        <w:rPr>
          <w:b/>
        </w:rPr>
        <w:t>Процесуальний</w:t>
      </w:r>
      <w:proofErr w:type="spellEnd"/>
      <w:r w:rsidRPr="005F5832">
        <w:rPr>
          <w:b/>
        </w:rPr>
        <w:t xml:space="preserve"> порядок </w:t>
      </w:r>
      <w:proofErr w:type="spellStart"/>
      <w:r w:rsidRPr="005F5832">
        <w:rPr>
          <w:b/>
        </w:rPr>
        <w:t>ухвалення</w:t>
      </w:r>
      <w:proofErr w:type="spellEnd"/>
      <w:r w:rsidRPr="005F5832">
        <w:rPr>
          <w:b/>
        </w:rPr>
        <w:t xml:space="preserve"> та </w:t>
      </w:r>
      <w:proofErr w:type="spellStart"/>
      <w:r w:rsidRPr="005F5832">
        <w:rPr>
          <w:b/>
        </w:rPr>
        <w:t>проголошення</w:t>
      </w:r>
      <w:proofErr w:type="spellEnd"/>
      <w:r w:rsidRPr="005F5832">
        <w:rPr>
          <w:b/>
        </w:rPr>
        <w:t xml:space="preserve"> судового </w:t>
      </w:r>
      <w:proofErr w:type="spellStart"/>
      <w:r w:rsidRPr="005F5832">
        <w:rPr>
          <w:b/>
        </w:rPr>
        <w:t>рішення</w:t>
      </w:r>
      <w:proofErr w:type="spellEnd"/>
      <w:r w:rsidRPr="005F5832">
        <w:rPr>
          <w:b/>
        </w:rPr>
        <w:t xml:space="preserve"> у </w:t>
      </w:r>
      <w:proofErr w:type="spellStart"/>
      <w:r w:rsidRPr="005F5832">
        <w:rPr>
          <w:b/>
        </w:rPr>
        <w:t>кримінальному</w:t>
      </w:r>
      <w:proofErr w:type="spellEnd"/>
      <w:r w:rsidRPr="005F5832">
        <w:rPr>
          <w:b/>
        </w:rPr>
        <w:t xml:space="preserve"> </w:t>
      </w:r>
      <w:proofErr w:type="spellStart"/>
      <w:r w:rsidRPr="005F5832">
        <w:rPr>
          <w:b/>
        </w:rPr>
        <w:t>провадженні</w:t>
      </w:r>
      <w:proofErr w:type="spellEnd"/>
    </w:p>
    <w:p w14:paraId="6572BD17" w14:textId="77777777" w:rsidR="00F655D8" w:rsidRDefault="00F655D8" w:rsidP="00F655D8">
      <w:pPr>
        <w:pStyle w:val="a5"/>
      </w:pPr>
    </w:p>
    <w:p w14:paraId="7DCD0F7E" w14:textId="77777777" w:rsidR="00F655D8" w:rsidRPr="00F655D8" w:rsidRDefault="00F655D8" w:rsidP="00F655D8">
      <w:pPr>
        <w:pStyle w:val="a5"/>
        <w:rPr>
          <w:lang w:val="uk-UA"/>
        </w:rPr>
      </w:pPr>
      <w:r w:rsidRPr="00F655D8">
        <w:rPr>
          <w:lang w:val="uk-UA"/>
        </w:rPr>
        <w:t>Судове рішення як узагальнена категорія в кримінальному провадженні стала загальновживаною у новому КПК України (на відміну від КПК 1960 року), хоча у судовій практиці такий підхід використовувався і раніше</w:t>
      </w:r>
      <w:r w:rsidR="00ED709B">
        <w:t xml:space="preserve"> [</w:t>
      </w:r>
      <w:r w:rsidR="00424152">
        <w:rPr>
          <w:lang w:val="uk-UA"/>
        </w:rPr>
        <w:t>17</w:t>
      </w:r>
      <w:r w:rsidRPr="00F655D8">
        <w:t>].</w:t>
      </w:r>
      <w:r w:rsidRPr="00F655D8">
        <w:rPr>
          <w:lang w:val="uk-UA"/>
        </w:rPr>
        <w:t xml:space="preserve"> </w:t>
      </w:r>
    </w:p>
    <w:p w14:paraId="3ED84371" w14:textId="77777777" w:rsidR="00F655D8" w:rsidRPr="00F655D8" w:rsidRDefault="00F655D8" w:rsidP="00F655D8">
      <w:pPr>
        <w:pStyle w:val="a5"/>
        <w:rPr>
          <w:lang w:val="uk-UA"/>
        </w:rPr>
      </w:pPr>
      <w:r w:rsidRPr="00F655D8">
        <w:rPr>
          <w:lang w:val="uk-UA"/>
        </w:rPr>
        <w:t xml:space="preserve">Чинний КПК України вживає словосполучення «ухвалення судового рішення, ухвалення </w:t>
      </w:r>
      <w:proofErr w:type="spellStart"/>
      <w:r w:rsidRPr="00F655D8">
        <w:rPr>
          <w:lang w:val="uk-UA"/>
        </w:rPr>
        <w:t>вироку</w:t>
      </w:r>
      <w:proofErr w:type="spellEnd"/>
      <w:r w:rsidRPr="00F655D8">
        <w:rPr>
          <w:lang w:val="uk-UA"/>
        </w:rPr>
        <w:t xml:space="preserve">». Проте стосовно ухвал суду законодавець залишив слово «постановлення». Отже, </w:t>
      </w:r>
      <w:proofErr w:type="spellStart"/>
      <w:r w:rsidRPr="00F655D8">
        <w:rPr>
          <w:lang w:val="uk-UA"/>
        </w:rPr>
        <w:t>вироки</w:t>
      </w:r>
      <w:proofErr w:type="spellEnd"/>
      <w:r w:rsidRPr="00F655D8">
        <w:rPr>
          <w:lang w:val="uk-UA"/>
        </w:rPr>
        <w:t xml:space="preserve"> і судові рішення, в узагальненому виді, ухвалюються, а ухвали – </w:t>
      </w:r>
      <w:proofErr w:type="spellStart"/>
      <w:r w:rsidRPr="00F655D8">
        <w:rPr>
          <w:lang w:val="uk-UA"/>
        </w:rPr>
        <w:t>постановляються</w:t>
      </w:r>
      <w:proofErr w:type="spellEnd"/>
      <w:r w:rsidRPr="00F655D8">
        <w:rPr>
          <w:lang w:val="uk-UA"/>
        </w:rPr>
        <w:t xml:space="preserve">. Лексеми «ухвалювати» і «постановляти» розглядаються як синоніми, що означають «приймати рішення». Такі </w:t>
      </w:r>
      <w:proofErr w:type="spellStart"/>
      <w:r w:rsidRPr="00F655D8">
        <w:rPr>
          <w:lang w:val="uk-UA"/>
        </w:rPr>
        <w:t>мовні</w:t>
      </w:r>
      <w:proofErr w:type="spellEnd"/>
      <w:r w:rsidRPr="00F655D8">
        <w:rPr>
          <w:lang w:val="uk-UA"/>
        </w:rPr>
        <w:t xml:space="preserve"> звороти узгоджуються з конституційними приписами щодо ухвалення рішень судів іменем України (ст. 124 Конституції України) [</w:t>
      </w:r>
      <w:r w:rsidR="00424152">
        <w:rPr>
          <w:lang w:val="uk-UA"/>
        </w:rPr>
        <w:t>18</w:t>
      </w:r>
      <w:r w:rsidRPr="00F655D8">
        <w:rPr>
          <w:lang w:val="uk-UA"/>
        </w:rPr>
        <w:t xml:space="preserve">]. У цьому проявляється публічний характер судового рішення як владного </w:t>
      </w:r>
      <w:proofErr w:type="spellStart"/>
      <w:r w:rsidRPr="00F655D8">
        <w:rPr>
          <w:lang w:val="uk-UA"/>
        </w:rPr>
        <w:t>акта</w:t>
      </w:r>
      <w:proofErr w:type="spellEnd"/>
      <w:r w:rsidRPr="00F655D8">
        <w:rPr>
          <w:lang w:val="uk-UA"/>
        </w:rPr>
        <w:t xml:space="preserve">, адже вирішуючи суспільно-правовий конфлікт, суд діє від імені держави Україна </w:t>
      </w:r>
      <w:r w:rsidRPr="00F655D8">
        <w:t>[</w:t>
      </w:r>
      <w:r w:rsidR="00424152">
        <w:rPr>
          <w:lang w:val="uk-UA"/>
        </w:rPr>
        <w:t>19</w:t>
      </w:r>
      <w:r w:rsidRPr="00F655D8">
        <w:t xml:space="preserve">, </w:t>
      </w:r>
      <w:r w:rsidRPr="00F655D8">
        <w:rPr>
          <w:lang w:val="en-US"/>
        </w:rPr>
        <w:t>c</w:t>
      </w:r>
      <w:r w:rsidRPr="00F655D8">
        <w:t>. 470]</w:t>
      </w:r>
      <w:r w:rsidRPr="00F655D8">
        <w:rPr>
          <w:lang w:val="uk-UA"/>
        </w:rPr>
        <w:t>.</w:t>
      </w:r>
    </w:p>
    <w:p w14:paraId="09A02AD5" w14:textId="77777777" w:rsidR="00F655D8" w:rsidRPr="00F655D8" w:rsidRDefault="00F655D8" w:rsidP="00FE6CE3">
      <w:pPr>
        <w:pStyle w:val="a5"/>
        <w:rPr>
          <w:lang w:val="uk-UA"/>
        </w:rPr>
      </w:pPr>
      <w:r w:rsidRPr="00F655D8">
        <w:rPr>
          <w:lang w:val="uk-UA"/>
        </w:rPr>
        <w:t xml:space="preserve">Процедура прийняття, ухвалення судового рішення (зокрема, про винуватість чи невинуватість особи) є триваючим у часі і залежить від багатьох чинників, які впливають на внутрішнє переконання суддів обрати той чи інший варіант рішення: наявних </w:t>
      </w:r>
      <w:r w:rsidR="00FE6CE3">
        <w:rPr>
          <w:lang w:val="uk-UA"/>
        </w:rPr>
        <w:t>…</w:t>
      </w:r>
    </w:p>
    <w:p w14:paraId="6097EC9E" w14:textId="77777777" w:rsidR="00D33FDB" w:rsidRDefault="00F655D8" w:rsidP="00E85F90">
      <w:pPr>
        <w:pStyle w:val="a5"/>
        <w:rPr>
          <w:lang w:val="uk-UA"/>
        </w:rPr>
      </w:pPr>
      <w:r w:rsidRPr="00F655D8">
        <w:rPr>
          <w:lang w:val="uk-UA"/>
        </w:rPr>
        <w:t xml:space="preserve">Отже, </w:t>
      </w:r>
      <w:r w:rsidR="007665EF">
        <w:rPr>
          <w:lang w:val="uk-UA"/>
        </w:rPr>
        <w:t>…</w:t>
      </w:r>
    </w:p>
    <w:p w14:paraId="3F5D4EED" w14:textId="77777777" w:rsidR="00D33FDB" w:rsidRDefault="00D33FDB" w:rsidP="00E85F90">
      <w:pPr>
        <w:pStyle w:val="a5"/>
        <w:rPr>
          <w:lang w:val="uk-UA"/>
        </w:rPr>
      </w:pPr>
    </w:p>
    <w:p w14:paraId="79A9B8A7" w14:textId="77777777" w:rsidR="00D33FDB" w:rsidRPr="002D0404" w:rsidRDefault="00D33FDB" w:rsidP="00E85F90">
      <w:pPr>
        <w:pStyle w:val="a5"/>
        <w:rPr>
          <w:lang w:val="uk-UA"/>
        </w:rPr>
      </w:pPr>
    </w:p>
    <w:p w14:paraId="7F1DE7B5" w14:textId="77777777" w:rsidR="00301017" w:rsidRDefault="00301017" w:rsidP="00301017">
      <w:pPr>
        <w:pStyle w:val="a5"/>
        <w:jc w:val="center"/>
        <w:rPr>
          <w:b/>
          <w:lang w:val="uk-UA"/>
        </w:rPr>
      </w:pPr>
      <w:r w:rsidRPr="00301017">
        <w:rPr>
          <w:b/>
          <w:lang w:val="uk-UA"/>
        </w:rPr>
        <w:lastRenderedPageBreak/>
        <w:t>В</w:t>
      </w:r>
      <w:r>
        <w:rPr>
          <w:b/>
          <w:lang w:val="uk-UA"/>
        </w:rPr>
        <w:t>ИСНОВКИ</w:t>
      </w:r>
    </w:p>
    <w:p w14:paraId="394F1380" w14:textId="77777777" w:rsidR="00A928D5" w:rsidRDefault="00A928D5" w:rsidP="00A928D5">
      <w:pPr>
        <w:pStyle w:val="a5"/>
        <w:rPr>
          <w:rFonts w:eastAsia="Calibri"/>
          <w:lang w:val="uk-UA"/>
        </w:rPr>
      </w:pPr>
    </w:p>
    <w:p w14:paraId="29ABDC02" w14:textId="77777777" w:rsidR="00A928D5" w:rsidRDefault="00A928D5" w:rsidP="007665EF">
      <w:pPr>
        <w:pStyle w:val="a5"/>
        <w:rPr>
          <w:lang w:val="uk-UA"/>
        </w:rPr>
      </w:pPr>
      <w:r>
        <w:rPr>
          <w:rFonts w:eastAsia="Calibri"/>
          <w:lang w:val="uk-UA"/>
        </w:rPr>
        <w:t xml:space="preserve">Згідно поставлених завдань та мети на початку роботи, можна зробити висновки і сказати, що </w:t>
      </w:r>
      <w:r w:rsidRPr="00A928D5">
        <w:t>с</w:t>
      </w:r>
      <w:r w:rsidR="00E85F90" w:rsidRPr="00A928D5">
        <w:t>удов</w:t>
      </w:r>
      <w:proofErr w:type="spellStart"/>
      <w:r w:rsidR="005E35D3">
        <w:rPr>
          <w:lang w:val="uk-UA"/>
        </w:rPr>
        <w:t>им</w:t>
      </w:r>
      <w:proofErr w:type="spellEnd"/>
      <w:r w:rsidR="00E85F90" w:rsidRPr="00A928D5">
        <w:t xml:space="preserve"> </w:t>
      </w:r>
      <w:proofErr w:type="spellStart"/>
      <w:r w:rsidR="00E85F90" w:rsidRPr="00A928D5">
        <w:t>рішення</w:t>
      </w:r>
      <w:proofErr w:type="spellEnd"/>
      <w:r w:rsidR="005E35D3">
        <w:rPr>
          <w:lang w:val="uk-UA"/>
        </w:rPr>
        <w:t>м</w:t>
      </w:r>
      <w:r w:rsidR="00E85F90" w:rsidRPr="00A928D5">
        <w:t xml:space="preserve"> </w:t>
      </w:r>
      <w:r w:rsidR="005E35D3">
        <w:rPr>
          <w:lang w:val="uk-UA"/>
        </w:rPr>
        <w:t>вважається</w:t>
      </w:r>
      <w:r w:rsidR="00E85F90" w:rsidRPr="00A928D5">
        <w:t xml:space="preserve"> </w:t>
      </w:r>
      <w:proofErr w:type="spellStart"/>
      <w:r w:rsidR="00E85F90" w:rsidRPr="00A928D5">
        <w:t>офіційний</w:t>
      </w:r>
      <w:proofErr w:type="spellEnd"/>
      <w:r w:rsidR="00E85F90" w:rsidRPr="00A928D5">
        <w:t xml:space="preserve"> документ суду </w:t>
      </w:r>
      <w:proofErr w:type="spellStart"/>
      <w:r w:rsidR="00E85F90" w:rsidRPr="00A928D5">
        <w:t>юрисдикційного</w:t>
      </w:r>
      <w:proofErr w:type="spellEnd"/>
      <w:r w:rsidR="00E85F90" w:rsidRPr="00A928D5">
        <w:t xml:space="preserve"> характеру, є </w:t>
      </w:r>
      <w:r w:rsidR="005E35D3">
        <w:rPr>
          <w:lang w:val="uk-UA"/>
        </w:rPr>
        <w:t>основним</w:t>
      </w:r>
      <w:r w:rsidR="00E85F90" w:rsidRPr="00A928D5">
        <w:t xml:space="preserve"> актом </w:t>
      </w:r>
      <w:proofErr w:type="spellStart"/>
      <w:r w:rsidR="00E85F90" w:rsidRPr="00A928D5">
        <w:t>правосуддя</w:t>
      </w:r>
      <w:proofErr w:type="spellEnd"/>
      <w:r w:rsidR="00E85F90" w:rsidRPr="00A928D5">
        <w:t xml:space="preserve">, </w:t>
      </w:r>
      <w:r w:rsidR="005E35D3">
        <w:rPr>
          <w:lang w:val="uk-UA"/>
        </w:rPr>
        <w:t xml:space="preserve">що </w:t>
      </w:r>
      <w:proofErr w:type="spellStart"/>
      <w:r w:rsidR="00E85F90" w:rsidRPr="00A928D5">
        <w:t>покликани</w:t>
      </w:r>
      <w:proofErr w:type="spellEnd"/>
      <w:r w:rsidR="005E35D3">
        <w:rPr>
          <w:lang w:val="uk-UA"/>
        </w:rPr>
        <w:t>й</w:t>
      </w:r>
      <w:r w:rsidR="00E85F90" w:rsidRPr="00A928D5">
        <w:t xml:space="preserve"> </w:t>
      </w:r>
      <w:r w:rsidR="005E35D3">
        <w:rPr>
          <w:lang w:val="uk-UA"/>
        </w:rPr>
        <w:t xml:space="preserve">для </w:t>
      </w:r>
      <w:proofErr w:type="spellStart"/>
      <w:r w:rsidR="00E85F90" w:rsidRPr="00A928D5">
        <w:t>забезпеч</w:t>
      </w:r>
      <w:r w:rsidR="005E35D3">
        <w:rPr>
          <w:lang w:val="uk-UA"/>
        </w:rPr>
        <w:t>ення</w:t>
      </w:r>
      <w:proofErr w:type="spellEnd"/>
      <w:r w:rsidR="00E85F90" w:rsidRPr="00A928D5">
        <w:t xml:space="preserve"> </w:t>
      </w:r>
      <w:proofErr w:type="spellStart"/>
      <w:r w:rsidR="00E85F90" w:rsidRPr="00A928D5">
        <w:t>захист</w:t>
      </w:r>
      <w:proofErr w:type="spellEnd"/>
      <w:r w:rsidR="005E35D3">
        <w:rPr>
          <w:lang w:val="uk-UA"/>
        </w:rPr>
        <w:t>у</w:t>
      </w:r>
      <w:r w:rsidR="00E85F90" w:rsidRPr="00A928D5">
        <w:t xml:space="preserve"> прав і свобод </w:t>
      </w:r>
      <w:proofErr w:type="spellStart"/>
      <w:r w:rsidR="00E85F90" w:rsidRPr="00A928D5">
        <w:t>людини</w:t>
      </w:r>
      <w:proofErr w:type="spellEnd"/>
      <w:r w:rsidR="00E85F90" w:rsidRPr="00A928D5">
        <w:t xml:space="preserve">, правопорядку та </w:t>
      </w:r>
      <w:proofErr w:type="spellStart"/>
      <w:r w:rsidR="00E85F90" w:rsidRPr="00A928D5">
        <w:t>здійснення</w:t>
      </w:r>
      <w:proofErr w:type="spellEnd"/>
      <w:r w:rsidR="00E85F90" w:rsidRPr="00A928D5">
        <w:t xml:space="preserve"> принципу верховенства </w:t>
      </w:r>
      <w:r w:rsidR="007665EF">
        <w:t>…</w:t>
      </w:r>
    </w:p>
    <w:p w14:paraId="41240FA5" w14:textId="77777777" w:rsidR="00D33FDB" w:rsidRDefault="00D33FDB" w:rsidP="00A928D5">
      <w:pPr>
        <w:pStyle w:val="a5"/>
        <w:ind w:firstLine="0"/>
        <w:rPr>
          <w:lang w:val="uk-UA"/>
        </w:rPr>
      </w:pPr>
    </w:p>
    <w:p w14:paraId="1F78FB65" w14:textId="77777777" w:rsidR="00D33FDB" w:rsidRDefault="00D33FDB" w:rsidP="00A928D5">
      <w:pPr>
        <w:pStyle w:val="a5"/>
        <w:ind w:firstLine="0"/>
        <w:rPr>
          <w:lang w:val="uk-UA"/>
        </w:rPr>
      </w:pPr>
    </w:p>
    <w:p w14:paraId="7F510BFB" w14:textId="77777777" w:rsidR="00301017" w:rsidRDefault="00301017" w:rsidP="00301017">
      <w:pPr>
        <w:pStyle w:val="a5"/>
        <w:jc w:val="center"/>
        <w:rPr>
          <w:b/>
          <w:lang w:val="uk-UA"/>
        </w:rPr>
      </w:pPr>
      <w:r w:rsidRPr="00301017">
        <w:rPr>
          <w:b/>
          <w:lang w:val="uk-UA"/>
        </w:rPr>
        <w:t>С</w:t>
      </w:r>
      <w:r>
        <w:rPr>
          <w:b/>
          <w:lang w:val="uk-UA"/>
        </w:rPr>
        <w:t xml:space="preserve">ПИСОК ВИКОРИСТАНИХ ДЖЕРЕЛ </w:t>
      </w:r>
    </w:p>
    <w:p w14:paraId="6345A886" w14:textId="77777777" w:rsidR="00A928D5" w:rsidRPr="00A0480C" w:rsidRDefault="00A928D5" w:rsidP="00194276">
      <w:pPr>
        <w:pStyle w:val="a5"/>
        <w:ind w:firstLine="0"/>
        <w:rPr>
          <w:rFonts w:eastAsia="Calibri"/>
          <w:lang w:val="uk-UA"/>
        </w:rPr>
      </w:pPr>
    </w:p>
    <w:p w14:paraId="2B1D440F" w14:textId="77777777" w:rsidR="00842BBA" w:rsidRPr="002725D0" w:rsidRDefault="00842BBA" w:rsidP="00842BBA">
      <w:pPr>
        <w:pStyle w:val="a5"/>
        <w:rPr>
          <w:rFonts w:eastAsia="Calibri"/>
          <w:lang w:val="uk-UA"/>
        </w:rPr>
      </w:pPr>
      <w:r w:rsidRPr="002725D0">
        <w:rPr>
          <w:rFonts w:eastAsia="Calibri"/>
          <w:lang w:val="uk-UA"/>
        </w:rPr>
        <w:t xml:space="preserve">1. </w:t>
      </w:r>
      <w:r w:rsidRPr="002725D0">
        <w:rPr>
          <w:bCs/>
          <w:lang w:val="uk-UA"/>
        </w:rPr>
        <w:t>Цивільний процес України</w:t>
      </w:r>
      <w:r w:rsidRPr="002725D0">
        <w:rPr>
          <w:lang w:val="uk-UA"/>
        </w:rPr>
        <w:t xml:space="preserve"> : підручник / ред. М. М. </w:t>
      </w:r>
      <w:proofErr w:type="spellStart"/>
      <w:r w:rsidRPr="002725D0">
        <w:rPr>
          <w:lang w:val="uk-UA"/>
        </w:rPr>
        <w:t>Ясинок</w:t>
      </w:r>
      <w:proofErr w:type="spellEnd"/>
      <w:r w:rsidRPr="002725D0">
        <w:rPr>
          <w:lang w:val="uk-UA"/>
        </w:rPr>
        <w:t xml:space="preserve">. К. : </w:t>
      </w:r>
      <w:proofErr w:type="spellStart"/>
      <w:r w:rsidRPr="002725D0">
        <w:rPr>
          <w:lang w:val="uk-UA"/>
        </w:rPr>
        <w:t>Алерта</w:t>
      </w:r>
      <w:proofErr w:type="spellEnd"/>
      <w:r w:rsidRPr="002725D0">
        <w:rPr>
          <w:lang w:val="uk-UA"/>
        </w:rPr>
        <w:t>, 2014. 744 с. </w:t>
      </w:r>
    </w:p>
    <w:p w14:paraId="1CC8D037" w14:textId="77777777" w:rsidR="00842BBA" w:rsidRPr="002725D0" w:rsidRDefault="00842BBA" w:rsidP="00842BBA">
      <w:pPr>
        <w:pStyle w:val="a5"/>
        <w:rPr>
          <w:lang w:val="uk-UA"/>
        </w:rPr>
      </w:pPr>
      <w:r w:rsidRPr="002725D0">
        <w:rPr>
          <w:lang w:val="uk-UA"/>
        </w:rPr>
        <w:t xml:space="preserve">2. Рябченко О.П. Адміністративне судочинство : </w:t>
      </w:r>
      <w:proofErr w:type="spellStart"/>
      <w:r w:rsidRPr="002725D0">
        <w:rPr>
          <w:lang w:val="uk-UA"/>
        </w:rPr>
        <w:t>навч</w:t>
      </w:r>
      <w:proofErr w:type="spellEnd"/>
      <w:r w:rsidRPr="002725D0">
        <w:rPr>
          <w:lang w:val="uk-UA"/>
        </w:rPr>
        <w:t xml:space="preserve">. </w:t>
      </w:r>
      <w:proofErr w:type="spellStart"/>
      <w:r w:rsidRPr="002725D0">
        <w:rPr>
          <w:lang w:val="uk-UA"/>
        </w:rPr>
        <w:t>посіб</w:t>
      </w:r>
      <w:proofErr w:type="spellEnd"/>
      <w:r w:rsidRPr="002725D0">
        <w:rPr>
          <w:lang w:val="uk-UA"/>
        </w:rPr>
        <w:t>. / О.П. Рябченко. Х. : ХНУ, 2014. 304 с.</w:t>
      </w:r>
    </w:p>
    <w:p w14:paraId="5EE87C82" w14:textId="77777777" w:rsidR="00842BBA" w:rsidRPr="002725D0" w:rsidRDefault="00842BBA" w:rsidP="00842BBA">
      <w:pPr>
        <w:pStyle w:val="a5"/>
        <w:rPr>
          <w:lang w:val="uk-UA"/>
        </w:rPr>
      </w:pPr>
      <w:r w:rsidRPr="002725D0">
        <w:rPr>
          <w:lang w:val="uk-UA"/>
        </w:rPr>
        <w:t xml:space="preserve">3. Господарський процес. Практикум : навчальний посібник / В. І. </w:t>
      </w:r>
      <w:proofErr w:type="spellStart"/>
      <w:r w:rsidRPr="002725D0">
        <w:rPr>
          <w:lang w:val="uk-UA"/>
        </w:rPr>
        <w:t>Горевий</w:t>
      </w:r>
      <w:proofErr w:type="spellEnd"/>
      <w:r w:rsidRPr="002725D0">
        <w:rPr>
          <w:lang w:val="uk-UA"/>
        </w:rPr>
        <w:t xml:space="preserve">, А. М. Куліш, В. Д. </w:t>
      </w:r>
      <w:proofErr w:type="spellStart"/>
      <w:r w:rsidRPr="002725D0">
        <w:rPr>
          <w:lang w:val="uk-UA"/>
        </w:rPr>
        <w:t>Чернадчук</w:t>
      </w:r>
      <w:proofErr w:type="spellEnd"/>
      <w:r w:rsidRPr="002725D0">
        <w:rPr>
          <w:lang w:val="uk-UA"/>
        </w:rPr>
        <w:t>. 3-тє видання,  виправлене і доповнене. Суми : Сумський державний університет, 2013. 308 с.</w:t>
      </w:r>
    </w:p>
    <w:p w14:paraId="17FD7FB7" w14:textId="77777777" w:rsidR="00842BBA" w:rsidRPr="002725D0" w:rsidRDefault="00842BBA" w:rsidP="00842BBA">
      <w:pPr>
        <w:pStyle w:val="a5"/>
        <w:rPr>
          <w:lang w:val="uk-UA"/>
        </w:rPr>
      </w:pPr>
      <w:r w:rsidRPr="002725D0">
        <w:rPr>
          <w:lang w:val="uk-UA"/>
        </w:rPr>
        <w:t xml:space="preserve">4. </w:t>
      </w:r>
      <w:proofErr w:type="spellStart"/>
      <w:r w:rsidRPr="002725D0">
        <w:rPr>
          <w:lang w:val="uk-UA"/>
        </w:rPr>
        <w:t>Тертишніков</w:t>
      </w:r>
      <w:proofErr w:type="spellEnd"/>
      <w:r w:rsidRPr="002725D0">
        <w:rPr>
          <w:lang w:val="uk-UA"/>
        </w:rPr>
        <w:t xml:space="preserve"> В. І. Цивільний процес України : </w:t>
      </w:r>
      <w:proofErr w:type="spellStart"/>
      <w:r w:rsidRPr="002725D0">
        <w:rPr>
          <w:lang w:val="uk-UA"/>
        </w:rPr>
        <w:t>навч</w:t>
      </w:r>
      <w:proofErr w:type="spellEnd"/>
      <w:r w:rsidRPr="002725D0">
        <w:rPr>
          <w:lang w:val="uk-UA"/>
        </w:rPr>
        <w:t xml:space="preserve">. </w:t>
      </w:r>
      <w:proofErr w:type="spellStart"/>
      <w:r w:rsidRPr="002725D0">
        <w:rPr>
          <w:lang w:val="uk-UA"/>
        </w:rPr>
        <w:t>практ</w:t>
      </w:r>
      <w:proofErr w:type="spellEnd"/>
      <w:r w:rsidRPr="002725D0">
        <w:rPr>
          <w:lang w:val="uk-UA"/>
        </w:rPr>
        <w:t xml:space="preserve">. </w:t>
      </w:r>
      <w:proofErr w:type="spellStart"/>
      <w:r w:rsidRPr="002725D0">
        <w:rPr>
          <w:lang w:val="uk-UA"/>
        </w:rPr>
        <w:t>посіб</w:t>
      </w:r>
      <w:proofErr w:type="spellEnd"/>
      <w:r w:rsidRPr="002725D0">
        <w:rPr>
          <w:lang w:val="uk-UA"/>
        </w:rPr>
        <w:t xml:space="preserve">. / В. І. </w:t>
      </w:r>
      <w:proofErr w:type="spellStart"/>
      <w:r w:rsidRPr="002725D0">
        <w:rPr>
          <w:lang w:val="uk-UA"/>
        </w:rPr>
        <w:t>Тертишніков</w:t>
      </w:r>
      <w:proofErr w:type="spellEnd"/>
      <w:r w:rsidRPr="002725D0">
        <w:rPr>
          <w:lang w:val="uk-UA"/>
        </w:rPr>
        <w:t xml:space="preserve">. Харків : </w:t>
      </w:r>
      <w:proofErr w:type="spellStart"/>
      <w:r w:rsidRPr="002725D0">
        <w:rPr>
          <w:lang w:val="uk-UA"/>
        </w:rPr>
        <w:t>Юрайт</w:t>
      </w:r>
      <w:proofErr w:type="spellEnd"/>
      <w:r w:rsidRPr="002725D0">
        <w:rPr>
          <w:lang w:val="uk-UA"/>
        </w:rPr>
        <w:t>, 2013. 650 с.</w:t>
      </w:r>
    </w:p>
    <w:p w14:paraId="731945F3" w14:textId="77777777" w:rsidR="00842BBA" w:rsidRPr="002725D0" w:rsidRDefault="00842BBA" w:rsidP="00842BBA">
      <w:pPr>
        <w:pStyle w:val="a5"/>
        <w:rPr>
          <w:lang w:val="uk-UA"/>
        </w:rPr>
      </w:pPr>
      <w:r w:rsidRPr="002725D0">
        <w:rPr>
          <w:lang w:val="uk-UA"/>
        </w:rPr>
        <w:t xml:space="preserve">5. </w:t>
      </w:r>
      <w:proofErr w:type="spellStart"/>
      <w:r w:rsidRPr="002725D0">
        <w:rPr>
          <w:lang w:val="uk-UA"/>
        </w:rPr>
        <w:t>Гуртієва</w:t>
      </w:r>
      <w:proofErr w:type="spellEnd"/>
      <w:r w:rsidRPr="002725D0">
        <w:rPr>
          <w:lang w:val="uk-UA"/>
        </w:rPr>
        <w:t xml:space="preserve"> Л. М. Правова природа та поняття судового рішення у кримінальному провадженні України</w:t>
      </w:r>
      <w:r>
        <w:rPr>
          <w:lang w:val="uk-UA"/>
        </w:rPr>
        <w:t xml:space="preserve">. </w:t>
      </w:r>
      <w:r w:rsidRPr="002725D0">
        <w:rPr>
          <w:lang w:val="uk-UA"/>
        </w:rPr>
        <w:t>Правова держава. 2016. № 22. С. 116-121.</w:t>
      </w:r>
    </w:p>
    <w:p w14:paraId="2B9D7D81" w14:textId="77777777" w:rsidR="00842BBA" w:rsidRPr="002725D0" w:rsidRDefault="00842BBA" w:rsidP="00842BBA">
      <w:pPr>
        <w:pStyle w:val="a5"/>
        <w:rPr>
          <w:lang w:val="uk-UA"/>
        </w:rPr>
      </w:pPr>
      <w:r w:rsidRPr="002725D0">
        <w:rPr>
          <w:lang w:val="uk-UA"/>
        </w:rPr>
        <w:t>6. Курило М. П. Судові рішення в різних галузях процесуального права: можливості уніфікації</w:t>
      </w:r>
      <w:r>
        <w:rPr>
          <w:lang w:val="uk-UA"/>
        </w:rPr>
        <w:t xml:space="preserve">. </w:t>
      </w:r>
      <w:r w:rsidRPr="002725D0">
        <w:rPr>
          <w:lang w:val="uk-UA"/>
        </w:rPr>
        <w:t xml:space="preserve">Науковий вісник Міжнародного гуманітарного університету. Юриспруденція. 2013. </w:t>
      </w:r>
      <w:r>
        <w:rPr>
          <w:lang w:val="uk-UA"/>
        </w:rPr>
        <w:t>№</w:t>
      </w:r>
      <w:r w:rsidRPr="002725D0">
        <w:rPr>
          <w:lang w:val="uk-UA"/>
        </w:rPr>
        <w:t xml:space="preserve"> 6-1(2).  С. 57-60.</w:t>
      </w:r>
    </w:p>
    <w:p w14:paraId="53E48C03" w14:textId="77777777" w:rsidR="00842BBA" w:rsidRPr="002725D0" w:rsidRDefault="00842BBA" w:rsidP="00842BBA">
      <w:pPr>
        <w:pStyle w:val="a5"/>
        <w:rPr>
          <w:lang w:val="uk-UA"/>
        </w:rPr>
      </w:pPr>
      <w:r w:rsidRPr="002725D0">
        <w:rPr>
          <w:lang w:val="uk-UA"/>
        </w:rPr>
        <w:t xml:space="preserve">7. </w:t>
      </w:r>
      <w:proofErr w:type="spellStart"/>
      <w:r w:rsidRPr="002725D0">
        <w:rPr>
          <w:lang w:val="uk-UA"/>
        </w:rPr>
        <w:t>Гуртієва</w:t>
      </w:r>
      <w:proofErr w:type="spellEnd"/>
      <w:r w:rsidRPr="002725D0">
        <w:rPr>
          <w:lang w:val="uk-UA"/>
        </w:rPr>
        <w:t xml:space="preserve"> Л. М. Аналіз положень ч. 2 ст. 110 КПК України щодо видів судових рішень</w:t>
      </w:r>
      <w:r>
        <w:rPr>
          <w:lang w:val="uk-UA"/>
        </w:rPr>
        <w:t xml:space="preserve">. </w:t>
      </w:r>
      <w:r w:rsidRPr="002725D0">
        <w:rPr>
          <w:lang w:val="uk-UA"/>
        </w:rPr>
        <w:t>Правова держава.  2016. № 23. С. 125-128.</w:t>
      </w:r>
    </w:p>
    <w:p w14:paraId="01DC3A3E" w14:textId="77777777" w:rsidR="00842BBA" w:rsidRPr="002725D0" w:rsidRDefault="00842BBA" w:rsidP="00842BBA">
      <w:pPr>
        <w:pStyle w:val="a5"/>
        <w:rPr>
          <w:lang w:val="uk-UA"/>
        </w:rPr>
      </w:pPr>
      <w:r w:rsidRPr="002725D0">
        <w:rPr>
          <w:lang w:val="uk-UA"/>
        </w:rPr>
        <w:t xml:space="preserve">8. </w:t>
      </w:r>
      <w:proofErr w:type="spellStart"/>
      <w:r w:rsidRPr="002725D0">
        <w:rPr>
          <w:lang w:val="uk-UA"/>
        </w:rPr>
        <w:t>Гуртієва</w:t>
      </w:r>
      <w:proofErr w:type="spellEnd"/>
      <w:r w:rsidRPr="002725D0">
        <w:rPr>
          <w:lang w:val="uk-UA"/>
        </w:rPr>
        <w:t xml:space="preserve"> Л. М. Наукові концепції підстав прийняття судових рішень у кримінальному судочинстві</w:t>
      </w:r>
      <w:r>
        <w:rPr>
          <w:lang w:val="uk-UA"/>
        </w:rPr>
        <w:t xml:space="preserve">. </w:t>
      </w:r>
      <w:r w:rsidRPr="002725D0">
        <w:rPr>
          <w:lang w:val="uk-UA"/>
        </w:rPr>
        <w:t>Молодий вчений.  2016. № 7 (34). С. 238-241.</w:t>
      </w:r>
    </w:p>
    <w:p w14:paraId="78B30641" w14:textId="77777777" w:rsidR="00842BBA" w:rsidRPr="002725D0" w:rsidRDefault="00842BBA" w:rsidP="00842BBA">
      <w:pPr>
        <w:pStyle w:val="a5"/>
        <w:rPr>
          <w:rFonts w:eastAsia="Calibri"/>
          <w:lang w:val="uk-UA"/>
        </w:rPr>
      </w:pPr>
      <w:r w:rsidRPr="002725D0">
        <w:rPr>
          <w:rFonts w:eastAsia="Calibri"/>
          <w:lang w:val="uk-UA"/>
        </w:rPr>
        <w:lastRenderedPageBreak/>
        <w:t>9. Кримінальний процесуальний кодекс України від 20 листопада 2012 р. Відомості Верховної Ради України, 2013.  № 9-10</w:t>
      </w:r>
      <w:r>
        <w:rPr>
          <w:rFonts w:eastAsia="Calibri"/>
          <w:lang w:val="uk-UA"/>
        </w:rPr>
        <w:t>.</w:t>
      </w:r>
      <w:r w:rsidRPr="002725D0">
        <w:rPr>
          <w:rFonts w:eastAsia="Calibri"/>
          <w:lang w:val="uk-UA"/>
        </w:rPr>
        <w:t xml:space="preserve"> Ст. 88.</w:t>
      </w:r>
      <w:r>
        <w:rPr>
          <w:rFonts w:eastAsia="Calibri"/>
          <w:lang w:val="uk-UA"/>
        </w:rPr>
        <w:t xml:space="preserve"> (дата звернення 01.04.2020)</w:t>
      </w:r>
    </w:p>
    <w:p w14:paraId="0703F27E" w14:textId="77777777" w:rsidR="00842BBA" w:rsidRPr="002725D0" w:rsidRDefault="00842BBA" w:rsidP="00842BBA">
      <w:pPr>
        <w:pStyle w:val="a5"/>
        <w:rPr>
          <w:rFonts w:eastAsia="Calibri"/>
          <w:lang w:val="uk-UA"/>
        </w:rPr>
      </w:pPr>
      <w:r w:rsidRPr="002725D0">
        <w:rPr>
          <w:rFonts w:eastAsia="Calibri"/>
          <w:lang w:val="uk-UA"/>
        </w:rPr>
        <w:t xml:space="preserve">10. </w:t>
      </w:r>
      <w:proofErr w:type="spellStart"/>
      <w:r w:rsidRPr="002725D0">
        <w:rPr>
          <w:rFonts w:eastAsia="Calibri"/>
          <w:lang w:val="uk-UA"/>
        </w:rPr>
        <w:t>Фазикош</w:t>
      </w:r>
      <w:proofErr w:type="spellEnd"/>
      <w:r w:rsidRPr="002725D0">
        <w:rPr>
          <w:rFonts w:eastAsia="Calibri"/>
          <w:lang w:val="uk-UA"/>
        </w:rPr>
        <w:t xml:space="preserve"> Г. В. Сутність і юридична природа судового рішення в цивільному та кримінальному судочинстві</w:t>
      </w:r>
      <w:r>
        <w:rPr>
          <w:rFonts w:eastAsia="Calibri"/>
          <w:lang w:val="uk-UA"/>
        </w:rPr>
        <w:t>.</w:t>
      </w:r>
      <w:r w:rsidRPr="002725D0">
        <w:rPr>
          <w:rFonts w:eastAsia="Calibri"/>
          <w:lang w:val="uk-UA"/>
        </w:rPr>
        <w:t xml:space="preserve"> Науковий вісник Херсонського державного університету. 2015. </w:t>
      </w:r>
      <w:r>
        <w:rPr>
          <w:rFonts w:eastAsia="Calibri"/>
          <w:lang w:val="uk-UA"/>
        </w:rPr>
        <w:t>№</w:t>
      </w:r>
      <w:r w:rsidRPr="002725D0">
        <w:rPr>
          <w:rFonts w:eastAsia="Calibri"/>
          <w:lang w:val="uk-UA"/>
        </w:rPr>
        <w:t xml:space="preserve"> 5. С. 77-80.</w:t>
      </w:r>
    </w:p>
    <w:p w14:paraId="3D7A6E2A" w14:textId="77777777" w:rsidR="00842BBA" w:rsidRPr="002725D0" w:rsidRDefault="00842BBA" w:rsidP="00842BBA">
      <w:pPr>
        <w:pStyle w:val="a5"/>
        <w:rPr>
          <w:rFonts w:eastAsia="Calibri"/>
          <w:lang w:val="uk-UA"/>
        </w:rPr>
      </w:pPr>
      <w:r w:rsidRPr="002725D0">
        <w:rPr>
          <w:rFonts w:eastAsia="Calibri"/>
          <w:lang w:val="uk-UA"/>
        </w:rPr>
        <w:t>11. Кримінальний процесуальний кодекс України: Науково-практичний коментар / Відп. ред.: С. В. Ківалов, С. М. Міщенко, В. Ю. Захарченко</w:t>
      </w:r>
      <w:r>
        <w:rPr>
          <w:rFonts w:eastAsia="Calibri"/>
          <w:lang w:val="uk-UA"/>
        </w:rPr>
        <w:t xml:space="preserve">. </w:t>
      </w:r>
      <w:r w:rsidRPr="002725D0">
        <w:rPr>
          <w:rFonts w:eastAsia="Calibri"/>
          <w:lang w:val="uk-UA"/>
        </w:rPr>
        <w:t>X. : Одіссей, 2013. 1104 с.</w:t>
      </w:r>
    </w:p>
    <w:p w14:paraId="1CE12969" w14:textId="77777777" w:rsidR="00842BBA" w:rsidRPr="002725D0" w:rsidRDefault="00842BBA" w:rsidP="00842BBA">
      <w:pPr>
        <w:pStyle w:val="a5"/>
        <w:rPr>
          <w:rFonts w:eastAsia="Calibri"/>
          <w:lang w:val="uk-UA"/>
        </w:rPr>
      </w:pPr>
      <w:r w:rsidRPr="002725D0">
        <w:rPr>
          <w:rFonts w:eastAsia="Calibri"/>
          <w:lang w:val="uk-UA"/>
        </w:rPr>
        <w:t xml:space="preserve">12. Кримінальний процес в питаннях і відповідях: Загальна і Особлива частини: </w:t>
      </w:r>
      <w:proofErr w:type="spellStart"/>
      <w:r w:rsidRPr="002725D0">
        <w:rPr>
          <w:rFonts w:eastAsia="Calibri"/>
          <w:lang w:val="uk-UA"/>
        </w:rPr>
        <w:t>навч</w:t>
      </w:r>
      <w:proofErr w:type="spellEnd"/>
      <w:r w:rsidRPr="002725D0">
        <w:rPr>
          <w:rFonts w:eastAsia="Calibri"/>
          <w:lang w:val="uk-UA"/>
        </w:rPr>
        <w:t xml:space="preserve">. </w:t>
      </w:r>
      <w:proofErr w:type="spellStart"/>
      <w:r w:rsidRPr="002725D0">
        <w:rPr>
          <w:rFonts w:eastAsia="Calibri"/>
          <w:lang w:val="uk-UA"/>
        </w:rPr>
        <w:t>посіб</w:t>
      </w:r>
      <w:proofErr w:type="spellEnd"/>
      <w:r w:rsidRPr="002725D0">
        <w:rPr>
          <w:rFonts w:eastAsia="Calibri"/>
          <w:lang w:val="uk-UA"/>
        </w:rPr>
        <w:t xml:space="preserve">. /Л.Д. </w:t>
      </w:r>
      <w:proofErr w:type="spellStart"/>
      <w:r w:rsidRPr="002725D0">
        <w:rPr>
          <w:rFonts w:eastAsia="Calibri"/>
          <w:lang w:val="uk-UA"/>
        </w:rPr>
        <w:t>Удалова</w:t>
      </w:r>
      <w:proofErr w:type="spellEnd"/>
      <w:r w:rsidRPr="002725D0">
        <w:rPr>
          <w:rFonts w:eastAsia="Calibri"/>
          <w:lang w:val="uk-UA"/>
        </w:rPr>
        <w:t xml:space="preserve">, В.В. </w:t>
      </w:r>
      <w:proofErr w:type="spellStart"/>
      <w:r w:rsidRPr="002725D0">
        <w:rPr>
          <w:rFonts w:eastAsia="Calibri"/>
          <w:lang w:val="uk-UA"/>
        </w:rPr>
        <w:t>Рожнова</w:t>
      </w:r>
      <w:proofErr w:type="spellEnd"/>
      <w:r w:rsidRPr="002725D0">
        <w:rPr>
          <w:rFonts w:eastAsia="Calibri"/>
          <w:lang w:val="uk-UA"/>
        </w:rPr>
        <w:t xml:space="preserve">, Д.О. Савицький, О.Ю. </w:t>
      </w:r>
      <w:proofErr w:type="spellStart"/>
      <w:r w:rsidRPr="002725D0">
        <w:rPr>
          <w:rFonts w:eastAsia="Calibri"/>
          <w:lang w:val="uk-UA"/>
        </w:rPr>
        <w:t>Хабло</w:t>
      </w:r>
      <w:proofErr w:type="spellEnd"/>
      <w:r w:rsidRPr="002725D0">
        <w:rPr>
          <w:rFonts w:eastAsia="Calibri"/>
          <w:lang w:val="uk-UA"/>
        </w:rPr>
        <w:t xml:space="preserve">. 3-тє вид., </w:t>
      </w:r>
      <w:proofErr w:type="spellStart"/>
      <w:r w:rsidRPr="002725D0">
        <w:rPr>
          <w:rFonts w:eastAsia="Calibri"/>
          <w:lang w:val="uk-UA"/>
        </w:rPr>
        <w:t>доповн</w:t>
      </w:r>
      <w:proofErr w:type="spellEnd"/>
      <w:r w:rsidRPr="002725D0">
        <w:rPr>
          <w:rFonts w:eastAsia="Calibri"/>
          <w:lang w:val="uk-UA"/>
        </w:rPr>
        <w:t xml:space="preserve">. і </w:t>
      </w:r>
      <w:proofErr w:type="spellStart"/>
      <w:r w:rsidRPr="002725D0">
        <w:rPr>
          <w:rFonts w:eastAsia="Calibri"/>
          <w:lang w:val="uk-UA"/>
        </w:rPr>
        <w:t>переробл</w:t>
      </w:r>
      <w:proofErr w:type="spellEnd"/>
      <w:r w:rsidRPr="002725D0">
        <w:rPr>
          <w:rFonts w:eastAsia="Calibri"/>
          <w:lang w:val="uk-UA"/>
        </w:rPr>
        <w:t>. К.: Скіф, 2013. 256 с.</w:t>
      </w:r>
    </w:p>
    <w:p w14:paraId="04FE670E" w14:textId="77777777" w:rsidR="00842BBA" w:rsidRPr="002725D0" w:rsidRDefault="00842BBA" w:rsidP="00842BBA">
      <w:pPr>
        <w:pStyle w:val="a5"/>
        <w:rPr>
          <w:rFonts w:eastAsia="Calibri"/>
          <w:lang w:val="uk-UA"/>
        </w:rPr>
      </w:pPr>
      <w:r w:rsidRPr="002725D0">
        <w:rPr>
          <w:rFonts w:eastAsia="Calibri"/>
          <w:lang w:val="uk-UA"/>
        </w:rPr>
        <w:t xml:space="preserve">13. Кримінальний процес : підручник / [Ю. М. Грошевий, В. Я. </w:t>
      </w:r>
      <w:proofErr w:type="spellStart"/>
      <w:r w:rsidRPr="002725D0">
        <w:rPr>
          <w:rFonts w:eastAsia="Calibri"/>
          <w:lang w:val="uk-UA"/>
        </w:rPr>
        <w:t>Тацій</w:t>
      </w:r>
      <w:proofErr w:type="spellEnd"/>
      <w:r w:rsidRPr="002725D0">
        <w:rPr>
          <w:rFonts w:eastAsia="Calibri"/>
          <w:lang w:val="uk-UA"/>
        </w:rPr>
        <w:t xml:space="preserve">, А. Р. </w:t>
      </w:r>
      <w:proofErr w:type="spellStart"/>
      <w:r w:rsidRPr="002725D0">
        <w:rPr>
          <w:rFonts w:eastAsia="Calibri"/>
          <w:lang w:val="uk-UA"/>
        </w:rPr>
        <w:t>Туманянц</w:t>
      </w:r>
      <w:proofErr w:type="spellEnd"/>
      <w:r w:rsidRPr="002725D0">
        <w:rPr>
          <w:rFonts w:eastAsia="Calibri"/>
          <w:lang w:val="uk-UA"/>
        </w:rPr>
        <w:t xml:space="preserve"> та ін.] ; за ред. В. Я. </w:t>
      </w:r>
      <w:proofErr w:type="spellStart"/>
      <w:r w:rsidRPr="002725D0">
        <w:rPr>
          <w:rFonts w:eastAsia="Calibri"/>
          <w:lang w:val="uk-UA"/>
        </w:rPr>
        <w:t>Тація</w:t>
      </w:r>
      <w:proofErr w:type="spellEnd"/>
      <w:r w:rsidRPr="002725D0">
        <w:rPr>
          <w:rFonts w:eastAsia="Calibri"/>
          <w:lang w:val="uk-UA"/>
        </w:rPr>
        <w:t xml:space="preserve">, Ю. М. Грошевого, О. В. </w:t>
      </w:r>
      <w:proofErr w:type="spellStart"/>
      <w:r w:rsidRPr="002725D0">
        <w:rPr>
          <w:rFonts w:eastAsia="Calibri"/>
          <w:lang w:val="uk-UA"/>
        </w:rPr>
        <w:t>Капліної</w:t>
      </w:r>
      <w:proofErr w:type="spellEnd"/>
      <w:r w:rsidRPr="002725D0">
        <w:rPr>
          <w:rFonts w:eastAsia="Calibri"/>
          <w:lang w:val="uk-UA"/>
        </w:rPr>
        <w:t>, О. Г. Шило. Х. : Право, 2013. 824 с.</w:t>
      </w:r>
    </w:p>
    <w:p w14:paraId="2EC4499F" w14:textId="77777777" w:rsidR="00842BBA" w:rsidRPr="002725D0" w:rsidRDefault="00842BBA" w:rsidP="00842BBA">
      <w:pPr>
        <w:pStyle w:val="a5"/>
        <w:rPr>
          <w:rFonts w:eastAsia="Calibri"/>
          <w:lang w:val="uk-UA"/>
        </w:rPr>
      </w:pPr>
      <w:r w:rsidRPr="002725D0">
        <w:rPr>
          <w:rFonts w:eastAsia="Calibri"/>
          <w:lang w:val="uk-UA"/>
        </w:rPr>
        <w:t>14. Кримінальне процесуальне право України : [навчальний посібник] / За редакцією професорів В. Г. Гончаренка та В. А. Колесника.  К.: Юстиніан, 2014. 576 с.</w:t>
      </w:r>
    </w:p>
    <w:p w14:paraId="3B4921D1" w14:textId="77777777" w:rsidR="00842BBA" w:rsidRPr="002725D0" w:rsidRDefault="00842BBA" w:rsidP="00842BBA">
      <w:pPr>
        <w:pStyle w:val="a5"/>
        <w:rPr>
          <w:rFonts w:eastAsia="Calibri"/>
          <w:lang w:val="uk-UA"/>
        </w:rPr>
      </w:pPr>
      <w:r w:rsidRPr="002725D0">
        <w:rPr>
          <w:rFonts w:eastAsia="Calibri"/>
          <w:lang w:val="uk-UA"/>
        </w:rPr>
        <w:t xml:space="preserve">15. Кримінальний процесуальний кодекс України. Науково-практичний коментар : у 2 т. О. М. Бандурка, Є. М. </w:t>
      </w:r>
      <w:proofErr w:type="spellStart"/>
      <w:r w:rsidRPr="002725D0">
        <w:rPr>
          <w:rFonts w:eastAsia="Calibri"/>
          <w:lang w:val="uk-UA"/>
        </w:rPr>
        <w:t>Блажівський</w:t>
      </w:r>
      <w:proofErr w:type="spellEnd"/>
      <w:r w:rsidRPr="002725D0">
        <w:rPr>
          <w:rFonts w:eastAsia="Calibri"/>
          <w:lang w:val="uk-UA"/>
        </w:rPr>
        <w:t xml:space="preserve">, Є. П. </w:t>
      </w:r>
      <w:proofErr w:type="spellStart"/>
      <w:r w:rsidRPr="002725D0">
        <w:rPr>
          <w:rFonts w:eastAsia="Calibri"/>
          <w:lang w:val="uk-UA"/>
        </w:rPr>
        <w:t>Бурдоль</w:t>
      </w:r>
      <w:proofErr w:type="spellEnd"/>
      <w:r w:rsidRPr="002725D0">
        <w:rPr>
          <w:rFonts w:eastAsia="Calibri"/>
          <w:lang w:val="uk-UA"/>
        </w:rPr>
        <w:t xml:space="preserve"> та ін.; за </w:t>
      </w:r>
      <w:proofErr w:type="spellStart"/>
      <w:r w:rsidRPr="002725D0">
        <w:rPr>
          <w:rFonts w:eastAsia="Calibri"/>
          <w:lang w:val="uk-UA"/>
        </w:rPr>
        <w:t>заг</w:t>
      </w:r>
      <w:proofErr w:type="spellEnd"/>
      <w:r w:rsidRPr="002725D0">
        <w:rPr>
          <w:rFonts w:eastAsia="Calibri"/>
          <w:lang w:val="uk-UA"/>
        </w:rPr>
        <w:t xml:space="preserve">. ред. В. Я. </w:t>
      </w:r>
      <w:proofErr w:type="spellStart"/>
      <w:r w:rsidRPr="002725D0">
        <w:rPr>
          <w:rFonts w:eastAsia="Calibri"/>
          <w:lang w:val="uk-UA"/>
        </w:rPr>
        <w:t>Тація</w:t>
      </w:r>
      <w:proofErr w:type="spellEnd"/>
      <w:r w:rsidRPr="002725D0">
        <w:rPr>
          <w:rFonts w:eastAsia="Calibri"/>
          <w:lang w:val="uk-UA"/>
        </w:rPr>
        <w:t xml:space="preserve">, В. П. </w:t>
      </w:r>
      <w:proofErr w:type="spellStart"/>
      <w:r w:rsidRPr="002725D0">
        <w:rPr>
          <w:rFonts w:eastAsia="Calibri"/>
          <w:lang w:val="uk-UA"/>
        </w:rPr>
        <w:t>Пшонки</w:t>
      </w:r>
      <w:proofErr w:type="spellEnd"/>
      <w:r w:rsidRPr="002725D0">
        <w:rPr>
          <w:rFonts w:eastAsia="Calibri"/>
          <w:lang w:val="uk-UA"/>
        </w:rPr>
        <w:t xml:space="preserve">, А. В. </w:t>
      </w:r>
      <w:proofErr w:type="spellStart"/>
      <w:r w:rsidRPr="002725D0">
        <w:rPr>
          <w:rFonts w:eastAsia="Calibri"/>
          <w:lang w:val="uk-UA"/>
        </w:rPr>
        <w:t>Портнова</w:t>
      </w:r>
      <w:proofErr w:type="spellEnd"/>
      <w:r w:rsidRPr="002725D0">
        <w:rPr>
          <w:rFonts w:eastAsia="Calibri"/>
          <w:lang w:val="uk-UA"/>
        </w:rPr>
        <w:t>. X. : Право, 2012.  768 с.</w:t>
      </w:r>
    </w:p>
    <w:p w14:paraId="7FA32C95" w14:textId="77777777" w:rsidR="00842BBA" w:rsidRPr="002725D0" w:rsidRDefault="00842BBA" w:rsidP="00842BBA">
      <w:pPr>
        <w:pStyle w:val="a5"/>
        <w:rPr>
          <w:rFonts w:eastAsia="Calibri"/>
          <w:lang w:val="uk-UA"/>
        </w:rPr>
      </w:pPr>
      <w:r w:rsidRPr="002725D0">
        <w:rPr>
          <w:rFonts w:eastAsia="Calibri"/>
          <w:lang w:val="uk-UA"/>
        </w:rPr>
        <w:t xml:space="preserve">16. Бережний О. І. Значення обставин встановлених у </w:t>
      </w:r>
      <w:proofErr w:type="spellStart"/>
      <w:r w:rsidRPr="002725D0">
        <w:rPr>
          <w:rFonts w:eastAsia="Calibri"/>
          <w:lang w:val="uk-UA"/>
        </w:rPr>
        <w:t>вироку</w:t>
      </w:r>
      <w:proofErr w:type="spellEnd"/>
      <w:r w:rsidRPr="002725D0">
        <w:rPr>
          <w:rFonts w:eastAsia="Calibri"/>
          <w:lang w:val="uk-UA"/>
        </w:rPr>
        <w:t xml:space="preserve"> та ухвалі суду про закриття кримінального провадження при вирішенні інших кримінальних проваджень</w:t>
      </w:r>
      <w:r>
        <w:rPr>
          <w:rFonts w:eastAsia="Calibri"/>
          <w:lang w:val="uk-UA"/>
        </w:rPr>
        <w:t xml:space="preserve">. </w:t>
      </w:r>
      <w:r w:rsidRPr="002725D0">
        <w:rPr>
          <w:rFonts w:eastAsia="Calibri"/>
          <w:lang w:val="uk-UA"/>
        </w:rPr>
        <w:t>Журнал східноєвропейського права. 2016. № 33. С. 11-20.</w:t>
      </w:r>
    </w:p>
    <w:p w14:paraId="31F25248" w14:textId="77777777" w:rsidR="00842BBA" w:rsidRPr="002725D0" w:rsidRDefault="00842BBA" w:rsidP="00842BBA">
      <w:pPr>
        <w:pStyle w:val="a5"/>
        <w:rPr>
          <w:rFonts w:eastAsia="Calibri"/>
          <w:lang w:val="uk-UA"/>
        </w:rPr>
      </w:pPr>
      <w:r w:rsidRPr="002725D0">
        <w:rPr>
          <w:rFonts w:eastAsia="Calibri"/>
          <w:lang w:val="uk-UA"/>
        </w:rPr>
        <w:t>17. Про якість складання й оформлення судових рішень у кримінальних справах та справах про адміністративні правопорушення : Узагальнення ВСУ судової практики від 01.08.2004 року</w:t>
      </w:r>
      <w:r>
        <w:rPr>
          <w:rFonts w:eastAsia="Calibri"/>
          <w:lang w:val="uk-UA"/>
        </w:rPr>
        <w:t xml:space="preserve"> </w:t>
      </w:r>
      <w:r>
        <w:rPr>
          <w:rFonts w:eastAsia="Calibri"/>
          <w:lang w:val="en-US"/>
        </w:rPr>
        <w:t>URL</w:t>
      </w:r>
      <w:r w:rsidRPr="00842BBA">
        <w:rPr>
          <w:rFonts w:eastAsia="Calibri"/>
        </w:rPr>
        <w:t xml:space="preserve"> </w:t>
      </w:r>
      <w:r w:rsidRPr="002725D0">
        <w:rPr>
          <w:rFonts w:eastAsia="Calibri"/>
          <w:lang w:val="uk-UA"/>
        </w:rPr>
        <w:t>: http://zakon3.rada.gov.ua/laws/show/n0058700-04</w:t>
      </w:r>
    </w:p>
    <w:p w14:paraId="384B5B44" w14:textId="77777777" w:rsidR="00842BBA" w:rsidRPr="002725D0" w:rsidRDefault="00842BBA" w:rsidP="00842BBA">
      <w:pPr>
        <w:pStyle w:val="a5"/>
        <w:rPr>
          <w:rFonts w:eastAsia="Calibri"/>
          <w:lang w:val="uk-UA"/>
        </w:rPr>
      </w:pPr>
      <w:r w:rsidRPr="002725D0">
        <w:rPr>
          <w:rFonts w:eastAsia="Calibri"/>
          <w:lang w:val="uk-UA"/>
        </w:rPr>
        <w:lastRenderedPageBreak/>
        <w:t>18. Конституція України від 28.06.1996 р. Відомості Верховної Ради України (ВВР). 1996.  № 30.  Ст. 141.</w:t>
      </w:r>
    </w:p>
    <w:p w14:paraId="3DF901A4" w14:textId="77777777" w:rsidR="00842BBA" w:rsidRPr="002725D0" w:rsidRDefault="00842BBA" w:rsidP="00842BBA">
      <w:pPr>
        <w:pStyle w:val="a5"/>
        <w:rPr>
          <w:rFonts w:eastAsia="Calibri"/>
          <w:lang w:val="uk-UA"/>
        </w:rPr>
      </w:pPr>
      <w:r w:rsidRPr="002725D0">
        <w:rPr>
          <w:rFonts w:eastAsia="Calibri"/>
          <w:lang w:val="uk-UA"/>
        </w:rPr>
        <w:t xml:space="preserve">19. </w:t>
      </w:r>
      <w:proofErr w:type="spellStart"/>
      <w:r w:rsidRPr="002725D0">
        <w:rPr>
          <w:rFonts w:eastAsia="Calibri"/>
          <w:lang w:val="uk-UA"/>
        </w:rPr>
        <w:t>Беляєва</w:t>
      </w:r>
      <w:proofErr w:type="spellEnd"/>
      <w:r w:rsidRPr="002725D0">
        <w:rPr>
          <w:rFonts w:eastAsia="Calibri"/>
          <w:lang w:val="uk-UA"/>
        </w:rPr>
        <w:t xml:space="preserve"> К. В. Кримінальне процесуальне право України : </w:t>
      </w:r>
      <w:proofErr w:type="spellStart"/>
      <w:r w:rsidRPr="002725D0">
        <w:rPr>
          <w:rFonts w:eastAsia="Calibri"/>
          <w:lang w:val="uk-UA"/>
        </w:rPr>
        <w:t>навч</w:t>
      </w:r>
      <w:proofErr w:type="spellEnd"/>
      <w:r w:rsidRPr="002725D0">
        <w:rPr>
          <w:rFonts w:eastAsia="Calibri"/>
          <w:lang w:val="uk-UA"/>
        </w:rPr>
        <w:t xml:space="preserve">. </w:t>
      </w:r>
      <w:proofErr w:type="spellStart"/>
      <w:r w:rsidRPr="002725D0">
        <w:rPr>
          <w:rFonts w:eastAsia="Calibri"/>
          <w:lang w:val="uk-UA"/>
        </w:rPr>
        <w:t>посіб</w:t>
      </w:r>
      <w:proofErr w:type="spellEnd"/>
      <w:r w:rsidRPr="002725D0">
        <w:rPr>
          <w:rFonts w:eastAsia="Calibri"/>
          <w:lang w:val="uk-UA"/>
        </w:rPr>
        <w:t xml:space="preserve">. / К. В. </w:t>
      </w:r>
      <w:proofErr w:type="spellStart"/>
      <w:r w:rsidRPr="002725D0">
        <w:rPr>
          <w:rFonts w:eastAsia="Calibri"/>
          <w:lang w:val="uk-UA"/>
        </w:rPr>
        <w:t>Беляєва</w:t>
      </w:r>
      <w:proofErr w:type="spellEnd"/>
      <w:r w:rsidRPr="002725D0">
        <w:rPr>
          <w:rFonts w:eastAsia="Calibri"/>
          <w:lang w:val="uk-UA"/>
        </w:rPr>
        <w:t xml:space="preserve">, А. М. Бірюкова, В. І. </w:t>
      </w:r>
      <w:proofErr w:type="spellStart"/>
      <w:r w:rsidRPr="002725D0">
        <w:rPr>
          <w:rFonts w:eastAsia="Calibri"/>
          <w:lang w:val="uk-UA"/>
        </w:rPr>
        <w:t>Бояров</w:t>
      </w:r>
      <w:proofErr w:type="spellEnd"/>
      <w:r w:rsidRPr="002725D0">
        <w:rPr>
          <w:rFonts w:eastAsia="Calibri"/>
          <w:lang w:val="uk-UA"/>
        </w:rPr>
        <w:t xml:space="preserve">, В. Г. Гончаренко, С. В. Гончаренко; ред.: В. Г. Гончаренко, В. А. Колесник; Акад. адвокатури України. К. : </w:t>
      </w:r>
      <w:proofErr w:type="spellStart"/>
      <w:r w:rsidRPr="002725D0">
        <w:rPr>
          <w:rFonts w:eastAsia="Calibri"/>
          <w:lang w:val="uk-UA"/>
        </w:rPr>
        <w:t>Юстініан</w:t>
      </w:r>
      <w:proofErr w:type="spellEnd"/>
      <w:r w:rsidRPr="002725D0">
        <w:rPr>
          <w:rFonts w:eastAsia="Calibri"/>
          <w:lang w:val="uk-UA"/>
        </w:rPr>
        <w:t>, 2014. 573 c.</w:t>
      </w:r>
    </w:p>
    <w:p w14:paraId="14C0C46D" w14:textId="77777777" w:rsidR="00842BBA" w:rsidRPr="002725D0" w:rsidRDefault="00842BBA" w:rsidP="00842BBA">
      <w:pPr>
        <w:pStyle w:val="a5"/>
        <w:rPr>
          <w:rFonts w:eastAsia="Calibri"/>
          <w:lang w:val="uk-UA"/>
        </w:rPr>
      </w:pPr>
      <w:r w:rsidRPr="002725D0">
        <w:rPr>
          <w:rFonts w:eastAsia="Calibri"/>
          <w:lang w:val="uk-UA"/>
        </w:rPr>
        <w:t xml:space="preserve">20. Глинська Н. В. Концептуальні засади визначення та забезпечення стандартів доброякісності кримінальних процесуальних рішень: </w:t>
      </w:r>
      <w:proofErr w:type="spellStart"/>
      <w:r w:rsidRPr="002725D0">
        <w:rPr>
          <w:rFonts w:eastAsia="Calibri"/>
          <w:lang w:val="uk-UA"/>
        </w:rPr>
        <w:t>дис</w:t>
      </w:r>
      <w:proofErr w:type="spellEnd"/>
      <w:r w:rsidRPr="002725D0">
        <w:rPr>
          <w:rFonts w:eastAsia="Calibri"/>
          <w:lang w:val="uk-UA"/>
        </w:rPr>
        <w:t>. … на здобуття наукового ступеня доктора юридичних наук. Харків, 2015.  469 с.</w:t>
      </w:r>
    </w:p>
    <w:p w14:paraId="423C46E4" w14:textId="77777777" w:rsidR="00842BBA" w:rsidRPr="002725D0" w:rsidRDefault="00842BBA" w:rsidP="00842BBA">
      <w:pPr>
        <w:pStyle w:val="a5"/>
        <w:rPr>
          <w:rFonts w:eastAsia="Calibri"/>
          <w:lang w:val="uk-UA"/>
        </w:rPr>
      </w:pPr>
      <w:r w:rsidRPr="002725D0">
        <w:rPr>
          <w:rFonts w:eastAsia="Calibri"/>
          <w:lang w:val="uk-UA"/>
        </w:rPr>
        <w:t xml:space="preserve">21. </w:t>
      </w:r>
      <w:proofErr w:type="spellStart"/>
      <w:r w:rsidRPr="002725D0">
        <w:rPr>
          <w:rFonts w:eastAsia="Calibri"/>
          <w:lang w:val="uk-UA"/>
        </w:rPr>
        <w:t>Загорский</w:t>
      </w:r>
      <w:proofErr w:type="spellEnd"/>
      <w:r w:rsidRPr="002725D0">
        <w:rPr>
          <w:rFonts w:eastAsia="Calibri"/>
          <w:lang w:val="uk-UA"/>
        </w:rPr>
        <w:t xml:space="preserve"> Г. И. </w:t>
      </w:r>
      <w:proofErr w:type="spellStart"/>
      <w:r w:rsidRPr="002725D0">
        <w:rPr>
          <w:rFonts w:eastAsia="Calibri"/>
          <w:lang w:val="uk-UA"/>
        </w:rPr>
        <w:t>Постановление</w:t>
      </w:r>
      <w:proofErr w:type="spellEnd"/>
      <w:r w:rsidRPr="002725D0">
        <w:rPr>
          <w:rFonts w:eastAsia="Calibri"/>
          <w:lang w:val="uk-UA"/>
        </w:rPr>
        <w:t xml:space="preserve"> приговора: </w:t>
      </w:r>
      <w:proofErr w:type="spellStart"/>
      <w:r w:rsidRPr="002725D0">
        <w:rPr>
          <w:rFonts w:eastAsia="Calibri"/>
          <w:lang w:val="uk-UA"/>
        </w:rPr>
        <w:t>проблемы</w:t>
      </w:r>
      <w:proofErr w:type="spellEnd"/>
      <w:r w:rsidRPr="002725D0">
        <w:rPr>
          <w:rFonts w:eastAsia="Calibri"/>
          <w:lang w:val="uk-UA"/>
        </w:rPr>
        <w:t xml:space="preserve"> </w:t>
      </w:r>
      <w:proofErr w:type="spellStart"/>
      <w:r w:rsidRPr="002725D0">
        <w:rPr>
          <w:rFonts w:eastAsia="Calibri"/>
          <w:lang w:val="uk-UA"/>
        </w:rPr>
        <w:t>теории</w:t>
      </w:r>
      <w:proofErr w:type="spellEnd"/>
      <w:r w:rsidRPr="002725D0">
        <w:rPr>
          <w:rFonts w:eastAsia="Calibri"/>
          <w:lang w:val="uk-UA"/>
        </w:rPr>
        <w:t xml:space="preserve"> и практики : [</w:t>
      </w:r>
      <w:proofErr w:type="spellStart"/>
      <w:r w:rsidRPr="002725D0">
        <w:rPr>
          <w:rFonts w:eastAsia="Calibri"/>
          <w:lang w:val="uk-UA"/>
        </w:rPr>
        <w:t>учеб</w:t>
      </w:r>
      <w:proofErr w:type="spellEnd"/>
      <w:r w:rsidRPr="002725D0">
        <w:rPr>
          <w:rFonts w:eastAsia="Calibri"/>
          <w:lang w:val="uk-UA"/>
        </w:rPr>
        <w:t xml:space="preserve">.- </w:t>
      </w:r>
      <w:proofErr w:type="spellStart"/>
      <w:r w:rsidRPr="002725D0">
        <w:rPr>
          <w:rFonts w:eastAsia="Calibri"/>
          <w:lang w:val="uk-UA"/>
        </w:rPr>
        <w:t>практ</w:t>
      </w:r>
      <w:proofErr w:type="spellEnd"/>
      <w:r w:rsidRPr="002725D0">
        <w:rPr>
          <w:rFonts w:eastAsia="Calibri"/>
          <w:lang w:val="uk-UA"/>
        </w:rPr>
        <w:t xml:space="preserve">. пособ.] / Г. И. </w:t>
      </w:r>
      <w:proofErr w:type="spellStart"/>
      <w:r w:rsidRPr="002725D0">
        <w:rPr>
          <w:rFonts w:eastAsia="Calibri"/>
          <w:lang w:val="uk-UA"/>
        </w:rPr>
        <w:t>Загорский</w:t>
      </w:r>
      <w:proofErr w:type="spellEnd"/>
      <w:r w:rsidRPr="002725D0">
        <w:rPr>
          <w:rFonts w:eastAsia="Calibri"/>
          <w:lang w:val="uk-UA"/>
        </w:rPr>
        <w:t>.  М. : Проспект, 2014.  200 с.</w:t>
      </w:r>
    </w:p>
    <w:p w14:paraId="1D7862A3" w14:textId="77777777" w:rsidR="00842BBA" w:rsidRPr="002725D0" w:rsidRDefault="00842BBA" w:rsidP="00842BBA">
      <w:pPr>
        <w:pStyle w:val="a5"/>
        <w:rPr>
          <w:rFonts w:eastAsia="Calibri"/>
          <w:lang w:val="uk-UA"/>
        </w:rPr>
      </w:pPr>
      <w:r w:rsidRPr="002725D0">
        <w:rPr>
          <w:rFonts w:eastAsia="Calibri"/>
          <w:lang w:val="uk-UA"/>
        </w:rPr>
        <w:t xml:space="preserve">22. </w:t>
      </w:r>
      <w:proofErr w:type="spellStart"/>
      <w:r w:rsidRPr="002725D0">
        <w:rPr>
          <w:rFonts w:eastAsia="Calibri"/>
          <w:lang w:val="uk-UA"/>
        </w:rPr>
        <w:t>Ігнатюк</w:t>
      </w:r>
      <w:proofErr w:type="spellEnd"/>
      <w:r w:rsidRPr="002725D0">
        <w:rPr>
          <w:rFonts w:eastAsia="Calibri"/>
          <w:lang w:val="uk-UA"/>
        </w:rPr>
        <w:t xml:space="preserve"> О. В. Ухвалення судових рішень судом першої інстанція в кримінальному провадженні України</w:t>
      </w:r>
      <w:r w:rsidRPr="00842BBA">
        <w:rPr>
          <w:rFonts w:eastAsia="Calibri"/>
        </w:rPr>
        <w:t xml:space="preserve">. </w:t>
      </w:r>
      <w:r w:rsidRPr="002725D0">
        <w:rPr>
          <w:rFonts w:eastAsia="Calibri"/>
          <w:lang w:val="uk-UA"/>
        </w:rPr>
        <w:t xml:space="preserve">Науковий вісник Національного університету державної податкової служби України (економіка, право).  2014. № 2.  С. 180-186. </w:t>
      </w:r>
    </w:p>
    <w:p w14:paraId="2E6CB778" w14:textId="77777777" w:rsidR="00842BBA" w:rsidRPr="002725D0" w:rsidRDefault="00842BBA" w:rsidP="00842BBA">
      <w:pPr>
        <w:pStyle w:val="a5"/>
        <w:rPr>
          <w:rFonts w:eastAsia="Calibri"/>
          <w:lang w:val="uk-UA"/>
        </w:rPr>
      </w:pPr>
      <w:r w:rsidRPr="002725D0">
        <w:rPr>
          <w:rFonts w:eastAsia="Calibri"/>
          <w:lang w:val="uk-UA"/>
        </w:rPr>
        <w:t xml:space="preserve">23. </w:t>
      </w:r>
      <w:proofErr w:type="spellStart"/>
      <w:r w:rsidRPr="002725D0">
        <w:rPr>
          <w:rFonts w:eastAsia="Calibri"/>
          <w:lang w:val="uk-UA"/>
        </w:rPr>
        <w:t>Тертишник</w:t>
      </w:r>
      <w:proofErr w:type="spellEnd"/>
      <w:r w:rsidRPr="002725D0">
        <w:rPr>
          <w:rFonts w:eastAsia="Calibri"/>
          <w:lang w:val="uk-UA"/>
        </w:rPr>
        <w:t xml:space="preserve"> В. М. Науково-практичний коментар Кримінального процесуального кодексу України / В. М. </w:t>
      </w:r>
      <w:proofErr w:type="spellStart"/>
      <w:r w:rsidRPr="002725D0">
        <w:rPr>
          <w:rFonts w:eastAsia="Calibri"/>
          <w:lang w:val="uk-UA"/>
        </w:rPr>
        <w:t>Тертишник</w:t>
      </w:r>
      <w:proofErr w:type="spellEnd"/>
      <w:r w:rsidRPr="002725D0">
        <w:rPr>
          <w:rFonts w:eastAsia="Calibri"/>
          <w:lang w:val="uk-UA"/>
        </w:rPr>
        <w:t xml:space="preserve">. К. : </w:t>
      </w:r>
      <w:proofErr w:type="spellStart"/>
      <w:r w:rsidRPr="002725D0">
        <w:rPr>
          <w:rFonts w:eastAsia="Calibri"/>
          <w:lang w:val="uk-UA"/>
        </w:rPr>
        <w:t>Алерта</w:t>
      </w:r>
      <w:proofErr w:type="spellEnd"/>
      <w:r w:rsidRPr="002725D0">
        <w:rPr>
          <w:rFonts w:eastAsia="Calibri"/>
          <w:lang w:val="uk-UA"/>
        </w:rPr>
        <w:t>, 2014. 768 с.</w:t>
      </w:r>
    </w:p>
    <w:p w14:paraId="495B0768" w14:textId="77777777" w:rsidR="00E05910" w:rsidRDefault="00E05910" w:rsidP="00617881">
      <w:pPr>
        <w:pStyle w:val="a5"/>
        <w:rPr>
          <w:rFonts w:eastAsia="Calibri"/>
        </w:rPr>
      </w:pPr>
      <w:bookmarkStart w:id="0" w:name="_GoBack"/>
      <w:bookmarkEnd w:id="0"/>
    </w:p>
    <w:p w14:paraId="4437F141" w14:textId="77777777" w:rsidR="00E05910" w:rsidRPr="001F7B02" w:rsidRDefault="00E05910" w:rsidP="00617881">
      <w:pPr>
        <w:pStyle w:val="a5"/>
        <w:rPr>
          <w:rFonts w:eastAsia="Calibri"/>
          <w:lang w:val="uk-UA"/>
        </w:rPr>
      </w:pPr>
    </w:p>
    <w:sectPr w:rsidR="00E05910" w:rsidRPr="001F7B02" w:rsidSect="00DE7354"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0F5DE" w14:textId="77777777" w:rsidR="00580B26" w:rsidRDefault="00580B26" w:rsidP="00EF5104">
      <w:r>
        <w:separator/>
      </w:r>
    </w:p>
  </w:endnote>
  <w:endnote w:type="continuationSeparator" w:id="0">
    <w:p w14:paraId="2A328463" w14:textId="77777777" w:rsidR="00580B26" w:rsidRDefault="00580B26" w:rsidP="00EF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Win95BT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A8CDC" w14:textId="77777777" w:rsidR="00580B26" w:rsidRDefault="00580B26" w:rsidP="00EF5104">
      <w:r>
        <w:separator/>
      </w:r>
    </w:p>
  </w:footnote>
  <w:footnote w:type="continuationSeparator" w:id="0">
    <w:p w14:paraId="7FA2BC31" w14:textId="77777777" w:rsidR="00580B26" w:rsidRDefault="00580B26" w:rsidP="00EF5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0F1B0" w14:textId="77777777" w:rsidR="007E67E7" w:rsidRDefault="007E67E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05F2">
      <w:rPr>
        <w:noProof/>
      </w:rPr>
      <w:t>21</w:t>
    </w:r>
    <w:r>
      <w:rPr>
        <w:noProof/>
      </w:rPr>
      <w:fldChar w:fldCharType="end"/>
    </w:r>
  </w:p>
  <w:p w14:paraId="4C349DA4" w14:textId="77777777" w:rsidR="007E67E7" w:rsidRDefault="007E67E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000001EB"/>
    <w:lvl w:ilvl="0" w:tplc="00000BB3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000012DB"/>
    <w:lvl w:ilvl="0" w:tplc="0000153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AE1"/>
    <w:multiLevelType w:val="hybridMultilevel"/>
    <w:tmpl w:val="00003D6C"/>
    <w:lvl w:ilvl="0" w:tplc="00002CD6">
      <w:start w:val="1"/>
      <w:numFmt w:val="bullet"/>
      <w:lvlText w:val="з"/>
      <w:lvlJc w:val="left"/>
      <w:pPr>
        <w:tabs>
          <w:tab w:val="num" w:pos="720"/>
        </w:tabs>
        <w:ind w:left="720" w:hanging="360"/>
      </w:pPr>
    </w:lvl>
    <w:lvl w:ilvl="1" w:tplc="000072A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952"/>
    <w:multiLevelType w:val="hybridMultilevel"/>
    <w:tmpl w:val="00005F90"/>
    <w:lvl w:ilvl="0" w:tplc="0000164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00005AF1"/>
    <w:lvl w:ilvl="0" w:tplc="000041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B630AD2"/>
    <w:multiLevelType w:val="multilevel"/>
    <w:tmpl w:val="A4EEA6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0FB552E7"/>
    <w:multiLevelType w:val="hybridMultilevel"/>
    <w:tmpl w:val="455C6910"/>
    <w:lvl w:ilvl="0" w:tplc="1EDE941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E1A02"/>
    <w:multiLevelType w:val="multilevel"/>
    <w:tmpl w:val="0F7C7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DE72F1"/>
    <w:multiLevelType w:val="hybridMultilevel"/>
    <w:tmpl w:val="36B659F8"/>
    <w:lvl w:ilvl="0" w:tplc="5EF8D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D47810"/>
    <w:multiLevelType w:val="hybridMultilevel"/>
    <w:tmpl w:val="A8F411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D410E"/>
    <w:multiLevelType w:val="multilevel"/>
    <w:tmpl w:val="A4EEA6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2A5D677B"/>
    <w:multiLevelType w:val="multilevel"/>
    <w:tmpl w:val="353EE8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AF11033"/>
    <w:multiLevelType w:val="multilevel"/>
    <w:tmpl w:val="50D0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710BC3"/>
    <w:multiLevelType w:val="multilevel"/>
    <w:tmpl w:val="AF78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E75913"/>
    <w:multiLevelType w:val="multilevel"/>
    <w:tmpl w:val="1018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5F5901"/>
    <w:multiLevelType w:val="hybridMultilevel"/>
    <w:tmpl w:val="A9387E1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1FF2DEC"/>
    <w:multiLevelType w:val="hybridMultilevel"/>
    <w:tmpl w:val="E3B67E40"/>
    <w:lvl w:ilvl="0" w:tplc="A5C27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DE03DD"/>
    <w:multiLevelType w:val="multilevel"/>
    <w:tmpl w:val="E004A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FB6203"/>
    <w:multiLevelType w:val="multilevel"/>
    <w:tmpl w:val="A580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E50B47"/>
    <w:multiLevelType w:val="multilevel"/>
    <w:tmpl w:val="05CA6B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54534568"/>
    <w:multiLevelType w:val="hybridMultilevel"/>
    <w:tmpl w:val="02ACDEF6"/>
    <w:lvl w:ilvl="0" w:tplc="799CE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F30157"/>
    <w:multiLevelType w:val="hybridMultilevel"/>
    <w:tmpl w:val="C92C29D2"/>
    <w:lvl w:ilvl="0" w:tplc="D7A6A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67665F"/>
    <w:multiLevelType w:val="hybridMultilevel"/>
    <w:tmpl w:val="A8F411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070A3"/>
    <w:multiLevelType w:val="multilevel"/>
    <w:tmpl w:val="D994A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9CE0195"/>
    <w:multiLevelType w:val="multilevel"/>
    <w:tmpl w:val="A232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7E7347"/>
    <w:multiLevelType w:val="hybridMultilevel"/>
    <w:tmpl w:val="E3B67E40"/>
    <w:lvl w:ilvl="0" w:tplc="A5C27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B77AE5"/>
    <w:multiLevelType w:val="multilevel"/>
    <w:tmpl w:val="ED6E36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5FC25C85"/>
    <w:multiLevelType w:val="hybridMultilevel"/>
    <w:tmpl w:val="0254A9A4"/>
    <w:lvl w:ilvl="0" w:tplc="9254045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6E3C75"/>
    <w:multiLevelType w:val="multilevel"/>
    <w:tmpl w:val="05CA6B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65117A19"/>
    <w:multiLevelType w:val="hybridMultilevel"/>
    <w:tmpl w:val="F6E07AF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784874"/>
    <w:multiLevelType w:val="multilevel"/>
    <w:tmpl w:val="ED6E36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6B4D4A2C"/>
    <w:multiLevelType w:val="multilevel"/>
    <w:tmpl w:val="6232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1A1035"/>
    <w:multiLevelType w:val="hybridMultilevel"/>
    <w:tmpl w:val="E85216F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3474991"/>
    <w:multiLevelType w:val="hybridMultilevel"/>
    <w:tmpl w:val="8D1ABFEE"/>
    <w:lvl w:ilvl="0" w:tplc="FF980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6A7BB2"/>
    <w:multiLevelType w:val="multilevel"/>
    <w:tmpl w:val="ED6E36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 w15:restartNumberingAfterBreak="0">
    <w:nsid w:val="73B95AAA"/>
    <w:multiLevelType w:val="hybridMultilevel"/>
    <w:tmpl w:val="AC6AD164"/>
    <w:lvl w:ilvl="0" w:tplc="00086D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84A01"/>
    <w:multiLevelType w:val="multilevel"/>
    <w:tmpl w:val="9B0C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37233D"/>
    <w:multiLevelType w:val="multilevel"/>
    <w:tmpl w:val="0398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9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33"/>
  </w:num>
  <w:num w:numId="9">
    <w:abstractNumId w:val="12"/>
  </w:num>
  <w:num w:numId="10">
    <w:abstractNumId w:val="0"/>
  </w:num>
  <w:num w:numId="11">
    <w:abstractNumId w:val="4"/>
  </w:num>
  <w:num w:numId="12">
    <w:abstractNumId w:val="7"/>
  </w:num>
  <w:num w:numId="13">
    <w:abstractNumId w:val="1"/>
  </w:num>
  <w:num w:numId="14">
    <w:abstractNumId w:val="31"/>
  </w:num>
  <w:num w:numId="15">
    <w:abstractNumId w:val="36"/>
  </w:num>
  <w:num w:numId="16">
    <w:abstractNumId w:val="40"/>
  </w:num>
  <w:num w:numId="17">
    <w:abstractNumId w:val="41"/>
  </w:num>
  <w:num w:numId="18">
    <w:abstractNumId w:val="35"/>
  </w:num>
  <w:num w:numId="19">
    <w:abstractNumId w:val="21"/>
  </w:num>
  <w:num w:numId="20">
    <w:abstractNumId w:val="18"/>
  </w:num>
  <w:num w:numId="21">
    <w:abstractNumId w:val="22"/>
  </w:num>
  <w:num w:numId="22">
    <w:abstractNumId w:val="11"/>
  </w:num>
  <w:num w:numId="23">
    <w:abstractNumId w:val="17"/>
  </w:num>
  <w:num w:numId="24">
    <w:abstractNumId w:val="28"/>
  </w:num>
  <w:num w:numId="25">
    <w:abstractNumId w:val="10"/>
  </w:num>
  <w:num w:numId="26">
    <w:abstractNumId w:val="16"/>
  </w:num>
  <w:num w:numId="27">
    <w:abstractNumId w:val="25"/>
  </w:num>
  <w:num w:numId="28">
    <w:abstractNumId w:val="15"/>
  </w:num>
  <w:num w:numId="29">
    <w:abstractNumId w:val="24"/>
  </w:num>
  <w:num w:numId="30">
    <w:abstractNumId w:val="39"/>
  </w:num>
  <w:num w:numId="31">
    <w:abstractNumId w:val="13"/>
  </w:num>
  <w:num w:numId="32">
    <w:abstractNumId w:val="26"/>
  </w:num>
  <w:num w:numId="33">
    <w:abstractNumId w:val="30"/>
  </w:num>
  <w:num w:numId="34">
    <w:abstractNumId w:val="38"/>
  </w:num>
  <w:num w:numId="35">
    <w:abstractNumId w:val="34"/>
  </w:num>
  <w:num w:numId="36">
    <w:abstractNumId w:val="29"/>
  </w:num>
  <w:num w:numId="37">
    <w:abstractNumId w:val="20"/>
  </w:num>
  <w:num w:numId="38">
    <w:abstractNumId w:val="9"/>
  </w:num>
  <w:num w:numId="39">
    <w:abstractNumId w:val="14"/>
  </w:num>
  <w:num w:numId="40">
    <w:abstractNumId w:val="37"/>
  </w:num>
  <w:num w:numId="41">
    <w:abstractNumId w:val="32"/>
  </w:num>
  <w:num w:numId="42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A79"/>
    <w:rsid w:val="000005BB"/>
    <w:rsid w:val="000014FE"/>
    <w:rsid w:val="00001FA4"/>
    <w:rsid w:val="000038EB"/>
    <w:rsid w:val="0000397E"/>
    <w:rsid w:val="00005DEC"/>
    <w:rsid w:val="000062F7"/>
    <w:rsid w:val="0000660C"/>
    <w:rsid w:val="00007F80"/>
    <w:rsid w:val="000133A4"/>
    <w:rsid w:val="00013D2A"/>
    <w:rsid w:val="00013FBF"/>
    <w:rsid w:val="00016CCA"/>
    <w:rsid w:val="00017BC8"/>
    <w:rsid w:val="00022FF8"/>
    <w:rsid w:val="00027E3A"/>
    <w:rsid w:val="00030061"/>
    <w:rsid w:val="0003398A"/>
    <w:rsid w:val="00040225"/>
    <w:rsid w:val="00041A9F"/>
    <w:rsid w:val="0004398A"/>
    <w:rsid w:val="00043AEE"/>
    <w:rsid w:val="00054733"/>
    <w:rsid w:val="000605E5"/>
    <w:rsid w:val="0006174A"/>
    <w:rsid w:val="00062E7D"/>
    <w:rsid w:val="00063132"/>
    <w:rsid w:val="000659CA"/>
    <w:rsid w:val="00065FDE"/>
    <w:rsid w:val="000669CE"/>
    <w:rsid w:val="00072FC2"/>
    <w:rsid w:val="00073CEE"/>
    <w:rsid w:val="0008370B"/>
    <w:rsid w:val="00084A53"/>
    <w:rsid w:val="000853E6"/>
    <w:rsid w:val="00087E5E"/>
    <w:rsid w:val="00090ED2"/>
    <w:rsid w:val="00091FE8"/>
    <w:rsid w:val="00092B13"/>
    <w:rsid w:val="000938EF"/>
    <w:rsid w:val="00094D8A"/>
    <w:rsid w:val="00095782"/>
    <w:rsid w:val="00095B50"/>
    <w:rsid w:val="0009670A"/>
    <w:rsid w:val="000A01E8"/>
    <w:rsid w:val="000A0F16"/>
    <w:rsid w:val="000A2460"/>
    <w:rsid w:val="000A4F04"/>
    <w:rsid w:val="000A5FBC"/>
    <w:rsid w:val="000A767A"/>
    <w:rsid w:val="000A7977"/>
    <w:rsid w:val="000B2A04"/>
    <w:rsid w:val="000B2C70"/>
    <w:rsid w:val="000B3298"/>
    <w:rsid w:val="000B5699"/>
    <w:rsid w:val="000B5B90"/>
    <w:rsid w:val="000B7408"/>
    <w:rsid w:val="000B78B2"/>
    <w:rsid w:val="000B7C7C"/>
    <w:rsid w:val="000C008F"/>
    <w:rsid w:val="000C0730"/>
    <w:rsid w:val="000C0F5C"/>
    <w:rsid w:val="000C187A"/>
    <w:rsid w:val="000C1CC7"/>
    <w:rsid w:val="000C292D"/>
    <w:rsid w:val="000C368C"/>
    <w:rsid w:val="000C38C6"/>
    <w:rsid w:val="000C4096"/>
    <w:rsid w:val="000C5F4C"/>
    <w:rsid w:val="000D0478"/>
    <w:rsid w:val="000D69A5"/>
    <w:rsid w:val="000D6C9C"/>
    <w:rsid w:val="000D6DF5"/>
    <w:rsid w:val="000D7B9F"/>
    <w:rsid w:val="000E09D9"/>
    <w:rsid w:val="000E0BBE"/>
    <w:rsid w:val="000E43B5"/>
    <w:rsid w:val="000E464B"/>
    <w:rsid w:val="000E6C50"/>
    <w:rsid w:val="000F1BF2"/>
    <w:rsid w:val="000F3D94"/>
    <w:rsid w:val="000F4203"/>
    <w:rsid w:val="000F4D06"/>
    <w:rsid w:val="000F5E3A"/>
    <w:rsid w:val="000F74C4"/>
    <w:rsid w:val="000F77AD"/>
    <w:rsid w:val="001008F2"/>
    <w:rsid w:val="0010245E"/>
    <w:rsid w:val="00102AB5"/>
    <w:rsid w:val="00106E22"/>
    <w:rsid w:val="00107807"/>
    <w:rsid w:val="00112421"/>
    <w:rsid w:val="0011250D"/>
    <w:rsid w:val="00115BA7"/>
    <w:rsid w:val="00116373"/>
    <w:rsid w:val="0011667E"/>
    <w:rsid w:val="0011772B"/>
    <w:rsid w:val="001229DA"/>
    <w:rsid w:val="00122AA3"/>
    <w:rsid w:val="0012300E"/>
    <w:rsid w:val="001242F8"/>
    <w:rsid w:val="00125026"/>
    <w:rsid w:val="001272F7"/>
    <w:rsid w:val="00127ABA"/>
    <w:rsid w:val="00130C68"/>
    <w:rsid w:val="001321EC"/>
    <w:rsid w:val="00134B89"/>
    <w:rsid w:val="00135F90"/>
    <w:rsid w:val="00136ACB"/>
    <w:rsid w:val="00136EE5"/>
    <w:rsid w:val="001402D1"/>
    <w:rsid w:val="00146269"/>
    <w:rsid w:val="00151AB1"/>
    <w:rsid w:val="00152030"/>
    <w:rsid w:val="00152B61"/>
    <w:rsid w:val="00153CDF"/>
    <w:rsid w:val="00155B0C"/>
    <w:rsid w:val="001562E3"/>
    <w:rsid w:val="0015714E"/>
    <w:rsid w:val="001619BA"/>
    <w:rsid w:val="00163FA9"/>
    <w:rsid w:val="00164933"/>
    <w:rsid w:val="00167ADD"/>
    <w:rsid w:val="00167F1C"/>
    <w:rsid w:val="00170828"/>
    <w:rsid w:val="00171FE6"/>
    <w:rsid w:val="00174CA7"/>
    <w:rsid w:val="00176119"/>
    <w:rsid w:val="00176506"/>
    <w:rsid w:val="00176D8B"/>
    <w:rsid w:val="00176E4E"/>
    <w:rsid w:val="00182429"/>
    <w:rsid w:val="0018422F"/>
    <w:rsid w:val="00184AE6"/>
    <w:rsid w:val="001858BE"/>
    <w:rsid w:val="00186CB8"/>
    <w:rsid w:val="001918FD"/>
    <w:rsid w:val="00191C40"/>
    <w:rsid w:val="00193E4F"/>
    <w:rsid w:val="00194276"/>
    <w:rsid w:val="00195FDF"/>
    <w:rsid w:val="001A0286"/>
    <w:rsid w:val="001A2497"/>
    <w:rsid w:val="001A3DF9"/>
    <w:rsid w:val="001A415D"/>
    <w:rsid w:val="001A4C6D"/>
    <w:rsid w:val="001A4C94"/>
    <w:rsid w:val="001A580C"/>
    <w:rsid w:val="001A5B57"/>
    <w:rsid w:val="001A6728"/>
    <w:rsid w:val="001B0EF8"/>
    <w:rsid w:val="001B2B9E"/>
    <w:rsid w:val="001B31CD"/>
    <w:rsid w:val="001B35EC"/>
    <w:rsid w:val="001B629F"/>
    <w:rsid w:val="001C009E"/>
    <w:rsid w:val="001C3AFE"/>
    <w:rsid w:val="001C4290"/>
    <w:rsid w:val="001C6265"/>
    <w:rsid w:val="001C64B3"/>
    <w:rsid w:val="001C6DFC"/>
    <w:rsid w:val="001D0C7D"/>
    <w:rsid w:val="001D2AAB"/>
    <w:rsid w:val="001D3AD2"/>
    <w:rsid w:val="001D417F"/>
    <w:rsid w:val="001D617A"/>
    <w:rsid w:val="001D7E4C"/>
    <w:rsid w:val="001E0E02"/>
    <w:rsid w:val="001E113D"/>
    <w:rsid w:val="001E1D7D"/>
    <w:rsid w:val="001E22B8"/>
    <w:rsid w:val="001E269C"/>
    <w:rsid w:val="001E4863"/>
    <w:rsid w:val="001E782C"/>
    <w:rsid w:val="001F0456"/>
    <w:rsid w:val="001F3AB0"/>
    <w:rsid w:val="001F408B"/>
    <w:rsid w:val="001F5BA4"/>
    <w:rsid w:val="001F6060"/>
    <w:rsid w:val="001F7B02"/>
    <w:rsid w:val="00200D0D"/>
    <w:rsid w:val="002014B8"/>
    <w:rsid w:val="00202609"/>
    <w:rsid w:val="00203A02"/>
    <w:rsid w:val="00203E94"/>
    <w:rsid w:val="0020790C"/>
    <w:rsid w:val="002109AF"/>
    <w:rsid w:val="002124F1"/>
    <w:rsid w:val="002149FE"/>
    <w:rsid w:val="002158C4"/>
    <w:rsid w:val="00216150"/>
    <w:rsid w:val="00220B26"/>
    <w:rsid w:val="00220F36"/>
    <w:rsid w:val="00222265"/>
    <w:rsid w:val="00226ED1"/>
    <w:rsid w:val="00226FAC"/>
    <w:rsid w:val="0022771A"/>
    <w:rsid w:val="002361A8"/>
    <w:rsid w:val="002363E6"/>
    <w:rsid w:val="002366CD"/>
    <w:rsid w:val="00236819"/>
    <w:rsid w:val="002415C7"/>
    <w:rsid w:val="002433E7"/>
    <w:rsid w:val="0024667D"/>
    <w:rsid w:val="002477FB"/>
    <w:rsid w:val="0025587D"/>
    <w:rsid w:val="00255962"/>
    <w:rsid w:val="00257D9F"/>
    <w:rsid w:val="00261243"/>
    <w:rsid w:val="00261781"/>
    <w:rsid w:val="002632B7"/>
    <w:rsid w:val="00263B0E"/>
    <w:rsid w:val="00265EF5"/>
    <w:rsid w:val="002711C4"/>
    <w:rsid w:val="00273088"/>
    <w:rsid w:val="00274BFE"/>
    <w:rsid w:val="002762D2"/>
    <w:rsid w:val="00280239"/>
    <w:rsid w:val="00285EC0"/>
    <w:rsid w:val="00286A79"/>
    <w:rsid w:val="00286EF6"/>
    <w:rsid w:val="002872B9"/>
    <w:rsid w:val="002968F4"/>
    <w:rsid w:val="002A02ED"/>
    <w:rsid w:val="002A0D76"/>
    <w:rsid w:val="002A2A60"/>
    <w:rsid w:val="002A2D65"/>
    <w:rsid w:val="002A3209"/>
    <w:rsid w:val="002A65B7"/>
    <w:rsid w:val="002B0B35"/>
    <w:rsid w:val="002B57E2"/>
    <w:rsid w:val="002B5D83"/>
    <w:rsid w:val="002B6B29"/>
    <w:rsid w:val="002C12A0"/>
    <w:rsid w:val="002C343E"/>
    <w:rsid w:val="002C4953"/>
    <w:rsid w:val="002C76A4"/>
    <w:rsid w:val="002D0404"/>
    <w:rsid w:val="002D1373"/>
    <w:rsid w:val="002D45B0"/>
    <w:rsid w:val="002D6E77"/>
    <w:rsid w:val="002E3395"/>
    <w:rsid w:val="002E3FF6"/>
    <w:rsid w:val="002E6CA5"/>
    <w:rsid w:val="002F17CE"/>
    <w:rsid w:val="002F1EBA"/>
    <w:rsid w:val="002F4757"/>
    <w:rsid w:val="002F49A4"/>
    <w:rsid w:val="002F5E75"/>
    <w:rsid w:val="002F7DCB"/>
    <w:rsid w:val="00301017"/>
    <w:rsid w:val="0030219E"/>
    <w:rsid w:val="003032AB"/>
    <w:rsid w:val="00304445"/>
    <w:rsid w:val="00306013"/>
    <w:rsid w:val="00313BFC"/>
    <w:rsid w:val="0031587B"/>
    <w:rsid w:val="003160A8"/>
    <w:rsid w:val="00316FEC"/>
    <w:rsid w:val="003209E6"/>
    <w:rsid w:val="0032171D"/>
    <w:rsid w:val="00322F97"/>
    <w:rsid w:val="003246FE"/>
    <w:rsid w:val="0032483D"/>
    <w:rsid w:val="003256D1"/>
    <w:rsid w:val="00326853"/>
    <w:rsid w:val="003275D3"/>
    <w:rsid w:val="0033182F"/>
    <w:rsid w:val="00332566"/>
    <w:rsid w:val="00332C8A"/>
    <w:rsid w:val="00333D23"/>
    <w:rsid w:val="003402EA"/>
    <w:rsid w:val="00340522"/>
    <w:rsid w:val="00341AAD"/>
    <w:rsid w:val="00344403"/>
    <w:rsid w:val="00354CD4"/>
    <w:rsid w:val="00355F35"/>
    <w:rsid w:val="003575F9"/>
    <w:rsid w:val="00361E51"/>
    <w:rsid w:val="00366228"/>
    <w:rsid w:val="003666C4"/>
    <w:rsid w:val="003705F2"/>
    <w:rsid w:val="00371F2A"/>
    <w:rsid w:val="00374457"/>
    <w:rsid w:val="0037476D"/>
    <w:rsid w:val="0037553B"/>
    <w:rsid w:val="0037696F"/>
    <w:rsid w:val="0038033C"/>
    <w:rsid w:val="0038159D"/>
    <w:rsid w:val="00382E51"/>
    <w:rsid w:val="003832C2"/>
    <w:rsid w:val="00384B97"/>
    <w:rsid w:val="00385CB5"/>
    <w:rsid w:val="00392A34"/>
    <w:rsid w:val="00393589"/>
    <w:rsid w:val="003955B7"/>
    <w:rsid w:val="00395F14"/>
    <w:rsid w:val="003A33FF"/>
    <w:rsid w:val="003A5819"/>
    <w:rsid w:val="003A7C63"/>
    <w:rsid w:val="003B0233"/>
    <w:rsid w:val="003B1A4F"/>
    <w:rsid w:val="003B2E96"/>
    <w:rsid w:val="003B331A"/>
    <w:rsid w:val="003B74A4"/>
    <w:rsid w:val="003C305E"/>
    <w:rsid w:val="003C40E8"/>
    <w:rsid w:val="003C4214"/>
    <w:rsid w:val="003C47C2"/>
    <w:rsid w:val="003D170D"/>
    <w:rsid w:val="003D5F07"/>
    <w:rsid w:val="003D6EA7"/>
    <w:rsid w:val="003D70DD"/>
    <w:rsid w:val="003E00EE"/>
    <w:rsid w:val="003E05E5"/>
    <w:rsid w:val="003E0944"/>
    <w:rsid w:val="003E3E21"/>
    <w:rsid w:val="003E4157"/>
    <w:rsid w:val="003F049C"/>
    <w:rsid w:val="003F1C42"/>
    <w:rsid w:val="003F4594"/>
    <w:rsid w:val="003F4A45"/>
    <w:rsid w:val="003F5F81"/>
    <w:rsid w:val="003F7B97"/>
    <w:rsid w:val="00403221"/>
    <w:rsid w:val="004038A6"/>
    <w:rsid w:val="0040515B"/>
    <w:rsid w:val="00405B39"/>
    <w:rsid w:val="00407606"/>
    <w:rsid w:val="0041014A"/>
    <w:rsid w:val="00411E50"/>
    <w:rsid w:val="00412929"/>
    <w:rsid w:val="004134BC"/>
    <w:rsid w:val="00414533"/>
    <w:rsid w:val="0041491B"/>
    <w:rsid w:val="0041657A"/>
    <w:rsid w:val="0042108E"/>
    <w:rsid w:val="0042303E"/>
    <w:rsid w:val="00423A69"/>
    <w:rsid w:val="00424152"/>
    <w:rsid w:val="00425E24"/>
    <w:rsid w:val="00430E3E"/>
    <w:rsid w:val="00435511"/>
    <w:rsid w:val="00435706"/>
    <w:rsid w:val="004364F5"/>
    <w:rsid w:val="00436B8E"/>
    <w:rsid w:val="00437D07"/>
    <w:rsid w:val="00440166"/>
    <w:rsid w:val="00440EB6"/>
    <w:rsid w:val="00441515"/>
    <w:rsid w:val="004416D6"/>
    <w:rsid w:val="0044235D"/>
    <w:rsid w:val="00443B91"/>
    <w:rsid w:val="00444DCD"/>
    <w:rsid w:val="00445496"/>
    <w:rsid w:val="00446230"/>
    <w:rsid w:val="00447CCF"/>
    <w:rsid w:val="00456A66"/>
    <w:rsid w:val="0045784D"/>
    <w:rsid w:val="00460733"/>
    <w:rsid w:val="004633DA"/>
    <w:rsid w:val="004661D7"/>
    <w:rsid w:val="00466598"/>
    <w:rsid w:val="0047274F"/>
    <w:rsid w:val="00473526"/>
    <w:rsid w:val="00473EDE"/>
    <w:rsid w:val="00474D0B"/>
    <w:rsid w:val="00480045"/>
    <w:rsid w:val="00481F6A"/>
    <w:rsid w:val="004821DA"/>
    <w:rsid w:val="00482CA6"/>
    <w:rsid w:val="0048397C"/>
    <w:rsid w:val="00485C43"/>
    <w:rsid w:val="00492A9D"/>
    <w:rsid w:val="004A127F"/>
    <w:rsid w:val="004A35F9"/>
    <w:rsid w:val="004A376C"/>
    <w:rsid w:val="004A56BC"/>
    <w:rsid w:val="004A792E"/>
    <w:rsid w:val="004B01A6"/>
    <w:rsid w:val="004B4185"/>
    <w:rsid w:val="004B4B64"/>
    <w:rsid w:val="004B601C"/>
    <w:rsid w:val="004B62F3"/>
    <w:rsid w:val="004B64CE"/>
    <w:rsid w:val="004B7EAE"/>
    <w:rsid w:val="004C3541"/>
    <w:rsid w:val="004C3C45"/>
    <w:rsid w:val="004C52D0"/>
    <w:rsid w:val="004D0D5E"/>
    <w:rsid w:val="004D4A3F"/>
    <w:rsid w:val="004D5C1F"/>
    <w:rsid w:val="004E0048"/>
    <w:rsid w:val="004E0801"/>
    <w:rsid w:val="004E0BE6"/>
    <w:rsid w:val="004E1758"/>
    <w:rsid w:val="004E4B95"/>
    <w:rsid w:val="004E578F"/>
    <w:rsid w:val="004E5A23"/>
    <w:rsid w:val="004E61A1"/>
    <w:rsid w:val="004E6FDC"/>
    <w:rsid w:val="004F05B5"/>
    <w:rsid w:val="004F186C"/>
    <w:rsid w:val="004F4314"/>
    <w:rsid w:val="004F4425"/>
    <w:rsid w:val="004F56C4"/>
    <w:rsid w:val="004F5EDE"/>
    <w:rsid w:val="004F63A4"/>
    <w:rsid w:val="004F72F6"/>
    <w:rsid w:val="00501297"/>
    <w:rsid w:val="005039A9"/>
    <w:rsid w:val="00506F34"/>
    <w:rsid w:val="005109BA"/>
    <w:rsid w:val="00510D4D"/>
    <w:rsid w:val="00511A19"/>
    <w:rsid w:val="00511D3C"/>
    <w:rsid w:val="00513AEE"/>
    <w:rsid w:val="00513B86"/>
    <w:rsid w:val="00514639"/>
    <w:rsid w:val="00514819"/>
    <w:rsid w:val="005148A2"/>
    <w:rsid w:val="00514A5F"/>
    <w:rsid w:val="00514C5C"/>
    <w:rsid w:val="0051501D"/>
    <w:rsid w:val="00515248"/>
    <w:rsid w:val="00521B0B"/>
    <w:rsid w:val="0052483D"/>
    <w:rsid w:val="00533DE4"/>
    <w:rsid w:val="00534149"/>
    <w:rsid w:val="005347E7"/>
    <w:rsid w:val="0053489E"/>
    <w:rsid w:val="00536D0D"/>
    <w:rsid w:val="005415CE"/>
    <w:rsid w:val="00541ABF"/>
    <w:rsid w:val="005425A9"/>
    <w:rsid w:val="005440F7"/>
    <w:rsid w:val="0054439F"/>
    <w:rsid w:val="005455DC"/>
    <w:rsid w:val="005465D4"/>
    <w:rsid w:val="00552016"/>
    <w:rsid w:val="00554B94"/>
    <w:rsid w:val="00556754"/>
    <w:rsid w:val="00556D3C"/>
    <w:rsid w:val="00562D5D"/>
    <w:rsid w:val="005644BE"/>
    <w:rsid w:val="005746E0"/>
    <w:rsid w:val="0057646A"/>
    <w:rsid w:val="0058096D"/>
    <w:rsid w:val="00580B26"/>
    <w:rsid w:val="00582A02"/>
    <w:rsid w:val="00584A43"/>
    <w:rsid w:val="0059054A"/>
    <w:rsid w:val="00593C95"/>
    <w:rsid w:val="00595AE6"/>
    <w:rsid w:val="00596A2B"/>
    <w:rsid w:val="005970F4"/>
    <w:rsid w:val="005A1ACF"/>
    <w:rsid w:val="005A2344"/>
    <w:rsid w:val="005A2EA2"/>
    <w:rsid w:val="005A4C92"/>
    <w:rsid w:val="005A5612"/>
    <w:rsid w:val="005A5A9C"/>
    <w:rsid w:val="005A6564"/>
    <w:rsid w:val="005B10A4"/>
    <w:rsid w:val="005B1BE9"/>
    <w:rsid w:val="005B2E1D"/>
    <w:rsid w:val="005B3D52"/>
    <w:rsid w:val="005B5921"/>
    <w:rsid w:val="005C0577"/>
    <w:rsid w:val="005C3302"/>
    <w:rsid w:val="005C3980"/>
    <w:rsid w:val="005C42D7"/>
    <w:rsid w:val="005C655C"/>
    <w:rsid w:val="005C7628"/>
    <w:rsid w:val="005D2B87"/>
    <w:rsid w:val="005D5AB7"/>
    <w:rsid w:val="005D5FE0"/>
    <w:rsid w:val="005D7769"/>
    <w:rsid w:val="005D7EDD"/>
    <w:rsid w:val="005E1768"/>
    <w:rsid w:val="005E35C7"/>
    <w:rsid w:val="005E35D3"/>
    <w:rsid w:val="005E3A25"/>
    <w:rsid w:val="005E3FB9"/>
    <w:rsid w:val="005E6433"/>
    <w:rsid w:val="005E79B0"/>
    <w:rsid w:val="005F194D"/>
    <w:rsid w:val="005F1BC2"/>
    <w:rsid w:val="005F5832"/>
    <w:rsid w:val="0060003C"/>
    <w:rsid w:val="00601ACF"/>
    <w:rsid w:val="00605AFF"/>
    <w:rsid w:val="00606448"/>
    <w:rsid w:val="00610D57"/>
    <w:rsid w:val="006116D4"/>
    <w:rsid w:val="00612E13"/>
    <w:rsid w:val="006138E5"/>
    <w:rsid w:val="0061413B"/>
    <w:rsid w:val="006175CA"/>
    <w:rsid w:val="00617881"/>
    <w:rsid w:val="00623A72"/>
    <w:rsid w:val="00625025"/>
    <w:rsid w:val="0062505C"/>
    <w:rsid w:val="00625693"/>
    <w:rsid w:val="00626076"/>
    <w:rsid w:val="0062779B"/>
    <w:rsid w:val="00627D49"/>
    <w:rsid w:val="00633D98"/>
    <w:rsid w:val="006363B7"/>
    <w:rsid w:val="006368B4"/>
    <w:rsid w:val="00641143"/>
    <w:rsid w:val="006412A7"/>
    <w:rsid w:val="00641FFA"/>
    <w:rsid w:val="006436B1"/>
    <w:rsid w:val="0064393E"/>
    <w:rsid w:val="0064711F"/>
    <w:rsid w:val="00653D7A"/>
    <w:rsid w:val="00654413"/>
    <w:rsid w:val="00655694"/>
    <w:rsid w:val="0065734F"/>
    <w:rsid w:val="006575A3"/>
    <w:rsid w:val="00657936"/>
    <w:rsid w:val="00666F1D"/>
    <w:rsid w:val="0067088A"/>
    <w:rsid w:val="00670F4F"/>
    <w:rsid w:val="006737CF"/>
    <w:rsid w:val="0067436F"/>
    <w:rsid w:val="00675AAA"/>
    <w:rsid w:val="006804E6"/>
    <w:rsid w:val="006830F0"/>
    <w:rsid w:val="00684492"/>
    <w:rsid w:val="0068625C"/>
    <w:rsid w:val="00687AE3"/>
    <w:rsid w:val="00690447"/>
    <w:rsid w:val="00690C90"/>
    <w:rsid w:val="0069651A"/>
    <w:rsid w:val="006A0E55"/>
    <w:rsid w:val="006A331B"/>
    <w:rsid w:val="006A3987"/>
    <w:rsid w:val="006A3E10"/>
    <w:rsid w:val="006B06B3"/>
    <w:rsid w:val="006B077C"/>
    <w:rsid w:val="006B13FE"/>
    <w:rsid w:val="006B2DCA"/>
    <w:rsid w:val="006B407B"/>
    <w:rsid w:val="006B51C1"/>
    <w:rsid w:val="006B6BB2"/>
    <w:rsid w:val="006B7CA9"/>
    <w:rsid w:val="006C0123"/>
    <w:rsid w:val="006C0A80"/>
    <w:rsid w:val="006C2D96"/>
    <w:rsid w:val="006C3575"/>
    <w:rsid w:val="006C45E5"/>
    <w:rsid w:val="006C4BD8"/>
    <w:rsid w:val="006C4EB5"/>
    <w:rsid w:val="006C531C"/>
    <w:rsid w:val="006C7896"/>
    <w:rsid w:val="006D0FA2"/>
    <w:rsid w:val="006D2C09"/>
    <w:rsid w:val="006D5033"/>
    <w:rsid w:val="006D69F7"/>
    <w:rsid w:val="006D7A73"/>
    <w:rsid w:val="006E1DE9"/>
    <w:rsid w:val="006E3730"/>
    <w:rsid w:val="006E44AC"/>
    <w:rsid w:val="006E5566"/>
    <w:rsid w:val="006E623C"/>
    <w:rsid w:val="006E6E06"/>
    <w:rsid w:val="006E7D82"/>
    <w:rsid w:val="006F2D13"/>
    <w:rsid w:val="006F3919"/>
    <w:rsid w:val="006F4792"/>
    <w:rsid w:val="006F6BA5"/>
    <w:rsid w:val="006F76BB"/>
    <w:rsid w:val="006F7B76"/>
    <w:rsid w:val="006F7BDB"/>
    <w:rsid w:val="00704D34"/>
    <w:rsid w:val="00712CEE"/>
    <w:rsid w:val="00715D42"/>
    <w:rsid w:val="00717699"/>
    <w:rsid w:val="007179D5"/>
    <w:rsid w:val="00721B94"/>
    <w:rsid w:val="00721EE7"/>
    <w:rsid w:val="0072629F"/>
    <w:rsid w:val="00726301"/>
    <w:rsid w:val="00726E18"/>
    <w:rsid w:val="0072746F"/>
    <w:rsid w:val="00727ED4"/>
    <w:rsid w:val="00731F4A"/>
    <w:rsid w:val="007326DC"/>
    <w:rsid w:val="0073313F"/>
    <w:rsid w:val="00737D35"/>
    <w:rsid w:val="00740436"/>
    <w:rsid w:val="00741242"/>
    <w:rsid w:val="00741FD7"/>
    <w:rsid w:val="00742A34"/>
    <w:rsid w:val="00743572"/>
    <w:rsid w:val="00743FC2"/>
    <w:rsid w:val="0074602E"/>
    <w:rsid w:val="00750049"/>
    <w:rsid w:val="00750361"/>
    <w:rsid w:val="0075330F"/>
    <w:rsid w:val="00753606"/>
    <w:rsid w:val="0075392C"/>
    <w:rsid w:val="00754B0D"/>
    <w:rsid w:val="00756F9D"/>
    <w:rsid w:val="0075777D"/>
    <w:rsid w:val="00761358"/>
    <w:rsid w:val="007619F4"/>
    <w:rsid w:val="007619FA"/>
    <w:rsid w:val="007643BE"/>
    <w:rsid w:val="007665EF"/>
    <w:rsid w:val="00766BE6"/>
    <w:rsid w:val="00767DEB"/>
    <w:rsid w:val="00771280"/>
    <w:rsid w:val="0077193D"/>
    <w:rsid w:val="0077265C"/>
    <w:rsid w:val="0077691E"/>
    <w:rsid w:val="00776BF9"/>
    <w:rsid w:val="00777ADE"/>
    <w:rsid w:val="00780A72"/>
    <w:rsid w:val="0078341D"/>
    <w:rsid w:val="00783C77"/>
    <w:rsid w:val="0078485D"/>
    <w:rsid w:val="007866C3"/>
    <w:rsid w:val="00787D59"/>
    <w:rsid w:val="00790004"/>
    <w:rsid w:val="00793F6C"/>
    <w:rsid w:val="0079498E"/>
    <w:rsid w:val="00795D49"/>
    <w:rsid w:val="007A0D28"/>
    <w:rsid w:val="007A28E5"/>
    <w:rsid w:val="007A381A"/>
    <w:rsid w:val="007A6C1D"/>
    <w:rsid w:val="007A716E"/>
    <w:rsid w:val="007B0890"/>
    <w:rsid w:val="007B0C66"/>
    <w:rsid w:val="007B2411"/>
    <w:rsid w:val="007B3A59"/>
    <w:rsid w:val="007B5EB8"/>
    <w:rsid w:val="007C2D5E"/>
    <w:rsid w:val="007D14C5"/>
    <w:rsid w:val="007D31E8"/>
    <w:rsid w:val="007D461B"/>
    <w:rsid w:val="007D642C"/>
    <w:rsid w:val="007E0388"/>
    <w:rsid w:val="007E120D"/>
    <w:rsid w:val="007E154A"/>
    <w:rsid w:val="007E67E7"/>
    <w:rsid w:val="007E6DD6"/>
    <w:rsid w:val="007F112D"/>
    <w:rsid w:val="007F2399"/>
    <w:rsid w:val="007F3049"/>
    <w:rsid w:val="007F3537"/>
    <w:rsid w:val="007F54CC"/>
    <w:rsid w:val="007F5B87"/>
    <w:rsid w:val="007F6C11"/>
    <w:rsid w:val="00804F28"/>
    <w:rsid w:val="00806405"/>
    <w:rsid w:val="00807BB4"/>
    <w:rsid w:val="008100A0"/>
    <w:rsid w:val="008103EC"/>
    <w:rsid w:val="008113CB"/>
    <w:rsid w:val="008113F2"/>
    <w:rsid w:val="0081640C"/>
    <w:rsid w:val="00816E3D"/>
    <w:rsid w:val="00822A37"/>
    <w:rsid w:val="00822B1D"/>
    <w:rsid w:val="00822D41"/>
    <w:rsid w:val="00823F7B"/>
    <w:rsid w:val="0082453D"/>
    <w:rsid w:val="00826167"/>
    <w:rsid w:val="008267C8"/>
    <w:rsid w:val="008270E8"/>
    <w:rsid w:val="0083116E"/>
    <w:rsid w:val="00832A07"/>
    <w:rsid w:val="00833222"/>
    <w:rsid w:val="0083409D"/>
    <w:rsid w:val="008413E1"/>
    <w:rsid w:val="00842BBA"/>
    <w:rsid w:val="008464F9"/>
    <w:rsid w:val="0084710D"/>
    <w:rsid w:val="0085139B"/>
    <w:rsid w:val="00851579"/>
    <w:rsid w:val="00852262"/>
    <w:rsid w:val="00855C4A"/>
    <w:rsid w:val="00855D29"/>
    <w:rsid w:val="00856430"/>
    <w:rsid w:val="00857503"/>
    <w:rsid w:val="00857D8C"/>
    <w:rsid w:val="008602FE"/>
    <w:rsid w:val="008602FF"/>
    <w:rsid w:val="00860374"/>
    <w:rsid w:val="00860AD5"/>
    <w:rsid w:val="0086230C"/>
    <w:rsid w:val="0086571D"/>
    <w:rsid w:val="008671FD"/>
    <w:rsid w:val="00867A7C"/>
    <w:rsid w:val="00871832"/>
    <w:rsid w:val="00871DA2"/>
    <w:rsid w:val="00873FA7"/>
    <w:rsid w:val="008751DD"/>
    <w:rsid w:val="00876A40"/>
    <w:rsid w:val="00876D26"/>
    <w:rsid w:val="00880A07"/>
    <w:rsid w:val="008818F0"/>
    <w:rsid w:val="00883974"/>
    <w:rsid w:val="00885A0B"/>
    <w:rsid w:val="00886536"/>
    <w:rsid w:val="008874CA"/>
    <w:rsid w:val="008911D4"/>
    <w:rsid w:val="00891548"/>
    <w:rsid w:val="00891C12"/>
    <w:rsid w:val="00891F11"/>
    <w:rsid w:val="008A0286"/>
    <w:rsid w:val="008A165E"/>
    <w:rsid w:val="008A6223"/>
    <w:rsid w:val="008A64C7"/>
    <w:rsid w:val="008A7130"/>
    <w:rsid w:val="008B16E4"/>
    <w:rsid w:val="008B19AB"/>
    <w:rsid w:val="008B3527"/>
    <w:rsid w:val="008B4575"/>
    <w:rsid w:val="008B59B3"/>
    <w:rsid w:val="008B6B4F"/>
    <w:rsid w:val="008B6EDA"/>
    <w:rsid w:val="008C3BEF"/>
    <w:rsid w:val="008C49A1"/>
    <w:rsid w:val="008C64D9"/>
    <w:rsid w:val="008C64E1"/>
    <w:rsid w:val="008C65BE"/>
    <w:rsid w:val="008C6A33"/>
    <w:rsid w:val="008C78FB"/>
    <w:rsid w:val="008D181A"/>
    <w:rsid w:val="008D2232"/>
    <w:rsid w:val="008D42FB"/>
    <w:rsid w:val="008D479E"/>
    <w:rsid w:val="008E4FED"/>
    <w:rsid w:val="008E6BAA"/>
    <w:rsid w:val="008E6D96"/>
    <w:rsid w:val="008E6DFF"/>
    <w:rsid w:val="008E7921"/>
    <w:rsid w:val="008F5249"/>
    <w:rsid w:val="008F531B"/>
    <w:rsid w:val="0090008C"/>
    <w:rsid w:val="00900474"/>
    <w:rsid w:val="00900F81"/>
    <w:rsid w:val="0090253C"/>
    <w:rsid w:val="0090309E"/>
    <w:rsid w:val="00903237"/>
    <w:rsid w:val="009069D2"/>
    <w:rsid w:val="00911433"/>
    <w:rsid w:val="00911D2D"/>
    <w:rsid w:val="00914F3F"/>
    <w:rsid w:val="009219EE"/>
    <w:rsid w:val="00921E49"/>
    <w:rsid w:val="009223ED"/>
    <w:rsid w:val="009235CD"/>
    <w:rsid w:val="00925AAD"/>
    <w:rsid w:val="009265CC"/>
    <w:rsid w:val="00927473"/>
    <w:rsid w:val="00930FBB"/>
    <w:rsid w:val="00934D3E"/>
    <w:rsid w:val="00944FD7"/>
    <w:rsid w:val="009468AE"/>
    <w:rsid w:val="00946C95"/>
    <w:rsid w:val="00946CC9"/>
    <w:rsid w:val="00951BF9"/>
    <w:rsid w:val="00952C1E"/>
    <w:rsid w:val="00953E07"/>
    <w:rsid w:val="00953E0A"/>
    <w:rsid w:val="00955315"/>
    <w:rsid w:val="009678E2"/>
    <w:rsid w:val="009722A1"/>
    <w:rsid w:val="0097460D"/>
    <w:rsid w:val="009758FB"/>
    <w:rsid w:val="00976C32"/>
    <w:rsid w:val="00976F53"/>
    <w:rsid w:val="009806EE"/>
    <w:rsid w:val="009808DC"/>
    <w:rsid w:val="009813CE"/>
    <w:rsid w:val="00985B12"/>
    <w:rsid w:val="0098633E"/>
    <w:rsid w:val="009928AB"/>
    <w:rsid w:val="009A0B1C"/>
    <w:rsid w:val="009A16F6"/>
    <w:rsid w:val="009A1BF2"/>
    <w:rsid w:val="009A2069"/>
    <w:rsid w:val="009A229B"/>
    <w:rsid w:val="009A22A5"/>
    <w:rsid w:val="009A2EEC"/>
    <w:rsid w:val="009A31CD"/>
    <w:rsid w:val="009A31FD"/>
    <w:rsid w:val="009A42C7"/>
    <w:rsid w:val="009A4C25"/>
    <w:rsid w:val="009B0D0F"/>
    <w:rsid w:val="009B48B4"/>
    <w:rsid w:val="009B5BEA"/>
    <w:rsid w:val="009B6C59"/>
    <w:rsid w:val="009B6C74"/>
    <w:rsid w:val="009C1F01"/>
    <w:rsid w:val="009C22AE"/>
    <w:rsid w:val="009C3A7D"/>
    <w:rsid w:val="009C5684"/>
    <w:rsid w:val="009C586C"/>
    <w:rsid w:val="009C5BEF"/>
    <w:rsid w:val="009C6721"/>
    <w:rsid w:val="009C6E65"/>
    <w:rsid w:val="009C77AC"/>
    <w:rsid w:val="009D2D52"/>
    <w:rsid w:val="009D3FD5"/>
    <w:rsid w:val="009D5571"/>
    <w:rsid w:val="009D757E"/>
    <w:rsid w:val="009E226A"/>
    <w:rsid w:val="009E2D20"/>
    <w:rsid w:val="009E2D7A"/>
    <w:rsid w:val="009E3BAC"/>
    <w:rsid w:val="009E4515"/>
    <w:rsid w:val="009E4F6A"/>
    <w:rsid w:val="009E65F3"/>
    <w:rsid w:val="009E7889"/>
    <w:rsid w:val="009F2A40"/>
    <w:rsid w:val="009F4FC2"/>
    <w:rsid w:val="009F789B"/>
    <w:rsid w:val="00A020A1"/>
    <w:rsid w:val="00A038AF"/>
    <w:rsid w:val="00A0480C"/>
    <w:rsid w:val="00A04E0D"/>
    <w:rsid w:val="00A07231"/>
    <w:rsid w:val="00A1049E"/>
    <w:rsid w:val="00A10A28"/>
    <w:rsid w:val="00A1243D"/>
    <w:rsid w:val="00A13997"/>
    <w:rsid w:val="00A15306"/>
    <w:rsid w:val="00A2217E"/>
    <w:rsid w:val="00A24DC0"/>
    <w:rsid w:val="00A25D93"/>
    <w:rsid w:val="00A26029"/>
    <w:rsid w:val="00A30152"/>
    <w:rsid w:val="00A310C7"/>
    <w:rsid w:val="00A3288F"/>
    <w:rsid w:val="00A37FB9"/>
    <w:rsid w:val="00A41338"/>
    <w:rsid w:val="00A42BAF"/>
    <w:rsid w:val="00A454B6"/>
    <w:rsid w:val="00A455B6"/>
    <w:rsid w:val="00A47B43"/>
    <w:rsid w:val="00A506A8"/>
    <w:rsid w:val="00A513FC"/>
    <w:rsid w:val="00A5216E"/>
    <w:rsid w:val="00A528B0"/>
    <w:rsid w:val="00A53CDA"/>
    <w:rsid w:val="00A566CF"/>
    <w:rsid w:val="00A60024"/>
    <w:rsid w:val="00A61E23"/>
    <w:rsid w:val="00A7025A"/>
    <w:rsid w:val="00A7123F"/>
    <w:rsid w:val="00A717B1"/>
    <w:rsid w:val="00A72510"/>
    <w:rsid w:val="00A77463"/>
    <w:rsid w:val="00A80435"/>
    <w:rsid w:val="00A84861"/>
    <w:rsid w:val="00A85B93"/>
    <w:rsid w:val="00A871E8"/>
    <w:rsid w:val="00A8731E"/>
    <w:rsid w:val="00A9118B"/>
    <w:rsid w:val="00A928D5"/>
    <w:rsid w:val="00A945C2"/>
    <w:rsid w:val="00A947F8"/>
    <w:rsid w:val="00A94E2A"/>
    <w:rsid w:val="00A95C04"/>
    <w:rsid w:val="00A96533"/>
    <w:rsid w:val="00A97EC7"/>
    <w:rsid w:val="00AA155F"/>
    <w:rsid w:val="00AA1A9E"/>
    <w:rsid w:val="00AA1C18"/>
    <w:rsid w:val="00AA770A"/>
    <w:rsid w:val="00AB39C4"/>
    <w:rsid w:val="00AB5232"/>
    <w:rsid w:val="00AB58CA"/>
    <w:rsid w:val="00AB60D7"/>
    <w:rsid w:val="00AC07DA"/>
    <w:rsid w:val="00AC123D"/>
    <w:rsid w:val="00AC1CE5"/>
    <w:rsid w:val="00AC3498"/>
    <w:rsid w:val="00AC36B2"/>
    <w:rsid w:val="00AC7FA6"/>
    <w:rsid w:val="00AD03EC"/>
    <w:rsid w:val="00AD11EE"/>
    <w:rsid w:val="00AD42E4"/>
    <w:rsid w:val="00AD4F8E"/>
    <w:rsid w:val="00AD52E5"/>
    <w:rsid w:val="00AD5886"/>
    <w:rsid w:val="00AE0288"/>
    <w:rsid w:val="00AE6416"/>
    <w:rsid w:val="00AE6B7B"/>
    <w:rsid w:val="00AF035B"/>
    <w:rsid w:val="00AF2B77"/>
    <w:rsid w:val="00AF4861"/>
    <w:rsid w:val="00AF6B21"/>
    <w:rsid w:val="00AF6BC1"/>
    <w:rsid w:val="00AF7EF8"/>
    <w:rsid w:val="00B01137"/>
    <w:rsid w:val="00B01E08"/>
    <w:rsid w:val="00B02A0A"/>
    <w:rsid w:val="00B032EF"/>
    <w:rsid w:val="00B04843"/>
    <w:rsid w:val="00B0647E"/>
    <w:rsid w:val="00B06BD8"/>
    <w:rsid w:val="00B12044"/>
    <w:rsid w:val="00B20B0F"/>
    <w:rsid w:val="00B302F7"/>
    <w:rsid w:val="00B3068B"/>
    <w:rsid w:val="00B3281E"/>
    <w:rsid w:val="00B36113"/>
    <w:rsid w:val="00B41884"/>
    <w:rsid w:val="00B45B24"/>
    <w:rsid w:val="00B46A43"/>
    <w:rsid w:val="00B5169E"/>
    <w:rsid w:val="00B53974"/>
    <w:rsid w:val="00B62029"/>
    <w:rsid w:val="00B624D7"/>
    <w:rsid w:val="00B62E8D"/>
    <w:rsid w:val="00B63256"/>
    <w:rsid w:val="00B63763"/>
    <w:rsid w:val="00B66330"/>
    <w:rsid w:val="00B70E3B"/>
    <w:rsid w:val="00B71945"/>
    <w:rsid w:val="00B73121"/>
    <w:rsid w:val="00B762A1"/>
    <w:rsid w:val="00B764D8"/>
    <w:rsid w:val="00B76504"/>
    <w:rsid w:val="00B838FA"/>
    <w:rsid w:val="00B83D73"/>
    <w:rsid w:val="00B84912"/>
    <w:rsid w:val="00B90B34"/>
    <w:rsid w:val="00B91537"/>
    <w:rsid w:val="00B96339"/>
    <w:rsid w:val="00B97260"/>
    <w:rsid w:val="00BA025C"/>
    <w:rsid w:val="00BA05FE"/>
    <w:rsid w:val="00BA0ED7"/>
    <w:rsid w:val="00BA147E"/>
    <w:rsid w:val="00BA266F"/>
    <w:rsid w:val="00BA3130"/>
    <w:rsid w:val="00BA4C65"/>
    <w:rsid w:val="00BA75F5"/>
    <w:rsid w:val="00BA7EAF"/>
    <w:rsid w:val="00BB044E"/>
    <w:rsid w:val="00BB25F4"/>
    <w:rsid w:val="00BB2E7B"/>
    <w:rsid w:val="00BB2ECD"/>
    <w:rsid w:val="00BB5303"/>
    <w:rsid w:val="00BB7D0D"/>
    <w:rsid w:val="00BC04B5"/>
    <w:rsid w:val="00BC08BF"/>
    <w:rsid w:val="00BC2013"/>
    <w:rsid w:val="00BC20E4"/>
    <w:rsid w:val="00BC435C"/>
    <w:rsid w:val="00BC4E0C"/>
    <w:rsid w:val="00BC5EE7"/>
    <w:rsid w:val="00BD0E6F"/>
    <w:rsid w:val="00BD166D"/>
    <w:rsid w:val="00BD1955"/>
    <w:rsid w:val="00BD230F"/>
    <w:rsid w:val="00BD240A"/>
    <w:rsid w:val="00BD27FB"/>
    <w:rsid w:val="00BD4CC3"/>
    <w:rsid w:val="00BD5DDC"/>
    <w:rsid w:val="00BD7EB5"/>
    <w:rsid w:val="00BE1961"/>
    <w:rsid w:val="00BE3BE4"/>
    <w:rsid w:val="00BF05AB"/>
    <w:rsid w:val="00BF070D"/>
    <w:rsid w:val="00BF34CC"/>
    <w:rsid w:val="00BF3CB4"/>
    <w:rsid w:val="00BF4074"/>
    <w:rsid w:val="00BF660C"/>
    <w:rsid w:val="00BF71D7"/>
    <w:rsid w:val="00BF7795"/>
    <w:rsid w:val="00C00246"/>
    <w:rsid w:val="00C05E16"/>
    <w:rsid w:val="00C10FC6"/>
    <w:rsid w:val="00C118E4"/>
    <w:rsid w:val="00C144E0"/>
    <w:rsid w:val="00C15227"/>
    <w:rsid w:val="00C16682"/>
    <w:rsid w:val="00C2308F"/>
    <w:rsid w:val="00C26BAE"/>
    <w:rsid w:val="00C26D24"/>
    <w:rsid w:val="00C3097D"/>
    <w:rsid w:val="00C31510"/>
    <w:rsid w:val="00C31B6D"/>
    <w:rsid w:val="00C3665A"/>
    <w:rsid w:val="00C37FDA"/>
    <w:rsid w:val="00C41540"/>
    <w:rsid w:val="00C436B6"/>
    <w:rsid w:val="00C44B3B"/>
    <w:rsid w:val="00C5256F"/>
    <w:rsid w:val="00C52F06"/>
    <w:rsid w:val="00C556EF"/>
    <w:rsid w:val="00C55ABD"/>
    <w:rsid w:val="00C60A22"/>
    <w:rsid w:val="00C66171"/>
    <w:rsid w:val="00C66EB4"/>
    <w:rsid w:val="00C67323"/>
    <w:rsid w:val="00C707AA"/>
    <w:rsid w:val="00C73138"/>
    <w:rsid w:val="00C740CA"/>
    <w:rsid w:val="00C7519F"/>
    <w:rsid w:val="00C75E0C"/>
    <w:rsid w:val="00C77AE8"/>
    <w:rsid w:val="00C77C51"/>
    <w:rsid w:val="00C82B57"/>
    <w:rsid w:val="00C84010"/>
    <w:rsid w:val="00C94444"/>
    <w:rsid w:val="00C97E57"/>
    <w:rsid w:val="00CA5583"/>
    <w:rsid w:val="00CB028B"/>
    <w:rsid w:val="00CB296C"/>
    <w:rsid w:val="00CB2D96"/>
    <w:rsid w:val="00CB550A"/>
    <w:rsid w:val="00CB6E89"/>
    <w:rsid w:val="00CC14E8"/>
    <w:rsid w:val="00CC2337"/>
    <w:rsid w:val="00CC2FE2"/>
    <w:rsid w:val="00CC4EE6"/>
    <w:rsid w:val="00CD3565"/>
    <w:rsid w:val="00CD3680"/>
    <w:rsid w:val="00CD66C8"/>
    <w:rsid w:val="00CD6A6D"/>
    <w:rsid w:val="00CE141F"/>
    <w:rsid w:val="00CE3128"/>
    <w:rsid w:val="00CE39C6"/>
    <w:rsid w:val="00CF3BC5"/>
    <w:rsid w:val="00CF3D0D"/>
    <w:rsid w:val="00CF3DB4"/>
    <w:rsid w:val="00D0145F"/>
    <w:rsid w:val="00D024DC"/>
    <w:rsid w:val="00D02F6A"/>
    <w:rsid w:val="00D05662"/>
    <w:rsid w:val="00D079C9"/>
    <w:rsid w:val="00D07E14"/>
    <w:rsid w:val="00D12E83"/>
    <w:rsid w:val="00D13C03"/>
    <w:rsid w:val="00D14721"/>
    <w:rsid w:val="00D152F8"/>
    <w:rsid w:val="00D17AF3"/>
    <w:rsid w:val="00D24DFD"/>
    <w:rsid w:val="00D25005"/>
    <w:rsid w:val="00D3182E"/>
    <w:rsid w:val="00D33FDB"/>
    <w:rsid w:val="00D343A3"/>
    <w:rsid w:val="00D36239"/>
    <w:rsid w:val="00D40D22"/>
    <w:rsid w:val="00D42447"/>
    <w:rsid w:val="00D4266E"/>
    <w:rsid w:val="00D448CE"/>
    <w:rsid w:val="00D44D15"/>
    <w:rsid w:val="00D460F2"/>
    <w:rsid w:val="00D50054"/>
    <w:rsid w:val="00D5046E"/>
    <w:rsid w:val="00D524AB"/>
    <w:rsid w:val="00D54683"/>
    <w:rsid w:val="00D5533B"/>
    <w:rsid w:val="00D568BD"/>
    <w:rsid w:val="00D60AC5"/>
    <w:rsid w:val="00D6108C"/>
    <w:rsid w:val="00D61656"/>
    <w:rsid w:val="00D64212"/>
    <w:rsid w:val="00D643C0"/>
    <w:rsid w:val="00D6575A"/>
    <w:rsid w:val="00D70309"/>
    <w:rsid w:val="00D70815"/>
    <w:rsid w:val="00D72317"/>
    <w:rsid w:val="00D7251F"/>
    <w:rsid w:val="00D77534"/>
    <w:rsid w:val="00D9009F"/>
    <w:rsid w:val="00D90230"/>
    <w:rsid w:val="00D935C2"/>
    <w:rsid w:val="00D94048"/>
    <w:rsid w:val="00D950BA"/>
    <w:rsid w:val="00D9677B"/>
    <w:rsid w:val="00D97944"/>
    <w:rsid w:val="00D97AF3"/>
    <w:rsid w:val="00DA047F"/>
    <w:rsid w:val="00DA08D1"/>
    <w:rsid w:val="00DA1448"/>
    <w:rsid w:val="00DA2985"/>
    <w:rsid w:val="00DA3D5F"/>
    <w:rsid w:val="00DA5B83"/>
    <w:rsid w:val="00DB1FE1"/>
    <w:rsid w:val="00DB256C"/>
    <w:rsid w:val="00DB3DC8"/>
    <w:rsid w:val="00DB6791"/>
    <w:rsid w:val="00DC20BF"/>
    <w:rsid w:val="00DC396A"/>
    <w:rsid w:val="00DC4E5C"/>
    <w:rsid w:val="00DC507E"/>
    <w:rsid w:val="00DC5595"/>
    <w:rsid w:val="00DC7DA4"/>
    <w:rsid w:val="00DC7F66"/>
    <w:rsid w:val="00DD04F7"/>
    <w:rsid w:val="00DD3C74"/>
    <w:rsid w:val="00DD57E7"/>
    <w:rsid w:val="00DD6814"/>
    <w:rsid w:val="00DE23A4"/>
    <w:rsid w:val="00DE2AA4"/>
    <w:rsid w:val="00DE5DA6"/>
    <w:rsid w:val="00DE7354"/>
    <w:rsid w:val="00DE7531"/>
    <w:rsid w:val="00DF17B0"/>
    <w:rsid w:val="00DF27C6"/>
    <w:rsid w:val="00DF2B9B"/>
    <w:rsid w:val="00DF2F91"/>
    <w:rsid w:val="00DF47CC"/>
    <w:rsid w:val="00DF6466"/>
    <w:rsid w:val="00E01D17"/>
    <w:rsid w:val="00E02BEB"/>
    <w:rsid w:val="00E04ACC"/>
    <w:rsid w:val="00E04B0C"/>
    <w:rsid w:val="00E05910"/>
    <w:rsid w:val="00E06DE4"/>
    <w:rsid w:val="00E111FA"/>
    <w:rsid w:val="00E121AA"/>
    <w:rsid w:val="00E131D8"/>
    <w:rsid w:val="00E13E60"/>
    <w:rsid w:val="00E141A6"/>
    <w:rsid w:val="00E149A0"/>
    <w:rsid w:val="00E149AE"/>
    <w:rsid w:val="00E152F1"/>
    <w:rsid w:val="00E164E1"/>
    <w:rsid w:val="00E211A7"/>
    <w:rsid w:val="00E21CE3"/>
    <w:rsid w:val="00E223DB"/>
    <w:rsid w:val="00E231D8"/>
    <w:rsid w:val="00E23217"/>
    <w:rsid w:val="00E23425"/>
    <w:rsid w:val="00E23D08"/>
    <w:rsid w:val="00E23E7B"/>
    <w:rsid w:val="00E23F61"/>
    <w:rsid w:val="00E24394"/>
    <w:rsid w:val="00E25F24"/>
    <w:rsid w:val="00E2676A"/>
    <w:rsid w:val="00E27087"/>
    <w:rsid w:val="00E2728C"/>
    <w:rsid w:val="00E31FC4"/>
    <w:rsid w:val="00E323D9"/>
    <w:rsid w:val="00E3247A"/>
    <w:rsid w:val="00E32ED4"/>
    <w:rsid w:val="00E33468"/>
    <w:rsid w:val="00E338A5"/>
    <w:rsid w:val="00E352FC"/>
    <w:rsid w:val="00E35713"/>
    <w:rsid w:val="00E35D79"/>
    <w:rsid w:val="00E40817"/>
    <w:rsid w:val="00E4387D"/>
    <w:rsid w:val="00E464AB"/>
    <w:rsid w:val="00E5102F"/>
    <w:rsid w:val="00E52903"/>
    <w:rsid w:val="00E532D8"/>
    <w:rsid w:val="00E535B3"/>
    <w:rsid w:val="00E53DCA"/>
    <w:rsid w:val="00E56B8B"/>
    <w:rsid w:val="00E56EF1"/>
    <w:rsid w:val="00E656A8"/>
    <w:rsid w:val="00E656EE"/>
    <w:rsid w:val="00E65D18"/>
    <w:rsid w:val="00E66220"/>
    <w:rsid w:val="00E67972"/>
    <w:rsid w:val="00E711CD"/>
    <w:rsid w:val="00E7161D"/>
    <w:rsid w:val="00E7197D"/>
    <w:rsid w:val="00E74CDE"/>
    <w:rsid w:val="00E75D66"/>
    <w:rsid w:val="00E766D7"/>
    <w:rsid w:val="00E77BB5"/>
    <w:rsid w:val="00E809CC"/>
    <w:rsid w:val="00E82D34"/>
    <w:rsid w:val="00E83A62"/>
    <w:rsid w:val="00E85F90"/>
    <w:rsid w:val="00E864BE"/>
    <w:rsid w:val="00E86A4B"/>
    <w:rsid w:val="00E87500"/>
    <w:rsid w:val="00E91CDA"/>
    <w:rsid w:val="00E9241D"/>
    <w:rsid w:val="00E93078"/>
    <w:rsid w:val="00E953F0"/>
    <w:rsid w:val="00E967A0"/>
    <w:rsid w:val="00EA1A0D"/>
    <w:rsid w:val="00EA3F7F"/>
    <w:rsid w:val="00EA4E8B"/>
    <w:rsid w:val="00EA686C"/>
    <w:rsid w:val="00EA7C04"/>
    <w:rsid w:val="00EB096F"/>
    <w:rsid w:val="00EB78DC"/>
    <w:rsid w:val="00EC079D"/>
    <w:rsid w:val="00EC1998"/>
    <w:rsid w:val="00EC479B"/>
    <w:rsid w:val="00EC565C"/>
    <w:rsid w:val="00EC78C1"/>
    <w:rsid w:val="00ED1D07"/>
    <w:rsid w:val="00ED2093"/>
    <w:rsid w:val="00ED67EA"/>
    <w:rsid w:val="00ED709B"/>
    <w:rsid w:val="00ED769B"/>
    <w:rsid w:val="00EE003A"/>
    <w:rsid w:val="00EE31B7"/>
    <w:rsid w:val="00EE78B5"/>
    <w:rsid w:val="00EF5104"/>
    <w:rsid w:val="00F00B0D"/>
    <w:rsid w:val="00F01B43"/>
    <w:rsid w:val="00F04A67"/>
    <w:rsid w:val="00F04C17"/>
    <w:rsid w:val="00F060BB"/>
    <w:rsid w:val="00F137F2"/>
    <w:rsid w:val="00F13864"/>
    <w:rsid w:val="00F167CC"/>
    <w:rsid w:val="00F16AF9"/>
    <w:rsid w:val="00F22BEA"/>
    <w:rsid w:val="00F2511B"/>
    <w:rsid w:val="00F2663D"/>
    <w:rsid w:val="00F2773C"/>
    <w:rsid w:val="00F27869"/>
    <w:rsid w:val="00F335FB"/>
    <w:rsid w:val="00F348C4"/>
    <w:rsid w:val="00F35891"/>
    <w:rsid w:val="00F35931"/>
    <w:rsid w:val="00F445BA"/>
    <w:rsid w:val="00F46CA2"/>
    <w:rsid w:val="00F47030"/>
    <w:rsid w:val="00F508AA"/>
    <w:rsid w:val="00F516A5"/>
    <w:rsid w:val="00F52446"/>
    <w:rsid w:val="00F528F5"/>
    <w:rsid w:val="00F529E6"/>
    <w:rsid w:val="00F5542E"/>
    <w:rsid w:val="00F63C2B"/>
    <w:rsid w:val="00F655D8"/>
    <w:rsid w:val="00F6562A"/>
    <w:rsid w:val="00F674AD"/>
    <w:rsid w:val="00F7115B"/>
    <w:rsid w:val="00F7125B"/>
    <w:rsid w:val="00F7339A"/>
    <w:rsid w:val="00F73F81"/>
    <w:rsid w:val="00F7437C"/>
    <w:rsid w:val="00F74D30"/>
    <w:rsid w:val="00F7576C"/>
    <w:rsid w:val="00F75E57"/>
    <w:rsid w:val="00F760BF"/>
    <w:rsid w:val="00F8029C"/>
    <w:rsid w:val="00F8121B"/>
    <w:rsid w:val="00F85BD9"/>
    <w:rsid w:val="00F90334"/>
    <w:rsid w:val="00F91E0F"/>
    <w:rsid w:val="00F947A0"/>
    <w:rsid w:val="00F978BF"/>
    <w:rsid w:val="00FA24B1"/>
    <w:rsid w:val="00FA30C6"/>
    <w:rsid w:val="00FA3861"/>
    <w:rsid w:val="00FA4373"/>
    <w:rsid w:val="00FA585B"/>
    <w:rsid w:val="00FA65A9"/>
    <w:rsid w:val="00FA69E3"/>
    <w:rsid w:val="00FA6CC7"/>
    <w:rsid w:val="00FA6DDC"/>
    <w:rsid w:val="00FB154D"/>
    <w:rsid w:val="00FB177D"/>
    <w:rsid w:val="00FB2645"/>
    <w:rsid w:val="00FB593A"/>
    <w:rsid w:val="00FB79CD"/>
    <w:rsid w:val="00FC2113"/>
    <w:rsid w:val="00FC22D9"/>
    <w:rsid w:val="00FC5CE7"/>
    <w:rsid w:val="00FC7691"/>
    <w:rsid w:val="00FC774D"/>
    <w:rsid w:val="00FC7DF7"/>
    <w:rsid w:val="00FD0FEE"/>
    <w:rsid w:val="00FD20C8"/>
    <w:rsid w:val="00FD344A"/>
    <w:rsid w:val="00FD5EE6"/>
    <w:rsid w:val="00FD6CDB"/>
    <w:rsid w:val="00FE1916"/>
    <w:rsid w:val="00FE2128"/>
    <w:rsid w:val="00FE2A3C"/>
    <w:rsid w:val="00FE2B44"/>
    <w:rsid w:val="00FE39DA"/>
    <w:rsid w:val="00FE3A26"/>
    <w:rsid w:val="00FE6CE3"/>
    <w:rsid w:val="00FF0F98"/>
    <w:rsid w:val="00FF13C2"/>
    <w:rsid w:val="00FF6CD3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6CA96"/>
  <w15:docId w15:val="{A6521B04-8D84-4C6C-8652-7B28B987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7ED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500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A55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95A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A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00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A5583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595AE6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rsid w:val="005A1ACF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3">
    <w:name w:val="Normal (Web)"/>
    <w:basedOn w:val="a"/>
    <w:uiPriority w:val="99"/>
    <w:rsid w:val="00855D29"/>
    <w:pPr>
      <w:spacing w:before="100" w:beforeAutospacing="1" w:after="100" w:afterAutospacing="1"/>
    </w:pPr>
  </w:style>
  <w:style w:type="character" w:styleId="a4">
    <w:name w:val="Hyperlink"/>
    <w:uiPriority w:val="99"/>
    <w:rsid w:val="00DB3DC8"/>
    <w:rPr>
      <w:rFonts w:cs="Times New Roman"/>
      <w:color w:val="0000FF"/>
      <w:u w:val="single"/>
    </w:rPr>
  </w:style>
  <w:style w:type="paragraph" w:customStyle="1" w:styleId="a5">
    <w:name w:val="АА"/>
    <w:basedOn w:val="a"/>
    <w:qFormat/>
    <w:rsid w:val="00DB3DC8"/>
    <w:pPr>
      <w:overflowPunct w:val="0"/>
      <w:autoSpaceDE w:val="0"/>
      <w:autoSpaceDN w:val="0"/>
      <w:adjustRightInd w:val="0"/>
      <w:spacing w:line="360" w:lineRule="auto"/>
      <w:ind w:firstLine="720"/>
      <w:contextualSpacing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EF51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F5104"/>
    <w:rPr>
      <w:sz w:val="24"/>
      <w:szCs w:val="24"/>
    </w:rPr>
  </w:style>
  <w:style w:type="paragraph" w:styleId="a8">
    <w:name w:val="footer"/>
    <w:basedOn w:val="a"/>
    <w:link w:val="a9"/>
    <w:rsid w:val="00EF51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F5104"/>
    <w:rPr>
      <w:sz w:val="24"/>
      <w:szCs w:val="24"/>
    </w:rPr>
  </w:style>
  <w:style w:type="character" w:styleId="aa">
    <w:name w:val="Strong"/>
    <w:uiPriority w:val="22"/>
    <w:qFormat/>
    <w:rsid w:val="007D31E8"/>
    <w:rPr>
      <w:b/>
      <w:bCs/>
    </w:rPr>
  </w:style>
  <w:style w:type="paragraph" w:styleId="ab">
    <w:name w:val="Body Text Indent"/>
    <w:basedOn w:val="a"/>
    <w:link w:val="ac"/>
    <w:rsid w:val="00627D49"/>
    <w:pPr>
      <w:ind w:firstLine="567"/>
      <w:jc w:val="both"/>
    </w:pPr>
    <w:rPr>
      <w:sz w:val="28"/>
      <w:szCs w:val="20"/>
      <w:lang w:val="uk-UA"/>
    </w:rPr>
  </w:style>
  <w:style w:type="character" w:customStyle="1" w:styleId="ac">
    <w:name w:val="Основной текст с отступом Знак"/>
    <w:link w:val="ab"/>
    <w:rsid w:val="00627D49"/>
    <w:rPr>
      <w:sz w:val="28"/>
      <w:lang w:val="uk-UA"/>
    </w:rPr>
  </w:style>
  <w:style w:type="paragraph" w:styleId="ad">
    <w:name w:val="Body Text"/>
    <w:basedOn w:val="a"/>
    <w:link w:val="ae"/>
    <w:rsid w:val="00627D49"/>
    <w:pPr>
      <w:spacing w:after="120"/>
    </w:pPr>
  </w:style>
  <w:style w:type="character" w:customStyle="1" w:styleId="ae">
    <w:name w:val="Основной текст Знак"/>
    <w:link w:val="ad"/>
    <w:rsid w:val="00627D49"/>
    <w:rPr>
      <w:sz w:val="24"/>
      <w:szCs w:val="24"/>
    </w:rPr>
  </w:style>
  <w:style w:type="table" w:styleId="af">
    <w:name w:val="Table Grid"/>
    <w:basedOn w:val="a1"/>
    <w:uiPriority w:val="39"/>
    <w:rsid w:val="00C74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uiPriority w:val="99"/>
    <w:unhideWhenUsed/>
    <w:rsid w:val="00D50054"/>
    <w:rPr>
      <w:i/>
      <w:iCs/>
    </w:rPr>
  </w:style>
  <w:style w:type="paragraph" w:styleId="af0">
    <w:name w:val="TOC Heading"/>
    <w:basedOn w:val="1"/>
    <w:next w:val="a"/>
    <w:uiPriority w:val="39"/>
    <w:qFormat/>
    <w:rsid w:val="00D5005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911D2D"/>
    <w:pPr>
      <w:tabs>
        <w:tab w:val="right" w:leader="dot" w:pos="9345"/>
      </w:tabs>
      <w:spacing w:line="360" w:lineRule="auto"/>
      <w:ind w:left="284" w:hanging="284"/>
    </w:pPr>
    <w:rPr>
      <w:sz w:val="28"/>
      <w:szCs w:val="28"/>
      <w:lang w:val="uk-UA"/>
    </w:rPr>
  </w:style>
  <w:style w:type="character" w:customStyle="1" w:styleId="apple-converted-space">
    <w:name w:val="apple-converted-space"/>
    <w:basedOn w:val="a0"/>
    <w:rsid w:val="00DE23A4"/>
  </w:style>
  <w:style w:type="character" w:styleId="af1">
    <w:name w:val="Emphasis"/>
    <w:uiPriority w:val="20"/>
    <w:qFormat/>
    <w:rsid w:val="005B10A4"/>
    <w:rPr>
      <w:i/>
      <w:iCs/>
    </w:rPr>
  </w:style>
  <w:style w:type="paragraph" w:customStyle="1" w:styleId="rvps2">
    <w:name w:val="rvps2"/>
    <w:basedOn w:val="a"/>
    <w:rsid w:val="00E2728C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E2728C"/>
  </w:style>
  <w:style w:type="paragraph" w:styleId="HTML0">
    <w:name w:val="HTML Preformatted"/>
    <w:basedOn w:val="a"/>
    <w:link w:val="HTML1"/>
    <w:uiPriority w:val="99"/>
    <w:unhideWhenUsed/>
    <w:rsid w:val="00E2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E2728C"/>
    <w:rPr>
      <w:rFonts w:ascii="Courier New" w:hAnsi="Courier New" w:cs="Courier New"/>
    </w:rPr>
  </w:style>
  <w:style w:type="character" w:customStyle="1" w:styleId="toctoggle">
    <w:name w:val="toctoggle"/>
    <w:basedOn w:val="a0"/>
    <w:rsid w:val="00595AE6"/>
  </w:style>
  <w:style w:type="character" w:customStyle="1" w:styleId="tocnumber">
    <w:name w:val="tocnumber"/>
    <w:basedOn w:val="a0"/>
    <w:rsid w:val="00595AE6"/>
  </w:style>
  <w:style w:type="character" w:customStyle="1" w:styleId="toctext">
    <w:name w:val="toctext"/>
    <w:basedOn w:val="a0"/>
    <w:rsid w:val="00595AE6"/>
  </w:style>
  <w:style w:type="character" w:customStyle="1" w:styleId="mw-headline">
    <w:name w:val="mw-headline"/>
    <w:basedOn w:val="a0"/>
    <w:rsid w:val="00595AE6"/>
  </w:style>
  <w:style w:type="character" w:customStyle="1" w:styleId="mw-editsection">
    <w:name w:val="mw-editsection"/>
    <w:basedOn w:val="a0"/>
    <w:rsid w:val="00595AE6"/>
  </w:style>
  <w:style w:type="character" w:customStyle="1" w:styleId="mw-editsection-bracket">
    <w:name w:val="mw-editsection-bracket"/>
    <w:basedOn w:val="a0"/>
    <w:rsid w:val="00595AE6"/>
  </w:style>
  <w:style w:type="character" w:customStyle="1" w:styleId="mw-editsection-divider">
    <w:name w:val="mw-editsection-divider"/>
    <w:basedOn w:val="a0"/>
    <w:rsid w:val="00595AE6"/>
  </w:style>
  <w:style w:type="paragraph" w:styleId="af2">
    <w:name w:val="Title"/>
    <w:basedOn w:val="a"/>
    <w:next w:val="a"/>
    <w:link w:val="af3"/>
    <w:qFormat/>
    <w:rsid w:val="00DB67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rsid w:val="00DB6791"/>
    <w:rPr>
      <w:rFonts w:ascii="Cambria" w:hAnsi="Cambria"/>
      <w:b/>
      <w:bCs/>
      <w:kern w:val="28"/>
      <w:sz w:val="32"/>
      <w:szCs w:val="32"/>
      <w:lang w:val="ru-RU" w:eastAsia="ru-RU"/>
    </w:rPr>
  </w:style>
  <w:style w:type="paragraph" w:customStyle="1" w:styleId="western">
    <w:name w:val="western"/>
    <w:basedOn w:val="a"/>
    <w:rsid w:val="000669CE"/>
    <w:pPr>
      <w:spacing w:before="100" w:beforeAutospacing="1" w:after="100" w:afterAutospacing="1"/>
    </w:pPr>
    <w:rPr>
      <w:lang w:val="uk-UA" w:eastAsia="uk-UA"/>
    </w:rPr>
  </w:style>
  <w:style w:type="character" w:customStyle="1" w:styleId="small">
    <w:name w:val="small"/>
    <w:basedOn w:val="a0"/>
    <w:rsid w:val="00C66EB4"/>
  </w:style>
  <w:style w:type="paragraph" w:styleId="af4">
    <w:name w:val="Subtitle"/>
    <w:basedOn w:val="a"/>
    <w:next w:val="a"/>
    <w:link w:val="af5"/>
    <w:qFormat/>
    <w:rsid w:val="00D14721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link w:val="af4"/>
    <w:rsid w:val="00D14721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f6">
    <w:name w:val="No Spacing"/>
    <w:uiPriority w:val="1"/>
    <w:qFormat/>
    <w:rsid w:val="00D14721"/>
    <w:rPr>
      <w:sz w:val="24"/>
      <w:szCs w:val="24"/>
      <w:lang w:val="ru-RU" w:eastAsia="ru-RU"/>
    </w:rPr>
  </w:style>
  <w:style w:type="character" w:customStyle="1" w:styleId="spelle">
    <w:name w:val="spelle"/>
    <w:basedOn w:val="a0"/>
    <w:rsid w:val="006F3919"/>
  </w:style>
  <w:style w:type="paragraph" w:customStyle="1" w:styleId="a00">
    <w:name w:val="a0"/>
    <w:basedOn w:val="a"/>
    <w:rsid w:val="006F3919"/>
    <w:pPr>
      <w:spacing w:before="100" w:beforeAutospacing="1" w:after="100" w:afterAutospacing="1"/>
    </w:pPr>
    <w:rPr>
      <w:lang w:val="uk-UA" w:eastAsia="uk-UA"/>
    </w:rPr>
  </w:style>
  <w:style w:type="paragraph" w:customStyle="1" w:styleId="af7">
    <w:name w:val="a"/>
    <w:basedOn w:val="a"/>
    <w:rsid w:val="006F3919"/>
    <w:pPr>
      <w:spacing w:before="100" w:beforeAutospacing="1" w:after="100" w:afterAutospacing="1"/>
    </w:pPr>
    <w:rPr>
      <w:lang w:val="uk-UA" w:eastAsia="uk-UA"/>
    </w:rPr>
  </w:style>
  <w:style w:type="paragraph" w:customStyle="1" w:styleId="author">
    <w:name w:val="author"/>
    <w:basedOn w:val="a"/>
    <w:rsid w:val="00927473"/>
    <w:pPr>
      <w:spacing w:before="100" w:beforeAutospacing="1" w:after="100" w:afterAutospacing="1"/>
    </w:pPr>
    <w:rPr>
      <w:lang w:val="uk-UA" w:eastAsia="uk-UA"/>
    </w:rPr>
  </w:style>
  <w:style w:type="character" w:customStyle="1" w:styleId="b-share">
    <w:name w:val="b-share"/>
    <w:basedOn w:val="a0"/>
    <w:rsid w:val="00927473"/>
  </w:style>
  <w:style w:type="character" w:customStyle="1" w:styleId="b-sharetext">
    <w:name w:val="b-share__text"/>
    <w:basedOn w:val="a0"/>
    <w:rsid w:val="00927473"/>
  </w:style>
  <w:style w:type="paragraph" w:customStyle="1" w:styleId="bodytext">
    <w:name w:val="bodytext"/>
    <w:basedOn w:val="a"/>
    <w:rsid w:val="003275D3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Обычный1"/>
    <w:basedOn w:val="a"/>
    <w:rsid w:val="003275D3"/>
    <w:pPr>
      <w:spacing w:before="100" w:beforeAutospacing="1" w:after="100" w:afterAutospacing="1"/>
    </w:pPr>
    <w:rPr>
      <w:lang w:val="uk-UA" w:eastAsia="uk-UA"/>
    </w:rPr>
  </w:style>
  <w:style w:type="paragraph" w:styleId="af8">
    <w:name w:val="footnote text"/>
    <w:basedOn w:val="a"/>
    <w:link w:val="af9"/>
    <w:uiPriority w:val="99"/>
    <w:unhideWhenUsed/>
    <w:rsid w:val="003275D3"/>
    <w:pPr>
      <w:spacing w:before="100" w:beforeAutospacing="1" w:after="100" w:afterAutospacing="1"/>
    </w:pPr>
  </w:style>
  <w:style w:type="character" w:customStyle="1" w:styleId="af9">
    <w:name w:val="Текст сноски Знак"/>
    <w:link w:val="af8"/>
    <w:uiPriority w:val="99"/>
    <w:rsid w:val="003275D3"/>
    <w:rPr>
      <w:sz w:val="24"/>
      <w:szCs w:val="24"/>
    </w:rPr>
  </w:style>
  <w:style w:type="paragraph" w:styleId="21">
    <w:name w:val="Body Text 2"/>
    <w:basedOn w:val="a"/>
    <w:link w:val="22"/>
    <w:rsid w:val="005B1BE9"/>
    <w:pPr>
      <w:spacing w:after="120" w:line="480" w:lineRule="auto"/>
    </w:pPr>
  </w:style>
  <w:style w:type="character" w:customStyle="1" w:styleId="22">
    <w:name w:val="Основной текст 2 Знак"/>
    <w:link w:val="21"/>
    <w:rsid w:val="005B1BE9"/>
    <w:rPr>
      <w:sz w:val="24"/>
      <w:szCs w:val="24"/>
      <w:lang w:val="ru-RU" w:eastAsia="ru-RU"/>
    </w:rPr>
  </w:style>
  <w:style w:type="paragraph" w:customStyle="1" w:styleId="bodytext2">
    <w:name w:val="bodytext2"/>
    <w:basedOn w:val="a"/>
    <w:rsid w:val="006C2D96"/>
    <w:pPr>
      <w:spacing w:before="100" w:beforeAutospacing="1" w:after="100" w:afterAutospacing="1"/>
    </w:pPr>
    <w:rPr>
      <w:lang w:val="uk-UA" w:eastAsia="uk-UA"/>
    </w:rPr>
  </w:style>
  <w:style w:type="paragraph" w:styleId="23">
    <w:name w:val="Body Text Indent 2"/>
    <w:basedOn w:val="a"/>
    <w:link w:val="24"/>
    <w:rsid w:val="00873F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73FA7"/>
    <w:rPr>
      <w:sz w:val="24"/>
      <w:szCs w:val="24"/>
      <w:lang w:val="ru-RU" w:eastAsia="ru-RU"/>
    </w:rPr>
  </w:style>
  <w:style w:type="character" w:styleId="afa">
    <w:name w:val="footnote reference"/>
    <w:rsid w:val="00873FA7"/>
    <w:rPr>
      <w:vertAlign w:val="superscript"/>
    </w:rPr>
  </w:style>
  <w:style w:type="paragraph" w:customStyle="1" w:styleId="13">
    <w:name w:val="Абзац списка1"/>
    <w:basedOn w:val="a"/>
    <w:rsid w:val="00A10A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fb">
    <w:name w:val="List Paragraph"/>
    <w:basedOn w:val="a"/>
    <w:uiPriority w:val="34"/>
    <w:qFormat/>
    <w:rsid w:val="00EC1998"/>
    <w:pPr>
      <w:ind w:left="708"/>
    </w:pPr>
  </w:style>
  <w:style w:type="paragraph" w:customStyle="1" w:styleId="annotation">
    <w:name w:val="annotation"/>
    <w:basedOn w:val="a"/>
    <w:rsid w:val="00C26D24"/>
    <w:pPr>
      <w:spacing w:before="100" w:beforeAutospacing="1" w:after="100" w:afterAutospacing="1"/>
    </w:pPr>
    <w:rPr>
      <w:lang w:val="uk-UA" w:eastAsia="uk-UA"/>
    </w:rPr>
  </w:style>
  <w:style w:type="character" w:customStyle="1" w:styleId="A20">
    <w:name w:val="A2"/>
    <w:uiPriority w:val="99"/>
    <w:rsid w:val="00153CDF"/>
    <w:rPr>
      <w:rFonts w:cs="Baskerville Win95BT"/>
      <w:color w:val="000000"/>
      <w:sz w:val="21"/>
      <w:szCs w:val="21"/>
    </w:rPr>
  </w:style>
  <w:style w:type="paragraph" w:customStyle="1" w:styleId="Pa3">
    <w:name w:val="Pa3"/>
    <w:basedOn w:val="a"/>
    <w:next w:val="a"/>
    <w:uiPriority w:val="99"/>
    <w:rsid w:val="00153CDF"/>
    <w:pPr>
      <w:autoSpaceDE w:val="0"/>
      <w:autoSpaceDN w:val="0"/>
      <w:adjustRightInd w:val="0"/>
      <w:spacing w:line="241" w:lineRule="atLeast"/>
    </w:pPr>
    <w:rPr>
      <w:rFonts w:ascii="Baskerville Win95BT" w:hAnsi="Baskerville Win95BT"/>
      <w:lang w:val="uk-UA" w:eastAsia="uk-UA"/>
    </w:rPr>
  </w:style>
  <w:style w:type="paragraph" w:customStyle="1" w:styleId="p1">
    <w:name w:val="p1"/>
    <w:basedOn w:val="a"/>
    <w:rsid w:val="00E23E7B"/>
    <w:pPr>
      <w:spacing w:before="100" w:beforeAutospacing="1" w:after="100" w:afterAutospacing="1"/>
    </w:pPr>
    <w:rPr>
      <w:lang w:val="uk-UA" w:eastAsia="uk-UA"/>
    </w:rPr>
  </w:style>
  <w:style w:type="character" w:customStyle="1" w:styleId="s1">
    <w:name w:val="s1"/>
    <w:basedOn w:val="a0"/>
    <w:rsid w:val="00E23E7B"/>
  </w:style>
  <w:style w:type="paragraph" w:customStyle="1" w:styleId="psection">
    <w:name w:val="psection"/>
    <w:basedOn w:val="a"/>
    <w:rsid w:val="00E23E7B"/>
    <w:pPr>
      <w:spacing w:before="100" w:beforeAutospacing="1" w:after="100" w:afterAutospacing="1"/>
    </w:pPr>
    <w:rPr>
      <w:lang w:val="uk-UA" w:eastAsia="uk-UA"/>
    </w:rPr>
  </w:style>
  <w:style w:type="paragraph" w:customStyle="1" w:styleId="style2">
    <w:name w:val="style2"/>
    <w:basedOn w:val="a"/>
    <w:rsid w:val="004F4314"/>
    <w:pPr>
      <w:spacing w:before="100" w:beforeAutospacing="1" w:after="100" w:afterAutospacing="1"/>
    </w:pPr>
    <w:rPr>
      <w:lang w:val="uk-UA" w:eastAsia="uk-UA"/>
    </w:rPr>
  </w:style>
  <w:style w:type="character" w:customStyle="1" w:styleId="fontstyle12">
    <w:name w:val="fontstyle12"/>
    <w:basedOn w:val="a0"/>
    <w:rsid w:val="004F4314"/>
  </w:style>
  <w:style w:type="paragraph" w:customStyle="1" w:styleId="Default">
    <w:name w:val="Default"/>
    <w:rsid w:val="00FF6CD3"/>
    <w:pPr>
      <w:autoSpaceDE w:val="0"/>
      <w:autoSpaceDN w:val="0"/>
      <w:adjustRightInd w:val="0"/>
    </w:pPr>
    <w:rPr>
      <w:rFonts w:ascii="Baskerville Win95BT" w:hAnsi="Baskerville Win95BT" w:cs="Baskerville Win95BT"/>
      <w:color w:val="000000"/>
      <w:sz w:val="24"/>
      <w:szCs w:val="24"/>
    </w:rPr>
  </w:style>
  <w:style w:type="character" w:customStyle="1" w:styleId="orange">
    <w:name w:val="orange"/>
    <w:basedOn w:val="a0"/>
    <w:rsid w:val="00833222"/>
  </w:style>
  <w:style w:type="character" w:styleId="afc">
    <w:name w:val="FollowedHyperlink"/>
    <w:basedOn w:val="a0"/>
    <w:uiPriority w:val="99"/>
    <w:rsid w:val="001E0E02"/>
    <w:rPr>
      <w:color w:val="800080"/>
      <w:u w:val="single"/>
    </w:rPr>
  </w:style>
  <w:style w:type="paragraph" w:customStyle="1" w:styleId="text1">
    <w:name w:val="text1"/>
    <w:basedOn w:val="a"/>
    <w:rsid w:val="00605AFF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136EE5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136EE5"/>
  </w:style>
  <w:style w:type="paragraph" w:customStyle="1" w:styleId="rvps7">
    <w:name w:val="rvps7"/>
    <w:basedOn w:val="a"/>
    <w:rsid w:val="00136EE5"/>
    <w:pPr>
      <w:spacing w:before="100" w:beforeAutospacing="1" w:after="100" w:afterAutospacing="1"/>
    </w:pPr>
    <w:rPr>
      <w:lang w:val="uk-UA" w:eastAsia="uk-UA"/>
    </w:rPr>
  </w:style>
  <w:style w:type="character" w:customStyle="1" w:styleId="rvts44">
    <w:name w:val="rvts44"/>
    <w:basedOn w:val="a0"/>
    <w:rsid w:val="00136EE5"/>
  </w:style>
  <w:style w:type="character" w:customStyle="1" w:styleId="apple-tab-span">
    <w:name w:val="apple-tab-span"/>
    <w:basedOn w:val="a0"/>
    <w:rsid w:val="0060003C"/>
  </w:style>
  <w:style w:type="character" w:styleId="afd">
    <w:name w:val="Subtle Emphasis"/>
    <w:basedOn w:val="a0"/>
    <w:uiPriority w:val="19"/>
    <w:qFormat/>
    <w:rsid w:val="005C3302"/>
    <w:rPr>
      <w:i/>
      <w:iCs/>
      <w:color w:val="808080" w:themeColor="text1" w:themeTint="7F"/>
    </w:rPr>
  </w:style>
  <w:style w:type="character" w:styleId="afe">
    <w:name w:val="Subtle Reference"/>
    <w:basedOn w:val="a0"/>
    <w:uiPriority w:val="31"/>
    <w:qFormat/>
    <w:rsid w:val="00A020A1"/>
    <w:rPr>
      <w:smallCaps/>
      <w:color w:val="C0504D" w:themeColor="accent2"/>
      <w:u w:val="single"/>
    </w:rPr>
  </w:style>
  <w:style w:type="character" w:customStyle="1" w:styleId="text3">
    <w:name w:val="text3"/>
    <w:basedOn w:val="a0"/>
    <w:rsid w:val="00263B0E"/>
  </w:style>
  <w:style w:type="paragraph" w:customStyle="1" w:styleId="aff">
    <w:name w:val="Знак"/>
    <w:basedOn w:val="a"/>
    <w:rsid w:val="00CB028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f0">
    <w:name w:val="Intense Quote"/>
    <w:basedOn w:val="a"/>
    <w:next w:val="a"/>
    <w:link w:val="aff1"/>
    <w:uiPriority w:val="30"/>
    <w:qFormat/>
    <w:rsid w:val="009C1F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0"/>
    <w:link w:val="aff0"/>
    <w:uiPriority w:val="30"/>
    <w:rsid w:val="009C1F01"/>
    <w:rPr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article-author">
    <w:name w:val="article-author"/>
    <w:basedOn w:val="a0"/>
    <w:rsid w:val="003C4214"/>
  </w:style>
  <w:style w:type="character" w:styleId="aff2">
    <w:name w:val="Book Title"/>
    <w:basedOn w:val="a0"/>
    <w:uiPriority w:val="33"/>
    <w:qFormat/>
    <w:rsid w:val="00022FF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0219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31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4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14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30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1425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95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2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2347">
          <w:marLeft w:val="0"/>
          <w:marRight w:val="0"/>
          <w:marTop w:val="0"/>
          <w:marBottom w:val="0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</w:divsChild>
    </w:div>
    <w:div w:id="14256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4105">
                  <w:marLeft w:val="0"/>
                  <w:marRight w:val="0"/>
                  <w:marTop w:val="0"/>
                  <w:marBottom w:val="75"/>
                  <w:divBdr>
                    <w:top w:val="single" w:sz="12" w:space="0" w:color="3300FF"/>
                    <w:left w:val="single" w:sz="12" w:space="0" w:color="3300FF"/>
                    <w:bottom w:val="single" w:sz="12" w:space="0" w:color="3300FF"/>
                    <w:right w:val="single" w:sz="12" w:space="0" w:color="3300FF"/>
                  </w:divBdr>
                  <w:divsChild>
                    <w:div w:id="4364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A7C96-86D3-44D8-A0DA-A403F745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Організація міжбанківських розрахунків в Україні</vt:lpstr>
    </vt:vector>
  </TitlesOfParts>
  <Company/>
  <LinksUpToDate>false</LinksUpToDate>
  <CharactersWithSpaces>12659</CharactersWithSpaces>
  <SharedDoc>false</SharedDoc>
  <HLinks>
    <vt:vector size="36" baseType="variant">
      <vt:variant>
        <vt:i4>3866656</vt:i4>
      </vt:variant>
      <vt:variant>
        <vt:i4>15</vt:i4>
      </vt:variant>
      <vt:variant>
        <vt:i4>0</vt:i4>
      </vt:variant>
      <vt:variant>
        <vt:i4>5</vt:i4>
      </vt:variant>
      <vt:variant>
        <vt:lpwstr>http://adwokat-lmw.at.ua/publ/trimannja_pid_vartoju_jak_vinjatkovij_zapobizhnij_zakhid/1-1-0-73</vt:lpwstr>
      </vt:variant>
      <vt:variant>
        <vt:lpwstr/>
      </vt:variant>
      <vt:variant>
        <vt:i4>4587571</vt:i4>
      </vt:variant>
      <vt:variant>
        <vt:i4>12</vt:i4>
      </vt:variant>
      <vt:variant>
        <vt:i4>0</vt:i4>
      </vt:variant>
      <vt:variant>
        <vt:i4>5</vt:i4>
      </vt:variant>
      <vt:variant>
        <vt:lpwstr>http://zakon2.rada.gov.ua/laws/show/995_907</vt:lpwstr>
      </vt:variant>
      <vt:variant>
        <vt:lpwstr/>
      </vt:variant>
      <vt:variant>
        <vt:i4>4325434</vt:i4>
      </vt:variant>
      <vt:variant>
        <vt:i4>9</vt:i4>
      </vt:variant>
      <vt:variant>
        <vt:i4>0</vt:i4>
      </vt:variant>
      <vt:variant>
        <vt:i4>5</vt:i4>
      </vt:variant>
      <vt:variant>
        <vt:lpwstr>http://zakon2.rada.gov.ua/laws/show/995_043</vt:lpwstr>
      </vt:variant>
      <vt:variant>
        <vt:lpwstr/>
      </vt:variant>
      <vt:variant>
        <vt:i4>393324</vt:i4>
      </vt:variant>
      <vt:variant>
        <vt:i4>6</vt:i4>
      </vt:variant>
      <vt:variant>
        <vt:i4>0</vt:i4>
      </vt:variant>
      <vt:variant>
        <vt:i4>5</vt:i4>
      </vt:variant>
      <vt:variant>
        <vt:lpwstr>http://legalactivity.com.ua/index.php?option=com_content&amp;view=article&amp;id=215%3A120222-17&amp;catid=39%3A-5&amp;Itemid=56&amp;lang=ru</vt:lpwstr>
      </vt:variant>
      <vt:variant>
        <vt:lpwstr/>
      </vt:variant>
      <vt:variant>
        <vt:i4>7667806</vt:i4>
      </vt:variant>
      <vt:variant>
        <vt:i4>3</vt:i4>
      </vt:variant>
      <vt:variant>
        <vt:i4>0</vt:i4>
      </vt:variant>
      <vt:variant>
        <vt:i4>5</vt:i4>
      </vt:variant>
      <vt:variant>
        <vt:lpwstr>http://www.irbis-nbuv.gov.ua/cgi-bin/irbis_nbuv/cgiirbis_64.exe?Z21ID=&amp;I21DBN=UJRN&amp;P21DBN=UJRN&amp;S21STN=1&amp;S21REF=10&amp;S21FMT=JUU_all&amp;C21COM=S&amp;S21CNR=20&amp;S21P01=0&amp;S21P02=0&amp;S21P03=IJ=&amp;S21COLORTERMS=1&amp;S21STR=%D0%9614884</vt:lpwstr>
      </vt:variant>
      <vt:variant>
        <vt:lpwstr/>
      </vt:variant>
      <vt:variant>
        <vt:i4>2359408</vt:i4>
      </vt:variant>
      <vt:variant>
        <vt:i4>0</vt:i4>
      </vt:variant>
      <vt:variant>
        <vt:i4>0</vt:i4>
      </vt:variant>
      <vt:variant>
        <vt:i4>5</vt:i4>
      </vt:variant>
      <vt:variant>
        <vt:lpwstr>http://www.irbis-nbuv.gov.ua/cgi-bin/irbis_nbuv/cgiirbis_64.exe?Z21ID=&amp;I21DBN=UJRN&amp;P21DBN=UJRN&amp;S21STN=1&amp;S21REF=10&amp;S21FMT=fullwebr&amp;C21COM=S&amp;S21CNR=20&amp;S21P01=0&amp;S21P02=0&amp;S21P03=A=&amp;S21COLORTERMS=1&amp;S21STR=%D0%9F%D0%BE%D0%BF%D0%B5%D0%BB%D1%8E%D1%88%D0%BA%D0%BE%20%D0%92$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Організація міжбанківських розрахунків в Україні</dc:title>
  <dc:subject/>
  <dc:creator>INNYSIK</dc:creator>
  <cp:keywords/>
  <dc:description/>
  <cp:lastModifiedBy>Оксана Смолярчук</cp:lastModifiedBy>
  <cp:revision>4</cp:revision>
  <dcterms:created xsi:type="dcterms:W3CDTF">2018-04-11T11:28:00Z</dcterms:created>
  <dcterms:modified xsi:type="dcterms:W3CDTF">2020-04-01T12:30:00Z</dcterms:modified>
</cp:coreProperties>
</file>