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0170" w14:textId="77777777" w:rsidR="00761CFF" w:rsidRDefault="00761CFF">
      <w:pPr>
        <w:rPr>
          <w:lang w:val="ru-RU"/>
        </w:rPr>
      </w:pPr>
    </w:p>
    <w:p w14:paraId="67BBFD94" w14:textId="77777777" w:rsidR="00D7102A" w:rsidRDefault="00D7102A">
      <w:pPr>
        <w:rPr>
          <w:lang w:val="ru-RU"/>
        </w:rPr>
      </w:pPr>
    </w:p>
    <w:p w14:paraId="31FBF314" w14:textId="77777777" w:rsidR="00D7102A" w:rsidRDefault="00D7102A">
      <w:pPr>
        <w:rPr>
          <w:lang w:val="ru-RU"/>
        </w:rPr>
      </w:pPr>
    </w:p>
    <w:p w14:paraId="29A917B7" w14:textId="77777777" w:rsidR="00D7102A" w:rsidRDefault="00D7102A">
      <w:pPr>
        <w:rPr>
          <w:lang w:val="ru-RU"/>
        </w:rPr>
      </w:pPr>
    </w:p>
    <w:p w14:paraId="56FF8BF7" w14:textId="77777777" w:rsidR="00D7102A" w:rsidRDefault="00D7102A">
      <w:pPr>
        <w:rPr>
          <w:lang w:val="ru-RU"/>
        </w:rPr>
      </w:pPr>
    </w:p>
    <w:p w14:paraId="24A95D52" w14:textId="77777777" w:rsidR="00D7102A" w:rsidRDefault="00D7102A">
      <w:pPr>
        <w:rPr>
          <w:lang w:val="ru-RU"/>
        </w:rPr>
      </w:pPr>
    </w:p>
    <w:p w14:paraId="106DDD6C" w14:textId="77777777" w:rsidR="00D7102A" w:rsidRDefault="00D7102A">
      <w:pPr>
        <w:rPr>
          <w:lang w:val="ru-RU"/>
        </w:rPr>
      </w:pPr>
    </w:p>
    <w:p w14:paraId="61D42869" w14:textId="77777777" w:rsidR="00D7102A" w:rsidRDefault="00D7102A">
      <w:pPr>
        <w:rPr>
          <w:lang w:val="ru-RU"/>
        </w:rPr>
      </w:pPr>
    </w:p>
    <w:p w14:paraId="231F3C7B" w14:textId="77777777" w:rsidR="00D7102A" w:rsidRDefault="00D7102A">
      <w:pPr>
        <w:rPr>
          <w:lang w:val="ru-RU"/>
        </w:rPr>
      </w:pPr>
    </w:p>
    <w:p w14:paraId="00600996" w14:textId="77777777" w:rsidR="00D7102A" w:rsidRDefault="00D7102A">
      <w:pPr>
        <w:rPr>
          <w:lang w:val="ru-RU"/>
        </w:rPr>
      </w:pPr>
    </w:p>
    <w:p w14:paraId="7F5C7D3B" w14:textId="77777777" w:rsidR="00D7102A" w:rsidRDefault="00D7102A">
      <w:pPr>
        <w:rPr>
          <w:lang w:val="ru-RU"/>
        </w:rPr>
      </w:pPr>
    </w:p>
    <w:p w14:paraId="1A3D340D" w14:textId="77777777" w:rsidR="00D7102A" w:rsidRDefault="00D7102A">
      <w:pPr>
        <w:rPr>
          <w:lang w:val="ru-RU"/>
        </w:rPr>
      </w:pPr>
    </w:p>
    <w:p w14:paraId="3902A313" w14:textId="77777777" w:rsidR="00D7102A" w:rsidRDefault="00D7102A">
      <w:pPr>
        <w:rPr>
          <w:lang w:val="ru-RU"/>
        </w:rPr>
      </w:pPr>
    </w:p>
    <w:p w14:paraId="3536ED44" w14:textId="77777777" w:rsidR="00D7102A" w:rsidRDefault="00D7102A">
      <w:pPr>
        <w:rPr>
          <w:lang w:val="ru-RU"/>
        </w:rPr>
      </w:pPr>
    </w:p>
    <w:p w14:paraId="1739099F" w14:textId="77777777" w:rsidR="00D7102A" w:rsidRDefault="00D7102A">
      <w:pPr>
        <w:rPr>
          <w:lang w:val="ru-RU"/>
        </w:rPr>
      </w:pPr>
    </w:p>
    <w:p w14:paraId="0232C9EB" w14:textId="77777777" w:rsidR="00D7102A" w:rsidRDefault="00D7102A">
      <w:pPr>
        <w:rPr>
          <w:lang w:val="ru-RU"/>
        </w:rPr>
      </w:pPr>
    </w:p>
    <w:p w14:paraId="7178F5D7" w14:textId="77777777" w:rsidR="00D7102A" w:rsidRDefault="00D7102A">
      <w:pPr>
        <w:rPr>
          <w:lang w:val="ru-RU"/>
        </w:rPr>
      </w:pPr>
    </w:p>
    <w:p w14:paraId="487C1F29" w14:textId="77777777" w:rsidR="00D7102A" w:rsidRDefault="00D7102A">
      <w:pPr>
        <w:rPr>
          <w:lang w:val="ru-RU"/>
        </w:rPr>
      </w:pPr>
    </w:p>
    <w:p w14:paraId="5CC44195" w14:textId="77777777" w:rsidR="00D7102A" w:rsidRDefault="00D7102A">
      <w:pPr>
        <w:rPr>
          <w:lang w:val="ru-RU"/>
        </w:rPr>
      </w:pPr>
    </w:p>
    <w:p w14:paraId="7014DB3A" w14:textId="77777777" w:rsidR="00D7102A" w:rsidRDefault="00D7102A">
      <w:pPr>
        <w:rPr>
          <w:lang w:val="ru-RU"/>
        </w:rPr>
      </w:pPr>
    </w:p>
    <w:p w14:paraId="6B2B21B3" w14:textId="77777777" w:rsidR="00D7102A" w:rsidRDefault="00D7102A">
      <w:pPr>
        <w:rPr>
          <w:lang w:val="ru-RU"/>
        </w:rPr>
      </w:pPr>
    </w:p>
    <w:p w14:paraId="70B8C3F0" w14:textId="77777777" w:rsidR="00D7102A" w:rsidRDefault="00D7102A">
      <w:pPr>
        <w:rPr>
          <w:lang w:val="ru-RU"/>
        </w:rPr>
      </w:pPr>
    </w:p>
    <w:p w14:paraId="7B41CE63" w14:textId="77777777" w:rsidR="00D7102A" w:rsidRDefault="00D7102A">
      <w:pPr>
        <w:rPr>
          <w:lang w:val="ru-RU"/>
        </w:rPr>
      </w:pPr>
    </w:p>
    <w:p w14:paraId="2697A414" w14:textId="77777777" w:rsidR="00D7102A" w:rsidRDefault="00D7102A">
      <w:pPr>
        <w:rPr>
          <w:lang w:val="ru-RU"/>
        </w:rPr>
      </w:pPr>
    </w:p>
    <w:p w14:paraId="227E4D56" w14:textId="77777777" w:rsidR="00D7102A" w:rsidRDefault="00D7102A">
      <w:pPr>
        <w:rPr>
          <w:lang w:val="ru-RU"/>
        </w:rPr>
      </w:pPr>
    </w:p>
    <w:p w14:paraId="6269AD50" w14:textId="77777777" w:rsidR="00D7102A" w:rsidRDefault="00D7102A">
      <w:pPr>
        <w:rPr>
          <w:lang w:val="ru-RU"/>
        </w:rPr>
      </w:pPr>
    </w:p>
    <w:p w14:paraId="0B2AC46F" w14:textId="77777777" w:rsidR="00D7102A" w:rsidRDefault="00D7102A">
      <w:pPr>
        <w:rPr>
          <w:lang w:val="ru-RU"/>
        </w:rPr>
      </w:pPr>
    </w:p>
    <w:p w14:paraId="02BE9F29" w14:textId="77777777" w:rsidR="00D7102A" w:rsidRDefault="00D7102A">
      <w:pPr>
        <w:rPr>
          <w:lang w:val="ru-RU"/>
        </w:rPr>
      </w:pPr>
    </w:p>
    <w:p w14:paraId="65EC8A49" w14:textId="77777777" w:rsidR="00D7102A" w:rsidRPr="00D7102A" w:rsidRDefault="00D7102A" w:rsidP="00D710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7102A">
        <w:rPr>
          <w:rFonts w:asciiTheme="majorBidi" w:hAnsiTheme="majorBidi" w:cstheme="majorBidi"/>
          <w:b/>
          <w:bCs/>
          <w:sz w:val="28"/>
          <w:szCs w:val="28"/>
        </w:rPr>
        <w:lastRenderedPageBreak/>
        <w:t>ЗМІСТ</w:t>
      </w:r>
    </w:p>
    <w:p w14:paraId="3E81FAAC" w14:textId="77777777" w:rsidR="00D7102A" w:rsidRPr="000B1FCB" w:rsidRDefault="00D7102A" w:rsidP="000B1FCB">
      <w:pPr>
        <w:jc w:val="both"/>
        <w:rPr>
          <w:rFonts w:asciiTheme="majorBidi" w:hAnsiTheme="majorBidi" w:cstheme="majorBidi"/>
          <w:sz w:val="28"/>
          <w:szCs w:val="28"/>
        </w:rPr>
      </w:pPr>
      <w:r w:rsidRPr="00D7102A">
        <w:rPr>
          <w:rFonts w:asciiTheme="majorBidi" w:hAnsiTheme="majorBidi" w:cstheme="majorBidi"/>
          <w:b/>
          <w:bCs/>
          <w:sz w:val="28"/>
          <w:szCs w:val="28"/>
        </w:rPr>
        <w:t>ВСТУП</w:t>
      </w:r>
      <w:r w:rsidR="000B1FC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  <w:r w:rsidR="00BC267F">
        <w:rPr>
          <w:rFonts w:asciiTheme="majorBidi" w:hAnsiTheme="majorBidi" w:cstheme="majorBidi"/>
          <w:sz w:val="28"/>
          <w:szCs w:val="28"/>
        </w:rPr>
        <w:t>.</w:t>
      </w:r>
      <w:r w:rsidR="000B1FCB">
        <w:rPr>
          <w:rFonts w:asciiTheme="majorBidi" w:hAnsiTheme="majorBidi" w:cstheme="majorBidi"/>
          <w:sz w:val="28"/>
          <w:szCs w:val="28"/>
        </w:rPr>
        <w:t>…</w:t>
      </w:r>
      <w:r w:rsidR="00BC267F">
        <w:rPr>
          <w:rFonts w:asciiTheme="majorBidi" w:hAnsiTheme="majorBidi" w:cstheme="majorBidi"/>
          <w:sz w:val="28"/>
          <w:szCs w:val="28"/>
        </w:rPr>
        <w:t>.</w:t>
      </w:r>
      <w:r w:rsidR="000B1FCB">
        <w:rPr>
          <w:rFonts w:asciiTheme="majorBidi" w:hAnsiTheme="majorBidi" w:cstheme="majorBidi"/>
          <w:sz w:val="28"/>
          <w:szCs w:val="28"/>
        </w:rPr>
        <w:t>.3</w:t>
      </w:r>
    </w:p>
    <w:p w14:paraId="1B7A7566" w14:textId="77777777" w:rsidR="00D7102A" w:rsidRPr="00D7102A" w:rsidRDefault="00D7102A" w:rsidP="000B1FCB">
      <w:pPr>
        <w:jc w:val="both"/>
        <w:rPr>
          <w:rFonts w:asciiTheme="majorBidi" w:hAnsiTheme="majorBidi" w:cstheme="majorBidi"/>
          <w:sz w:val="28"/>
          <w:szCs w:val="28"/>
        </w:rPr>
      </w:pPr>
      <w:r w:rsidRPr="00D7102A">
        <w:rPr>
          <w:rFonts w:asciiTheme="majorBidi" w:hAnsiTheme="majorBidi" w:cstheme="majorBidi"/>
          <w:b/>
          <w:bCs/>
          <w:sz w:val="28"/>
          <w:szCs w:val="28"/>
        </w:rPr>
        <w:t>РОЗДІЛ 1.</w:t>
      </w:r>
      <w:r w:rsidRPr="00D7102A">
        <w:rPr>
          <w:rFonts w:asciiTheme="majorBidi" w:hAnsiTheme="majorBidi" w:cstheme="majorBidi"/>
          <w:sz w:val="28"/>
          <w:szCs w:val="28"/>
        </w:rPr>
        <w:t>Загальні положення тимчасового доступу до речей та документів</w:t>
      </w:r>
      <w:r w:rsidR="000B1FCB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</w:t>
      </w:r>
      <w:r w:rsidR="00BC267F">
        <w:rPr>
          <w:rFonts w:asciiTheme="majorBidi" w:hAnsiTheme="majorBidi" w:cstheme="majorBidi"/>
          <w:sz w:val="28"/>
          <w:szCs w:val="28"/>
        </w:rPr>
        <w:t>.…</w:t>
      </w:r>
      <w:r w:rsidR="000B1FCB">
        <w:rPr>
          <w:rFonts w:asciiTheme="majorBidi" w:hAnsiTheme="majorBidi" w:cstheme="majorBidi"/>
          <w:sz w:val="28"/>
          <w:szCs w:val="28"/>
        </w:rPr>
        <w:t>.5</w:t>
      </w:r>
    </w:p>
    <w:p w14:paraId="43F68686" w14:textId="77777777" w:rsidR="00D7102A" w:rsidRPr="00D7102A" w:rsidRDefault="00D7102A" w:rsidP="000B1FCB">
      <w:pPr>
        <w:jc w:val="both"/>
        <w:rPr>
          <w:rFonts w:asciiTheme="majorBidi" w:hAnsiTheme="majorBidi" w:cstheme="majorBidi"/>
          <w:sz w:val="28"/>
          <w:szCs w:val="28"/>
        </w:rPr>
      </w:pPr>
      <w:r w:rsidRPr="00D7102A">
        <w:rPr>
          <w:rFonts w:asciiTheme="majorBidi" w:hAnsiTheme="majorBidi" w:cstheme="majorBidi"/>
          <w:b/>
          <w:bCs/>
          <w:sz w:val="28"/>
          <w:szCs w:val="28"/>
        </w:rPr>
        <w:t>РОЗДІЛ 2.</w:t>
      </w:r>
      <w:r w:rsidRPr="00D7102A">
        <w:rPr>
          <w:rFonts w:asciiTheme="majorBidi" w:hAnsiTheme="majorBidi" w:cstheme="majorBidi"/>
          <w:sz w:val="28"/>
          <w:szCs w:val="28"/>
        </w:rPr>
        <w:t xml:space="preserve"> Порядок здійснення доступу до речей і документів</w:t>
      </w:r>
      <w:r w:rsidR="00837D0F">
        <w:rPr>
          <w:rFonts w:asciiTheme="majorBidi" w:hAnsiTheme="majorBidi" w:cstheme="majorBidi"/>
          <w:sz w:val="28"/>
          <w:szCs w:val="28"/>
        </w:rPr>
        <w:t>…………</w:t>
      </w:r>
      <w:r w:rsidR="00BC267F">
        <w:rPr>
          <w:rFonts w:asciiTheme="majorBidi" w:hAnsiTheme="majorBidi" w:cstheme="majorBidi"/>
          <w:sz w:val="28"/>
          <w:szCs w:val="28"/>
        </w:rPr>
        <w:t>.</w:t>
      </w:r>
      <w:r w:rsidR="00837D0F">
        <w:rPr>
          <w:rFonts w:asciiTheme="majorBidi" w:hAnsiTheme="majorBidi" w:cstheme="majorBidi"/>
          <w:sz w:val="28"/>
          <w:szCs w:val="28"/>
        </w:rPr>
        <w:t>…</w:t>
      </w:r>
      <w:r w:rsidR="00BC267F">
        <w:rPr>
          <w:rFonts w:asciiTheme="majorBidi" w:hAnsiTheme="majorBidi" w:cstheme="majorBidi"/>
          <w:sz w:val="28"/>
          <w:szCs w:val="28"/>
        </w:rPr>
        <w:t>.…</w:t>
      </w:r>
      <w:r w:rsidR="00837D0F">
        <w:rPr>
          <w:rFonts w:asciiTheme="majorBidi" w:hAnsiTheme="majorBidi" w:cstheme="majorBidi"/>
          <w:sz w:val="28"/>
          <w:szCs w:val="28"/>
        </w:rPr>
        <w:t>13</w:t>
      </w:r>
    </w:p>
    <w:p w14:paraId="63938C8F" w14:textId="77777777" w:rsidR="00D7102A" w:rsidRPr="00D7102A" w:rsidRDefault="00D7102A" w:rsidP="000B1FCB">
      <w:pPr>
        <w:jc w:val="both"/>
        <w:rPr>
          <w:rFonts w:asciiTheme="majorBidi" w:hAnsiTheme="majorBidi" w:cstheme="majorBidi"/>
          <w:sz w:val="28"/>
          <w:szCs w:val="28"/>
        </w:rPr>
      </w:pPr>
      <w:r w:rsidRPr="00D7102A">
        <w:rPr>
          <w:rFonts w:asciiTheme="majorBidi" w:hAnsiTheme="majorBidi" w:cstheme="majorBidi"/>
          <w:b/>
          <w:bCs/>
          <w:sz w:val="28"/>
          <w:szCs w:val="28"/>
        </w:rPr>
        <w:t>РОЗДІЛ 3.</w:t>
      </w:r>
      <w:r w:rsidRPr="00D7102A">
        <w:rPr>
          <w:rFonts w:asciiTheme="majorBidi" w:hAnsiTheme="majorBidi" w:cstheme="majorBidi"/>
          <w:sz w:val="28"/>
          <w:szCs w:val="28"/>
        </w:rPr>
        <w:t xml:space="preserve"> Речі і документи доступ до яких заборонено або які містять охоронювану законом інформацію</w:t>
      </w:r>
      <w:r w:rsidR="00837D0F">
        <w:rPr>
          <w:rFonts w:asciiTheme="majorBidi" w:hAnsiTheme="majorBidi" w:cstheme="majorBidi"/>
          <w:sz w:val="28"/>
          <w:szCs w:val="28"/>
        </w:rPr>
        <w:t>…………………………………………</w:t>
      </w:r>
      <w:r w:rsidR="00BC267F">
        <w:rPr>
          <w:rFonts w:asciiTheme="majorBidi" w:hAnsiTheme="majorBidi" w:cstheme="majorBidi"/>
          <w:sz w:val="28"/>
          <w:szCs w:val="28"/>
        </w:rPr>
        <w:t>.</w:t>
      </w:r>
      <w:r w:rsidR="00837D0F">
        <w:rPr>
          <w:rFonts w:asciiTheme="majorBidi" w:hAnsiTheme="majorBidi" w:cstheme="majorBidi"/>
          <w:sz w:val="28"/>
          <w:szCs w:val="28"/>
        </w:rPr>
        <w:t>…</w:t>
      </w:r>
      <w:r w:rsidR="00BC267F">
        <w:rPr>
          <w:rFonts w:asciiTheme="majorBidi" w:hAnsiTheme="majorBidi" w:cstheme="majorBidi"/>
          <w:sz w:val="28"/>
          <w:szCs w:val="28"/>
        </w:rPr>
        <w:t>.....</w:t>
      </w:r>
      <w:r w:rsidR="00837D0F">
        <w:rPr>
          <w:rFonts w:asciiTheme="majorBidi" w:hAnsiTheme="majorBidi" w:cstheme="majorBidi"/>
          <w:sz w:val="28"/>
          <w:szCs w:val="28"/>
        </w:rPr>
        <w:t>19</w:t>
      </w:r>
    </w:p>
    <w:p w14:paraId="2E842789" w14:textId="77777777" w:rsidR="00D7102A" w:rsidRPr="00BC267F" w:rsidRDefault="00D7102A" w:rsidP="000B1FCB">
      <w:pPr>
        <w:jc w:val="both"/>
        <w:rPr>
          <w:rFonts w:asciiTheme="majorBidi" w:hAnsiTheme="majorBidi" w:cstheme="majorBidi"/>
          <w:sz w:val="28"/>
          <w:szCs w:val="28"/>
        </w:rPr>
      </w:pPr>
      <w:r w:rsidRPr="00D7102A">
        <w:rPr>
          <w:rFonts w:asciiTheme="majorBidi" w:hAnsiTheme="majorBidi" w:cstheme="majorBidi"/>
          <w:b/>
          <w:bCs/>
          <w:sz w:val="28"/>
          <w:szCs w:val="28"/>
        </w:rPr>
        <w:t>ВИСНОВКИ</w:t>
      </w:r>
      <w:r w:rsidR="00BC267F">
        <w:rPr>
          <w:rFonts w:asciiTheme="majorBidi" w:hAnsiTheme="majorBidi" w:cstheme="majorBidi"/>
          <w:sz w:val="28"/>
          <w:szCs w:val="28"/>
        </w:rPr>
        <w:t>………………………………………………………………….…..32</w:t>
      </w:r>
    </w:p>
    <w:p w14:paraId="1EED8797" w14:textId="77777777" w:rsidR="00D7102A" w:rsidRPr="00BC267F" w:rsidRDefault="00D7102A" w:rsidP="000B1FCB">
      <w:pPr>
        <w:jc w:val="both"/>
        <w:rPr>
          <w:rFonts w:asciiTheme="majorBidi" w:hAnsiTheme="majorBidi" w:cstheme="majorBidi"/>
          <w:sz w:val="28"/>
          <w:szCs w:val="28"/>
        </w:rPr>
      </w:pPr>
      <w:r w:rsidRPr="00F4367E">
        <w:rPr>
          <w:rFonts w:asciiTheme="majorBidi" w:hAnsiTheme="majorBidi" w:cstheme="majorBidi"/>
          <w:b/>
          <w:bCs/>
          <w:sz w:val="28"/>
          <w:szCs w:val="28"/>
        </w:rPr>
        <w:t>СПИСОК ВИКОРИСТАНОЇ ЛІТЕРАТУРИ</w:t>
      </w:r>
      <w:r w:rsidR="00BC267F">
        <w:rPr>
          <w:rFonts w:asciiTheme="majorBidi" w:hAnsiTheme="majorBidi" w:cstheme="majorBidi"/>
          <w:sz w:val="28"/>
          <w:szCs w:val="28"/>
        </w:rPr>
        <w:t>…………………………………34</w:t>
      </w:r>
    </w:p>
    <w:p w14:paraId="19777703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71D68B0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E45DD0F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93E8056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CE2EB2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E23921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6B6985B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5FFAE15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618FF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6B9BF69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EF0F1A4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C72F9E4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1E98D73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E444A7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2A8645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96DE979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8A289B8" w14:textId="77777777" w:rsidR="00F4367E" w:rsidRDefault="00F4367E" w:rsidP="00D7102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E8A2B9E" w14:textId="77777777" w:rsidR="00F4367E" w:rsidRDefault="00F4367E" w:rsidP="0011684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ВСТУП</w:t>
      </w:r>
    </w:p>
    <w:p w14:paraId="6F4D4121" w14:textId="01D995FE" w:rsidR="00F4367E" w:rsidRPr="0011684B" w:rsidRDefault="00F4367E" w:rsidP="0082017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1684B">
        <w:rPr>
          <w:rFonts w:asciiTheme="majorBidi" w:hAnsiTheme="majorBidi" w:cstheme="majorBidi"/>
          <w:sz w:val="28"/>
          <w:szCs w:val="28"/>
        </w:rPr>
        <w:t xml:space="preserve">У новий кримінальний процесуальний кодекс  України введено розділ ІІ “Заходи забезпечення кримінального провадження”, який регулює підстави та процесуальний порядок застосування цих заходів, що забезпечують виконання завдань кримінального провадження. Застосування цих заходів у кримінальному провадженні передбачає допустимість обмеження прав і свобод людини. Незастосування </w:t>
      </w:r>
      <w:r w:rsidR="0082017A">
        <w:rPr>
          <w:rFonts w:asciiTheme="majorBidi" w:hAnsiTheme="majorBidi" w:cstheme="majorBidi"/>
          <w:sz w:val="28"/>
          <w:szCs w:val="28"/>
        </w:rPr>
        <w:t>…</w:t>
      </w:r>
      <w:r w:rsidR="0082017A" w:rsidRPr="0082017A">
        <w:rPr>
          <w:rFonts w:asciiTheme="majorBidi" w:hAnsiTheme="majorBidi" w:cstheme="majorBidi"/>
          <w:sz w:val="28"/>
          <w:szCs w:val="28"/>
        </w:rPr>
        <w:t>.</w:t>
      </w:r>
      <w:r w:rsidRPr="0011684B">
        <w:rPr>
          <w:rFonts w:asciiTheme="majorBidi" w:hAnsiTheme="majorBidi" w:cstheme="majorBidi"/>
          <w:sz w:val="28"/>
          <w:szCs w:val="28"/>
        </w:rPr>
        <w:t xml:space="preserve"> цілеспрямованості кримінальної процесуальної діяльності займає окреме місце.</w:t>
      </w:r>
    </w:p>
    <w:p w14:paraId="05A022C2" w14:textId="4A93FA5B" w:rsidR="00AF68F1" w:rsidRPr="0011684B" w:rsidRDefault="00F4367E" w:rsidP="0082017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1684B">
        <w:rPr>
          <w:rFonts w:asciiTheme="majorBidi" w:hAnsiTheme="majorBidi" w:cstheme="majorBidi"/>
          <w:sz w:val="28"/>
          <w:szCs w:val="28"/>
        </w:rPr>
        <w:t xml:space="preserve">Проблематика тимчасового доступу до речей і документів як заходу забезпечення </w:t>
      </w:r>
      <w:r w:rsidR="0082017A">
        <w:rPr>
          <w:rFonts w:asciiTheme="majorBidi" w:hAnsiTheme="majorBidi" w:cstheme="majorBidi"/>
          <w:sz w:val="28"/>
          <w:szCs w:val="28"/>
          <w:lang w:val="ru-RU"/>
        </w:rPr>
        <w:t>…..</w:t>
      </w:r>
      <w:r w:rsidR="00AF68F1" w:rsidRPr="0011684B">
        <w:rPr>
          <w:rFonts w:asciiTheme="majorBidi" w:hAnsiTheme="majorBidi" w:cstheme="majorBidi"/>
          <w:sz w:val="28"/>
          <w:szCs w:val="28"/>
        </w:rPr>
        <w:t xml:space="preserve"> про тимчасовий доступ до речей і документів як захід забезпечення в кримінальному провадженні.</w:t>
      </w:r>
    </w:p>
    <w:p w14:paraId="6B622C77" w14:textId="77777777" w:rsidR="00AF68F1" w:rsidRPr="00BE209D" w:rsidRDefault="00AF68F1" w:rsidP="0011684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E209D">
        <w:rPr>
          <w:rFonts w:asciiTheme="majorBidi" w:hAnsiTheme="majorBidi" w:cstheme="majorBidi"/>
          <w:b/>
          <w:bCs/>
          <w:sz w:val="28"/>
          <w:szCs w:val="28"/>
        </w:rPr>
        <w:t>Завдання:</w:t>
      </w:r>
    </w:p>
    <w:p w14:paraId="359FA837" w14:textId="55ED1C4E" w:rsidR="00AF68F1" w:rsidRPr="0011684B" w:rsidRDefault="00AF68F1" w:rsidP="008201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1684B">
        <w:rPr>
          <w:rFonts w:asciiTheme="majorBidi" w:hAnsiTheme="majorBidi" w:cstheme="majorBidi"/>
          <w:sz w:val="28"/>
          <w:szCs w:val="28"/>
        </w:rPr>
        <w:t xml:space="preserve">Розкрити </w:t>
      </w:r>
      <w:r w:rsidR="0082017A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49051FD2" w14:textId="26EFA9ED" w:rsidR="0011684B" w:rsidRPr="0011684B" w:rsidRDefault="0011684B" w:rsidP="0011684B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E209D">
        <w:rPr>
          <w:rFonts w:asciiTheme="majorBidi" w:hAnsiTheme="majorBidi" w:cstheme="majorBidi"/>
          <w:b/>
          <w:bCs/>
          <w:sz w:val="28"/>
          <w:szCs w:val="28"/>
        </w:rPr>
        <w:t>Об’єктом</w:t>
      </w:r>
      <w:r w:rsidRPr="0011684B">
        <w:rPr>
          <w:rFonts w:asciiTheme="majorBidi" w:hAnsiTheme="majorBidi" w:cstheme="majorBidi"/>
          <w:sz w:val="28"/>
          <w:szCs w:val="28"/>
        </w:rPr>
        <w:t xml:space="preserve"> в даній курсовій </w:t>
      </w:r>
      <w:r w:rsidR="0082017A">
        <w:rPr>
          <w:rFonts w:asciiTheme="majorBidi" w:hAnsiTheme="majorBidi" w:cstheme="majorBidi"/>
          <w:sz w:val="28"/>
          <w:szCs w:val="28"/>
          <w:lang w:val="ru-RU"/>
        </w:rPr>
        <w:t>…</w:t>
      </w:r>
      <w:proofErr w:type="spellStart"/>
      <w:r w:rsidRPr="0011684B">
        <w:rPr>
          <w:rFonts w:asciiTheme="majorBidi" w:hAnsiTheme="majorBidi" w:cstheme="majorBidi"/>
          <w:sz w:val="28"/>
          <w:szCs w:val="28"/>
        </w:rPr>
        <w:t>уп</w:t>
      </w:r>
      <w:proofErr w:type="spellEnd"/>
      <w:r w:rsidRPr="0011684B">
        <w:rPr>
          <w:rFonts w:asciiTheme="majorBidi" w:hAnsiTheme="majorBidi" w:cstheme="majorBidi"/>
          <w:sz w:val="28"/>
          <w:szCs w:val="28"/>
        </w:rPr>
        <w:t xml:space="preserve"> до речей і документів у кримінальному провадженні.</w:t>
      </w:r>
    </w:p>
    <w:p w14:paraId="64A28CF6" w14:textId="37EB6837" w:rsidR="0011684B" w:rsidRPr="0011684B" w:rsidRDefault="0011684B" w:rsidP="0011684B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E209D">
        <w:rPr>
          <w:rFonts w:asciiTheme="majorBidi" w:hAnsiTheme="majorBidi" w:cstheme="majorBidi"/>
          <w:b/>
          <w:bCs/>
          <w:sz w:val="28"/>
          <w:szCs w:val="28"/>
        </w:rPr>
        <w:t>Предмет:</w:t>
      </w:r>
      <w:r w:rsidRPr="0011684B">
        <w:rPr>
          <w:rFonts w:asciiTheme="majorBidi" w:hAnsiTheme="majorBidi" w:cstheme="majorBidi"/>
          <w:sz w:val="28"/>
          <w:szCs w:val="28"/>
        </w:rPr>
        <w:t xml:space="preserve"> підстави та порядок </w:t>
      </w:r>
      <w:r w:rsidR="0082017A">
        <w:rPr>
          <w:rFonts w:asciiTheme="majorBidi" w:hAnsiTheme="majorBidi" w:cstheme="majorBidi"/>
          <w:sz w:val="28"/>
          <w:szCs w:val="28"/>
          <w:lang w:val="ru-RU"/>
        </w:rPr>
        <w:t>…</w:t>
      </w:r>
      <w:r w:rsidRPr="0011684B">
        <w:rPr>
          <w:rFonts w:asciiTheme="majorBidi" w:hAnsiTheme="majorBidi" w:cstheme="majorBidi"/>
          <w:sz w:val="28"/>
          <w:szCs w:val="28"/>
        </w:rPr>
        <w:t xml:space="preserve"> до речей та документів</w:t>
      </w:r>
    </w:p>
    <w:p w14:paraId="4B0692C2" w14:textId="6A9611AE" w:rsidR="0011684B" w:rsidRPr="0011684B" w:rsidRDefault="0011684B" w:rsidP="0011684B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11684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uk-UA"/>
        </w:rPr>
        <w:t>Методи дослідження</w:t>
      </w:r>
      <w:r w:rsidRPr="0011684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: у </w:t>
      </w:r>
      <w:r w:rsidR="0082017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ru-RU" w:eastAsia="uk-UA"/>
        </w:rPr>
        <w:t>..</w:t>
      </w:r>
      <w:r w:rsidRPr="0011684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використані методи діалектики, систематичності та порівняння.</w:t>
      </w:r>
    </w:p>
    <w:p w14:paraId="5638EAB3" w14:textId="77777777" w:rsidR="0011684B" w:rsidRPr="0011684B" w:rsidRDefault="0011684B" w:rsidP="0011684B">
      <w:pPr>
        <w:pStyle w:val="a3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BE209D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uk-UA"/>
        </w:rPr>
        <w:t>Структура роботи:</w:t>
      </w:r>
      <w:r w:rsidRPr="0011684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 курсова робота складається зі вступу, трьох розділів висновків до них, загального висновку до роботи.</w:t>
      </w:r>
    </w:p>
    <w:p w14:paraId="6090C724" w14:textId="77777777" w:rsidR="0011684B" w:rsidRDefault="0011684B" w:rsidP="0011684B">
      <w:pPr>
        <w:pStyle w:val="a3"/>
        <w:ind w:left="0" w:firstLine="284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</w:p>
    <w:p w14:paraId="2D34A26C" w14:textId="77777777" w:rsidR="0011684B" w:rsidRDefault="0011684B" w:rsidP="0011684B">
      <w:pPr>
        <w:pStyle w:val="a3"/>
        <w:ind w:left="0" w:firstLine="284"/>
        <w:rPr>
          <w:rFonts w:asciiTheme="majorBidi" w:hAnsiTheme="majorBidi" w:cstheme="majorBidi"/>
          <w:sz w:val="28"/>
          <w:szCs w:val="28"/>
        </w:rPr>
      </w:pPr>
    </w:p>
    <w:p w14:paraId="5747C3C1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772D97A1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2B1EF77F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5E098E4A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2FA48DD7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56E24C98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42A134BE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3D71287A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392AA6CA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344D5E63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172ACEFD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60537D46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7DF9DD90" w14:textId="77777777" w:rsidR="0011684B" w:rsidRDefault="0011684B" w:rsidP="0011684B">
      <w:pPr>
        <w:pStyle w:val="a3"/>
        <w:ind w:left="284"/>
        <w:rPr>
          <w:rFonts w:asciiTheme="majorBidi" w:hAnsiTheme="majorBidi" w:cstheme="majorBidi"/>
          <w:sz w:val="28"/>
          <w:szCs w:val="28"/>
        </w:rPr>
      </w:pPr>
    </w:p>
    <w:p w14:paraId="75B5D62B" w14:textId="77777777" w:rsidR="00837D0F" w:rsidRDefault="00837D0F" w:rsidP="0011684B">
      <w:pPr>
        <w:pStyle w:val="a3"/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BE62F5F" w14:textId="77777777" w:rsidR="00837D0F" w:rsidRDefault="00837D0F" w:rsidP="0011684B">
      <w:pPr>
        <w:pStyle w:val="a3"/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8B4442D" w14:textId="77777777" w:rsidR="00837D0F" w:rsidRDefault="00837D0F" w:rsidP="0011684B">
      <w:pPr>
        <w:pStyle w:val="a3"/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6A84512" w14:textId="77777777" w:rsidR="00837D0F" w:rsidRDefault="00837D0F" w:rsidP="0011684B">
      <w:pPr>
        <w:pStyle w:val="a3"/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06E8B66" w14:textId="77777777" w:rsidR="00837D0F" w:rsidRDefault="00837D0F" w:rsidP="0011684B">
      <w:pPr>
        <w:pStyle w:val="a3"/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BE682F3" w14:textId="77777777" w:rsidR="0080390C" w:rsidRPr="0082017A" w:rsidRDefault="0011684B" w:rsidP="0011684B">
      <w:pPr>
        <w:pStyle w:val="a3"/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7102A">
        <w:rPr>
          <w:rFonts w:asciiTheme="majorBidi" w:hAnsiTheme="majorBidi" w:cstheme="majorBidi"/>
          <w:b/>
          <w:bCs/>
          <w:sz w:val="28"/>
          <w:szCs w:val="28"/>
        </w:rPr>
        <w:t xml:space="preserve">РОЗДІЛ </w:t>
      </w:r>
      <w:r w:rsidR="00BE209D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14:paraId="653A7546" w14:textId="77777777" w:rsidR="0080390C" w:rsidRDefault="0080390C" w:rsidP="0011684B">
      <w:pPr>
        <w:pStyle w:val="a3"/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EB1E5D6" w14:textId="77777777" w:rsidR="0011684B" w:rsidRDefault="0011684B" w:rsidP="0011684B">
      <w:pPr>
        <w:pStyle w:val="a3"/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684B">
        <w:rPr>
          <w:rFonts w:asciiTheme="majorBidi" w:hAnsiTheme="majorBidi" w:cstheme="majorBidi"/>
          <w:b/>
          <w:bCs/>
          <w:sz w:val="28"/>
          <w:szCs w:val="28"/>
        </w:rPr>
        <w:t>ЗАГАЛЬНІ ПОЛОЖЕННЯ ТИМЧАСОВОГО ДОСТУПУ ДО РЕЧЕЙ ТА ДОКУМЕНТІВ</w:t>
      </w:r>
    </w:p>
    <w:p w14:paraId="59CAE954" w14:textId="77777777" w:rsidR="005A6809" w:rsidRPr="004778DE" w:rsidRDefault="005A6809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86E12F0" w14:textId="22EC2778" w:rsidR="005A6809" w:rsidRPr="004778DE" w:rsidRDefault="00F84560" w:rsidP="0082017A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4778DE">
        <w:rPr>
          <w:rFonts w:asciiTheme="majorBidi" w:hAnsiTheme="majorBidi" w:cstheme="majorBidi"/>
          <w:sz w:val="28"/>
          <w:szCs w:val="28"/>
        </w:rPr>
        <w:t xml:space="preserve">У новому КПК України заходам забезпечення кримінального провадження приділено окремий розділ – другий. Заходи забезпечення кримінального провадження — це передбачені кримінальним процесуальним законом процесуальні засоби державно-правового примусу, що застосовуються уповноваженими на те органами (посадовими особами), які здійснюють кримінальне провадження, у чітко визначеному законом порядку, стосовно осіб, які залучаються до </w:t>
      </w:r>
      <w:r w:rsidR="0082017A">
        <w:rPr>
          <w:rFonts w:asciiTheme="majorBidi" w:hAnsiTheme="majorBidi" w:cstheme="majorBidi"/>
          <w:sz w:val="28"/>
          <w:szCs w:val="28"/>
          <w:lang w:val="ru-RU"/>
        </w:rPr>
        <w:t>…</w:t>
      </w:r>
      <w:r w:rsidRPr="004778DE">
        <w:rPr>
          <w:rFonts w:asciiTheme="majorBidi" w:hAnsiTheme="majorBidi" w:cstheme="majorBidi"/>
          <w:sz w:val="28"/>
          <w:szCs w:val="28"/>
        </w:rPr>
        <w:t xml:space="preserve">, застава). </w:t>
      </w:r>
    </w:p>
    <w:p w14:paraId="31D98789" w14:textId="77777777" w:rsidR="005F6E0C" w:rsidRPr="004778DE" w:rsidRDefault="00F84560" w:rsidP="002C179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4778DE">
        <w:rPr>
          <w:rFonts w:asciiTheme="majorBidi" w:hAnsiTheme="majorBidi" w:cstheme="majorBidi"/>
          <w:sz w:val="28"/>
          <w:szCs w:val="28"/>
        </w:rPr>
        <w:t>4. Заходи, які обмежують особисту свободу громадян (зат</w:t>
      </w:r>
      <w:r w:rsidR="002C179E">
        <w:rPr>
          <w:rFonts w:asciiTheme="majorBidi" w:hAnsiTheme="majorBidi" w:cstheme="majorBidi"/>
          <w:sz w:val="28"/>
          <w:szCs w:val="28"/>
        </w:rPr>
        <w:t>римання та тримання під вартою)</w:t>
      </w:r>
      <w:r w:rsidR="00643099" w:rsidRPr="00643099">
        <w:rPr>
          <w:rFonts w:asciiTheme="majorBidi" w:hAnsiTheme="majorBidi" w:cstheme="majorBidi"/>
          <w:sz w:val="28"/>
          <w:szCs w:val="28"/>
          <w:lang w:val="ru-RU"/>
        </w:rPr>
        <w:t xml:space="preserve"> [13, </w:t>
      </w:r>
      <w:r w:rsidR="00643099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643099" w:rsidRPr="0064309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643099" w:rsidRPr="0082017A">
        <w:rPr>
          <w:rFonts w:asciiTheme="majorBidi" w:hAnsiTheme="majorBidi" w:cstheme="majorBidi"/>
          <w:sz w:val="28"/>
          <w:szCs w:val="28"/>
          <w:lang w:val="ru-RU"/>
        </w:rPr>
        <w:t>82</w:t>
      </w:r>
      <w:r w:rsidR="00643099" w:rsidRPr="00643099">
        <w:rPr>
          <w:rFonts w:asciiTheme="majorBidi" w:hAnsiTheme="majorBidi" w:cstheme="majorBidi"/>
          <w:sz w:val="28"/>
          <w:szCs w:val="28"/>
          <w:lang w:val="ru-RU"/>
        </w:rPr>
        <w:t>]</w:t>
      </w:r>
      <w:r w:rsidRPr="004778DE">
        <w:rPr>
          <w:rFonts w:asciiTheme="majorBidi" w:hAnsiTheme="majorBidi" w:cstheme="majorBidi"/>
          <w:sz w:val="28"/>
          <w:szCs w:val="28"/>
        </w:rPr>
        <w:t xml:space="preserve">. </w:t>
      </w:r>
    </w:p>
    <w:p w14:paraId="01316079" w14:textId="77777777" w:rsidR="000D5D65" w:rsidRPr="004778DE" w:rsidRDefault="000D5D65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4778DE">
        <w:rPr>
          <w:rFonts w:asciiTheme="majorBidi" w:hAnsiTheme="majorBidi" w:cstheme="majorBidi"/>
          <w:sz w:val="28"/>
          <w:szCs w:val="28"/>
        </w:rPr>
        <w:t xml:space="preserve">Тимчасовий доступ до речей і документів – це захід забезпечення кримінального провадження, що полягає у зобов’язанні особи, у володінні якої знаходяться речі і документи, надати стороні кримінального провадження можливості ознайомитися з ними, зробити їх копії та, у разі прийняття відповідного рішення слідчим суддею, судом, вилучити їх (здійснити їх виїмку). </w:t>
      </w:r>
    </w:p>
    <w:p w14:paraId="0B64B8DD" w14:textId="63EC76EA" w:rsidR="000D5D65" w:rsidRPr="0082017A" w:rsidRDefault="0080390C" w:rsidP="0082017A">
      <w:pPr>
        <w:pStyle w:val="a3"/>
        <w:spacing w:after="0" w:line="360" w:lineRule="auto"/>
        <w:ind w:left="0" w:firstLine="708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0390C">
        <w:rPr>
          <w:rFonts w:asciiTheme="majorBidi" w:hAnsiTheme="majorBidi" w:cstheme="majorBidi"/>
          <w:sz w:val="28"/>
          <w:szCs w:val="28"/>
        </w:rPr>
        <w:t xml:space="preserve">У літературі він </w:t>
      </w:r>
      <w:r w:rsidR="0082017A">
        <w:rPr>
          <w:rFonts w:asciiTheme="majorBidi" w:hAnsiTheme="majorBidi" w:cstheme="majorBidi"/>
          <w:sz w:val="28"/>
          <w:szCs w:val="28"/>
          <w:lang w:val="ru-RU"/>
        </w:rPr>
        <w:t>….</w:t>
      </w:r>
      <w:r w:rsidR="000D5D65" w:rsidRPr="004778DE">
        <w:rPr>
          <w:rFonts w:asciiTheme="majorBidi" w:hAnsiTheme="majorBidi" w:cstheme="majorBidi"/>
          <w:sz w:val="28"/>
          <w:szCs w:val="28"/>
        </w:rPr>
        <w:t xml:space="preserve"> загроза зміни або знищення речей чи документів, або таке вилучення необхідне, щоб досягти мети, – отримати доступ до речей і документів</w:t>
      </w:r>
      <w:r w:rsidR="00643099" w:rsidRPr="00643099">
        <w:rPr>
          <w:rFonts w:asciiTheme="majorBidi" w:hAnsiTheme="majorBidi" w:cstheme="majorBidi"/>
          <w:sz w:val="28"/>
          <w:szCs w:val="28"/>
          <w:lang w:val="ru-RU"/>
        </w:rPr>
        <w:t xml:space="preserve"> [14]</w:t>
      </w:r>
      <w:r w:rsidR="000D5D65" w:rsidRPr="004778DE">
        <w:rPr>
          <w:rFonts w:asciiTheme="majorBidi" w:hAnsiTheme="majorBidi" w:cstheme="majorBidi"/>
          <w:sz w:val="28"/>
          <w:szCs w:val="28"/>
        </w:rPr>
        <w:t>.</w:t>
      </w:r>
    </w:p>
    <w:p w14:paraId="45466C3B" w14:textId="3C3A890B" w:rsidR="002C179E" w:rsidRPr="0082017A" w:rsidRDefault="00643099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</w:rPr>
        <w:t xml:space="preserve">Отже, </w:t>
      </w:r>
      <w:r w:rsidR="0082017A">
        <w:rPr>
          <w:rFonts w:asciiTheme="majorBidi" w:hAnsiTheme="majorBidi" w:cstheme="majorBidi"/>
          <w:sz w:val="28"/>
          <w:szCs w:val="28"/>
          <w:lang w:val="ru-RU"/>
        </w:rPr>
        <w:t>…</w:t>
      </w:r>
    </w:p>
    <w:p w14:paraId="39B2E7A7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F6DD1CE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3168109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1610EC3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380162C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3DF6CD5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D5EC880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83E94EB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3E3BA9D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27AD833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DC4FB16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8E15DAD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8D371CB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2C13837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99643B0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4AF8923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D2CD828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C6D6B92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CC48F63" w14:textId="77777777" w:rsidR="002C179E" w:rsidRDefault="002C179E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BBDB084" w14:textId="77777777" w:rsidR="00837D0F" w:rsidRDefault="00837D0F" w:rsidP="002C1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72992D8" w14:textId="77777777" w:rsidR="00837D0F" w:rsidRDefault="00837D0F" w:rsidP="002C1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0F3289D" w14:textId="77777777" w:rsidR="00837D0F" w:rsidRDefault="00837D0F" w:rsidP="002C1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B69AEBC" w14:textId="77777777" w:rsidR="00837D0F" w:rsidRDefault="00837D0F" w:rsidP="002C1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0610F67" w14:textId="77777777" w:rsidR="00837D0F" w:rsidRDefault="00837D0F" w:rsidP="002C1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698D518" w14:textId="77777777" w:rsidR="00837D0F" w:rsidRDefault="00837D0F" w:rsidP="002C179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033E6E4" w14:textId="77777777" w:rsidR="002B7018" w:rsidRPr="0082017A" w:rsidRDefault="00E02DEE" w:rsidP="002C179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Р</w:t>
      </w:r>
      <w:r w:rsidR="00837D0F">
        <w:rPr>
          <w:rFonts w:asciiTheme="majorBidi" w:hAnsiTheme="majorBidi" w:cstheme="majorBidi"/>
          <w:b/>
          <w:bCs/>
          <w:sz w:val="28"/>
          <w:szCs w:val="28"/>
        </w:rPr>
        <w:t>ОЗДІЛ 2</w:t>
      </w:r>
    </w:p>
    <w:p w14:paraId="222D8542" w14:textId="77777777" w:rsidR="002C179E" w:rsidRPr="00837D0F" w:rsidRDefault="002C179E" w:rsidP="002C179E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2C179E">
        <w:rPr>
          <w:rFonts w:asciiTheme="majorBidi" w:hAnsiTheme="majorBidi" w:cstheme="majorBidi"/>
          <w:b/>
          <w:bCs/>
          <w:sz w:val="28"/>
          <w:szCs w:val="28"/>
        </w:rPr>
        <w:t xml:space="preserve"> ПОРЯДОК ЗДІЙСНЕННЯ ДОСТУПУ ДО РЕЧЕЙ І ДОКУМЕНТІВ</w:t>
      </w:r>
    </w:p>
    <w:p w14:paraId="475DF2F1" w14:textId="77777777" w:rsidR="002B7018" w:rsidRPr="00837D0F" w:rsidRDefault="002B7018" w:rsidP="002C179E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14:paraId="7A3DE9B4" w14:textId="77777777" w:rsidR="002E7F11" w:rsidRDefault="005120DE" w:rsidP="00C3397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C33972">
        <w:rPr>
          <w:rFonts w:asciiTheme="majorBidi" w:hAnsiTheme="majorBidi" w:cstheme="majorBidi"/>
          <w:sz w:val="28"/>
          <w:szCs w:val="28"/>
        </w:rPr>
        <w:lastRenderedPageBreak/>
        <w:t xml:space="preserve">Підставами проведення тимчасового доступу до речей і документів, передусім, слід уважати загальні підстави застосування заходів забезпечення кримінального провадження. </w:t>
      </w:r>
    </w:p>
    <w:p w14:paraId="6FA18435" w14:textId="068DE551" w:rsidR="002B7018" w:rsidRPr="002B7018" w:rsidRDefault="005120DE" w:rsidP="008201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C33972">
        <w:rPr>
          <w:rFonts w:asciiTheme="majorBidi" w:hAnsiTheme="majorBidi" w:cstheme="majorBidi"/>
          <w:sz w:val="28"/>
          <w:szCs w:val="28"/>
        </w:rPr>
        <w:t xml:space="preserve">У ч. 3 ст. 132 </w:t>
      </w:r>
      <w:r w:rsidR="0082017A">
        <w:rPr>
          <w:rFonts w:asciiTheme="majorBidi" w:hAnsiTheme="majorBidi" w:cstheme="majorBidi"/>
          <w:sz w:val="28"/>
          <w:szCs w:val="28"/>
          <w:lang w:val="ru-RU"/>
        </w:rPr>
        <w:t>….</w:t>
      </w:r>
      <w:r w:rsidR="002B7018" w:rsidRPr="002B7018">
        <w:rPr>
          <w:rFonts w:asciiTheme="majorBidi" w:hAnsiTheme="majorBidi" w:cstheme="majorBidi"/>
          <w:color w:val="000000"/>
          <w:sz w:val="28"/>
          <w:szCs w:val="28"/>
        </w:rPr>
        <w:t xml:space="preserve"> виконанню.</w:t>
      </w:r>
    </w:p>
    <w:p w14:paraId="2259CC22" w14:textId="77777777" w:rsidR="002B7018" w:rsidRPr="002B7018" w:rsidRDefault="002B7018" w:rsidP="00062B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B7018">
        <w:rPr>
          <w:rFonts w:asciiTheme="majorBidi" w:hAnsiTheme="majorBidi" w:cstheme="majorBidi"/>
          <w:color w:val="000000"/>
          <w:sz w:val="28"/>
          <w:szCs w:val="28"/>
        </w:rPr>
        <w:t>Якщо слідчий чи інший представник учасника провадження подав тимчасовий наказ про доступ, який відповідає всім вищевказаним вимогам (ім'я, прізвище та по батькові заявника вказано в указі), то власником речей чи документів є зобов’язаний надати такому слідчому доступ до тих речей та / або документів, перелічених у цьому наказі.</w:t>
      </w:r>
    </w:p>
    <w:p w14:paraId="0F272791" w14:textId="2FF8A368" w:rsidR="002B7018" w:rsidRPr="002B7018" w:rsidRDefault="002B7018" w:rsidP="008201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B7018">
        <w:rPr>
          <w:rFonts w:asciiTheme="majorBidi" w:hAnsiTheme="majorBidi" w:cstheme="majorBidi"/>
          <w:color w:val="000000"/>
          <w:sz w:val="28"/>
          <w:szCs w:val="28"/>
        </w:rPr>
        <w:t xml:space="preserve">Однак це не означає, </w:t>
      </w:r>
      <w:r w:rsidR="0082017A">
        <w:rPr>
          <w:rFonts w:asciiTheme="majorBidi" w:hAnsiTheme="majorBidi" w:cstheme="majorBidi"/>
          <w:color w:val="000000"/>
          <w:sz w:val="28"/>
          <w:szCs w:val="28"/>
          <w:lang w:val="ru-RU"/>
        </w:rPr>
        <w:t>…</w:t>
      </w:r>
      <w:r w:rsidRPr="002B7018">
        <w:rPr>
          <w:rFonts w:asciiTheme="majorBidi" w:hAnsiTheme="majorBidi" w:cstheme="majorBidi"/>
          <w:color w:val="000000"/>
          <w:sz w:val="28"/>
          <w:szCs w:val="28"/>
        </w:rPr>
        <w:t xml:space="preserve"> вказувалося, така процесуальна дія, як тимчасовий доступ, полягає в тому, що слідчому (або іншому представнику сторони провадження, зазначеному в наказі) надається можливість переглянути такі документи за місцем їх знаходження</w:t>
      </w:r>
      <w:r w:rsidR="00E02DEE" w:rsidRPr="00E02DEE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[8, </w:t>
      </w:r>
      <w:r w:rsidR="00E02DEE">
        <w:rPr>
          <w:rFonts w:asciiTheme="majorBidi" w:hAnsiTheme="majorBidi" w:cstheme="majorBidi"/>
          <w:color w:val="000000"/>
          <w:sz w:val="28"/>
          <w:szCs w:val="28"/>
          <w:lang w:val="en-US"/>
        </w:rPr>
        <w:t>c</w:t>
      </w:r>
      <w:r w:rsidR="00E02DEE" w:rsidRPr="00E02DEE">
        <w:rPr>
          <w:rFonts w:asciiTheme="majorBidi" w:hAnsiTheme="majorBidi" w:cstheme="majorBidi"/>
          <w:color w:val="000000"/>
          <w:sz w:val="28"/>
          <w:szCs w:val="28"/>
          <w:lang w:val="ru-RU"/>
        </w:rPr>
        <w:t>.124]</w:t>
      </w:r>
      <w:r w:rsidRPr="002B701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68231A8F" w14:textId="1A1AA9B4" w:rsidR="004A7D6C" w:rsidRPr="00016674" w:rsidRDefault="002B7018" w:rsidP="008201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B7018">
        <w:rPr>
          <w:rFonts w:asciiTheme="majorBidi" w:hAnsiTheme="majorBidi" w:cstheme="majorBidi"/>
          <w:color w:val="000000"/>
          <w:sz w:val="28"/>
          <w:szCs w:val="28"/>
        </w:rPr>
        <w:t xml:space="preserve">Тобто, для отримання дозволу на тимчасовий доступ слідчий повинен з’явитися безпосередньо в офісі суб’єкта господарювання або в приміщенні, де окрема особа зберігає </w:t>
      </w:r>
      <w:r w:rsidR="0082017A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82017A" w:rsidRPr="0082017A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4A7D6C" w:rsidRPr="004A7D6C">
        <w:rPr>
          <w:rFonts w:asciiTheme="majorBidi" w:hAnsiTheme="majorBidi" w:cstheme="majorBidi"/>
          <w:color w:val="000000"/>
          <w:sz w:val="28"/>
          <w:szCs w:val="28"/>
        </w:rPr>
        <w:t xml:space="preserve"> що вилучаються. Таке право власника передбачене ч. 4 ст.165 КПК України</w:t>
      </w:r>
      <w:r w:rsidR="00E02DEE" w:rsidRPr="00016674">
        <w:rPr>
          <w:rFonts w:asciiTheme="majorBidi" w:hAnsiTheme="majorBidi" w:cstheme="majorBidi"/>
          <w:color w:val="000000"/>
          <w:sz w:val="28"/>
          <w:szCs w:val="28"/>
        </w:rPr>
        <w:t xml:space="preserve"> [17]</w:t>
      </w:r>
      <w:r w:rsidR="004A7D6C" w:rsidRPr="004A7D6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3C9C9515" w14:textId="27A53AEA" w:rsidR="002C179E" w:rsidRPr="0082017A" w:rsidRDefault="00016674" w:rsidP="008201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Отже, порядок </w:t>
      </w:r>
      <w:r w:rsidR="0082017A">
        <w:rPr>
          <w:rFonts w:asciiTheme="majorBidi" w:hAnsiTheme="majorBidi" w:cstheme="majorBidi"/>
          <w:color w:val="000000"/>
          <w:sz w:val="28"/>
          <w:szCs w:val="28"/>
          <w:lang w:val="ru-RU"/>
        </w:rPr>
        <w:t>…</w:t>
      </w:r>
    </w:p>
    <w:p w14:paraId="5E100E55" w14:textId="77777777" w:rsidR="00062B35" w:rsidRPr="00016674" w:rsidRDefault="00062B35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902CC90" w14:textId="77777777" w:rsidR="00062B35" w:rsidRPr="00016674" w:rsidRDefault="00062B35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B6E898D" w14:textId="77777777" w:rsidR="00062B35" w:rsidRPr="00016674" w:rsidRDefault="00062B35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A9FCCE1" w14:textId="77777777" w:rsidR="00062B35" w:rsidRPr="00016674" w:rsidRDefault="00062B35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F838185" w14:textId="77777777" w:rsidR="00062B35" w:rsidRPr="00016674" w:rsidRDefault="00062B35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30CA47B" w14:textId="77777777" w:rsidR="00062B35" w:rsidRPr="00016674" w:rsidRDefault="00062B35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70EE25D" w14:textId="77777777" w:rsidR="00062B35" w:rsidRPr="00016674" w:rsidRDefault="00062B35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10F0844" w14:textId="77777777" w:rsidR="00062B35" w:rsidRPr="00016674" w:rsidRDefault="00062B35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8BCE38F" w14:textId="77777777" w:rsidR="00062B35" w:rsidRPr="00016674" w:rsidRDefault="00062B35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172AA08" w14:textId="77777777" w:rsidR="00837D0F" w:rsidRDefault="00837D0F" w:rsidP="00062B3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6F1E0E1" w14:textId="77777777" w:rsidR="00837D0F" w:rsidRDefault="00837D0F" w:rsidP="00062B3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84CE7C2" w14:textId="77777777" w:rsidR="00837D0F" w:rsidRDefault="00837D0F" w:rsidP="00062B3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963FD61" w14:textId="77777777" w:rsidR="00BE209D" w:rsidRPr="0082017A" w:rsidRDefault="00837D0F" w:rsidP="00062B3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РОЗДІЛ 3</w:t>
      </w:r>
    </w:p>
    <w:p w14:paraId="4BFC4E79" w14:textId="77777777" w:rsidR="00062B35" w:rsidRPr="00BE209D" w:rsidRDefault="00062B35" w:rsidP="00062B3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62B35">
        <w:rPr>
          <w:rFonts w:asciiTheme="majorBidi" w:hAnsiTheme="majorBidi" w:cstheme="majorBidi"/>
          <w:b/>
          <w:bCs/>
          <w:sz w:val="28"/>
          <w:szCs w:val="28"/>
        </w:rPr>
        <w:t>РЕЧІ І ДОКУМЕНТИ ДОСТУП ДО ЯКИХ ЗАБОРОНЕНО АБО ЯКІ МІСТЯТЬ ОХОРОНЮВАНУ ЗАКОНОМ ІНФОРМАЦІЮ</w:t>
      </w:r>
    </w:p>
    <w:p w14:paraId="295B68CD" w14:textId="77777777" w:rsidR="00BE209D" w:rsidRPr="00BE209D" w:rsidRDefault="00BE209D" w:rsidP="00062B3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14:paraId="32D04914" w14:textId="77777777" w:rsidR="00DF5003" w:rsidRPr="00BE209D" w:rsidRDefault="00DF5003" w:rsidP="00BE209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E209D">
        <w:rPr>
          <w:rFonts w:asciiTheme="majorBidi" w:hAnsiTheme="majorBidi" w:cstheme="majorBidi"/>
          <w:sz w:val="28"/>
          <w:szCs w:val="28"/>
        </w:rPr>
        <w:t xml:space="preserve">Відповідно до статті 161 КПК </w:t>
      </w:r>
      <w:bookmarkStart w:id="0" w:name="n1599"/>
      <w:bookmarkEnd w:id="0"/>
      <w:r w:rsidRPr="00BE209D">
        <w:rPr>
          <w:rFonts w:asciiTheme="majorBidi" w:hAnsiTheme="majorBidi" w:cstheme="majorBidi"/>
          <w:sz w:val="28"/>
          <w:szCs w:val="28"/>
        </w:rPr>
        <w:t>речами і документами, до яких заборонено доступ, є:</w:t>
      </w:r>
    </w:p>
    <w:p w14:paraId="7B905E7A" w14:textId="77777777" w:rsidR="00DF5003" w:rsidRPr="00BE209D" w:rsidRDefault="00DF5003" w:rsidP="00BE209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bookmarkStart w:id="1" w:name="n1600"/>
      <w:bookmarkEnd w:id="1"/>
      <w:r w:rsidRPr="00BE209D">
        <w:rPr>
          <w:rFonts w:asciiTheme="majorBidi" w:hAnsiTheme="majorBidi" w:cstheme="majorBidi"/>
          <w:sz w:val="28"/>
          <w:szCs w:val="28"/>
        </w:rPr>
        <w:t>1) листування або інші форми обміну інформацією між захисником та його клієнтом або будь-якою особою, яка представляє його клієнта, у зв’язку з наданням правової допомоги;</w:t>
      </w:r>
    </w:p>
    <w:p w14:paraId="6C8562D5" w14:textId="77777777" w:rsidR="00DF5003" w:rsidRPr="00BE209D" w:rsidRDefault="00DF5003" w:rsidP="00BE209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bookmarkStart w:id="2" w:name="n1601"/>
      <w:bookmarkEnd w:id="2"/>
      <w:r w:rsidRPr="00BE209D">
        <w:rPr>
          <w:rFonts w:asciiTheme="majorBidi" w:hAnsiTheme="majorBidi" w:cstheme="majorBidi"/>
          <w:sz w:val="28"/>
          <w:szCs w:val="28"/>
        </w:rPr>
        <w:t>2) об’єкти, які додані до такого листування або інших форм обміну інформацією</w:t>
      </w:r>
      <w:r w:rsidR="001C219D" w:rsidRPr="00BE209D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1C219D" w:rsidRPr="0082017A">
        <w:rPr>
          <w:rFonts w:asciiTheme="majorBidi" w:hAnsiTheme="majorBidi" w:cstheme="majorBidi"/>
          <w:sz w:val="28"/>
          <w:szCs w:val="28"/>
          <w:lang w:val="ru-RU"/>
        </w:rPr>
        <w:t>[16]</w:t>
      </w:r>
      <w:r w:rsidRPr="00BE209D">
        <w:rPr>
          <w:rFonts w:asciiTheme="majorBidi" w:hAnsiTheme="majorBidi" w:cstheme="majorBidi"/>
          <w:sz w:val="28"/>
          <w:szCs w:val="28"/>
        </w:rPr>
        <w:t>.</w:t>
      </w:r>
    </w:p>
    <w:p w14:paraId="72002F57" w14:textId="7CCE571A" w:rsidR="001C219D" w:rsidRPr="0082017A" w:rsidRDefault="00DF5003" w:rsidP="0082017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F5003">
        <w:rPr>
          <w:rFonts w:asciiTheme="majorBidi" w:eastAsia="Times New Roman" w:hAnsiTheme="majorBidi" w:cstheme="majorBidi"/>
          <w:sz w:val="28"/>
          <w:szCs w:val="28"/>
          <w:lang w:eastAsia="uk-UA"/>
        </w:rPr>
        <w:t xml:space="preserve"> Захисником є адвокат, який здійснює захист підозрюваного, обвинуваченого, засудженого, виправданого, особи, стосовно якої передбачається застосування примусових заходів медичного чи виховного характеру або вирішувалося питання про їх застосування, а також особи, стосовно якої передбачається розгляд питання про видачу іноземній державі (ч. 1 ст. 45 КПК). Адвокат також є представником потерпілого, цивільного позивача, цивільного </w:t>
      </w:r>
      <w:r w:rsidR="0082017A">
        <w:rPr>
          <w:rFonts w:asciiTheme="majorBidi" w:eastAsia="Times New Roman" w:hAnsiTheme="majorBidi" w:cstheme="majorBidi"/>
          <w:sz w:val="28"/>
          <w:szCs w:val="28"/>
          <w:lang w:val="ru-RU" w:eastAsia="uk-UA"/>
        </w:rPr>
        <w:t>…..</w:t>
      </w:r>
      <w:r w:rsidR="005574C6" w:rsidRPr="00BE209D">
        <w:rPr>
          <w:rFonts w:asciiTheme="majorBidi" w:hAnsiTheme="majorBidi" w:cstheme="majorBidi"/>
          <w:sz w:val="28"/>
          <w:szCs w:val="28"/>
        </w:rPr>
        <w:t>говорів, згода на обов'язковість яких надана Верховною Радою України, не може бути засекречена</w:t>
      </w:r>
      <w:r w:rsidR="005574C6" w:rsidRPr="0082017A">
        <w:rPr>
          <w:rFonts w:asciiTheme="majorBidi" w:hAnsiTheme="majorBidi" w:cstheme="majorBidi"/>
          <w:sz w:val="28"/>
          <w:szCs w:val="28"/>
        </w:rPr>
        <w:t xml:space="preserve"> [21].</w:t>
      </w:r>
    </w:p>
    <w:p w14:paraId="4AE31625" w14:textId="3239E8AE" w:rsidR="00837D0F" w:rsidRPr="0082017A" w:rsidRDefault="00016674" w:rsidP="0082017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Отже, є речі </w:t>
      </w:r>
      <w:r w:rsidR="0082017A">
        <w:rPr>
          <w:rFonts w:asciiTheme="majorBidi" w:hAnsiTheme="majorBidi" w:cstheme="majorBidi"/>
          <w:sz w:val="28"/>
          <w:szCs w:val="28"/>
          <w:lang w:val="ru-RU"/>
        </w:rPr>
        <w:t>…</w:t>
      </w:r>
    </w:p>
    <w:p w14:paraId="04D55EF0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8A7DA55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A6FAAC0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8F64040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A0B8914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7969616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708B152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3875CC6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AFEE46F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F8E3B42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E843102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059185B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50833FF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6BFAEC8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2A0ECC5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2A831A9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985F00C" w14:textId="77777777" w:rsidR="00837D0F" w:rsidRDefault="00837D0F" w:rsidP="004778DE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256B30F" w14:textId="77777777" w:rsidR="00837D0F" w:rsidRDefault="00837D0F" w:rsidP="00837D0F">
      <w:pPr>
        <w:pStyle w:val="a3"/>
        <w:spacing w:after="0" w:line="360" w:lineRule="auto"/>
        <w:ind w:left="0"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37D0F">
        <w:rPr>
          <w:rFonts w:asciiTheme="majorBidi" w:hAnsiTheme="majorBidi" w:cstheme="majorBidi"/>
          <w:b/>
          <w:bCs/>
          <w:sz w:val="28"/>
          <w:szCs w:val="28"/>
        </w:rPr>
        <w:t>ВИСНОВКИ</w:t>
      </w:r>
    </w:p>
    <w:p w14:paraId="232010DB" w14:textId="77777777" w:rsidR="00837D0F" w:rsidRDefault="00837D0F" w:rsidP="00837D0F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132445F" w14:textId="6429A0B4" w:rsidR="00BC267F" w:rsidRPr="0082017A" w:rsidRDefault="00837D0F" w:rsidP="0082017A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D31227">
        <w:rPr>
          <w:rStyle w:val="a6"/>
          <w:rFonts w:asciiTheme="majorBidi" w:hAnsiTheme="majorBidi" w:cstheme="majorBidi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Отже, відповідно до норм Кримінально-процесуального кодексу України тимчасовий доступ до речей та документів</w:t>
      </w:r>
      <w:r w:rsidRPr="00D31227">
        <w:rPr>
          <w:rFonts w:asciiTheme="majorBidi" w:hAnsiTheme="majorBidi" w:cstheme="majorBidi"/>
          <w:sz w:val="28"/>
          <w:szCs w:val="28"/>
          <w:shd w:val="clear" w:color="auto" w:fill="FFFFFF"/>
        </w:rPr>
        <w:t>  є заходом забезпечення кримінального провадження, який полягає у наданні стороні кримінального провадження особою, у володінні якої знаходяться такі речі і документи, можливості ознайомитися з ними, зробити їх копії та вилучити ї</w:t>
      </w:r>
      <w:r w:rsidR="00D31227" w:rsidRPr="00D31227">
        <w:rPr>
          <w:rFonts w:asciiTheme="majorBidi" w:hAnsiTheme="majorBidi" w:cstheme="majorBidi"/>
          <w:sz w:val="28"/>
          <w:szCs w:val="28"/>
          <w:shd w:val="clear" w:color="auto" w:fill="FFFFFF"/>
        </w:rPr>
        <w:t>х (здійснити їх виїмку)</w:t>
      </w:r>
      <w:r w:rsidR="0082017A">
        <w:rPr>
          <w:rFonts w:asciiTheme="majorBidi" w:hAnsiTheme="majorBidi" w:cstheme="majorBidi"/>
          <w:sz w:val="28"/>
          <w:szCs w:val="28"/>
          <w:shd w:val="clear" w:color="auto" w:fill="FFFFFF"/>
        </w:rPr>
        <w:t>…</w:t>
      </w:r>
      <w:r w:rsidR="0082017A" w:rsidRPr="0082017A">
        <w:rPr>
          <w:rFonts w:asciiTheme="majorBidi" w:hAnsiTheme="majorBidi" w:cstheme="majorBidi"/>
          <w:sz w:val="28"/>
          <w:szCs w:val="28"/>
          <w:shd w:val="clear" w:color="auto" w:fill="FFFFFF"/>
        </w:rPr>
        <w:t>..</w:t>
      </w:r>
      <w:bookmarkStart w:id="3" w:name="_GoBack"/>
      <w:bookmarkEnd w:id="3"/>
    </w:p>
    <w:p w14:paraId="7075C601" w14:textId="77777777" w:rsidR="00BC267F" w:rsidRDefault="00BC267F" w:rsidP="008E0360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139F7DE" w14:textId="77777777" w:rsidR="00BC267F" w:rsidRDefault="00BC267F" w:rsidP="008E0360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7E6E1E1" w14:textId="77777777" w:rsidR="00BC267F" w:rsidRDefault="00BC267F" w:rsidP="008E0360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F7453AC" w14:textId="77777777" w:rsidR="00BC267F" w:rsidRDefault="00BC267F" w:rsidP="008E0360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CBACCA5" w14:textId="77777777" w:rsidR="00BC267F" w:rsidRDefault="00BC267F" w:rsidP="008E0360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549A3A4" w14:textId="77777777" w:rsidR="00BC267F" w:rsidRDefault="00BC267F" w:rsidP="00BC267F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4379">
        <w:rPr>
          <w:rFonts w:asciiTheme="majorBidi" w:hAnsiTheme="majorBidi" w:cstheme="majorBidi"/>
          <w:b/>
          <w:bCs/>
          <w:sz w:val="28"/>
          <w:szCs w:val="28"/>
        </w:rPr>
        <w:t>СПИСОК ВИКОРИСТАНИХ ДЖЕРЕЛ:</w:t>
      </w:r>
    </w:p>
    <w:p w14:paraId="5517B247" w14:textId="77777777" w:rsidR="00BC267F" w:rsidRPr="00234379" w:rsidRDefault="00BC267F" w:rsidP="00BC267F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91F369F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Кримінальний процес : підручник  Ю. М. Грошевий, В. Я.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Тацій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, А. Р. Туман та ін. ; за ред. В. Я.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Тація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, Ю. М. Грошевого, О. В.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Капліної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, О. Г. Шило. - X. :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Пр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>; 2013.-824 с.</w:t>
      </w:r>
    </w:p>
    <w:p w14:paraId="0D7F29A9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34379">
        <w:rPr>
          <w:rFonts w:asciiTheme="majorBidi" w:hAnsiTheme="majorBidi" w:cstheme="majorBidi"/>
          <w:sz w:val="28"/>
          <w:szCs w:val="28"/>
        </w:rPr>
        <w:t>Лобойко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Л.М.,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Банчук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О.А. Кримінальний процес: Навчальний посібник. – К.: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Ваіте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>, 2014. – 280 с.</w:t>
      </w:r>
    </w:p>
    <w:p w14:paraId="626DFF33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lastRenderedPageBreak/>
        <w:t xml:space="preserve">Сергєєва Д.  Б. Законодавче регулювання тимчасового доступу до речей та документів за новим КПК України. </w:t>
      </w:r>
      <w:r w:rsidRPr="00234379">
        <w:rPr>
          <w:rFonts w:asciiTheme="majorBidi" w:hAnsiTheme="majorBidi" w:cstheme="majorBidi"/>
          <w:i/>
          <w:iCs/>
          <w:sz w:val="28"/>
          <w:szCs w:val="28"/>
        </w:rPr>
        <w:t>Боротьба з організованою злочинністю і корупцією (теорія і практика). № 1 (29)’2013</w:t>
      </w:r>
      <w:r w:rsidRPr="00234379">
        <w:rPr>
          <w:rFonts w:asciiTheme="majorBidi" w:hAnsiTheme="majorBidi" w:cstheme="majorBidi"/>
          <w:sz w:val="28"/>
          <w:szCs w:val="28"/>
        </w:rPr>
        <w:t xml:space="preserve">.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URL:</w:t>
      </w:r>
      <w:r w:rsidRPr="00234379">
        <w:rPr>
          <w:rFonts w:asciiTheme="majorBidi" w:hAnsiTheme="majorBidi" w:cstheme="majorBidi"/>
          <w:sz w:val="28"/>
          <w:szCs w:val="28"/>
        </w:rPr>
        <w:t xml:space="preserve">  </w:t>
      </w:r>
      <w:hyperlink r:id="rId7" w:history="1">
        <w:r w:rsidRPr="00234379">
          <w:rPr>
            <w:rStyle w:val="ab"/>
            <w:rFonts w:asciiTheme="majorBidi" w:hAnsiTheme="majorBidi" w:cstheme="majorBidi"/>
            <w:color w:val="auto"/>
            <w:sz w:val="28"/>
            <w:szCs w:val="28"/>
            <w:u w:val="none"/>
          </w:rPr>
          <w:t>file:///C:/Users/admin/Downloads/boz_2013_1_30.pdf</w:t>
        </w:r>
      </w:hyperlink>
    </w:p>
    <w:p w14:paraId="30E43A52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Сорока С. О., Марко С. І.  Підстави та процесуальний порядок застосування тимчасового доступу до речей і документів. </w:t>
      </w:r>
      <w:proofErr w:type="spellStart"/>
      <w:r w:rsidRPr="00234379">
        <w:rPr>
          <w:rFonts w:asciiTheme="majorBidi" w:hAnsiTheme="majorBidi" w:cstheme="majorBidi"/>
          <w:i/>
          <w:iCs/>
          <w:sz w:val="28"/>
          <w:szCs w:val="28"/>
        </w:rPr>
        <w:t>Lviv</w:t>
      </w:r>
      <w:proofErr w:type="spellEnd"/>
      <w:r w:rsidRPr="0023437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234379">
        <w:rPr>
          <w:rFonts w:asciiTheme="majorBidi" w:hAnsiTheme="majorBidi" w:cstheme="majorBidi"/>
          <w:i/>
          <w:iCs/>
          <w:sz w:val="28"/>
          <w:szCs w:val="28"/>
        </w:rPr>
        <w:t>Polytechnic</w:t>
      </w:r>
      <w:proofErr w:type="spellEnd"/>
      <w:r w:rsidRPr="0023437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234379">
        <w:rPr>
          <w:rFonts w:asciiTheme="majorBidi" w:hAnsiTheme="majorBidi" w:cstheme="majorBidi"/>
          <w:i/>
          <w:iCs/>
          <w:sz w:val="28"/>
          <w:szCs w:val="28"/>
        </w:rPr>
        <w:t>National</w:t>
      </w:r>
      <w:proofErr w:type="spellEnd"/>
      <w:r w:rsidRPr="0023437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234379">
        <w:rPr>
          <w:rFonts w:asciiTheme="majorBidi" w:hAnsiTheme="majorBidi" w:cstheme="majorBidi"/>
          <w:i/>
          <w:iCs/>
          <w:sz w:val="28"/>
          <w:szCs w:val="28"/>
        </w:rPr>
        <w:t>University</w:t>
      </w:r>
      <w:proofErr w:type="spellEnd"/>
      <w:r w:rsidRPr="0023437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234379">
        <w:rPr>
          <w:rFonts w:asciiTheme="majorBidi" w:hAnsiTheme="majorBidi" w:cstheme="majorBidi"/>
          <w:i/>
          <w:iCs/>
          <w:sz w:val="28"/>
          <w:szCs w:val="28"/>
        </w:rPr>
        <w:t>Institutional</w:t>
      </w:r>
      <w:proofErr w:type="spellEnd"/>
      <w:r w:rsidRPr="0023437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234379">
        <w:rPr>
          <w:rFonts w:asciiTheme="majorBidi" w:hAnsiTheme="majorBidi" w:cstheme="majorBidi"/>
          <w:i/>
          <w:iCs/>
          <w:sz w:val="28"/>
          <w:szCs w:val="28"/>
        </w:rPr>
        <w:t>Repository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. С. 500-504.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 xml:space="preserve">URL: </w:t>
      </w:r>
      <w:hyperlink r:id="rId8" w:history="1">
        <w:r w:rsidRPr="00234379">
          <w:rPr>
            <w:rStyle w:val="ab"/>
            <w:rFonts w:asciiTheme="majorBidi" w:hAnsiTheme="majorBidi" w:cstheme="majorBidi"/>
            <w:color w:val="auto"/>
            <w:sz w:val="28"/>
            <w:szCs w:val="28"/>
            <w:u w:val="none"/>
          </w:rPr>
          <w:t>http://ena.lp.edu.ua/bitstream/ntb/33020/1/81-500-504.pdf</w:t>
        </w:r>
      </w:hyperlink>
    </w:p>
    <w:p w14:paraId="3E9E19C1" w14:textId="77777777" w:rsidR="00BC267F" w:rsidRPr="00234379" w:rsidRDefault="00BC267F" w:rsidP="00BC267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>Тертишник</w:t>
      </w:r>
      <w:proofErr w:type="spellEnd"/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>В.М.Кримінальний</w:t>
      </w:r>
      <w:proofErr w:type="spellEnd"/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 xml:space="preserve"> процес України. Особлива частина</w:t>
      </w:r>
      <w:r w:rsidRPr="00234379">
        <w:rPr>
          <w:rFonts w:asciiTheme="majorBidi" w:hAnsiTheme="majorBidi" w:cstheme="majorBidi"/>
          <w:sz w:val="28"/>
          <w:szCs w:val="28"/>
        </w:rPr>
        <w:t xml:space="preserve">: підручник. Академічне видання. - К.: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Алерта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>, 2014. - 420 с</w:t>
      </w:r>
    </w:p>
    <w:p w14:paraId="524EE345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Коваленка В. В.,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Удалової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Л. Д., Письменного Д. П.. </w:t>
      </w:r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>Кримінальний процес</w:t>
      </w:r>
      <w:r w:rsidRPr="00234379">
        <w:rPr>
          <w:rFonts w:asciiTheme="majorBidi" w:hAnsiTheme="majorBidi" w:cstheme="majorBidi"/>
          <w:sz w:val="28"/>
          <w:szCs w:val="28"/>
        </w:rPr>
        <w:t>: підручник. - К. : "Центр учбової літератури", 2013. - 544 с.</w:t>
      </w:r>
    </w:p>
    <w:p w14:paraId="3771A5F5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34379">
        <w:rPr>
          <w:rFonts w:asciiTheme="majorBidi" w:hAnsiTheme="majorBidi" w:cstheme="majorBidi"/>
          <w:sz w:val="28"/>
          <w:szCs w:val="28"/>
        </w:rPr>
        <w:t>Лобойко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Л.М. </w:t>
      </w:r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>Кримінальний процес</w:t>
      </w:r>
      <w:r w:rsidRPr="00234379">
        <w:rPr>
          <w:rFonts w:asciiTheme="majorBidi" w:hAnsiTheme="majorBidi" w:cstheme="majorBidi"/>
          <w:sz w:val="28"/>
          <w:szCs w:val="28"/>
        </w:rPr>
        <w:t>: Підручник. -К.: Істина, 2014. - 432 с.</w:t>
      </w:r>
    </w:p>
    <w:p w14:paraId="1DF88451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>Молдован А. В., Мельник</w:t>
      </w:r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234379">
        <w:rPr>
          <w:rFonts w:asciiTheme="majorBidi" w:hAnsiTheme="majorBidi" w:cstheme="majorBidi"/>
          <w:sz w:val="28"/>
          <w:szCs w:val="28"/>
        </w:rPr>
        <w:t xml:space="preserve">С. М. </w:t>
      </w:r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>Кримінальний процес України</w:t>
      </w:r>
      <w:r w:rsidRPr="00234379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посіб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>. - К.: Центр учбової літератури, 2013. - 368 с.</w:t>
      </w:r>
    </w:p>
    <w:p w14:paraId="61F8E8DF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Чемерис І. Тимчасовий доступ до речей і документів при розслідуванні злочинів, вчинених із використанням безготівкових операцій: правова природа й ефективність застосування .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Национальный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юридический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журнал: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теория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и практика. 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234379">
        <w:rPr>
          <w:rFonts w:asciiTheme="majorBidi" w:hAnsiTheme="majorBidi" w:cstheme="majorBidi"/>
          <w:sz w:val="28"/>
          <w:szCs w:val="28"/>
          <w:lang w:val="ru-RU"/>
        </w:rPr>
        <w:t>:</w:t>
      </w:r>
    </w:p>
    <w:p w14:paraId="250A9DDD" w14:textId="77777777" w:rsidR="00BC267F" w:rsidRPr="00234379" w:rsidRDefault="00BC267F" w:rsidP="00BC267F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  http://www.jurnaluljuridic.in.ua/archive/2019/6/48.pdf</w:t>
      </w:r>
    </w:p>
    <w:p w14:paraId="2356DB83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>Кравченко О. Тимчасовий доступ до речей і документів: практичні питання</w:t>
      </w:r>
      <w:r w:rsidRPr="00234379">
        <w:rPr>
          <w:rFonts w:asciiTheme="majorBidi" w:hAnsiTheme="majorBidi" w:cstheme="majorBidi"/>
          <w:i/>
          <w:iCs/>
          <w:sz w:val="28"/>
          <w:szCs w:val="28"/>
        </w:rPr>
        <w:t>.  «Юрист і Закон» №3 2019</w:t>
      </w:r>
      <w:r w:rsidRPr="00234379">
        <w:rPr>
          <w:rFonts w:asciiTheme="majorBidi" w:hAnsiTheme="majorBidi" w:cstheme="majorBidi"/>
          <w:sz w:val="28"/>
          <w:szCs w:val="28"/>
        </w:rPr>
        <w:t xml:space="preserve">.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234379">
        <w:rPr>
          <w:rFonts w:asciiTheme="majorBidi" w:hAnsiTheme="majorBidi" w:cstheme="majorBidi"/>
          <w:sz w:val="28"/>
          <w:szCs w:val="28"/>
          <w:lang w:val="ru-RU"/>
        </w:rPr>
        <w:t>:</w:t>
      </w:r>
      <w:r w:rsidRPr="00234379">
        <w:rPr>
          <w:rFonts w:asciiTheme="majorBidi" w:hAnsiTheme="majorBidi" w:cstheme="majorBidi"/>
          <w:sz w:val="28"/>
          <w:szCs w:val="28"/>
        </w:rPr>
        <w:t xml:space="preserve">   </w:t>
      </w:r>
      <w:hyperlink r:id="rId9" w:history="1">
        <w:r w:rsidRPr="00234379">
          <w:rPr>
            <w:rStyle w:val="ab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AFAFA"/>
          </w:rPr>
          <w:t>https://gc.ua/uk/timchasovij-dostup-do-rechej-i-dokumentiv/</w:t>
        </w:r>
      </w:hyperlink>
    </w:p>
    <w:p w14:paraId="562FFB38" w14:textId="77777777" w:rsidR="00BC267F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34379">
        <w:rPr>
          <w:rFonts w:asciiTheme="majorBidi" w:hAnsiTheme="majorBidi" w:cstheme="majorBidi"/>
          <w:sz w:val="28"/>
          <w:szCs w:val="28"/>
        </w:rPr>
        <w:t>Кроловецька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О. С. Проблемні питання застосування тимчасового доступу до речей і документів. </w:t>
      </w:r>
      <w:r w:rsidRPr="00234379">
        <w:rPr>
          <w:rFonts w:asciiTheme="majorBidi" w:hAnsiTheme="majorBidi" w:cstheme="majorBidi"/>
          <w:i/>
          <w:iCs/>
          <w:sz w:val="28"/>
          <w:szCs w:val="28"/>
        </w:rPr>
        <w:t>Трибуна молодого науковця. Правова позиція, № 1 (22), 2019.</w:t>
      </w:r>
      <w:r w:rsidRPr="00234379">
        <w:rPr>
          <w:rFonts w:asciiTheme="majorBidi" w:hAnsiTheme="majorBidi" w:cstheme="majorBidi"/>
          <w:sz w:val="28"/>
          <w:szCs w:val="28"/>
        </w:rPr>
        <w:t xml:space="preserve"> С. 117-123.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URL:</w:t>
      </w:r>
      <w:r w:rsidRPr="00234379">
        <w:rPr>
          <w:rFonts w:asciiTheme="majorBidi" w:hAnsiTheme="majorBidi" w:cstheme="majorBidi"/>
          <w:sz w:val="28"/>
          <w:szCs w:val="28"/>
        </w:rPr>
        <w:t xml:space="preserve">  </w:t>
      </w:r>
    </w:p>
    <w:p w14:paraId="09C569E4" w14:textId="77777777" w:rsidR="00BC267F" w:rsidRPr="00234379" w:rsidRDefault="00BC267F" w:rsidP="00BC267F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>http://biblio.umsf.dp.ua/jspui/bitstream/123456789/3427/1/Правова%20позиція%202019%20№%201-117-123.pdf</w:t>
      </w:r>
    </w:p>
    <w:p w14:paraId="757BFB6F" w14:textId="77777777" w:rsidR="00BC267F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34379">
        <w:rPr>
          <w:rFonts w:asciiTheme="majorBidi" w:hAnsiTheme="majorBidi" w:cstheme="majorBidi"/>
          <w:sz w:val="28"/>
          <w:szCs w:val="28"/>
        </w:rPr>
        <w:lastRenderedPageBreak/>
        <w:t>Гловюк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І.В. Андрусенко С.В. тимчасовий доступ до речей і документів як захід забезпечення кримінального провадження, спрямований на збирання та перевірку доказів. Порівняльно-аналітичне право. № 3-2 2013. С. 293-297.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URL:</w:t>
      </w:r>
      <w:r w:rsidRPr="00234379">
        <w:rPr>
          <w:rFonts w:asciiTheme="majorBidi" w:hAnsiTheme="majorBidi" w:cstheme="majorBidi"/>
          <w:sz w:val="28"/>
          <w:szCs w:val="28"/>
        </w:rPr>
        <w:t xml:space="preserve">  </w:t>
      </w:r>
    </w:p>
    <w:p w14:paraId="3069C697" w14:textId="77777777" w:rsidR="00BC267F" w:rsidRPr="00234379" w:rsidRDefault="001E5291" w:rsidP="00BC267F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10" w:history="1">
        <w:r w:rsidR="00BC267F" w:rsidRPr="00234379">
          <w:rPr>
            <w:rStyle w:val="ab"/>
            <w:rFonts w:asciiTheme="majorBidi" w:hAnsiTheme="majorBidi" w:cstheme="majorBidi"/>
            <w:color w:val="auto"/>
            <w:sz w:val="28"/>
            <w:szCs w:val="28"/>
            <w:u w:val="none"/>
          </w:rPr>
          <w:t>http://dspace.onua.edu.ua/bitstream/handle/11300/2488/Holoviuk%20I.V.%2c%20Andrusenko%20S.V..pdf?sequence=1&amp;isAllowed=y</w:t>
        </w:r>
      </w:hyperlink>
    </w:p>
    <w:p w14:paraId="64F44CAB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Карпенко М.І., Омельчук К.І. Заходи забезпечення кримінального провадження . </w:t>
      </w:r>
      <w:r w:rsidRPr="00234379">
        <w:rPr>
          <w:rFonts w:asciiTheme="majorBidi" w:hAnsiTheme="majorBidi" w:cstheme="majorBidi"/>
          <w:i/>
          <w:iCs/>
          <w:sz w:val="28"/>
          <w:szCs w:val="28"/>
        </w:rPr>
        <w:t xml:space="preserve">Кримінальне процесуальне право. Юридична наука № 11/2013.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BC267F">
        <w:rPr>
          <w:rFonts w:asciiTheme="majorBidi" w:hAnsiTheme="majorBidi" w:cstheme="majorBidi"/>
          <w:sz w:val="28"/>
          <w:szCs w:val="28"/>
        </w:rPr>
        <w:t>:</w:t>
      </w:r>
      <w:r w:rsidRPr="00234379">
        <w:rPr>
          <w:rFonts w:asciiTheme="majorBidi" w:hAnsiTheme="majorBidi" w:cstheme="majorBidi"/>
          <w:sz w:val="28"/>
          <w:szCs w:val="28"/>
        </w:rPr>
        <w:t xml:space="preserve">  </w:t>
      </w:r>
      <w:hyperlink r:id="rId11" w:history="1">
        <w:r w:rsidRPr="00234379">
          <w:rPr>
            <w:rStyle w:val="ab"/>
            <w:rFonts w:asciiTheme="majorBidi" w:hAnsiTheme="majorBidi" w:cstheme="majorBidi"/>
            <w:color w:val="auto"/>
            <w:sz w:val="28"/>
            <w:szCs w:val="28"/>
            <w:u w:val="none"/>
          </w:rPr>
          <w:t>file:///C:/Users/admin/Downloads/jnn_2013_11_9.pdf</w:t>
        </w:r>
      </w:hyperlink>
    </w:p>
    <w:p w14:paraId="0B2E36B5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Рак Ю. Ю. Порядок надання та здійснення тимчасового доступу до речей та документів.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URL:</w:t>
      </w:r>
      <w:r w:rsidRPr="00234379">
        <w:rPr>
          <w:rFonts w:asciiTheme="majorBidi" w:hAnsiTheme="majorBidi" w:cstheme="majorBidi"/>
          <w:sz w:val="28"/>
          <w:szCs w:val="28"/>
        </w:rPr>
        <w:t xml:space="preserve">  http://legalitas.com.ua/ua/ukr-poryadok-nadannya-ta-zdijsnennya-timchasovogo-dostupu-do-rechej-ta-dokumentiv-rak-yu-yu-starshij-yurist-yuk-legalitas/</w:t>
      </w:r>
    </w:p>
    <w:p w14:paraId="06F57787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Климчук М. П. Тимчасовий доступ до речей і документів як захід забезпечення кримінального провадження.  Юридичний часопис національної академії внутрішніх справ, № 2, 2013 с. 185-189.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BC267F">
        <w:rPr>
          <w:rFonts w:asciiTheme="majorBidi" w:hAnsiTheme="majorBidi" w:cstheme="majorBidi"/>
          <w:sz w:val="28"/>
          <w:szCs w:val="28"/>
          <w:lang w:val="ru-RU"/>
        </w:rPr>
        <w:t>:</w:t>
      </w:r>
      <w:r w:rsidRPr="00234379">
        <w:rPr>
          <w:rFonts w:asciiTheme="majorBidi" w:hAnsiTheme="majorBidi" w:cstheme="majorBidi"/>
          <w:sz w:val="28"/>
          <w:szCs w:val="28"/>
        </w:rPr>
        <w:t xml:space="preserve">  </w:t>
      </w:r>
      <w:hyperlink r:id="rId12" w:history="1">
        <w:r w:rsidRPr="00234379">
          <w:rPr>
            <w:rStyle w:val="ab"/>
            <w:rFonts w:asciiTheme="majorBidi" w:hAnsiTheme="majorBidi" w:cstheme="majorBidi"/>
            <w:color w:val="auto"/>
            <w:sz w:val="28"/>
            <w:szCs w:val="28"/>
            <w:u w:val="none"/>
          </w:rPr>
          <w:t>http://elar.naiau.kiev.ua/bitstream/123456789/14762/1/6%20Тези_Клиимчук%20%28Тимчасовий%29.pdf</w:t>
        </w:r>
      </w:hyperlink>
    </w:p>
    <w:p w14:paraId="11F72B3F" w14:textId="77777777" w:rsidR="00BC267F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Про деякі питання здійснення слідчим суддею суду першої інстанції судового контролю за дотриманням прав, свобод та інтересів осіб під час застосування заходів забезпечення кримінального провадження: Лист ВССУ з розгляду цивільних і кримінальних справ «від 05.04.2013 р. </w:t>
      </w:r>
      <w:r w:rsidRPr="0023437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№ 223-559/0/4-13.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URL:</w:t>
      </w:r>
      <w:r w:rsidRPr="00234379">
        <w:rPr>
          <w:rFonts w:asciiTheme="majorBidi" w:hAnsiTheme="majorBidi" w:cstheme="majorBidi"/>
          <w:sz w:val="28"/>
          <w:szCs w:val="28"/>
        </w:rPr>
        <w:t xml:space="preserve">   </w:t>
      </w:r>
    </w:p>
    <w:p w14:paraId="5242C203" w14:textId="77777777" w:rsidR="00BC267F" w:rsidRPr="00234379" w:rsidRDefault="001E5291" w:rsidP="00BC267F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13" w:history="1">
        <w:r w:rsidR="00BC267F" w:rsidRPr="00234379">
          <w:rPr>
            <w:rStyle w:val="ab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https://zakon.rada.gov.ua/laws/show/v0558740-13</w:t>
        </w:r>
      </w:hyperlink>
    </w:p>
    <w:p w14:paraId="6619DAC8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Кримінальний процесуальний кодекс України від 13 квітня 2012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р.Відомості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Верховної Ради України. – 2013. – № 9-10, № 11-12, № 13. – Ст. 88.</w:t>
      </w:r>
    </w:p>
    <w:p w14:paraId="08EB27DD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>Узагальнення проблемних питань, які виникають при розгляді клопотань про тимчасовий доступ до речей і документів.</w:t>
      </w:r>
      <w:r w:rsidRPr="0023437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URL:</w:t>
      </w:r>
      <w:r w:rsidRPr="00234379">
        <w:rPr>
          <w:rFonts w:asciiTheme="majorBidi" w:hAnsiTheme="majorBidi" w:cstheme="majorBidi"/>
          <w:sz w:val="28"/>
          <w:szCs w:val="28"/>
        </w:rPr>
        <w:t xml:space="preserve">   </w:t>
      </w:r>
      <w:hyperlink r:id="rId14" w:history="1">
        <w:r w:rsidRPr="00234379">
          <w:rPr>
            <w:rStyle w:val="ab"/>
            <w:rFonts w:asciiTheme="majorBidi" w:hAnsiTheme="majorBidi" w:cstheme="majorBidi"/>
            <w:color w:val="auto"/>
            <w:sz w:val="28"/>
            <w:szCs w:val="28"/>
            <w:u w:val="none"/>
            <w:lang w:val="en-US"/>
          </w:rPr>
          <w:t>http://www.apcourtkiev.gov.ua/wp-content/uploads/2015/07/12014-kr.pdf</w:t>
        </w:r>
      </w:hyperlink>
    </w:p>
    <w:p w14:paraId="406510C4" w14:textId="77777777" w:rsidR="00BC267F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lastRenderedPageBreak/>
        <w:t xml:space="preserve">Правовий режим лікарської таємниці . Тимчасовий доступ до речей і документів, які містять лікарську таємницю, у кримінальному проваджені. </w:t>
      </w:r>
      <w:r w:rsidRPr="00234379">
        <w:rPr>
          <w:rFonts w:asciiTheme="majorBidi" w:hAnsiTheme="majorBidi" w:cstheme="majorBidi"/>
          <w:sz w:val="28"/>
          <w:szCs w:val="28"/>
          <w:lang w:val="en-US"/>
        </w:rPr>
        <w:t>URL:</w:t>
      </w:r>
      <w:r w:rsidRPr="00234379">
        <w:rPr>
          <w:rFonts w:asciiTheme="majorBidi" w:hAnsiTheme="majorBidi" w:cstheme="majorBidi"/>
          <w:sz w:val="28"/>
          <w:szCs w:val="28"/>
        </w:rPr>
        <w:t xml:space="preserve">   </w:t>
      </w:r>
    </w:p>
    <w:p w14:paraId="004113FC" w14:textId="77777777" w:rsidR="00BC267F" w:rsidRPr="00234379" w:rsidRDefault="001E5291" w:rsidP="00BC267F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15" w:history="1">
        <w:r w:rsidR="00BC267F" w:rsidRPr="00234379">
          <w:rPr>
            <w:rStyle w:val="ab"/>
            <w:rFonts w:asciiTheme="majorBidi" w:hAnsiTheme="majorBidi" w:cstheme="majorBidi"/>
            <w:color w:val="auto"/>
            <w:sz w:val="28"/>
            <w:szCs w:val="28"/>
            <w:u w:val="none"/>
          </w:rPr>
          <w:t>file:///C:/Users/admin/Downloads/Prezentacya-Pravoviy-regim-lkarsyko-tamnic-.pdf</w:t>
        </w:r>
      </w:hyperlink>
    </w:p>
    <w:p w14:paraId="5BA869C9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>Кримінальний процесуальний кодекс України</w:t>
      </w:r>
      <w:r w:rsidRPr="00234379">
        <w:rPr>
          <w:rFonts w:asciiTheme="majorBidi" w:hAnsiTheme="majorBidi" w:cstheme="majorBidi"/>
          <w:sz w:val="28"/>
          <w:szCs w:val="28"/>
        </w:rPr>
        <w:t xml:space="preserve">. Науково-практичний коментар : у 2 т. О. М. Бандурка, Є. М.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Блажівський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, Є. П.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Бурдоль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та ін.; за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заг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. ред. В. Я.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Тація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, В. П.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Пшонки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, А. В.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Портнова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>. - X.: Право, 2012. - 768 С</w:t>
      </w:r>
    </w:p>
    <w:p w14:paraId="66EF298C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</w:rPr>
        <w:t>Кримінальний процесуальний кодекс України</w:t>
      </w:r>
      <w:r w:rsidRPr="00234379">
        <w:rPr>
          <w:rFonts w:asciiTheme="majorBidi" w:hAnsiTheme="majorBidi" w:cstheme="majorBidi"/>
          <w:sz w:val="28"/>
          <w:szCs w:val="28"/>
        </w:rPr>
        <w:t>: Науково-практичний коментар / Відп. ред.: СВ. Ківалов, СМ. Міщенко, В.Ю. Захарченко - X.: Одіссей, 2013. - 1104 с.</w:t>
      </w:r>
    </w:p>
    <w:p w14:paraId="0019CCCF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234379">
        <w:rPr>
          <w:rFonts w:asciiTheme="majorBidi" w:hAnsiTheme="majorBidi" w:cstheme="majorBidi"/>
          <w:sz w:val="28"/>
          <w:szCs w:val="28"/>
        </w:rPr>
        <w:t>Про адвокатуру та адвокатську діяльність</w:t>
      </w:r>
      <w:r w:rsidRPr="00234379">
        <w:rPr>
          <w:rFonts w:asciiTheme="majorBidi" w:hAnsiTheme="majorBidi" w:cstheme="majorBidi"/>
          <w:sz w:val="28"/>
          <w:szCs w:val="28"/>
          <w:lang w:val="ru-RU"/>
        </w:rPr>
        <w:t xml:space="preserve">: Закон </w:t>
      </w:r>
      <w:proofErr w:type="spellStart"/>
      <w:r w:rsidRPr="00234379">
        <w:rPr>
          <w:rFonts w:asciiTheme="majorBidi" w:hAnsiTheme="majorBidi" w:cstheme="majorBidi"/>
          <w:sz w:val="28"/>
          <w:szCs w:val="28"/>
          <w:lang w:val="ru-RU"/>
        </w:rPr>
        <w:t>України</w:t>
      </w:r>
      <w:proofErr w:type="spellEnd"/>
      <w:r w:rsidRPr="0023437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234379">
        <w:rPr>
          <w:rFonts w:asciiTheme="majorBidi" w:hAnsiTheme="majorBidi" w:cstheme="majorBidi"/>
          <w:sz w:val="28"/>
          <w:szCs w:val="28"/>
          <w:lang w:val="ru-RU"/>
        </w:rPr>
        <w:t>від</w:t>
      </w:r>
      <w:proofErr w:type="spellEnd"/>
      <w:r w:rsidRPr="00234379">
        <w:rPr>
          <w:rFonts w:asciiTheme="majorBidi" w:hAnsiTheme="majorBidi" w:cstheme="majorBidi"/>
          <w:sz w:val="28"/>
          <w:szCs w:val="28"/>
          <w:lang w:val="ru-RU"/>
        </w:rPr>
        <w:t xml:space="preserve"> 05.07.2012 </w:t>
      </w:r>
      <w:r w:rsidRPr="00234379">
        <w:rPr>
          <w:rFonts w:asciiTheme="majorBidi" w:hAnsiTheme="majorBidi" w:cstheme="majorBidi"/>
          <w:sz w:val="28"/>
          <w:szCs w:val="28"/>
          <w:shd w:val="clear" w:color="auto" w:fill="FFFFFF"/>
        </w:rPr>
        <w:t>№ </w:t>
      </w:r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5076-VI. </w:t>
      </w:r>
      <w:r w:rsidRPr="00234379">
        <w:rPr>
          <w:rFonts w:asciiTheme="majorBidi" w:hAnsiTheme="majorBidi" w:cstheme="majorBidi"/>
          <w:sz w:val="28"/>
          <w:szCs w:val="28"/>
          <w:shd w:val="clear" w:color="auto" w:fill="FFFFFF"/>
        </w:rPr>
        <w:t>Відомості Верховної Ради (ВВР), 2013, № 27, ст.282</w:t>
      </w:r>
    </w:p>
    <w:p w14:paraId="78D2D8B8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234379">
        <w:rPr>
          <w:rFonts w:asciiTheme="majorBidi" w:hAnsiTheme="majorBidi" w:cstheme="majorBidi"/>
          <w:sz w:val="28"/>
          <w:szCs w:val="28"/>
        </w:rPr>
        <w:t>Про нотаріат</w:t>
      </w:r>
      <w:r w:rsidRPr="00234379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r w:rsidRPr="00234379">
        <w:rPr>
          <w:rFonts w:asciiTheme="majorBidi" w:hAnsiTheme="majorBidi" w:cstheme="majorBidi"/>
          <w:sz w:val="28"/>
          <w:szCs w:val="28"/>
        </w:rPr>
        <w:t xml:space="preserve">Закон України від 02.09.1993 </w:t>
      </w:r>
      <w:r w:rsidRPr="00234379">
        <w:rPr>
          <w:rFonts w:asciiTheme="majorBidi" w:hAnsiTheme="majorBidi" w:cstheme="majorBidi"/>
          <w:sz w:val="28"/>
          <w:szCs w:val="28"/>
          <w:shd w:val="clear" w:color="auto" w:fill="FFFFFF"/>
        </w:rPr>
        <w:t>№ </w:t>
      </w:r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3425-XII. </w:t>
      </w:r>
      <w:r w:rsidRPr="00234379">
        <w:rPr>
          <w:rFonts w:asciiTheme="majorBidi" w:hAnsiTheme="majorBidi" w:cstheme="majorBidi"/>
          <w:sz w:val="28"/>
          <w:szCs w:val="28"/>
          <w:shd w:val="clear" w:color="auto" w:fill="FFFFFF"/>
        </w:rPr>
        <w:t>Відомості Верховної Ради України (ВВР), 1993, № 39, ст.383</w:t>
      </w:r>
    </w:p>
    <w:p w14:paraId="4BD0FB89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234379">
        <w:rPr>
          <w:rFonts w:asciiTheme="majorBidi" w:hAnsiTheme="majorBidi" w:cstheme="majorBidi"/>
          <w:sz w:val="28"/>
          <w:szCs w:val="28"/>
          <w:lang w:val="ru-RU"/>
        </w:rPr>
        <w:t>Цивільний</w:t>
      </w:r>
      <w:proofErr w:type="spellEnd"/>
      <w:r w:rsidRPr="00234379">
        <w:rPr>
          <w:rFonts w:asciiTheme="majorBidi" w:hAnsiTheme="majorBidi" w:cstheme="majorBidi"/>
          <w:sz w:val="28"/>
          <w:szCs w:val="28"/>
          <w:lang w:val="ru-RU"/>
        </w:rPr>
        <w:t xml:space="preserve"> кодекс  </w:t>
      </w:r>
      <w:proofErr w:type="spellStart"/>
      <w:r w:rsidRPr="00234379">
        <w:rPr>
          <w:rFonts w:asciiTheme="majorBidi" w:hAnsiTheme="majorBidi" w:cstheme="majorBidi"/>
          <w:sz w:val="28"/>
          <w:szCs w:val="28"/>
          <w:lang w:val="ru-RU"/>
        </w:rPr>
        <w:t>України</w:t>
      </w:r>
      <w:proofErr w:type="spellEnd"/>
      <w:r w:rsidRPr="00234379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proofErr w:type="spellStart"/>
      <w:r w:rsidRPr="00234379">
        <w:rPr>
          <w:rFonts w:asciiTheme="majorBidi" w:hAnsiTheme="majorBidi" w:cstheme="majorBidi"/>
          <w:sz w:val="28"/>
          <w:szCs w:val="28"/>
        </w:rPr>
        <w:t>Заокн</w:t>
      </w:r>
      <w:proofErr w:type="spellEnd"/>
      <w:r w:rsidRPr="00234379">
        <w:rPr>
          <w:rFonts w:asciiTheme="majorBidi" w:hAnsiTheme="majorBidi" w:cstheme="majorBidi"/>
          <w:sz w:val="28"/>
          <w:szCs w:val="28"/>
        </w:rPr>
        <w:t xml:space="preserve"> України від 16.01.2003 № </w:t>
      </w:r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435-IV. </w:t>
      </w:r>
      <w:r w:rsidRPr="00234379">
        <w:rPr>
          <w:rFonts w:asciiTheme="majorBidi" w:hAnsiTheme="majorBidi" w:cstheme="majorBidi"/>
          <w:sz w:val="28"/>
          <w:szCs w:val="28"/>
          <w:shd w:val="clear" w:color="auto" w:fill="FFFFFF"/>
        </w:rPr>
        <w:t>Відомості Верховної Ради України (ВВР), 2003, №№ 40-44, ст.356</w:t>
      </w:r>
    </w:p>
    <w:p w14:paraId="2B4EA597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>Про перелік відомостей, що не становлять комерційної таємниці. Постанова КМУ від 09.08.1993 р. № 611</w:t>
      </w:r>
    </w:p>
    <w:p w14:paraId="03335E23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Про телекомунікації: Закон України від 18.11.2003 № 1280-IV. </w:t>
      </w:r>
      <w:r w:rsidRPr="00234379">
        <w:rPr>
          <w:rFonts w:asciiTheme="majorBidi" w:hAnsiTheme="majorBidi" w:cstheme="majorBidi"/>
          <w:sz w:val="28"/>
          <w:szCs w:val="28"/>
          <w:shd w:val="clear" w:color="auto" w:fill="FFFFFF"/>
        </w:rPr>
        <w:t>Відомості Верховної Ради України (ВВР), 2004, № 12, ст.155</w:t>
      </w:r>
    </w:p>
    <w:p w14:paraId="64AF14BE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>Про захист персональних даних</w:t>
      </w:r>
      <w:r w:rsidRPr="00234379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r w:rsidRPr="00234379">
        <w:rPr>
          <w:rFonts w:asciiTheme="majorBidi" w:hAnsiTheme="majorBidi" w:cstheme="majorBidi"/>
          <w:sz w:val="28"/>
          <w:szCs w:val="28"/>
        </w:rPr>
        <w:t>Закон України від  01.06.2010</w:t>
      </w:r>
      <w:r w:rsidRPr="00234379">
        <w:rPr>
          <w:rFonts w:asciiTheme="majorBidi" w:hAnsiTheme="majorBidi" w:cstheme="majorBidi"/>
          <w:sz w:val="28"/>
          <w:szCs w:val="28"/>
          <w:lang w:val="ru-RU"/>
        </w:rPr>
        <w:t xml:space="preserve"> № 2297-VI. </w:t>
      </w:r>
      <w:r w:rsidRPr="00234379">
        <w:rPr>
          <w:rFonts w:asciiTheme="majorBidi" w:hAnsiTheme="majorBidi" w:cstheme="majorBidi"/>
          <w:sz w:val="28"/>
          <w:szCs w:val="28"/>
          <w:shd w:val="clear" w:color="auto" w:fill="FFFFFF"/>
        </w:rPr>
        <w:t>Відомості Верховної Ради України (ВВР), 2010, № 34, ст. 481</w:t>
      </w:r>
    </w:p>
    <w:p w14:paraId="2BBBA76D" w14:textId="77777777" w:rsidR="00BC267F" w:rsidRPr="00234379" w:rsidRDefault="00BC267F" w:rsidP="00BC267F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34379">
        <w:rPr>
          <w:rFonts w:asciiTheme="majorBidi" w:hAnsiTheme="majorBidi" w:cstheme="majorBidi"/>
          <w:sz w:val="28"/>
          <w:szCs w:val="28"/>
        </w:rPr>
        <w:t xml:space="preserve">Про державну таємницю: Закон України від 21.01.1994 № </w:t>
      </w:r>
      <w:r w:rsidRPr="00234379">
        <w:rPr>
          <w:rStyle w:val="a5"/>
          <w:rFonts w:asciiTheme="majorBidi" w:hAnsiTheme="majorBidi" w:cstheme="majorBidi"/>
          <w:b w:val="0"/>
          <w:bCs w:val="0"/>
          <w:sz w:val="28"/>
          <w:szCs w:val="28"/>
          <w:shd w:val="clear" w:color="auto" w:fill="FFFFFF"/>
        </w:rPr>
        <w:t xml:space="preserve">3855-XII. </w:t>
      </w:r>
      <w:r w:rsidRPr="00234379">
        <w:rPr>
          <w:rFonts w:asciiTheme="majorBidi" w:hAnsiTheme="majorBidi" w:cstheme="majorBidi"/>
          <w:sz w:val="28"/>
          <w:szCs w:val="28"/>
          <w:shd w:val="clear" w:color="auto" w:fill="FFFFFF"/>
        </w:rPr>
        <w:t>Відомості Верховної Ради України (ВВР), 1994, № 16, ст.93</w:t>
      </w:r>
    </w:p>
    <w:p w14:paraId="5912C861" w14:textId="77777777" w:rsidR="00BC267F" w:rsidRPr="00234379" w:rsidRDefault="00BC267F" w:rsidP="00BC267F">
      <w:pPr>
        <w:spacing w:after="0" w:line="360" w:lineRule="auto"/>
        <w:ind w:left="36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09E0B87" w14:textId="77777777" w:rsidR="00BC267F" w:rsidRPr="00D31227" w:rsidRDefault="00BC267F" w:rsidP="008E0360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0A2D0F2A" w14:textId="77777777" w:rsidR="00D31227" w:rsidRPr="00837D0F" w:rsidRDefault="00D31227" w:rsidP="00D31227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DAB7EEB" w14:textId="77777777" w:rsidR="00837D0F" w:rsidRPr="00837D0F" w:rsidRDefault="00837D0F" w:rsidP="00837D0F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837D0F" w:rsidRPr="00837D0F" w:rsidSect="00837D0F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73CAF" w14:textId="77777777" w:rsidR="001E5291" w:rsidRDefault="001E5291" w:rsidP="000B1FCB">
      <w:pPr>
        <w:spacing w:after="0" w:line="240" w:lineRule="auto"/>
      </w:pPr>
      <w:r>
        <w:separator/>
      </w:r>
    </w:p>
  </w:endnote>
  <w:endnote w:type="continuationSeparator" w:id="0">
    <w:p w14:paraId="7274B71F" w14:textId="77777777" w:rsidR="001E5291" w:rsidRDefault="001E5291" w:rsidP="000B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E267" w14:textId="77777777" w:rsidR="001E5291" w:rsidRDefault="001E5291" w:rsidP="000B1FCB">
      <w:pPr>
        <w:spacing w:after="0" w:line="240" w:lineRule="auto"/>
      </w:pPr>
      <w:r>
        <w:separator/>
      </w:r>
    </w:p>
  </w:footnote>
  <w:footnote w:type="continuationSeparator" w:id="0">
    <w:p w14:paraId="31671659" w14:textId="77777777" w:rsidR="001E5291" w:rsidRDefault="001E5291" w:rsidP="000B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723594"/>
      <w:docPartObj>
        <w:docPartGallery w:val="Page Numbers (Top of Page)"/>
        <w:docPartUnique/>
      </w:docPartObj>
    </w:sdtPr>
    <w:sdtEndPr/>
    <w:sdtContent>
      <w:p w14:paraId="1EBF5AB2" w14:textId="77777777" w:rsidR="000B1FCB" w:rsidRDefault="000B1F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67F" w:rsidRPr="00BC267F">
          <w:rPr>
            <w:noProof/>
            <w:lang w:val="ru-RU"/>
          </w:rPr>
          <w:t>2</w:t>
        </w:r>
        <w:r>
          <w:fldChar w:fldCharType="end"/>
        </w:r>
      </w:p>
    </w:sdtContent>
  </w:sdt>
  <w:p w14:paraId="2E073223" w14:textId="77777777" w:rsidR="000B1FCB" w:rsidRDefault="000B1F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1EF6"/>
    <w:multiLevelType w:val="multilevel"/>
    <w:tmpl w:val="F302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C07CB"/>
    <w:multiLevelType w:val="hybridMultilevel"/>
    <w:tmpl w:val="2598C1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2C6D"/>
    <w:multiLevelType w:val="multilevel"/>
    <w:tmpl w:val="F744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5F21043"/>
    <w:multiLevelType w:val="multilevel"/>
    <w:tmpl w:val="07F828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6501AC3"/>
    <w:multiLevelType w:val="hybridMultilevel"/>
    <w:tmpl w:val="FB58296E"/>
    <w:lvl w:ilvl="0" w:tplc="3816190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DB770F"/>
    <w:multiLevelType w:val="multilevel"/>
    <w:tmpl w:val="A1C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2A"/>
    <w:rsid w:val="000028A8"/>
    <w:rsid w:val="00016674"/>
    <w:rsid w:val="000374C3"/>
    <w:rsid w:val="000377A2"/>
    <w:rsid w:val="00044277"/>
    <w:rsid w:val="000446DC"/>
    <w:rsid w:val="00062B35"/>
    <w:rsid w:val="00065B25"/>
    <w:rsid w:val="000A0DDA"/>
    <w:rsid w:val="000B1FCB"/>
    <w:rsid w:val="000D0D23"/>
    <w:rsid w:val="000D5D65"/>
    <w:rsid w:val="000D7847"/>
    <w:rsid w:val="00101AF8"/>
    <w:rsid w:val="001073DB"/>
    <w:rsid w:val="0011684B"/>
    <w:rsid w:val="00120EE2"/>
    <w:rsid w:val="00140FC2"/>
    <w:rsid w:val="00176D25"/>
    <w:rsid w:val="00185CD8"/>
    <w:rsid w:val="001A00CB"/>
    <w:rsid w:val="001A00E8"/>
    <w:rsid w:val="001B6CF1"/>
    <w:rsid w:val="001C219D"/>
    <w:rsid w:val="001D76B5"/>
    <w:rsid w:val="001E5291"/>
    <w:rsid w:val="0024778E"/>
    <w:rsid w:val="00264862"/>
    <w:rsid w:val="002748A5"/>
    <w:rsid w:val="002918C8"/>
    <w:rsid w:val="002B6273"/>
    <w:rsid w:val="002B7018"/>
    <w:rsid w:val="002C167B"/>
    <w:rsid w:val="002C179E"/>
    <w:rsid w:val="002E4B3E"/>
    <w:rsid w:val="002E7F11"/>
    <w:rsid w:val="00363B4F"/>
    <w:rsid w:val="003806E3"/>
    <w:rsid w:val="003821B1"/>
    <w:rsid w:val="00383656"/>
    <w:rsid w:val="003B36AF"/>
    <w:rsid w:val="00417B48"/>
    <w:rsid w:val="00417DD2"/>
    <w:rsid w:val="00420AAE"/>
    <w:rsid w:val="00422746"/>
    <w:rsid w:val="00437EF2"/>
    <w:rsid w:val="004778DE"/>
    <w:rsid w:val="00481AF6"/>
    <w:rsid w:val="004A7D6C"/>
    <w:rsid w:val="004B4452"/>
    <w:rsid w:val="004B4FA3"/>
    <w:rsid w:val="004D47EF"/>
    <w:rsid w:val="004F5229"/>
    <w:rsid w:val="004F6808"/>
    <w:rsid w:val="005120DE"/>
    <w:rsid w:val="00542903"/>
    <w:rsid w:val="00551203"/>
    <w:rsid w:val="005574C6"/>
    <w:rsid w:val="00560660"/>
    <w:rsid w:val="00561788"/>
    <w:rsid w:val="005955C3"/>
    <w:rsid w:val="005A6809"/>
    <w:rsid w:val="005E50FA"/>
    <w:rsid w:val="005F6E0C"/>
    <w:rsid w:val="00603126"/>
    <w:rsid w:val="0060437C"/>
    <w:rsid w:val="006362EF"/>
    <w:rsid w:val="00643099"/>
    <w:rsid w:val="006527DA"/>
    <w:rsid w:val="006624F9"/>
    <w:rsid w:val="00662F0A"/>
    <w:rsid w:val="00684219"/>
    <w:rsid w:val="0068506B"/>
    <w:rsid w:val="006A1D8B"/>
    <w:rsid w:val="006D1AC0"/>
    <w:rsid w:val="006D2FC6"/>
    <w:rsid w:val="006E6EF8"/>
    <w:rsid w:val="00717C31"/>
    <w:rsid w:val="007229FF"/>
    <w:rsid w:val="007328FD"/>
    <w:rsid w:val="00761CFF"/>
    <w:rsid w:val="0078092E"/>
    <w:rsid w:val="00795538"/>
    <w:rsid w:val="007B5C6E"/>
    <w:rsid w:val="007D7683"/>
    <w:rsid w:val="007F1C11"/>
    <w:rsid w:val="0080390C"/>
    <w:rsid w:val="008200EE"/>
    <w:rsid w:val="0082017A"/>
    <w:rsid w:val="00833D9C"/>
    <w:rsid w:val="00837D0F"/>
    <w:rsid w:val="00874E0A"/>
    <w:rsid w:val="00877491"/>
    <w:rsid w:val="00881D4B"/>
    <w:rsid w:val="00894322"/>
    <w:rsid w:val="008A3366"/>
    <w:rsid w:val="008D2880"/>
    <w:rsid w:val="008E0360"/>
    <w:rsid w:val="008F3ECB"/>
    <w:rsid w:val="009727EC"/>
    <w:rsid w:val="009949BA"/>
    <w:rsid w:val="009A6DED"/>
    <w:rsid w:val="009B1761"/>
    <w:rsid w:val="009B48AE"/>
    <w:rsid w:val="009D73B9"/>
    <w:rsid w:val="00A24236"/>
    <w:rsid w:val="00A30E47"/>
    <w:rsid w:val="00A365AE"/>
    <w:rsid w:val="00A86E57"/>
    <w:rsid w:val="00AB228A"/>
    <w:rsid w:val="00AC19A5"/>
    <w:rsid w:val="00AC73B5"/>
    <w:rsid w:val="00AD3F9D"/>
    <w:rsid w:val="00AF68F1"/>
    <w:rsid w:val="00B03298"/>
    <w:rsid w:val="00B0525A"/>
    <w:rsid w:val="00B071E2"/>
    <w:rsid w:val="00B22E46"/>
    <w:rsid w:val="00BA0C21"/>
    <w:rsid w:val="00BC267F"/>
    <w:rsid w:val="00BE209D"/>
    <w:rsid w:val="00C31379"/>
    <w:rsid w:val="00C33972"/>
    <w:rsid w:val="00CA5742"/>
    <w:rsid w:val="00CA64FD"/>
    <w:rsid w:val="00CB0CFD"/>
    <w:rsid w:val="00CE64EF"/>
    <w:rsid w:val="00D04431"/>
    <w:rsid w:val="00D10339"/>
    <w:rsid w:val="00D31227"/>
    <w:rsid w:val="00D37648"/>
    <w:rsid w:val="00D51C00"/>
    <w:rsid w:val="00D56F48"/>
    <w:rsid w:val="00D7102A"/>
    <w:rsid w:val="00DA7849"/>
    <w:rsid w:val="00DF5003"/>
    <w:rsid w:val="00E02DEE"/>
    <w:rsid w:val="00E07A94"/>
    <w:rsid w:val="00E246E4"/>
    <w:rsid w:val="00E33094"/>
    <w:rsid w:val="00E52F4E"/>
    <w:rsid w:val="00E83147"/>
    <w:rsid w:val="00E965AD"/>
    <w:rsid w:val="00E966EE"/>
    <w:rsid w:val="00EA585E"/>
    <w:rsid w:val="00EC0BD8"/>
    <w:rsid w:val="00ED5EFE"/>
    <w:rsid w:val="00F4367E"/>
    <w:rsid w:val="00F50761"/>
    <w:rsid w:val="00F6126F"/>
    <w:rsid w:val="00F6611A"/>
    <w:rsid w:val="00F84560"/>
    <w:rsid w:val="00F87EBF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D4A6"/>
  <w15:docId w15:val="{E5F85799-FAF4-432B-AE47-353939C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120DE"/>
    <w:rPr>
      <w:b/>
      <w:bCs/>
    </w:rPr>
  </w:style>
  <w:style w:type="character" w:styleId="a6">
    <w:name w:val="Emphasis"/>
    <w:basedOn w:val="a0"/>
    <w:uiPriority w:val="20"/>
    <w:qFormat/>
    <w:rsid w:val="005120DE"/>
    <w:rPr>
      <w:i/>
      <w:iCs/>
    </w:rPr>
  </w:style>
  <w:style w:type="paragraph" w:customStyle="1" w:styleId="rvps2">
    <w:name w:val="rvps2"/>
    <w:basedOn w:val="a"/>
    <w:rsid w:val="00DF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B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FCB"/>
  </w:style>
  <w:style w:type="paragraph" w:styleId="a9">
    <w:name w:val="footer"/>
    <w:basedOn w:val="a"/>
    <w:link w:val="aa"/>
    <w:uiPriority w:val="99"/>
    <w:unhideWhenUsed/>
    <w:rsid w:val="000B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FCB"/>
  </w:style>
  <w:style w:type="character" w:styleId="ab">
    <w:name w:val="Hyperlink"/>
    <w:basedOn w:val="a0"/>
    <w:uiPriority w:val="99"/>
    <w:semiHidden/>
    <w:unhideWhenUsed/>
    <w:rsid w:val="00D31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a.lp.edu.ua/bitstream/ntb/33020/1/81-500-504.pdf" TargetMode="External"/><Relationship Id="rId13" Type="http://schemas.openxmlformats.org/officeDocument/2006/relationships/hyperlink" Target="https://zakon.rada.gov.ua/laws/show/v0558740-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admin/Downloads/boz_2013_1_30.pdf" TargetMode="External"/><Relationship Id="rId12" Type="http://schemas.openxmlformats.org/officeDocument/2006/relationships/hyperlink" Target="http://elar.naiau.kiev.ua/bitstream/123456789/14762/1/6%20&#1058;&#1077;&#1079;&#1080;_&#1050;&#1083;&#1080;&#1080;&#1084;&#1095;&#1091;&#1082;%20%28&#1058;&#1080;&#1084;&#1095;&#1072;&#1089;&#1086;&#1074;&#1080;&#1081;%2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admin/Downloads/jnn_2013_11_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/Users/admin/Downloads/Prezentacya-Pravoviy-regim-lkarsyko-tamnic-.pdf" TargetMode="External"/><Relationship Id="rId10" Type="http://schemas.openxmlformats.org/officeDocument/2006/relationships/hyperlink" Target="http://dspace.onua.edu.ua/bitstream/handle/11300/2488/Holoviuk%20I.V.%2c%20Andrusenko%20S.V.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.ua/uk/timchasovij-dostup-do-rechej-i-dokumentiv/" TargetMode="External"/><Relationship Id="rId14" Type="http://schemas.openxmlformats.org/officeDocument/2006/relationships/hyperlink" Target="http://www.apcourtkiev.gov.ua/wp-content/uploads/2015/07/12014-k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Смолярчук</cp:lastModifiedBy>
  <cp:revision>3</cp:revision>
  <dcterms:created xsi:type="dcterms:W3CDTF">2020-05-03T14:59:00Z</dcterms:created>
  <dcterms:modified xsi:type="dcterms:W3CDTF">2020-05-03T14:59:00Z</dcterms:modified>
</cp:coreProperties>
</file>