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58BB" w14:textId="77777777" w:rsidR="00E9030D" w:rsidRPr="00E11AE1" w:rsidRDefault="0088376A" w:rsidP="00E11AE1">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t>ЗМІСТ</w:t>
      </w:r>
    </w:p>
    <w:p w14:paraId="0EEAC39F"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5F5F5B63"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6841E0BF"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ВСТУП</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….3</w:t>
      </w:r>
    </w:p>
    <w:p w14:paraId="4257DBEC"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РОЗДІЛ 1. ЗАГАЛЬНО-ТЕОРЕТИЧНІ ПИТАННЯ ЗБИРАННЯ ДОКАЗІВ СТОРОНОЮ ЗАХИСТУ</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…….5</w:t>
      </w:r>
    </w:p>
    <w:p w14:paraId="3F9CD316" w14:textId="77777777" w:rsidR="0088376A" w:rsidRPr="00E11AE1" w:rsidRDefault="0088376A" w:rsidP="00E11AE1">
      <w:pPr>
        <w:pStyle w:val="a7"/>
        <w:numPr>
          <w:ilvl w:val="1"/>
          <w:numId w:val="1"/>
        </w:numPr>
        <w:spacing w:after="0" w:line="360" w:lineRule="auto"/>
        <w:ind w:left="0" w:firstLine="709"/>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Сутність та значення збирання доказів стороною захисту</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….5</w:t>
      </w:r>
    </w:p>
    <w:p w14:paraId="7E5AD179" w14:textId="77777777" w:rsidR="0088376A" w:rsidRPr="00E11AE1" w:rsidRDefault="0088376A" w:rsidP="00E11AE1">
      <w:pPr>
        <w:pStyle w:val="a7"/>
        <w:numPr>
          <w:ilvl w:val="1"/>
          <w:numId w:val="1"/>
        </w:numPr>
        <w:spacing w:after="0" w:line="360" w:lineRule="auto"/>
        <w:ind w:left="0" w:firstLine="709"/>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Захисник як суб’єкт збирання доказів</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.12</w:t>
      </w:r>
    </w:p>
    <w:p w14:paraId="7D231107" w14:textId="77777777" w:rsidR="0088376A" w:rsidRPr="00E11AE1" w:rsidRDefault="0088376A" w:rsidP="00E11AE1">
      <w:pPr>
        <w:pStyle w:val="a7"/>
        <w:numPr>
          <w:ilvl w:val="1"/>
          <w:numId w:val="1"/>
        </w:numPr>
        <w:spacing w:after="0" w:line="360" w:lineRule="auto"/>
        <w:ind w:left="0" w:firstLine="709"/>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Правова природа матеріалів, одержаних стороною захисту</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.20</w:t>
      </w:r>
    </w:p>
    <w:p w14:paraId="45514655"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РОЗДІЛ 2. ОКРЕМІ ЗАСОБИ ЗБИРАННЯ ДОКАЗІВ СТОРОНОЮ ЗАХИСТУ</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……………….24</w:t>
      </w:r>
    </w:p>
    <w:p w14:paraId="5A041068"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sz w:val="28"/>
          <w:szCs w:val="28"/>
          <w:lang w:val="uk-UA"/>
        </w:rPr>
        <w:t>2.1. Адвокатський запит та пояснення як процесуальні джерела доказів</w:t>
      </w:r>
      <w:r w:rsidR="00E11AE1" w:rsidRPr="00E11AE1">
        <w:rPr>
          <w:rFonts w:ascii="Times New Roman" w:hAnsi="Times New Roman" w:cs="Times New Roman"/>
          <w:b/>
          <w:sz w:val="28"/>
          <w:szCs w:val="28"/>
          <w:lang w:val="uk-UA"/>
        </w:rPr>
        <w:t>…………………</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……………24</w:t>
      </w:r>
    </w:p>
    <w:p w14:paraId="68F64457"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sz w:val="28"/>
          <w:szCs w:val="28"/>
          <w:lang w:val="uk-UA"/>
        </w:rPr>
        <w:t>2.2. Тимчасовий доступ до речей та документів як один з основних заходів збирання доказів</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………………………...27</w:t>
      </w:r>
    </w:p>
    <w:p w14:paraId="4AA8A049"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ВИСНОВКИ</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………………………………………...32</w:t>
      </w:r>
    </w:p>
    <w:p w14:paraId="4219F2D3"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СПИСОК ВИКОРИСТАНИХ ДЖЕРЕЛ</w:t>
      </w:r>
      <w:r w:rsidR="00E11AE1">
        <w:rPr>
          <w:rFonts w:ascii="Times New Roman" w:hAnsi="Times New Roman" w:cs="Times New Roman"/>
          <w:b/>
          <w:sz w:val="28"/>
          <w:szCs w:val="28"/>
          <w:lang w:val="uk-UA"/>
        </w:rPr>
        <w:t>………………………</w:t>
      </w:r>
      <w:r w:rsidR="00034944">
        <w:rPr>
          <w:rFonts w:ascii="Times New Roman" w:hAnsi="Times New Roman" w:cs="Times New Roman"/>
          <w:b/>
          <w:sz w:val="28"/>
          <w:szCs w:val="28"/>
          <w:lang w:val="uk-UA"/>
        </w:rPr>
        <w:t>………..35</w:t>
      </w:r>
    </w:p>
    <w:p w14:paraId="78856E7A"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31EC38C1"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4E4A1675"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0B4C7840"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0FADD864"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1B531D17"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5E8FCE00"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4DDEBD40"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750F25A0"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6123621C"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2577B719"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7CB7F546"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38496B4D"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73A63FF6" w14:textId="77777777" w:rsidR="0088376A" w:rsidRPr="00E11AE1" w:rsidRDefault="0088376A" w:rsidP="00E11AE1">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lastRenderedPageBreak/>
        <w:t>ВСТУП</w:t>
      </w:r>
    </w:p>
    <w:p w14:paraId="4BF0BC26" w14:textId="77777777" w:rsidR="00E55CD4" w:rsidRPr="00E11AE1" w:rsidRDefault="009A302A" w:rsidP="00E11AE1">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6D6EDA57" w14:textId="77777777" w:rsidR="00E55CD4" w:rsidRPr="00E11AE1" w:rsidRDefault="00E55CD4" w:rsidP="00E11AE1">
      <w:pPr>
        <w:spacing w:after="0" w:line="360" w:lineRule="auto"/>
        <w:ind w:firstLine="709"/>
        <w:contextualSpacing/>
        <w:jc w:val="both"/>
        <w:rPr>
          <w:rFonts w:ascii="Times New Roman" w:hAnsi="Times New Roman" w:cs="Times New Roman"/>
          <w:b/>
          <w:sz w:val="28"/>
          <w:szCs w:val="28"/>
          <w:lang w:val="uk-UA"/>
        </w:rPr>
      </w:pPr>
    </w:p>
    <w:p w14:paraId="361292A4" w14:textId="4881B48A" w:rsidR="00B905FE" w:rsidRPr="00E11AE1" w:rsidRDefault="00E55CD4" w:rsidP="005D0AB0">
      <w:pPr>
        <w:spacing w:after="0" w:line="360" w:lineRule="auto"/>
        <w:ind w:firstLine="709"/>
        <w:contextualSpacing/>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 xml:space="preserve">Актуальність теми. Під час здійснення кримінального провадження важливого значення має процедура збирання доказів, адже на підставі останніх проводиться дослідження обставин відповідного кримінального провадження, встановлюються обставини справи та визначаються винні особи у вчиненні злочину. Оскільки кримінальне провадження побудоване на принципі змагальності і передбачає наявність двох протилежних сторін як учасників кримінального провадження, то й процес збирання доказів не є однаковим для цих суб’єктів. І якщо права сторони обвинувачення з приводу збирання доказів більшою мірою </w:t>
      </w:r>
      <w:r w:rsidR="005D0AB0">
        <w:rPr>
          <w:rFonts w:ascii="Times New Roman" w:hAnsi="Times New Roman" w:cs="Times New Roman"/>
          <w:sz w:val="28"/>
          <w:szCs w:val="28"/>
          <w:lang w:val="uk-UA"/>
        </w:rPr>
        <w:t>…</w:t>
      </w:r>
      <w:r w:rsidR="00B905FE" w:rsidRPr="00E11AE1">
        <w:rPr>
          <w:rFonts w:ascii="Times New Roman" w:hAnsi="Times New Roman" w:cs="Times New Roman"/>
          <w:sz w:val="28"/>
          <w:szCs w:val="28"/>
          <w:lang w:val="uk-UA"/>
        </w:rPr>
        <w:t xml:space="preserve"> зумовлює надання їй відповідних прав щодо збирання доказів.</w:t>
      </w:r>
    </w:p>
    <w:p w14:paraId="019060DE" w14:textId="088F69F7" w:rsidR="00B905FE" w:rsidRPr="00E11AE1" w:rsidRDefault="00B905FE" w:rsidP="00E11AE1">
      <w:pPr>
        <w:tabs>
          <w:tab w:val="left" w:pos="142"/>
        </w:tabs>
        <w:spacing w:after="0" w:line="360" w:lineRule="auto"/>
        <w:ind w:firstLine="709"/>
        <w:contextualSpacing/>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 xml:space="preserve">Дослідженню даної теми присвячені наукові праці В. </w:t>
      </w:r>
      <w:proofErr w:type="spellStart"/>
      <w:r w:rsidRPr="00E11AE1">
        <w:rPr>
          <w:rFonts w:ascii="Times New Roman" w:hAnsi="Times New Roman" w:cs="Times New Roman"/>
          <w:sz w:val="28"/>
          <w:szCs w:val="28"/>
          <w:lang w:val="uk-UA"/>
        </w:rPr>
        <w:t>Фаринника</w:t>
      </w:r>
      <w:proofErr w:type="spellEnd"/>
      <w:r w:rsidRPr="00E11AE1">
        <w:rPr>
          <w:rFonts w:ascii="Times New Roman" w:hAnsi="Times New Roman" w:cs="Times New Roman"/>
          <w:sz w:val="28"/>
          <w:szCs w:val="28"/>
          <w:lang w:val="uk-UA"/>
        </w:rPr>
        <w:t xml:space="preserve">, В.А. </w:t>
      </w:r>
      <w:proofErr w:type="spellStart"/>
      <w:r w:rsidRPr="00E11AE1">
        <w:rPr>
          <w:rFonts w:ascii="Times New Roman" w:hAnsi="Times New Roman" w:cs="Times New Roman"/>
          <w:sz w:val="28"/>
          <w:szCs w:val="28"/>
          <w:lang w:val="uk-UA"/>
        </w:rPr>
        <w:t>Люліча</w:t>
      </w:r>
      <w:proofErr w:type="spellEnd"/>
      <w:r w:rsidRPr="00E11AE1">
        <w:rPr>
          <w:rFonts w:ascii="Times New Roman" w:hAnsi="Times New Roman" w:cs="Times New Roman"/>
          <w:sz w:val="28"/>
          <w:szCs w:val="28"/>
          <w:lang w:val="uk-UA"/>
        </w:rPr>
        <w:t xml:space="preserve">, І.Л. </w:t>
      </w:r>
      <w:r w:rsidR="005D0AB0">
        <w:rPr>
          <w:rFonts w:ascii="Times New Roman" w:hAnsi="Times New Roman" w:cs="Times New Roman"/>
          <w:sz w:val="28"/>
          <w:szCs w:val="28"/>
          <w:lang w:val="uk-UA"/>
        </w:rPr>
        <w:t>…</w:t>
      </w:r>
    </w:p>
    <w:p w14:paraId="1AE0DC79" w14:textId="1E6044A1" w:rsidR="00B905FE" w:rsidRPr="00E11AE1" w:rsidRDefault="00B905FE" w:rsidP="00E11AE1">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E11AE1">
        <w:rPr>
          <w:rFonts w:ascii="Times New Roman" w:hAnsi="Times New Roman" w:cs="Times New Roman"/>
          <w:sz w:val="28"/>
          <w:szCs w:val="28"/>
          <w:shd w:val="clear" w:color="auto" w:fill="FFFFFF"/>
          <w:lang w:val="uk-UA"/>
        </w:rPr>
        <w:t xml:space="preserve">Метою дослідження даної </w:t>
      </w:r>
      <w:r w:rsidR="005D0AB0">
        <w:rPr>
          <w:rFonts w:ascii="Times New Roman" w:hAnsi="Times New Roman" w:cs="Times New Roman"/>
          <w:sz w:val="28"/>
          <w:szCs w:val="28"/>
          <w:shd w:val="clear" w:color="auto" w:fill="FFFFFF"/>
          <w:lang w:val="uk-UA"/>
        </w:rPr>
        <w:t>…</w:t>
      </w:r>
    </w:p>
    <w:p w14:paraId="3F76CDCC" w14:textId="77777777" w:rsidR="00B905FE" w:rsidRPr="00E11AE1" w:rsidRDefault="00B905FE" w:rsidP="00E11AE1">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E11AE1">
        <w:rPr>
          <w:rFonts w:ascii="Times New Roman" w:hAnsi="Times New Roman" w:cs="Times New Roman"/>
          <w:sz w:val="28"/>
          <w:szCs w:val="28"/>
          <w:shd w:val="clear" w:color="auto" w:fill="FFFFFF"/>
          <w:lang w:val="uk-UA"/>
        </w:rPr>
        <w:t>Для досягнення цієї мети необхідно вирішити низку завдань, а саме:</w:t>
      </w:r>
    </w:p>
    <w:p w14:paraId="4BC1E729" w14:textId="77777777" w:rsidR="00B905FE" w:rsidRPr="00E11AE1" w:rsidRDefault="00B905FE" w:rsidP="00E11AE1">
      <w:pPr>
        <w:pStyle w:val="a7"/>
        <w:numPr>
          <w:ilvl w:val="0"/>
          <w:numId w:val="12"/>
        </w:numPr>
        <w:tabs>
          <w:tab w:val="left" w:pos="142"/>
        </w:tabs>
        <w:spacing w:after="0" w:line="360" w:lineRule="auto"/>
        <w:ind w:left="0" w:firstLine="709"/>
        <w:jc w:val="both"/>
        <w:rPr>
          <w:rFonts w:ascii="Times New Roman" w:hAnsi="Times New Roman" w:cs="Times New Roman"/>
          <w:sz w:val="28"/>
          <w:szCs w:val="28"/>
          <w:shd w:val="clear" w:color="auto" w:fill="FFFFFF"/>
          <w:lang w:val="uk-UA"/>
        </w:rPr>
      </w:pPr>
      <w:r w:rsidRPr="00E11AE1">
        <w:rPr>
          <w:rFonts w:ascii="Times New Roman" w:hAnsi="Times New Roman" w:cs="Times New Roman"/>
          <w:sz w:val="28"/>
          <w:szCs w:val="28"/>
          <w:shd w:val="clear" w:color="auto" w:fill="FFFFFF"/>
          <w:lang w:val="uk-UA"/>
        </w:rPr>
        <w:t>встановити сутність та значення збирання доказів стороною захисту;</w:t>
      </w:r>
    </w:p>
    <w:p w14:paraId="61CCF792" w14:textId="67F44B3F" w:rsidR="00B905FE" w:rsidRPr="00E11AE1" w:rsidRDefault="005D0AB0" w:rsidP="00E11AE1">
      <w:pPr>
        <w:pStyle w:val="a7"/>
        <w:numPr>
          <w:ilvl w:val="0"/>
          <w:numId w:val="12"/>
        </w:numPr>
        <w:tabs>
          <w:tab w:val="left" w:pos="142"/>
        </w:tabs>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00B905FE" w:rsidRPr="00E11AE1">
        <w:rPr>
          <w:rFonts w:ascii="Times New Roman" w:hAnsi="Times New Roman" w:cs="Times New Roman"/>
          <w:sz w:val="28"/>
          <w:szCs w:val="28"/>
          <w:shd w:val="clear" w:color="auto" w:fill="FFFFFF"/>
          <w:lang w:val="uk-UA"/>
        </w:rPr>
        <w:t xml:space="preserve"> до документів та речей</w:t>
      </w:r>
      <w:r w:rsidR="00F81942" w:rsidRPr="00E11AE1">
        <w:rPr>
          <w:rFonts w:ascii="Times New Roman" w:hAnsi="Times New Roman" w:cs="Times New Roman"/>
          <w:sz w:val="28"/>
          <w:szCs w:val="28"/>
          <w:shd w:val="clear" w:color="auto" w:fill="FFFFFF"/>
          <w:lang w:val="uk-UA"/>
        </w:rPr>
        <w:t xml:space="preserve"> як одного із основних заходів збирання доказів.</w:t>
      </w:r>
    </w:p>
    <w:p w14:paraId="0F427F66" w14:textId="649172C6" w:rsidR="00B905FE" w:rsidRPr="00E11AE1" w:rsidRDefault="00B905FE" w:rsidP="00E11AE1">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E11AE1">
        <w:rPr>
          <w:rFonts w:ascii="Times New Roman" w:hAnsi="Times New Roman" w:cs="Times New Roman"/>
          <w:sz w:val="28"/>
          <w:szCs w:val="28"/>
          <w:shd w:val="clear" w:color="auto" w:fill="FFFFFF"/>
          <w:lang w:val="uk-UA"/>
        </w:rPr>
        <w:t xml:space="preserve">Об’єктом </w:t>
      </w:r>
      <w:r w:rsidR="005D0AB0">
        <w:rPr>
          <w:rFonts w:ascii="Times New Roman" w:hAnsi="Times New Roman" w:cs="Times New Roman"/>
          <w:sz w:val="28"/>
          <w:szCs w:val="28"/>
          <w:shd w:val="clear" w:color="auto" w:fill="FFFFFF"/>
          <w:lang w:val="uk-UA"/>
        </w:rPr>
        <w:t>..</w:t>
      </w:r>
    </w:p>
    <w:p w14:paraId="6ED7BFA5" w14:textId="39DD56CE" w:rsidR="00B905FE" w:rsidRPr="00E11AE1" w:rsidRDefault="00B905FE" w:rsidP="005D0AB0">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E11AE1">
        <w:rPr>
          <w:rFonts w:ascii="Times New Roman" w:hAnsi="Times New Roman" w:cs="Times New Roman"/>
          <w:sz w:val="28"/>
          <w:szCs w:val="28"/>
          <w:shd w:val="clear" w:color="auto" w:fill="FFFFFF"/>
          <w:lang w:val="uk-UA"/>
        </w:rPr>
        <w:t xml:space="preserve">Предметом </w:t>
      </w:r>
      <w:r w:rsidR="005D0AB0">
        <w:rPr>
          <w:rFonts w:ascii="Times New Roman" w:hAnsi="Times New Roman" w:cs="Times New Roman"/>
          <w:sz w:val="28"/>
          <w:szCs w:val="28"/>
          <w:shd w:val="clear" w:color="auto" w:fill="FFFFFF"/>
          <w:lang w:val="uk-UA"/>
        </w:rPr>
        <w:t>..</w:t>
      </w:r>
      <w:r w:rsidRPr="00E11AE1">
        <w:rPr>
          <w:rFonts w:ascii="Times New Roman" w:hAnsi="Times New Roman" w:cs="Times New Roman"/>
          <w:sz w:val="28"/>
          <w:szCs w:val="28"/>
          <w:shd w:val="clear" w:color="auto" w:fill="FFFFFF"/>
          <w:lang w:val="uk-UA"/>
        </w:rPr>
        <w:t>:</w:t>
      </w:r>
    </w:p>
    <w:p w14:paraId="308E18BA" w14:textId="07A582FA" w:rsidR="00B905FE" w:rsidRPr="00E11AE1" w:rsidRDefault="00B905FE" w:rsidP="005D0AB0">
      <w:pPr>
        <w:pStyle w:val="a7"/>
        <w:numPr>
          <w:ilvl w:val="0"/>
          <w:numId w:val="13"/>
        </w:numPr>
        <w:tabs>
          <w:tab w:val="left" w:pos="142"/>
        </w:tabs>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E11AE1">
        <w:rPr>
          <w:rFonts w:ascii="Times New Roman" w:hAnsi="Times New Roman" w:cs="Times New Roman"/>
          <w:sz w:val="28"/>
          <w:szCs w:val="28"/>
          <w:shd w:val="clear" w:color="auto" w:fill="FFFFFF"/>
        </w:rPr>
        <w:t>діалектичний</w:t>
      </w:r>
      <w:proofErr w:type="spellEnd"/>
      <w:r w:rsidRPr="00E11AE1">
        <w:rPr>
          <w:rFonts w:ascii="Times New Roman" w:hAnsi="Times New Roman" w:cs="Times New Roman"/>
          <w:sz w:val="28"/>
          <w:szCs w:val="28"/>
          <w:shd w:val="clear" w:color="auto" w:fill="FFFFFF"/>
        </w:rPr>
        <w:t xml:space="preserve"> метод </w:t>
      </w:r>
      <w:proofErr w:type="spellStart"/>
      <w:r w:rsidRPr="00E11AE1">
        <w:rPr>
          <w:rFonts w:ascii="Times New Roman" w:hAnsi="Times New Roman" w:cs="Times New Roman"/>
          <w:sz w:val="28"/>
          <w:szCs w:val="28"/>
          <w:shd w:val="clear" w:color="auto" w:fill="FFFFFF"/>
        </w:rPr>
        <w:t>дослідження</w:t>
      </w:r>
      <w:proofErr w:type="spellEnd"/>
      <w:r w:rsidRPr="00E11AE1">
        <w:rPr>
          <w:rFonts w:ascii="Times New Roman" w:hAnsi="Times New Roman" w:cs="Times New Roman"/>
          <w:sz w:val="28"/>
          <w:szCs w:val="28"/>
          <w:shd w:val="clear" w:color="auto" w:fill="FFFFFF"/>
        </w:rPr>
        <w:t xml:space="preserve"> </w:t>
      </w:r>
      <w:proofErr w:type="spellStart"/>
      <w:r w:rsidRPr="00E11AE1">
        <w:rPr>
          <w:rFonts w:ascii="Times New Roman" w:hAnsi="Times New Roman" w:cs="Times New Roman"/>
          <w:sz w:val="28"/>
          <w:szCs w:val="28"/>
          <w:shd w:val="clear" w:color="auto" w:fill="FFFFFF"/>
        </w:rPr>
        <w:t>законодавч</w:t>
      </w:r>
      <w:proofErr w:type="spellEnd"/>
      <w:r w:rsidRPr="00E11AE1">
        <w:rPr>
          <w:rFonts w:ascii="Times New Roman" w:hAnsi="Times New Roman" w:cs="Times New Roman"/>
          <w:sz w:val="28"/>
          <w:szCs w:val="28"/>
          <w:shd w:val="clear" w:color="auto" w:fill="FFFFFF"/>
          <w:lang w:val="uk-UA"/>
        </w:rPr>
        <w:t>ого закріплення</w:t>
      </w:r>
      <w:r w:rsidRPr="00E11AE1">
        <w:rPr>
          <w:rFonts w:ascii="Times New Roman" w:hAnsi="Times New Roman" w:cs="Times New Roman"/>
          <w:sz w:val="28"/>
          <w:szCs w:val="28"/>
          <w:shd w:val="clear" w:color="auto" w:fill="FFFFFF"/>
        </w:rPr>
        <w:t xml:space="preserve"> </w:t>
      </w:r>
      <w:proofErr w:type="spellStart"/>
      <w:r w:rsidRPr="00E11AE1">
        <w:rPr>
          <w:rFonts w:ascii="Times New Roman" w:hAnsi="Times New Roman" w:cs="Times New Roman"/>
          <w:sz w:val="28"/>
          <w:szCs w:val="28"/>
          <w:shd w:val="clear" w:color="auto" w:fill="FFFFFF"/>
        </w:rPr>
        <w:t>положень</w:t>
      </w:r>
      <w:proofErr w:type="spellEnd"/>
      <w:r w:rsidRPr="00E11AE1">
        <w:rPr>
          <w:rFonts w:ascii="Times New Roman" w:hAnsi="Times New Roman" w:cs="Times New Roman"/>
          <w:sz w:val="28"/>
          <w:szCs w:val="28"/>
          <w:shd w:val="clear" w:color="auto" w:fill="FFFFFF"/>
        </w:rPr>
        <w:t xml:space="preserve"> </w:t>
      </w:r>
      <w:r w:rsidRPr="00E11AE1">
        <w:rPr>
          <w:rFonts w:ascii="Times New Roman" w:hAnsi="Times New Roman" w:cs="Times New Roman"/>
          <w:sz w:val="28"/>
          <w:szCs w:val="28"/>
          <w:shd w:val="clear" w:color="auto" w:fill="FFFFFF"/>
          <w:lang w:val="uk-UA"/>
        </w:rPr>
        <w:t>щодо</w:t>
      </w:r>
      <w:proofErr w:type="gramStart"/>
      <w:r w:rsidRPr="00E11AE1">
        <w:rPr>
          <w:rFonts w:ascii="Times New Roman" w:hAnsi="Times New Roman" w:cs="Times New Roman"/>
          <w:sz w:val="28"/>
          <w:szCs w:val="28"/>
          <w:shd w:val="clear" w:color="auto" w:fill="FFFFFF"/>
          <w:lang w:val="uk-UA"/>
        </w:rPr>
        <w:t xml:space="preserve"> </w:t>
      </w:r>
      <w:r w:rsidR="005D0AB0">
        <w:rPr>
          <w:rFonts w:ascii="Times New Roman" w:hAnsi="Times New Roman" w:cs="Times New Roman"/>
          <w:sz w:val="28"/>
          <w:szCs w:val="28"/>
          <w:shd w:val="clear" w:color="auto" w:fill="FFFFFF"/>
          <w:lang w:val="uk-UA"/>
        </w:rPr>
        <w:t>..</w:t>
      </w:r>
      <w:proofErr w:type="gramEnd"/>
      <w:r w:rsidR="00F81942" w:rsidRPr="00E11AE1">
        <w:rPr>
          <w:rFonts w:ascii="Times New Roman" w:hAnsi="Times New Roman" w:cs="Times New Roman"/>
          <w:sz w:val="28"/>
          <w:szCs w:val="28"/>
          <w:shd w:val="clear" w:color="auto" w:fill="FFFFFF"/>
          <w:lang w:val="uk-UA"/>
        </w:rPr>
        <w:t xml:space="preserve"> </w:t>
      </w:r>
      <w:r w:rsidRPr="00E11AE1">
        <w:rPr>
          <w:rFonts w:ascii="Times New Roman" w:hAnsi="Times New Roman" w:cs="Times New Roman"/>
          <w:sz w:val="28"/>
          <w:szCs w:val="28"/>
          <w:shd w:val="clear" w:color="auto" w:fill="FFFFFF"/>
          <w:lang w:val="uk-UA"/>
        </w:rPr>
        <w:t xml:space="preserve">розділів, що поділяються на </w:t>
      </w:r>
      <w:r w:rsidR="00F81942" w:rsidRPr="00E11AE1">
        <w:rPr>
          <w:rFonts w:ascii="Times New Roman" w:hAnsi="Times New Roman" w:cs="Times New Roman"/>
          <w:sz w:val="28"/>
          <w:szCs w:val="28"/>
          <w:shd w:val="clear" w:color="auto" w:fill="FFFFFF"/>
          <w:lang w:val="uk-UA"/>
        </w:rPr>
        <w:t>п</w:t>
      </w:r>
      <w:r w:rsidR="00F81942" w:rsidRPr="00E11AE1">
        <w:rPr>
          <w:rFonts w:ascii="Times New Roman" w:hAnsi="Times New Roman" w:cs="Times New Roman"/>
          <w:sz w:val="28"/>
          <w:szCs w:val="28"/>
          <w:shd w:val="clear" w:color="auto" w:fill="FFFFFF"/>
        </w:rPr>
        <w:t>’</w:t>
      </w:r>
      <w:r w:rsidR="00F81942" w:rsidRPr="00E11AE1">
        <w:rPr>
          <w:rFonts w:ascii="Times New Roman" w:hAnsi="Times New Roman" w:cs="Times New Roman"/>
          <w:sz w:val="28"/>
          <w:szCs w:val="28"/>
          <w:shd w:val="clear" w:color="auto" w:fill="FFFFFF"/>
          <w:lang w:val="uk-UA"/>
        </w:rPr>
        <w:t>ять підрозділів</w:t>
      </w:r>
      <w:r w:rsidRPr="00E11AE1">
        <w:rPr>
          <w:rFonts w:ascii="Times New Roman" w:hAnsi="Times New Roman" w:cs="Times New Roman"/>
          <w:sz w:val="28"/>
          <w:szCs w:val="28"/>
          <w:shd w:val="clear" w:color="auto" w:fill="FFFFFF"/>
          <w:lang w:val="uk-UA"/>
        </w:rPr>
        <w:t xml:space="preserve">, висновків, списку використаних джерел. </w:t>
      </w:r>
    </w:p>
    <w:p w14:paraId="56576160" w14:textId="77777777" w:rsidR="00B905FE" w:rsidRPr="00E11AE1" w:rsidRDefault="00B905FE" w:rsidP="00E11AE1">
      <w:pPr>
        <w:spacing w:after="0" w:line="360" w:lineRule="auto"/>
        <w:ind w:firstLine="709"/>
        <w:contextualSpacing/>
        <w:jc w:val="both"/>
        <w:rPr>
          <w:rFonts w:ascii="Times New Roman" w:hAnsi="Times New Roman" w:cs="Times New Roman"/>
          <w:sz w:val="28"/>
          <w:szCs w:val="28"/>
          <w:lang w:val="uk-UA"/>
        </w:rPr>
      </w:pPr>
    </w:p>
    <w:p w14:paraId="713F767D" w14:textId="77777777" w:rsidR="00E55CD4" w:rsidRPr="00E11AE1" w:rsidRDefault="00B905FE" w:rsidP="00E11AE1">
      <w:pPr>
        <w:spacing w:after="0" w:line="360" w:lineRule="auto"/>
        <w:ind w:firstLine="709"/>
        <w:contextualSpacing/>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 xml:space="preserve"> </w:t>
      </w:r>
    </w:p>
    <w:p w14:paraId="2AB198B7" w14:textId="77777777" w:rsidR="00E55CD4" w:rsidRPr="00E11AE1" w:rsidRDefault="00E55CD4" w:rsidP="00E11AE1">
      <w:pPr>
        <w:spacing w:after="0" w:line="360" w:lineRule="auto"/>
        <w:ind w:firstLine="709"/>
        <w:contextualSpacing/>
        <w:jc w:val="both"/>
        <w:rPr>
          <w:rFonts w:ascii="Times New Roman" w:hAnsi="Times New Roman" w:cs="Times New Roman"/>
          <w:b/>
          <w:sz w:val="28"/>
          <w:szCs w:val="28"/>
          <w:lang w:val="uk-UA"/>
        </w:rPr>
      </w:pPr>
    </w:p>
    <w:p w14:paraId="7A3C6F55" w14:textId="77777777" w:rsidR="00F81942" w:rsidRPr="00E11AE1" w:rsidRDefault="00F81942" w:rsidP="00E11AE1">
      <w:pPr>
        <w:spacing w:after="0" w:line="360" w:lineRule="auto"/>
        <w:ind w:firstLine="709"/>
        <w:contextualSpacing/>
        <w:jc w:val="both"/>
        <w:rPr>
          <w:rFonts w:ascii="Times New Roman" w:hAnsi="Times New Roman" w:cs="Times New Roman"/>
          <w:b/>
          <w:sz w:val="28"/>
          <w:szCs w:val="28"/>
          <w:lang w:val="uk-UA"/>
        </w:rPr>
      </w:pPr>
    </w:p>
    <w:p w14:paraId="7B87FB53" w14:textId="77777777" w:rsidR="00E55CD4" w:rsidRPr="00E11AE1" w:rsidRDefault="00E55CD4" w:rsidP="00E11AE1">
      <w:pPr>
        <w:spacing w:after="0" w:line="360" w:lineRule="auto"/>
        <w:ind w:firstLine="709"/>
        <w:contextualSpacing/>
        <w:jc w:val="both"/>
        <w:rPr>
          <w:rFonts w:ascii="Times New Roman" w:hAnsi="Times New Roman" w:cs="Times New Roman"/>
          <w:b/>
          <w:sz w:val="28"/>
          <w:szCs w:val="28"/>
          <w:lang w:val="uk-UA"/>
        </w:rPr>
      </w:pPr>
    </w:p>
    <w:p w14:paraId="2AC18B47" w14:textId="77777777" w:rsidR="0088376A" w:rsidRPr="00E11AE1" w:rsidRDefault="0088376A" w:rsidP="00E11AE1">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t>РОЗДІЛ 1</w:t>
      </w:r>
    </w:p>
    <w:p w14:paraId="5E08DA77" w14:textId="77777777" w:rsidR="0088376A" w:rsidRPr="00E11AE1" w:rsidRDefault="0088376A" w:rsidP="00E11AE1">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lastRenderedPageBreak/>
        <w:t>ЗАГАЛЬНО-ТЕОРЕТИЧНІ ПИТАННЯ ЗБИРАННЯ ДОКАЗІВ СТОРОНОЮ ЗАХИСТУ</w:t>
      </w:r>
    </w:p>
    <w:p w14:paraId="14B1DF80"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06D7E3EE"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234FDE4E" w14:textId="77777777" w:rsidR="0088376A" w:rsidRPr="00E11AE1" w:rsidRDefault="0088376A" w:rsidP="00E11AE1">
      <w:pPr>
        <w:pStyle w:val="a7"/>
        <w:numPr>
          <w:ilvl w:val="1"/>
          <w:numId w:val="2"/>
        </w:numPr>
        <w:spacing w:after="0" w:line="360" w:lineRule="auto"/>
        <w:ind w:left="0" w:firstLine="709"/>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Сутність та значення збирання доказів стороною захисту</w:t>
      </w:r>
    </w:p>
    <w:p w14:paraId="4A101CB1"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6729A1A4"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432B0DA2" w14:textId="77777777" w:rsidR="00C643FD" w:rsidRPr="00E11AE1" w:rsidRDefault="00C643FD" w:rsidP="00E11AE1">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11AE1">
        <w:rPr>
          <w:rFonts w:ascii="Times New Roman" w:hAnsi="Times New Roman" w:cs="Times New Roman"/>
          <w:color w:val="000000"/>
          <w:sz w:val="28"/>
          <w:szCs w:val="28"/>
          <w:shd w:val="clear" w:color="auto" w:fill="FFFFFF"/>
          <w:lang w:val="uk-UA"/>
        </w:rPr>
        <w:t xml:space="preserve">Перш ніж перейти до встановлення сутності збирання доказів стороною захисту необхідно визначити, як чинне кримінальне процесуальне законодавство розуміє </w:t>
      </w:r>
      <w:r w:rsidR="00697F85" w:rsidRPr="00E11AE1">
        <w:rPr>
          <w:rFonts w:ascii="Times New Roman" w:hAnsi="Times New Roman" w:cs="Times New Roman"/>
          <w:color w:val="000000"/>
          <w:sz w:val="28"/>
          <w:szCs w:val="28"/>
          <w:shd w:val="clear" w:color="auto" w:fill="FFFFFF"/>
          <w:lang w:val="uk-UA"/>
        </w:rPr>
        <w:t>поняття доказів</w:t>
      </w:r>
      <w:r w:rsidRPr="00E11AE1">
        <w:rPr>
          <w:rFonts w:ascii="Times New Roman" w:hAnsi="Times New Roman" w:cs="Times New Roman"/>
          <w:color w:val="000000"/>
          <w:sz w:val="28"/>
          <w:szCs w:val="28"/>
          <w:shd w:val="clear" w:color="auto" w:fill="FFFFFF"/>
          <w:lang w:val="uk-UA"/>
        </w:rPr>
        <w:t xml:space="preserve"> та кого відносить до сторони захисту.</w:t>
      </w:r>
    </w:p>
    <w:p w14:paraId="239E79F0" w14:textId="2640F2B0" w:rsidR="000F118A" w:rsidRPr="005D0AB0" w:rsidRDefault="00603675" w:rsidP="005D0AB0">
      <w:pPr>
        <w:spacing w:after="0" w:line="360" w:lineRule="auto"/>
        <w:ind w:firstLine="709"/>
        <w:contextualSpacing/>
        <w:jc w:val="both"/>
        <w:rPr>
          <w:sz w:val="28"/>
          <w:szCs w:val="28"/>
          <w:lang w:val="uk-UA"/>
        </w:rPr>
      </w:pPr>
      <w:r w:rsidRPr="00E11AE1">
        <w:rPr>
          <w:rFonts w:ascii="Times New Roman" w:hAnsi="Times New Roman" w:cs="Times New Roman"/>
          <w:color w:val="000000"/>
          <w:sz w:val="28"/>
          <w:szCs w:val="28"/>
          <w:shd w:val="clear" w:color="auto" w:fill="FFFFFF"/>
          <w:lang w:val="uk-UA"/>
        </w:rPr>
        <w:t xml:space="preserve">Відповідно до Кримінального процесуального кодексу України,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w:t>
      </w:r>
      <w:r w:rsidR="005D0AB0">
        <w:rPr>
          <w:rFonts w:ascii="Times New Roman" w:hAnsi="Times New Roman" w:cs="Times New Roman"/>
          <w:color w:val="000000"/>
          <w:sz w:val="28"/>
          <w:szCs w:val="28"/>
          <w:shd w:val="clear" w:color="auto" w:fill="FFFFFF"/>
          <w:lang w:val="uk-UA"/>
        </w:rPr>
        <w:t>…..</w:t>
      </w:r>
      <w:r w:rsidR="000F118A" w:rsidRPr="005D0AB0">
        <w:rPr>
          <w:sz w:val="28"/>
          <w:szCs w:val="28"/>
          <w:lang w:val="uk-UA"/>
        </w:rPr>
        <w:t xml:space="preserve"> інформацію» й «Про доступ до публічної інформації» [</w:t>
      </w:r>
      <w:r w:rsidR="00E00ABB" w:rsidRPr="005D0AB0">
        <w:rPr>
          <w:sz w:val="28"/>
          <w:szCs w:val="28"/>
          <w:lang w:val="uk-UA"/>
        </w:rPr>
        <w:t>5</w:t>
      </w:r>
      <w:r w:rsidR="000F118A" w:rsidRPr="005D0AB0">
        <w:rPr>
          <w:sz w:val="28"/>
          <w:szCs w:val="28"/>
          <w:lang w:val="uk-UA"/>
        </w:rPr>
        <w:t>, с. 43].</w:t>
      </w:r>
    </w:p>
    <w:p w14:paraId="11B8C2A8" w14:textId="08B9C9AD" w:rsidR="00F81942" w:rsidRPr="00E11AE1" w:rsidRDefault="00F81942" w:rsidP="00E11AE1">
      <w:pPr>
        <w:pStyle w:val="rvps2"/>
        <w:shd w:val="clear" w:color="auto" w:fill="FFFFFF"/>
        <w:spacing w:before="0" w:beforeAutospacing="0" w:after="0" w:afterAutospacing="0" w:line="360" w:lineRule="auto"/>
        <w:ind w:firstLine="709"/>
        <w:contextualSpacing/>
        <w:jc w:val="both"/>
        <w:rPr>
          <w:sz w:val="28"/>
          <w:szCs w:val="28"/>
        </w:rPr>
      </w:pPr>
      <w:proofErr w:type="spellStart"/>
      <w:r w:rsidRPr="00E11AE1">
        <w:rPr>
          <w:sz w:val="28"/>
          <w:szCs w:val="28"/>
          <w:lang w:val="ru-RU"/>
        </w:rPr>
        <w:t>Отже</w:t>
      </w:r>
      <w:proofErr w:type="spellEnd"/>
      <w:r w:rsidRPr="00E11AE1">
        <w:rPr>
          <w:sz w:val="28"/>
          <w:szCs w:val="28"/>
          <w:lang w:val="ru-RU"/>
        </w:rPr>
        <w:t xml:space="preserve">, </w:t>
      </w:r>
      <w:r w:rsidR="005D0AB0">
        <w:rPr>
          <w:sz w:val="28"/>
          <w:szCs w:val="28"/>
          <w:lang w:val="ru-RU"/>
        </w:rPr>
        <w:t>…</w:t>
      </w:r>
    </w:p>
    <w:p w14:paraId="78107208" w14:textId="77777777" w:rsidR="00A81AB0" w:rsidRPr="00E11AE1" w:rsidRDefault="00A81AB0" w:rsidP="00E11AE1">
      <w:pPr>
        <w:pStyle w:val="rvps2"/>
        <w:shd w:val="clear" w:color="auto" w:fill="FFFFFF"/>
        <w:spacing w:before="0" w:beforeAutospacing="0" w:after="0" w:afterAutospacing="0" w:line="360" w:lineRule="auto"/>
        <w:ind w:firstLine="709"/>
        <w:contextualSpacing/>
        <w:jc w:val="both"/>
        <w:rPr>
          <w:color w:val="000000"/>
          <w:sz w:val="28"/>
          <w:szCs w:val="28"/>
          <w:shd w:val="clear" w:color="auto" w:fill="FFFFFF"/>
        </w:rPr>
      </w:pPr>
    </w:p>
    <w:p w14:paraId="29F3964B"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bookmarkStart w:id="0" w:name="n4824"/>
      <w:bookmarkStart w:id="1" w:name="n1094"/>
      <w:bookmarkStart w:id="2" w:name="n1095"/>
      <w:bookmarkStart w:id="3" w:name="n4826"/>
      <w:bookmarkStart w:id="4" w:name="n1098"/>
      <w:bookmarkEnd w:id="0"/>
      <w:bookmarkEnd w:id="1"/>
      <w:bookmarkEnd w:id="2"/>
      <w:bookmarkEnd w:id="3"/>
      <w:bookmarkEnd w:id="4"/>
    </w:p>
    <w:p w14:paraId="00D9789E" w14:textId="77777777" w:rsidR="0088376A" w:rsidRPr="00E11AE1" w:rsidRDefault="0088376A" w:rsidP="00E11AE1">
      <w:pPr>
        <w:pStyle w:val="a7"/>
        <w:numPr>
          <w:ilvl w:val="1"/>
          <w:numId w:val="2"/>
        </w:numPr>
        <w:spacing w:after="0" w:line="360" w:lineRule="auto"/>
        <w:ind w:left="0" w:firstLine="709"/>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Захисник як суб’єкт збирання доказів</w:t>
      </w:r>
    </w:p>
    <w:p w14:paraId="31F4EFCF"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1CA0AAB3"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5AC1537B" w14:textId="77777777" w:rsidR="00F93B32" w:rsidRPr="00E11AE1" w:rsidRDefault="00F93B32" w:rsidP="00E11AE1">
      <w:pPr>
        <w:pStyle w:val="rvps2"/>
        <w:shd w:val="clear" w:color="auto" w:fill="FFFFFF"/>
        <w:spacing w:before="0" w:beforeAutospacing="0" w:after="0" w:afterAutospacing="0" w:line="360" w:lineRule="auto"/>
        <w:ind w:firstLine="709"/>
        <w:contextualSpacing/>
        <w:jc w:val="both"/>
        <w:rPr>
          <w:color w:val="000000"/>
          <w:sz w:val="28"/>
          <w:szCs w:val="28"/>
          <w:shd w:val="clear" w:color="auto" w:fill="FFFFFF"/>
          <w:lang w:val="ru-RU"/>
        </w:rPr>
      </w:pPr>
      <w:r w:rsidRPr="00E11AE1">
        <w:rPr>
          <w:color w:val="000000"/>
          <w:sz w:val="28"/>
          <w:szCs w:val="28"/>
        </w:rPr>
        <w:t>Чинним кримінальним процесуальним кодексом України одним із уповноваженим суб’єктів доказування, у тому числі щодо збирання доказів, визнано захисника. Згідно з частиною</w:t>
      </w:r>
      <w:r w:rsidR="00261D09" w:rsidRPr="00E11AE1">
        <w:rPr>
          <w:color w:val="000000"/>
          <w:sz w:val="28"/>
          <w:szCs w:val="28"/>
        </w:rPr>
        <w:t xml:space="preserve"> 2 статті 20 Кримінальний процесуального кодексу України, с</w:t>
      </w:r>
      <w:r w:rsidR="00261D09" w:rsidRPr="00E11AE1">
        <w:rPr>
          <w:color w:val="000000"/>
          <w:sz w:val="28"/>
          <w:szCs w:val="28"/>
          <w:shd w:val="clear" w:color="auto" w:fill="FFFFFF"/>
        </w:rPr>
        <w:t xml:space="preserve">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 </w:t>
      </w:r>
      <w:r w:rsidR="00261D09" w:rsidRPr="00E11AE1">
        <w:rPr>
          <w:color w:val="000000"/>
          <w:sz w:val="28"/>
          <w:szCs w:val="28"/>
          <w:shd w:val="clear" w:color="auto" w:fill="FFFFFF"/>
          <w:lang w:val="ru-RU"/>
        </w:rPr>
        <w:t>[1].</w:t>
      </w:r>
    </w:p>
    <w:p w14:paraId="45AC6B97" w14:textId="77777777" w:rsidR="00261D09" w:rsidRPr="00E11AE1" w:rsidRDefault="00261D09" w:rsidP="00E11AE1">
      <w:pPr>
        <w:pStyle w:val="rvps2"/>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E11AE1">
        <w:rPr>
          <w:color w:val="000000"/>
          <w:sz w:val="28"/>
          <w:szCs w:val="28"/>
          <w:shd w:val="clear" w:color="auto" w:fill="FFFFFF"/>
          <w:lang w:val="ru-RU"/>
        </w:rPr>
        <w:lastRenderedPageBreak/>
        <w:t xml:space="preserve">Право на </w:t>
      </w:r>
      <w:proofErr w:type="spellStart"/>
      <w:r w:rsidRPr="00E11AE1">
        <w:rPr>
          <w:color w:val="000000"/>
          <w:sz w:val="28"/>
          <w:szCs w:val="28"/>
          <w:shd w:val="clear" w:color="auto" w:fill="FFFFFF"/>
          <w:lang w:val="ru-RU"/>
        </w:rPr>
        <w:t>захист</w:t>
      </w:r>
      <w:proofErr w:type="spellEnd"/>
      <w:r w:rsidRPr="00E11AE1">
        <w:rPr>
          <w:color w:val="000000"/>
          <w:sz w:val="28"/>
          <w:szCs w:val="28"/>
          <w:shd w:val="clear" w:color="auto" w:fill="FFFFFF"/>
          <w:lang w:val="ru-RU"/>
        </w:rPr>
        <w:t xml:space="preserve"> в </w:t>
      </w:r>
      <w:proofErr w:type="spellStart"/>
      <w:r w:rsidRPr="00E11AE1">
        <w:rPr>
          <w:color w:val="000000"/>
          <w:sz w:val="28"/>
          <w:szCs w:val="28"/>
          <w:shd w:val="clear" w:color="auto" w:fill="FFFFFF"/>
          <w:lang w:val="ru-RU"/>
        </w:rPr>
        <w:t>кримінальному</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провадження</w:t>
      </w:r>
      <w:proofErr w:type="spellEnd"/>
      <w:r w:rsidRPr="00E11AE1">
        <w:rPr>
          <w:color w:val="000000"/>
          <w:sz w:val="28"/>
          <w:szCs w:val="28"/>
          <w:shd w:val="clear" w:color="auto" w:fill="FFFFFF"/>
          <w:lang w:val="ru-RU"/>
        </w:rPr>
        <w:t xml:space="preserve"> є </w:t>
      </w:r>
      <w:proofErr w:type="spellStart"/>
      <w:r w:rsidRPr="00E11AE1">
        <w:rPr>
          <w:color w:val="000000"/>
          <w:sz w:val="28"/>
          <w:szCs w:val="28"/>
          <w:shd w:val="clear" w:color="auto" w:fill="FFFFFF"/>
          <w:lang w:val="ru-RU"/>
        </w:rPr>
        <w:t>конституційним</w:t>
      </w:r>
      <w:proofErr w:type="spellEnd"/>
      <w:r w:rsidRPr="00E11AE1">
        <w:rPr>
          <w:color w:val="000000"/>
          <w:sz w:val="28"/>
          <w:szCs w:val="28"/>
          <w:shd w:val="clear" w:color="auto" w:fill="FFFFFF"/>
          <w:lang w:val="ru-RU"/>
        </w:rPr>
        <w:t xml:space="preserve"> правом будь-</w:t>
      </w:r>
      <w:proofErr w:type="spellStart"/>
      <w:r w:rsidRPr="00E11AE1">
        <w:rPr>
          <w:color w:val="000000"/>
          <w:sz w:val="28"/>
          <w:szCs w:val="28"/>
          <w:shd w:val="clear" w:color="auto" w:fill="FFFFFF"/>
          <w:lang w:val="ru-RU"/>
        </w:rPr>
        <w:t>якої</w:t>
      </w:r>
      <w:proofErr w:type="spellEnd"/>
      <w:r w:rsidRPr="00E11AE1">
        <w:rPr>
          <w:color w:val="000000"/>
          <w:sz w:val="28"/>
          <w:szCs w:val="28"/>
          <w:shd w:val="clear" w:color="auto" w:fill="FFFFFF"/>
          <w:lang w:val="ru-RU"/>
        </w:rPr>
        <w:t xml:space="preserve"> особи. Так, </w:t>
      </w:r>
      <w:proofErr w:type="spellStart"/>
      <w:r w:rsidRPr="00E11AE1">
        <w:rPr>
          <w:color w:val="000000"/>
          <w:sz w:val="28"/>
          <w:szCs w:val="28"/>
          <w:shd w:val="clear" w:color="auto" w:fill="FFFFFF"/>
          <w:lang w:val="ru-RU"/>
        </w:rPr>
        <w:t>відповідно</w:t>
      </w:r>
      <w:proofErr w:type="spellEnd"/>
      <w:r w:rsidRPr="00E11AE1">
        <w:rPr>
          <w:color w:val="000000"/>
          <w:sz w:val="28"/>
          <w:szCs w:val="28"/>
          <w:shd w:val="clear" w:color="auto" w:fill="FFFFFF"/>
          <w:lang w:val="ru-RU"/>
        </w:rPr>
        <w:t xml:space="preserve"> до </w:t>
      </w:r>
      <w:proofErr w:type="spellStart"/>
      <w:r w:rsidRPr="00E11AE1">
        <w:rPr>
          <w:color w:val="000000"/>
          <w:sz w:val="28"/>
          <w:szCs w:val="28"/>
          <w:shd w:val="clear" w:color="auto" w:fill="FFFFFF"/>
          <w:lang w:val="ru-RU"/>
        </w:rPr>
        <w:t>статті</w:t>
      </w:r>
      <w:proofErr w:type="spellEnd"/>
      <w:r w:rsidRPr="00E11AE1">
        <w:rPr>
          <w:color w:val="000000"/>
          <w:sz w:val="28"/>
          <w:szCs w:val="28"/>
          <w:shd w:val="clear" w:color="auto" w:fill="FFFFFF"/>
          <w:lang w:val="ru-RU"/>
        </w:rPr>
        <w:t xml:space="preserve"> 59 </w:t>
      </w:r>
      <w:proofErr w:type="spellStart"/>
      <w:r w:rsidRPr="00E11AE1">
        <w:rPr>
          <w:color w:val="000000"/>
          <w:sz w:val="28"/>
          <w:szCs w:val="28"/>
          <w:shd w:val="clear" w:color="auto" w:fill="FFFFFF"/>
          <w:lang w:val="ru-RU"/>
        </w:rPr>
        <w:t>Конституції</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України</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кожен</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має</w:t>
      </w:r>
      <w:proofErr w:type="spellEnd"/>
      <w:r w:rsidRPr="00E11AE1">
        <w:rPr>
          <w:color w:val="000000"/>
          <w:sz w:val="28"/>
          <w:szCs w:val="28"/>
          <w:shd w:val="clear" w:color="auto" w:fill="FFFFFF"/>
          <w:lang w:val="ru-RU"/>
        </w:rPr>
        <w:t xml:space="preserve"> право на </w:t>
      </w:r>
      <w:proofErr w:type="spellStart"/>
      <w:r w:rsidRPr="00E11AE1">
        <w:rPr>
          <w:color w:val="000000"/>
          <w:sz w:val="28"/>
          <w:szCs w:val="28"/>
          <w:shd w:val="clear" w:color="auto" w:fill="FFFFFF"/>
          <w:lang w:val="ru-RU"/>
        </w:rPr>
        <w:t>професійну</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правничу</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допомогу</w:t>
      </w:r>
      <w:proofErr w:type="spellEnd"/>
      <w:r w:rsidRPr="00E11AE1">
        <w:rPr>
          <w:color w:val="000000"/>
          <w:sz w:val="28"/>
          <w:szCs w:val="28"/>
          <w:shd w:val="clear" w:color="auto" w:fill="FFFFFF"/>
          <w:lang w:val="ru-RU"/>
        </w:rPr>
        <w:t xml:space="preserve">. </w:t>
      </w:r>
      <w:proofErr w:type="spellStart"/>
      <w:r w:rsidRPr="00E11AE1">
        <w:rPr>
          <w:color w:val="000000"/>
          <w:sz w:val="28"/>
          <w:szCs w:val="28"/>
          <w:shd w:val="clear" w:color="auto" w:fill="FFFFFF"/>
          <w:lang w:val="ru-RU"/>
        </w:rPr>
        <w:t>Кожен</w:t>
      </w:r>
      <w:proofErr w:type="spellEnd"/>
      <w:r w:rsidRPr="00E11AE1">
        <w:rPr>
          <w:color w:val="000000"/>
          <w:sz w:val="28"/>
          <w:szCs w:val="28"/>
          <w:shd w:val="clear" w:color="auto" w:fill="FFFFFF"/>
          <w:lang w:val="ru-RU"/>
        </w:rPr>
        <w:t xml:space="preserve"> є </w:t>
      </w:r>
      <w:proofErr w:type="spellStart"/>
      <w:r w:rsidRPr="00E11AE1">
        <w:rPr>
          <w:color w:val="000000"/>
          <w:sz w:val="28"/>
          <w:szCs w:val="28"/>
          <w:shd w:val="clear" w:color="auto" w:fill="FFFFFF"/>
          <w:lang w:val="ru-RU"/>
        </w:rPr>
        <w:t>вільним</w:t>
      </w:r>
      <w:proofErr w:type="spellEnd"/>
      <w:r w:rsidRPr="00E11AE1">
        <w:rPr>
          <w:color w:val="000000"/>
          <w:sz w:val="28"/>
          <w:szCs w:val="28"/>
          <w:shd w:val="clear" w:color="auto" w:fill="FFFFFF"/>
          <w:lang w:val="ru-RU"/>
        </w:rPr>
        <w:t xml:space="preserve"> у </w:t>
      </w:r>
      <w:proofErr w:type="spellStart"/>
      <w:r w:rsidRPr="00E11AE1">
        <w:rPr>
          <w:color w:val="000000"/>
          <w:sz w:val="28"/>
          <w:szCs w:val="28"/>
          <w:shd w:val="clear" w:color="auto" w:fill="FFFFFF"/>
          <w:lang w:val="ru-RU"/>
        </w:rPr>
        <w:t>виборі</w:t>
      </w:r>
      <w:proofErr w:type="spellEnd"/>
      <w:r w:rsidRPr="00E11AE1">
        <w:rPr>
          <w:color w:val="000000"/>
          <w:sz w:val="28"/>
          <w:szCs w:val="28"/>
          <w:shd w:val="clear" w:color="auto" w:fill="FFFFFF"/>
          <w:lang w:val="ru-RU"/>
        </w:rPr>
        <w:t xml:space="preserve"> </w:t>
      </w:r>
      <w:r w:rsidRPr="00E11AE1">
        <w:rPr>
          <w:color w:val="000000"/>
          <w:sz w:val="28"/>
          <w:szCs w:val="28"/>
          <w:shd w:val="clear" w:color="auto" w:fill="FFFFFF"/>
        </w:rPr>
        <w:t xml:space="preserve">захисника своїх прав. Згідно зі статтею </w:t>
      </w:r>
      <w:r w:rsidRPr="00E11AE1">
        <w:rPr>
          <w:rStyle w:val="rvts9"/>
          <w:bCs/>
          <w:color w:val="000000"/>
          <w:sz w:val="28"/>
          <w:szCs w:val="28"/>
          <w:shd w:val="clear" w:color="auto" w:fill="FFFFFF"/>
        </w:rPr>
        <w:t>131</w:t>
      </w:r>
      <w:r w:rsidRPr="00E11AE1">
        <w:rPr>
          <w:rStyle w:val="rvts37"/>
          <w:bCs/>
          <w:color w:val="000000"/>
          <w:sz w:val="28"/>
          <w:szCs w:val="28"/>
          <w:shd w:val="clear" w:color="auto" w:fill="FFFFFF"/>
          <w:vertAlign w:val="superscript"/>
        </w:rPr>
        <w:t>-2</w:t>
      </w:r>
      <w:r w:rsidRPr="00E11AE1">
        <w:rPr>
          <w:color w:val="000000"/>
          <w:sz w:val="28"/>
          <w:szCs w:val="28"/>
          <w:shd w:val="clear" w:color="auto" w:fill="FFFFFF"/>
        </w:rPr>
        <w:t xml:space="preserve"> Конституції України, для надання професійної правничої допомоги в Україні діє адвокатура</w:t>
      </w:r>
      <w:r w:rsidRPr="00E11AE1">
        <w:rPr>
          <w:color w:val="000000"/>
          <w:sz w:val="28"/>
          <w:szCs w:val="28"/>
          <w:shd w:val="clear" w:color="auto" w:fill="FFFFFF"/>
          <w:lang w:val="ru-RU"/>
        </w:rPr>
        <w:t xml:space="preserve"> [</w:t>
      </w:r>
      <w:r w:rsidR="00E00ABB">
        <w:rPr>
          <w:color w:val="000000"/>
          <w:sz w:val="28"/>
          <w:szCs w:val="28"/>
          <w:shd w:val="clear" w:color="auto" w:fill="FFFFFF"/>
        </w:rPr>
        <w:t>8</w:t>
      </w:r>
      <w:r w:rsidRPr="00E11AE1">
        <w:rPr>
          <w:color w:val="000000"/>
          <w:sz w:val="28"/>
          <w:szCs w:val="28"/>
          <w:shd w:val="clear" w:color="auto" w:fill="FFFFFF"/>
          <w:lang w:val="ru-RU"/>
        </w:rPr>
        <w:t>]</w:t>
      </w:r>
      <w:r w:rsidRPr="00E11AE1">
        <w:rPr>
          <w:color w:val="000000"/>
          <w:sz w:val="28"/>
          <w:szCs w:val="28"/>
          <w:shd w:val="clear" w:color="auto" w:fill="FFFFFF"/>
        </w:rPr>
        <w:t>.</w:t>
      </w:r>
    </w:p>
    <w:p w14:paraId="518C5759" w14:textId="0006C30B" w:rsidR="00467D5D" w:rsidRPr="00E11AE1" w:rsidRDefault="00684DE4" w:rsidP="005D0AB0">
      <w:pPr>
        <w:pStyle w:val="rvps2"/>
        <w:shd w:val="clear" w:color="auto" w:fill="FFFFFF"/>
        <w:spacing w:before="0" w:beforeAutospacing="0" w:after="0" w:afterAutospacing="0" w:line="360" w:lineRule="auto"/>
        <w:ind w:firstLine="709"/>
        <w:contextualSpacing/>
        <w:jc w:val="both"/>
        <w:rPr>
          <w:color w:val="000000"/>
          <w:sz w:val="28"/>
          <w:szCs w:val="28"/>
        </w:rPr>
      </w:pPr>
      <w:r w:rsidRPr="00E11AE1">
        <w:rPr>
          <w:color w:val="000000"/>
          <w:sz w:val="28"/>
          <w:szCs w:val="28"/>
          <w:shd w:val="clear" w:color="auto" w:fill="FFFFFF"/>
        </w:rPr>
        <w:t xml:space="preserve">Статтею 2 Закону України «Про адвокатуру та адвокатську діяльність» встановлено, що адвокатура України являє собою недержавний самоврядний інститут, що </w:t>
      </w:r>
      <w:r w:rsidR="005D0AB0">
        <w:rPr>
          <w:color w:val="000000"/>
          <w:sz w:val="28"/>
          <w:szCs w:val="28"/>
          <w:shd w:val="clear" w:color="auto" w:fill="FFFFFF"/>
        </w:rPr>
        <w:t>…</w:t>
      </w:r>
      <w:r w:rsidR="005D0AB0" w:rsidRPr="005D0AB0">
        <w:rPr>
          <w:color w:val="000000"/>
          <w:sz w:val="28"/>
          <w:szCs w:val="28"/>
          <w:shd w:val="clear" w:color="auto" w:fill="FFFFFF"/>
        </w:rPr>
        <w:t>.</w:t>
      </w:r>
      <w:r w:rsidR="00467D5D" w:rsidRPr="00E11AE1">
        <w:rPr>
          <w:color w:val="000000"/>
          <w:sz w:val="28"/>
          <w:szCs w:val="28"/>
        </w:rPr>
        <w:t xml:space="preserve"> слідчого судді за клопотанням захисника;</w:t>
      </w:r>
    </w:p>
    <w:p w14:paraId="0FFFD644" w14:textId="77777777" w:rsidR="00467D5D" w:rsidRPr="00E11AE1" w:rsidRDefault="00467D5D" w:rsidP="00E11AE1">
      <w:pPr>
        <w:pStyle w:val="rvps2"/>
        <w:numPr>
          <w:ilvl w:val="0"/>
          <w:numId w:val="6"/>
        </w:numPr>
        <w:shd w:val="clear" w:color="auto" w:fill="FFFFFF"/>
        <w:spacing w:before="0" w:beforeAutospacing="0" w:after="0" w:afterAutospacing="0" w:line="360" w:lineRule="auto"/>
        <w:ind w:left="0" w:firstLine="709"/>
        <w:contextualSpacing/>
        <w:jc w:val="both"/>
        <w:rPr>
          <w:color w:val="000000"/>
          <w:sz w:val="28"/>
          <w:szCs w:val="28"/>
        </w:rPr>
      </w:pPr>
      <w:r w:rsidRPr="00E11AE1">
        <w:rPr>
          <w:color w:val="000000"/>
          <w:sz w:val="28"/>
          <w:szCs w:val="28"/>
        </w:rPr>
        <w:t>права захисника щодо здійснення доказової діяльності мають бути розширені та системно й конкретно прописані в законі, а для забезпечення таких прав має бути визначено обов’язок посадових осіб щодо виконання приписів закону і законних вимог захисника [</w:t>
      </w:r>
      <w:r w:rsidR="00E00ABB">
        <w:rPr>
          <w:color w:val="000000"/>
          <w:sz w:val="28"/>
          <w:szCs w:val="28"/>
        </w:rPr>
        <w:t>11</w:t>
      </w:r>
      <w:r w:rsidRPr="00E11AE1">
        <w:rPr>
          <w:color w:val="000000"/>
          <w:sz w:val="28"/>
          <w:szCs w:val="28"/>
        </w:rPr>
        <w:t>, с. 172].</w:t>
      </w:r>
    </w:p>
    <w:p w14:paraId="64CB9584" w14:textId="30311311" w:rsidR="00B95BD6" w:rsidRPr="00E11AE1" w:rsidRDefault="00B95BD6" w:rsidP="00E11AE1">
      <w:pPr>
        <w:pStyle w:val="rvps2"/>
        <w:shd w:val="clear" w:color="auto" w:fill="FFFFFF"/>
        <w:spacing w:before="0" w:beforeAutospacing="0" w:after="0" w:afterAutospacing="0" w:line="360" w:lineRule="auto"/>
        <w:ind w:firstLine="709"/>
        <w:contextualSpacing/>
        <w:jc w:val="both"/>
        <w:rPr>
          <w:color w:val="000000"/>
          <w:sz w:val="28"/>
          <w:szCs w:val="28"/>
          <w:lang w:val="ru-RU"/>
        </w:rPr>
      </w:pPr>
      <w:r w:rsidRPr="00E11AE1">
        <w:rPr>
          <w:color w:val="000000"/>
          <w:sz w:val="28"/>
          <w:szCs w:val="28"/>
        </w:rPr>
        <w:t xml:space="preserve">Отже, адвокат як суб’єкт збирання доказів наділений комплексом прав у цьому процесі. Поряд з тим, він надалі залишається фактично обмеженим у засобах </w:t>
      </w:r>
      <w:r w:rsidR="005D0AB0">
        <w:rPr>
          <w:color w:val="000000"/>
          <w:sz w:val="28"/>
          <w:szCs w:val="28"/>
          <w:lang w:val="ru-RU"/>
        </w:rPr>
        <w:t>…</w:t>
      </w:r>
      <w:r w:rsidRPr="00E11AE1">
        <w:rPr>
          <w:color w:val="000000"/>
          <w:sz w:val="28"/>
          <w:szCs w:val="28"/>
        </w:rPr>
        <w:t xml:space="preserve"> доказами, і змушений звертатися до уповноваженої законом особи з проханням перетворити наявну в нього інформацію на повноцінні докази, то такий суб’єкт не збирає докази, а лише сприяє в їх збиранні </w:t>
      </w:r>
      <w:r w:rsidRPr="00E11AE1">
        <w:rPr>
          <w:color w:val="000000"/>
          <w:sz w:val="28"/>
          <w:szCs w:val="28"/>
          <w:lang w:val="ru-RU"/>
        </w:rPr>
        <w:t>[3, с. 205].</w:t>
      </w:r>
    </w:p>
    <w:p w14:paraId="7133C63C" w14:textId="2A8A129B" w:rsidR="00F81942" w:rsidRPr="00E11AE1" w:rsidRDefault="00F81942" w:rsidP="00E11AE1">
      <w:pPr>
        <w:pStyle w:val="rvps2"/>
        <w:shd w:val="clear" w:color="auto" w:fill="FFFFFF"/>
        <w:spacing w:before="0" w:beforeAutospacing="0" w:after="0" w:afterAutospacing="0" w:line="360" w:lineRule="auto"/>
        <w:ind w:firstLine="709"/>
        <w:contextualSpacing/>
        <w:jc w:val="both"/>
        <w:rPr>
          <w:color w:val="000000"/>
          <w:sz w:val="28"/>
          <w:szCs w:val="28"/>
        </w:rPr>
      </w:pPr>
      <w:proofErr w:type="spellStart"/>
      <w:r w:rsidRPr="00E11AE1">
        <w:rPr>
          <w:color w:val="000000"/>
          <w:sz w:val="28"/>
          <w:szCs w:val="28"/>
          <w:lang w:val="ru-RU"/>
        </w:rPr>
        <w:t>Отже</w:t>
      </w:r>
      <w:proofErr w:type="spellEnd"/>
      <w:r w:rsidRPr="00E11AE1">
        <w:rPr>
          <w:color w:val="000000"/>
          <w:sz w:val="28"/>
          <w:szCs w:val="28"/>
          <w:lang w:val="ru-RU"/>
        </w:rPr>
        <w:t xml:space="preserve">, </w:t>
      </w:r>
      <w:r w:rsidR="005D0AB0">
        <w:rPr>
          <w:color w:val="000000"/>
          <w:sz w:val="28"/>
          <w:szCs w:val="28"/>
          <w:lang w:val="ru-RU"/>
        </w:rPr>
        <w:t>…</w:t>
      </w:r>
      <w:r w:rsidR="007E6359" w:rsidRPr="00E11AE1">
        <w:rPr>
          <w:color w:val="000000"/>
          <w:sz w:val="28"/>
          <w:szCs w:val="28"/>
        </w:rPr>
        <w:t>й більшими гарантії щодо реалізації свого права на збирання доказів.</w:t>
      </w:r>
    </w:p>
    <w:p w14:paraId="6A48F177" w14:textId="77777777" w:rsidR="0088376A" w:rsidRPr="00E11AE1" w:rsidRDefault="0088376A" w:rsidP="00E11AE1">
      <w:pPr>
        <w:pStyle w:val="a7"/>
        <w:numPr>
          <w:ilvl w:val="1"/>
          <w:numId w:val="2"/>
        </w:numPr>
        <w:spacing w:after="0" w:line="360" w:lineRule="auto"/>
        <w:ind w:left="0" w:firstLine="709"/>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Правова природа матеріалів, одержаних стороною захисту</w:t>
      </w:r>
    </w:p>
    <w:p w14:paraId="0B64643C"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25660AE5"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3D86EAEC" w14:textId="03AA790D" w:rsidR="00FE0E1D" w:rsidRPr="00E11AE1" w:rsidRDefault="00040F4C" w:rsidP="005D0AB0">
      <w:pPr>
        <w:spacing w:after="0" w:line="360" w:lineRule="auto"/>
        <w:ind w:firstLine="709"/>
        <w:contextualSpacing/>
        <w:jc w:val="both"/>
        <w:rPr>
          <w:sz w:val="28"/>
          <w:szCs w:val="28"/>
        </w:rPr>
      </w:pPr>
      <w:r w:rsidRPr="00E11AE1">
        <w:rPr>
          <w:rFonts w:ascii="Times New Roman" w:hAnsi="Times New Roman" w:cs="Times New Roman"/>
          <w:sz w:val="28"/>
          <w:szCs w:val="28"/>
          <w:lang w:val="uk-UA"/>
        </w:rPr>
        <w:t xml:space="preserve">Перш ніж розглянути правову природу матеріалів, одержаних стороною захисту, слід зазначити, що </w:t>
      </w:r>
      <w:r w:rsidR="00E00ABB">
        <w:rPr>
          <w:rFonts w:ascii="Times New Roman" w:hAnsi="Times New Roman" w:cs="Times New Roman"/>
          <w:sz w:val="28"/>
          <w:szCs w:val="28"/>
          <w:lang w:val="uk-UA"/>
        </w:rPr>
        <w:t>п</w:t>
      </w:r>
      <w:r w:rsidR="00A81AB0" w:rsidRPr="00E11AE1">
        <w:rPr>
          <w:rFonts w:ascii="Times New Roman" w:hAnsi="Times New Roman" w:cs="Times New Roman"/>
          <w:sz w:val="28"/>
          <w:szCs w:val="28"/>
          <w:lang w:val="uk-UA"/>
        </w:rPr>
        <w:t xml:space="preserve">евний науковий інтерес викликають також питання юридичної природи речей та документів, які мають право подавати заявники на початковому етапі кримінального провадження. Значення інформації, яку можуть містити дані матеріальні об’єкти для процесу доказування, не можна переоцінити, адже вони можуть бути породжені самою подією кримінального правопорушення, свідчити у подальшому як проти, так і на користь обвинуваченого. Оскільки на даному етапі кримінального провадження ще немає </w:t>
      </w:r>
      <w:r w:rsidR="00A81AB0" w:rsidRPr="00E11AE1">
        <w:rPr>
          <w:rFonts w:ascii="Times New Roman" w:hAnsi="Times New Roman" w:cs="Times New Roman"/>
          <w:sz w:val="28"/>
          <w:szCs w:val="28"/>
          <w:lang w:val="uk-UA"/>
        </w:rPr>
        <w:lastRenderedPageBreak/>
        <w:t xml:space="preserve">ні сторони обвинувачення, ні захисту, процес отримання речей і документів повноважними суб’єктами не можна визначати як збирання доказів. Процедури закріплення поданих матеріалів, як і порядку попередження заявника про кримінальну відповідальність за завідомо неправдиве повідомлення про вчинення злочину </w:t>
      </w:r>
      <w:r w:rsidR="005D0AB0">
        <w:rPr>
          <w:rFonts w:ascii="Times New Roman" w:hAnsi="Times New Roman" w:cs="Times New Roman"/>
          <w:sz w:val="28"/>
          <w:szCs w:val="28"/>
          <w:lang w:val="uk-UA"/>
        </w:rPr>
        <w:t>…..</w:t>
      </w:r>
      <w:r w:rsidR="00FE0E1D" w:rsidRPr="00E11AE1">
        <w:rPr>
          <w:sz w:val="28"/>
          <w:szCs w:val="28"/>
        </w:rPr>
        <w:t xml:space="preserve"> захисту отримувати інформацію в процесуальному порядку. Саме дотримання процесуальної форми отримання доказу як встановленого кримінальним процесуальним законом порядку, що забезпечує можливість перевірки його отримання, й робить доказ допустимим [</w:t>
      </w:r>
      <w:r w:rsidR="00E00ABB">
        <w:rPr>
          <w:sz w:val="28"/>
          <w:szCs w:val="28"/>
        </w:rPr>
        <w:t>14</w:t>
      </w:r>
      <w:r w:rsidR="00FE0E1D" w:rsidRPr="00E11AE1">
        <w:rPr>
          <w:sz w:val="28"/>
          <w:szCs w:val="28"/>
        </w:rPr>
        <w:t>, с. 47-48].</w:t>
      </w:r>
    </w:p>
    <w:p w14:paraId="7BEF245E" w14:textId="56150532" w:rsidR="00071251" w:rsidRPr="00E11AE1" w:rsidRDefault="00071251" w:rsidP="00E11AE1">
      <w:pPr>
        <w:pStyle w:val="rvps2"/>
        <w:shd w:val="clear" w:color="auto" w:fill="FFFFFF"/>
        <w:spacing w:before="0" w:beforeAutospacing="0" w:after="0" w:afterAutospacing="0" w:line="360" w:lineRule="auto"/>
        <w:ind w:firstLine="709"/>
        <w:contextualSpacing/>
        <w:jc w:val="both"/>
        <w:rPr>
          <w:sz w:val="28"/>
          <w:szCs w:val="28"/>
        </w:rPr>
      </w:pPr>
      <w:proofErr w:type="spellStart"/>
      <w:r w:rsidRPr="00E11AE1">
        <w:rPr>
          <w:sz w:val="28"/>
          <w:szCs w:val="28"/>
          <w:lang w:val="ru-RU"/>
        </w:rPr>
        <w:t>Отже</w:t>
      </w:r>
      <w:proofErr w:type="spellEnd"/>
      <w:r w:rsidRPr="00E11AE1">
        <w:rPr>
          <w:sz w:val="28"/>
          <w:szCs w:val="28"/>
          <w:lang w:val="ru-RU"/>
        </w:rPr>
        <w:t xml:space="preserve">, </w:t>
      </w:r>
      <w:r w:rsidR="005D0AB0">
        <w:rPr>
          <w:sz w:val="28"/>
          <w:szCs w:val="28"/>
          <w:lang w:val="ru-RU"/>
        </w:rPr>
        <w:t>…</w:t>
      </w:r>
      <w:r w:rsidR="00566406" w:rsidRPr="00E11AE1">
        <w:rPr>
          <w:sz w:val="28"/>
          <w:szCs w:val="28"/>
        </w:rPr>
        <w:t xml:space="preserve"> у такому випадку вони визнаються </w:t>
      </w:r>
      <w:proofErr w:type="spellStart"/>
      <w:r w:rsidR="00566406" w:rsidRPr="00E11AE1">
        <w:rPr>
          <w:sz w:val="28"/>
          <w:szCs w:val="28"/>
        </w:rPr>
        <w:t>допустими</w:t>
      </w:r>
      <w:proofErr w:type="spellEnd"/>
      <w:r w:rsidR="00566406" w:rsidRPr="00E11AE1">
        <w:rPr>
          <w:sz w:val="28"/>
          <w:szCs w:val="28"/>
        </w:rPr>
        <w:t xml:space="preserve"> і приймаються до розгляду.</w:t>
      </w:r>
    </w:p>
    <w:p w14:paraId="205312AD" w14:textId="77777777" w:rsidR="0088376A" w:rsidRPr="00E11AE1" w:rsidRDefault="0088376A" w:rsidP="00E00ABB">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t>РОЗДІЛ 2</w:t>
      </w:r>
    </w:p>
    <w:p w14:paraId="2E00394F" w14:textId="77777777" w:rsidR="0088376A" w:rsidRPr="00E11AE1" w:rsidRDefault="0088376A" w:rsidP="00E00ABB">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t>ОКРЕМІ ЗАСОБИ ЗБИРАННЯ ДОКАЗІВ СТОРОНОЮ ЗАХИСТУ</w:t>
      </w:r>
    </w:p>
    <w:p w14:paraId="59A369F5"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6D24C92C"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37468FC6"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2.1. Адвокатський запит та пояснення як процесуальні джерела доказів</w:t>
      </w:r>
    </w:p>
    <w:p w14:paraId="29068343"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79E65D21"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158FB93F" w14:textId="77777777" w:rsidR="00F67079" w:rsidRPr="00E11AE1" w:rsidRDefault="00F67079" w:rsidP="00E11AE1">
      <w:pPr>
        <w:pStyle w:val="rvps2"/>
        <w:shd w:val="clear" w:color="auto" w:fill="FFFFFF"/>
        <w:spacing w:before="0" w:beforeAutospacing="0" w:after="0" w:afterAutospacing="0" w:line="360" w:lineRule="auto"/>
        <w:ind w:firstLine="709"/>
        <w:contextualSpacing/>
        <w:jc w:val="both"/>
        <w:rPr>
          <w:color w:val="000000"/>
          <w:sz w:val="28"/>
          <w:szCs w:val="28"/>
        </w:rPr>
      </w:pPr>
      <w:r w:rsidRPr="00E11AE1">
        <w:rPr>
          <w:color w:val="000000"/>
          <w:sz w:val="28"/>
          <w:szCs w:val="28"/>
        </w:rPr>
        <w:t>Порядок та умови реалізації повноваження адвоката подавати адвокатський запит регламентовано статтею 24 Закону України «Про адвокатуру та адвокатську діяльність».</w:t>
      </w:r>
    </w:p>
    <w:p w14:paraId="45C25BE9" w14:textId="15F48063" w:rsidR="005F14E3" w:rsidRPr="00E11AE1" w:rsidRDefault="00F67079" w:rsidP="00E11AE1">
      <w:pPr>
        <w:pStyle w:val="rvps2"/>
        <w:shd w:val="clear" w:color="auto" w:fill="FFFFFF"/>
        <w:spacing w:before="0" w:beforeAutospacing="0" w:after="0" w:afterAutospacing="0" w:line="360" w:lineRule="auto"/>
        <w:ind w:firstLine="709"/>
        <w:contextualSpacing/>
        <w:jc w:val="both"/>
        <w:rPr>
          <w:color w:val="000000"/>
          <w:sz w:val="28"/>
          <w:szCs w:val="28"/>
        </w:rPr>
      </w:pPr>
      <w:r w:rsidRPr="00E11AE1">
        <w:rPr>
          <w:color w:val="000000"/>
          <w:sz w:val="28"/>
          <w:szCs w:val="28"/>
        </w:rPr>
        <w:t>Адвокатський запит – це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 [</w:t>
      </w:r>
      <w:r w:rsidR="00E00ABB">
        <w:rPr>
          <w:color w:val="000000"/>
          <w:sz w:val="28"/>
          <w:szCs w:val="28"/>
        </w:rPr>
        <w:t>9</w:t>
      </w:r>
      <w:r w:rsidRPr="00E11AE1">
        <w:rPr>
          <w:color w:val="000000"/>
          <w:sz w:val="28"/>
          <w:szCs w:val="28"/>
        </w:rPr>
        <w:t>].</w:t>
      </w:r>
      <w:r w:rsidR="005F14E3" w:rsidRPr="00E11AE1">
        <w:rPr>
          <w:color w:val="000000"/>
          <w:sz w:val="28"/>
          <w:szCs w:val="28"/>
        </w:rPr>
        <w:t xml:space="preserve"> Стосовно </w:t>
      </w:r>
      <w:r w:rsidR="005D0AB0">
        <w:rPr>
          <w:color w:val="000000"/>
          <w:sz w:val="28"/>
          <w:szCs w:val="28"/>
          <w:lang w:val="ru-RU"/>
        </w:rPr>
        <w:t>..</w:t>
      </w:r>
      <w:r w:rsidR="005F14E3" w:rsidRPr="00E11AE1">
        <w:rPr>
          <w:color w:val="000000"/>
          <w:sz w:val="28"/>
          <w:szCs w:val="28"/>
        </w:rPr>
        <w:t xml:space="preserve">, наразі існують певні проблеми із повноцінною реалізацією адвокатом права на запит, зокрема із вищезазначеними проблемами із режимом запитуваної інформації </w:t>
      </w:r>
      <w:r w:rsidR="005F14E3" w:rsidRPr="00E11AE1">
        <w:rPr>
          <w:color w:val="000000"/>
          <w:sz w:val="28"/>
          <w:szCs w:val="28"/>
          <w:lang w:val="ru-RU"/>
        </w:rPr>
        <w:t>[</w:t>
      </w:r>
      <w:r w:rsidR="00E00ABB">
        <w:rPr>
          <w:color w:val="000000"/>
          <w:sz w:val="28"/>
          <w:szCs w:val="28"/>
          <w:lang w:val="ru-RU"/>
        </w:rPr>
        <w:t>15</w:t>
      </w:r>
      <w:r w:rsidR="005F14E3" w:rsidRPr="00E11AE1">
        <w:rPr>
          <w:color w:val="000000"/>
          <w:sz w:val="28"/>
          <w:szCs w:val="28"/>
          <w:lang w:val="ru-RU"/>
        </w:rPr>
        <w:t>, с. 140].</w:t>
      </w:r>
    </w:p>
    <w:p w14:paraId="7EA42E9E" w14:textId="36EB80D5" w:rsidR="003C7FB6" w:rsidRPr="00E11AE1" w:rsidRDefault="00F67079" w:rsidP="005D0AB0">
      <w:pPr>
        <w:pStyle w:val="rvps2"/>
        <w:shd w:val="clear" w:color="auto" w:fill="FFFFFF"/>
        <w:spacing w:before="0" w:beforeAutospacing="0" w:after="0" w:afterAutospacing="0" w:line="360" w:lineRule="auto"/>
        <w:ind w:firstLine="709"/>
        <w:contextualSpacing/>
        <w:jc w:val="both"/>
        <w:rPr>
          <w:sz w:val="28"/>
          <w:szCs w:val="28"/>
          <w:lang w:val="ru-RU"/>
        </w:rPr>
      </w:pPr>
      <w:bookmarkStart w:id="5" w:name="n206"/>
      <w:bookmarkEnd w:id="5"/>
      <w:r w:rsidRPr="00E11AE1">
        <w:rPr>
          <w:color w:val="000000"/>
          <w:sz w:val="28"/>
          <w:szCs w:val="28"/>
        </w:rPr>
        <w:lastRenderedPageBreak/>
        <w:t xml:space="preserve">До адвокатського запиту додаються посвідчені адвокатом копії свідоцтва про право на </w:t>
      </w:r>
      <w:r w:rsidR="005D0AB0">
        <w:rPr>
          <w:color w:val="000000"/>
          <w:sz w:val="28"/>
          <w:szCs w:val="28"/>
          <w:lang w:val="ru-RU"/>
        </w:rPr>
        <w:t>…..</w:t>
      </w:r>
      <w:r w:rsidR="003C7FB6" w:rsidRPr="00E11AE1">
        <w:rPr>
          <w:sz w:val="28"/>
          <w:szCs w:val="28"/>
        </w:rPr>
        <w:t xml:space="preserve"> розпорядник інформації не може вимагати стягнення з адвоката плати за сканування документів </w:t>
      </w:r>
      <w:r w:rsidR="003C7FB6" w:rsidRPr="00E11AE1">
        <w:rPr>
          <w:sz w:val="28"/>
          <w:szCs w:val="28"/>
          <w:lang w:val="ru-RU"/>
        </w:rPr>
        <w:t>[</w:t>
      </w:r>
      <w:r w:rsidR="00E00ABB">
        <w:rPr>
          <w:sz w:val="28"/>
          <w:szCs w:val="28"/>
          <w:lang w:val="ru-RU"/>
        </w:rPr>
        <w:t>16</w:t>
      </w:r>
      <w:r w:rsidR="003C7FB6" w:rsidRPr="00E11AE1">
        <w:rPr>
          <w:sz w:val="28"/>
          <w:szCs w:val="28"/>
          <w:lang w:val="ru-RU"/>
        </w:rPr>
        <w:t>, с. 138].</w:t>
      </w:r>
    </w:p>
    <w:p w14:paraId="5CC9E1BB" w14:textId="027C387A" w:rsidR="0088376A" w:rsidRPr="00E11AE1" w:rsidRDefault="00566406" w:rsidP="005D0AB0">
      <w:pPr>
        <w:pStyle w:val="rvps2"/>
        <w:shd w:val="clear" w:color="auto" w:fill="FFFFFF"/>
        <w:spacing w:before="0" w:beforeAutospacing="0" w:after="0" w:afterAutospacing="0" w:line="360" w:lineRule="auto"/>
        <w:ind w:firstLine="709"/>
        <w:contextualSpacing/>
        <w:jc w:val="both"/>
        <w:rPr>
          <w:b/>
          <w:sz w:val="28"/>
          <w:szCs w:val="28"/>
        </w:rPr>
      </w:pPr>
      <w:proofErr w:type="spellStart"/>
      <w:r w:rsidRPr="00E11AE1">
        <w:rPr>
          <w:sz w:val="28"/>
          <w:szCs w:val="28"/>
          <w:lang w:val="ru-RU"/>
        </w:rPr>
        <w:t>Отже</w:t>
      </w:r>
      <w:proofErr w:type="spellEnd"/>
      <w:r w:rsidRPr="00E11AE1">
        <w:rPr>
          <w:sz w:val="28"/>
          <w:szCs w:val="28"/>
          <w:lang w:val="ru-RU"/>
        </w:rPr>
        <w:t xml:space="preserve">, </w:t>
      </w:r>
      <w:r w:rsidR="005D0AB0">
        <w:rPr>
          <w:sz w:val="28"/>
          <w:szCs w:val="28"/>
          <w:lang w:val="ru-RU"/>
        </w:rPr>
        <w:t>…</w:t>
      </w:r>
    </w:p>
    <w:p w14:paraId="47E5BC3E"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53737349"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r w:rsidRPr="00E11AE1">
        <w:rPr>
          <w:rFonts w:ascii="Times New Roman" w:hAnsi="Times New Roman" w:cs="Times New Roman"/>
          <w:b/>
          <w:sz w:val="28"/>
          <w:szCs w:val="28"/>
          <w:lang w:val="uk-UA"/>
        </w:rPr>
        <w:t>2.2. Тимчасовий доступ до речей та документів як один з основних заходів збирання доказів</w:t>
      </w:r>
    </w:p>
    <w:p w14:paraId="0F1A8C6B"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088990A2"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207E4D54" w14:textId="77777777" w:rsidR="0037178F" w:rsidRPr="00E11AE1" w:rsidRDefault="0037178F" w:rsidP="00E11AE1">
      <w:pPr>
        <w:spacing w:after="0" w:line="360" w:lineRule="auto"/>
        <w:ind w:firstLine="709"/>
        <w:contextualSpacing/>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Один із способів збирання доказів стороною захисту, відповідно до частини 3 статті 93 Кримінального процесуального кодексу України, є здійснення інших дій, які здатні забезпечити подання суду належних і допустимих доказів. До таких дій можна віднести й тимчасовий доступ до речей і документів, суть якого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r w:rsidR="009A63F4" w:rsidRPr="00E11AE1">
        <w:rPr>
          <w:rFonts w:ascii="Times New Roman" w:hAnsi="Times New Roman" w:cs="Times New Roman"/>
          <w:sz w:val="28"/>
          <w:szCs w:val="28"/>
          <w:lang w:val="uk-UA"/>
        </w:rPr>
        <w:t xml:space="preserve"> [1]</w:t>
      </w:r>
      <w:r w:rsidRPr="00E11AE1">
        <w:rPr>
          <w:rFonts w:ascii="Times New Roman" w:hAnsi="Times New Roman" w:cs="Times New Roman"/>
          <w:sz w:val="28"/>
          <w:szCs w:val="28"/>
          <w:lang w:val="uk-UA"/>
        </w:rPr>
        <w:t xml:space="preserve">. </w:t>
      </w:r>
      <w:r w:rsidRPr="00E11AE1">
        <w:rPr>
          <w:rFonts w:ascii="Times New Roman" w:hAnsi="Times New Roman" w:cs="Times New Roman"/>
          <w:sz w:val="28"/>
          <w:szCs w:val="28"/>
        </w:rPr>
        <w:t xml:space="preserve">Даний </w:t>
      </w:r>
      <w:proofErr w:type="spellStart"/>
      <w:r w:rsidRPr="00E11AE1">
        <w:rPr>
          <w:rFonts w:ascii="Times New Roman" w:hAnsi="Times New Roman" w:cs="Times New Roman"/>
          <w:sz w:val="28"/>
          <w:szCs w:val="28"/>
        </w:rPr>
        <w:t>захід</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забезпечення</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кримінального</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провадження</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спрямований</w:t>
      </w:r>
      <w:proofErr w:type="spellEnd"/>
      <w:r w:rsidRPr="00E11AE1">
        <w:rPr>
          <w:rFonts w:ascii="Times New Roman" w:hAnsi="Times New Roman" w:cs="Times New Roman"/>
          <w:sz w:val="28"/>
          <w:szCs w:val="28"/>
        </w:rPr>
        <w:t xml:space="preserve"> на </w:t>
      </w:r>
      <w:proofErr w:type="spellStart"/>
      <w:r w:rsidRPr="00E11AE1">
        <w:rPr>
          <w:rFonts w:ascii="Times New Roman" w:hAnsi="Times New Roman" w:cs="Times New Roman"/>
          <w:sz w:val="28"/>
          <w:szCs w:val="28"/>
        </w:rPr>
        <w:t>досягнення</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дієвості</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кримінального</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судочинства</w:t>
      </w:r>
      <w:proofErr w:type="spellEnd"/>
      <w:r w:rsidRPr="00E11AE1">
        <w:rPr>
          <w:rFonts w:ascii="Times New Roman" w:hAnsi="Times New Roman" w:cs="Times New Roman"/>
          <w:sz w:val="28"/>
          <w:szCs w:val="28"/>
        </w:rPr>
        <w:t xml:space="preserve"> шляхом </w:t>
      </w:r>
      <w:proofErr w:type="spellStart"/>
      <w:r w:rsidRPr="00E11AE1">
        <w:rPr>
          <w:rFonts w:ascii="Times New Roman" w:hAnsi="Times New Roman" w:cs="Times New Roman"/>
          <w:sz w:val="28"/>
          <w:szCs w:val="28"/>
        </w:rPr>
        <w:t>забезпечення</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процесуальної</w:t>
      </w:r>
      <w:proofErr w:type="spellEnd"/>
      <w:r w:rsidRPr="00E11AE1">
        <w:rPr>
          <w:rFonts w:ascii="Times New Roman" w:hAnsi="Times New Roman" w:cs="Times New Roman"/>
          <w:sz w:val="28"/>
          <w:szCs w:val="28"/>
        </w:rPr>
        <w:t xml:space="preserve"> </w:t>
      </w:r>
      <w:proofErr w:type="spellStart"/>
      <w:r w:rsidRPr="00E11AE1">
        <w:rPr>
          <w:rFonts w:ascii="Times New Roman" w:hAnsi="Times New Roman" w:cs="Times New Roman"/>
          <w:sz w:val="28"/>
          <w:szCs w:val="28"/>
        </w:rPr>
        <w:t>мо</w:t>
      </w:r>
      <w:r w:rsidR="009A63F4" w:rsidRPr="00E11AE1">
        <w:rPr>
          <w:rFonts w:ascii="Times New Roman" w:hAnsi="Times New Roman" w:cs="Times New Roman"/>
          <w:sz w:val="28"/>
          <w:szCs w:val="28"/>
        </w:rPr>
        <w:t>жливості</w:t>
      </w:r>
      <w:proofErr w:type="spellEnd"/>
      <w:r w:rsidR="009A63F4" w:rsidRPr="00E11AE1">
        <w:rPr>
          <w:rFonts w:ascii="Times New Roman" w:hAnsi="Times New Roman" w:cs="Times New Roman"/>
          <w:sz w:val="28"/>
          <w:szCs w:val="28"/>
        </w:rPr>
        <w:t xml:space="preserve"> </w:t>
      </w:r>
      <w:proofErr w:type="spellStart"/>
      <w:r w:rsidR="009A63F4" w:rsidRPr="00E11AE1">
        <w:rPr>
          <w:rFonts w:ascii="Times New Roman" w:hAnsi="Times New Roman" w:cs="Times New Roman"/>
          <w:sz w:val="28"/>
          <w:szCs w:val="28"/>
        </w:rPr>
        <w:t>сторін</w:t>
      </w:r>
      <w:proofErr w:type="spellEnd"/>
      <w:r w:rsidR="009A63F4" w:rsidRPr="00E11AE1">
        <w:rPr>
          <w:rFonts w:ascii="Times New Roman" w:hAnsi="Times New Roman" w:cs="Times New Roman"/>
          <w:sz w:val="28"/>
          <w:szCs w:val="28"/>
        </w:rPr>
        <w:t xml:space="preserve"> </w:t>
      </w:r>
      <w:proofErr w:type="spellStart"/>
      <w:r w:rsidR="009A63F4" w:rsidRPr="00E11AE1">
        <w:rPr>
          <w:rFonts w:ascii="Times New Roman" w:hAnsi="Times New Roman" w:cs="Times New Roman"/>
          <w:sz w:val="28"/>
          <w:szCs w:val="28"/>
        </w:rPr>
        <w:t>збирати</w:t>
      </w:r>
      <w:proofErr w:type="spellEnd"/>
      <w:r w:rsidR="009A63F4" w:rsidRPr="00E11AE1">
        <w:rPr>
          <w:rFonts w:ascii="Times New Roman" w:hAnsi="Times New Roman" w:cs="Times New Roman"/>
          <w:sz w:val="28"/>
          <w:szCs w:val="28"/>
        </w:rPr>
        <w:t xml:space="preserve"> </w:t>
      </w:r>
      <w:proofErr w:type="spellStart"/>
      <w:r w:rsidR="009A63F4" w:rsidRPr="00E11AE1">
        <w:rPr>
          <w:rFonts w:ascii="Times New Roman" w:hAnsi="Times New Roman" w:cs="Times New Roman"/>
          <w:sz w:val="28"/>
          <w:szCs w:val="28"/>
        </w:rPr>
        <w:t>докази</w:t>
      </w:r>
      <w:proofErr w:type="spellEnd"/>
      <w:r w:rsidR="009A63F4" w:rsidRPr="00E11AE1">
        <w:rPr>
          <w:rFonts w:ascii="Times New Roman" w:hAnsi="Times New Roman" w:cs="Times New Roman"/>
          <w:sz w:val="28"/>
          <w:szCs w:val="28"/>
          <w:lang w:val="uk-UA"/>
        </w:rPr>
        <w:t xml:space="preserve"> </w:t>
      </w:r>
      <w:r w:rsidR="009A63F4" w:rsidRPr="00E11AE1">
        <w:rPr>
          <w:rFonts w:ascii="Times New Roman" w:hAnsi="Times New Roman" w:cs="Times New Roman"/>
          <w:sz w:val="28"/>
          <w:szCs w:val="28"/>
        </w:rPr>
        <w:t>[</w:t>
      </w:r>
      <w:r w:rsidR="00E00ABB">
        <w:rPr>
          <w:rFonts w:ascii="Times New Roman" w:hAnsi="Times New Roman" w:cs="Times New Roman"/>
          <w:sz w:val="28"/>
          <w:szCs w:val="28"/>
          <w:lang w:val="uk-UA"/>
        </w:rPr>
        <w:t>14</w:t>
      </w:r>
      <w:r w:rsidR="009A63F4" w:rsidRPr="00E11AE1">
        <w:rPr>
          <w:rFonts w:ascii="Times New Roman" w:hAnsi="Times New Roman" w:cs="Times New Roman"/>
          <w:sz w:val="28"/>
          <w:szCs w:val="28"/>
          <w:lang w:val="uk-UA"/>
        </w:rPr>
        <w:t>, с. 68</w:t>
      </w:r>
      <w:r w:rsidR="009A63F4" w:rsidRPr="00E11AE1">
        <w:rPr>
          <w:rFonts w:ascii="Times New Roman" w:hAnsi="Times New Roman" w:cs="Times New Roman"/>
          <w:sz w:val="28"/>
          <w:szCs w:val="28"/>
        </w:rPr>
        <w:t>]</w:t>
      </w:r>
      <w:r w:rsidR="009A63F4" w:rsidRPr="00E11AE1">
        <w:rPr>
          <w:rFonts w:ascii="Times New Roman" w:hAnsi="Times New Roman" w:cs="Times New Roman"/>
          <w:sz w:val="28"/>
          <w:szCs w:val="28"/>
          <w:lang w:val="uk-UA"/>
        </w:rPr>
        <w:t>.</w:t>
      </w:r>
    </w:p>
    <w:p w14:paraId="1566AD76" w14:textId="11981DBC" w:rsidR="00E11AE1" w:rsidRPr="00E11AE1" w:rsidRDefault="0037178F" w:rsidP="005D0AB0">
      <w:pPr>
        <w:pStyle w:val="rvps2"/>
        <w:shd w:val="clear" w:color="auto" w:fill="FFFFFF"/>
        <w:spacing w:before="0" w:beforeAutospacing="0" w:after="0" w:afterAutospacing="0" w:line="360" w:lineRule="auto"/>
        <w:ind w:firstLine="709"/>
        <w:contextualSpacing/>
        <w:jc w:val="both"/>
        <w:rPr>
          <w:sz w:val="28"/>
          <w:szCs w:val="28"/>
        </w:rPr>
      </w:pPr>
      <w:r w:rsidRPr="00E11AE1">
        <w:rPr>
          <w:color w:val="000000"/>
          <w:sz w:val="28"/>
          <w:szCs w:val="28"/>
        </w:rPr>
        <w:t xml:space="preserve">Відповідно до пункту 18 Листа Вищого спеціалізованого суду України з розгляду цивільних та кримінальних справ № 223-559/0/4-13 від 05.04.2013 «Про деякі питання </w:t>
      </w:r>
      <w:r w:rsidR="005D0AB0">
        <w:rPr>
          <w:color w:val="000000"/>
          <w:sz w:val="28"/>
          <w:szCs w:val="28"/>
          <w:lang w:val="ru-RU"/>
        </w:rPr>
        <w:t>….</w:t>
      </w:r>
      <w:r w:rsidR="00C812C2" w:rsidRPr="00E11AE1">
        <w:rPr>
          <w:sz w:val="28"/>
          <w:szCs w:val="28"/>
        </w:rPr>
        <w:t>]</w:t>
      </w:r>
      <w:r w:rsidR="005D0AB0">
        <w:rPr>
          <w:sz w:val="28"/>
          <w:szCs w:val="28"/>
        </w:rPr>
        <w:t>…</w:t>
      </w:r>
      <w:r w:rsidR="005D0AB0">
        <w:rPr>
          <w:sz w:val="28"/>
          <w:szCs w:val="28"/>
          <w:lang w:val="ru-RU"/>
        </w:rPr>
        <w:t>.</w:t>
      </w:r>
      <w:r w:rsidR="00E11AE1" w:rsidRPr="00E11AE1">
        <w:rPr>
          <w:sz w:val="28"/>
          <w:szCs w:val="28"/>
        </w:rPr>
        <w:t xml:space="preserve"> суду.</w:t>
      </w:r>
    </w:p>
    <w:p w14:paraId="1F194A2E" w14:textId="77777777" w:rsidR="00C812C2" w:rsidRPr="00E11AE1" w:rsidRDefault="00C812C2" w:rsidP="00E11AE1">
      <w:pPr>
        <w:spacing w:after="0" w:line="360" w:lineRule="auto"/>
        <w:ind w:firstLine="709"/>
        <w:contextualSpacing/>
        <w:jc w:val="both"/>
        <w:rPr>
          <w:rFonts w:ascii="Times New Roman" w:hAnsi="Times New Roman" w:cs="Times New Roman"/>
          <w:sz w:val="28"/>
          <w:szCs w:val="28"/>
          <w:lang w:val="uk-UA"/>
        </w:rPr>
      </w:pPr>
    </w:p>
    <w:p w14:paraId="283F9709" w14:textId="77777777" w:rsidR="0088376A" w:rsidRPr="00E11AE1" w:rsidRDefault="0088376A" w:rsidP="00E00ABB">
      <w:pPr>
        <w:spacing w:after="0" w:line="360" w:lineRule="auto"/>
        <w:ind w:firstLine="709"/>
        <w:contextualSpacing/>
        <w:jc w:val="center"/>
        <w:rPr>
          <w:rFonts w:ascii="Times New Roman" w:hAnsi="Times New Roman" w:cs="Times New Roman"/>
          <w:b/>
          <w:sz w:val="28"/>
          <w:szCs w:val="28"/>
          <w:lang w:val="uk-UA"/>
        </w:rPr>
      </w:pPr>
      <w:r w:rsidRPr="00E11AE1">
        <w:rPr>
          <w:rFonts w:ascii="Times New Roman" w:hAnsi="Times New Roman" w:cs="Times New Roman"/>
          <w:b/>
          <w:sz w:val="28"/>
          <w:szCs w:val="28"/>
          <w:lang w:val="uk-UA"/>
        </w:rPr>
        <w:t>ВИСНОВКИ</w:t>
      </w:r>
    </w:p>
    <w:p w14:paraId="2A920352"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3E962C78" w14:textId="77777777" w:rsidR="0088376A" w:rsidRPr="00E11AE1" w:rsidRDefault="0088376A" w:rsidP="00E11AE1">
      <w:pPr>
        <w:spacing w:after="0" w:line="360" w:lineRule="auto"/>
        <w:ind w:firstLine="709"/>
        <w:contextualSpacing/>
        <w:jc w:val="both"/>
        <w:rPr>
          <w:rFonts w:ascii="Times New Roman" w:hAnsi="Times New Roman" w:cs="Times New Roman"/>
          <w:b/>
          <w:sz w:val="28"/>
          <w:szCs w:val="28"/>
          <w:lang w:val="uk-UA"/>
        </w:rPr>
      </w:pPr>
    </w:p>
    <w:p w14:paraId="0C1BA1F7" w14:textId="05C0B048" w:rsidR="008B71B0" w:rsidRDefault="007E6359" w:rsidP="005D0AB0">
      <w:pPr>
        <w:spacing w:after="0" w:line="360" w:lineRule="auto"/>
        <w:ind w:firstLine="709"/>
        <w:contextualSpacing/>
        <w:jc w:val="both"/>
        <w:rPr>
          <w:rFonts w:ascii="Times New Roman" w:hAnsi="Times New Roman" w:cs="Times New Roman"/>
          <w:sz w:val="28"/>
          <w:szCs w:val="28"/>
          <w:lang w:val="uk-UA"/>
        </w:rPr>
      </w:pPr>
      <w:r w:rsidRPr="00E11AE1">
        <w:rPr>
          <w:rFonts w:ascii="Times New Roman" w:hAnsi="Times New Roman" w:cs="Times New Roman"/>
          <w:sz w:val="28"/>
          <w:szCs w:val="28"/>
          <w:lang w:val="uk-UA"/>
        </w:rPr>
        <w:t xml:space="preserve">Таким чином, було проведено аналіз такого важливого питання в кримінальному процесі як засоби збирання доказів стороною захисту, на підставі чого можна зробити </w:t>
      </w:r>
      <w:r w:rsidR="005D0AB0">
        <w:rPr>
          <w:rFonts w:ascii="Times New Roman" w:hAnsi="Times New Roman" w:cs="Times New Roman"/>
          <w:sz w:val="28"/>
          <w:szCs w:val="28"/>
          <w:lang w:val="uk-UA"/>
        </w:rPr>
        <w:t>….</w:t>
      </w:r>
      <w:bookmarkStart w:id="6" w:name="_GoBack"/>
      <w:bookmarkEnd w:id="6"/>
    </w:p>
    <w:p w14:paraId="1B212CF1"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62C5D378"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5A4E8C17"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126144F8"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389FA62D"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5FB6DC25"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05286271"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79554B36"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58333F5E"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4112D097"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09D909B9"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6656C204"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295DFC0E"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159B6E72"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06E8B83A"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28F02E03"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2121F19F"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2E3F3402" w14:textId="77777777" w:rsidR="00E00ABB" w:rsidRDefault="00E00ABB" w:rsidP="0088376A">
      <w:pPr>
        <w:spacing w:after="0" w:line="360" w:lineRule="auto"/>
        <w:ind w:firstLine="709"/>
        <w:contextualSpacing/>
        <w:jc w:val="both"/>
        <w:rPr>
          <w:rFonts w:ascii="Times New Roman" w:hAnsi="Times New Roman" w:cs="Times New Roman"/>
          <w:sz w:val="28"/>
          <w:szCs w:val="28"/>
          <w:lang w:val="uk-UA"/>
        </w:rPr>
      </w:pPr>
    </w:p>
    <w:p w14:paraId="49BB02FF" w14:textId="77777777" w:rsidR="008B71B0" w:rsidRPr="007E6359" w:rsidRDefault="008B71B0" w:rsidP="0088376A">
      <w:pPr>
        <w:spacing w:after="0" w:line="360" w:lineRule="auto"/>
        <w:ind w:firstLine="709"/>
        <w:contextualSpacing/>
        <w:jc w:val="both"/>
        <w:rPr>
          <w:rFonts w:ascii="Times New Roman" w:hAnsi="Times New Roman" w:cs="Times New Roman"/>
          <w:sz w:val="28"/>
          <w:szCs w:val="28"/>
          <w:lang w:val="uk-UA"/>
        </w:rPr>
      </w:pPr>
    </w:p>
    <w:p w14:paraId="266EDB69" w14:textId="77777777" w:rsidR="0088376A" w:rsidRDefault="0088376A" w:rsidP="00E00ABB">
      <w:pPr>
        <w:spacing w:after="0" w:line="360" w:lineRule="auto"/>
        <w:ind w:firstLine="709"/>
        <w:contextualSpacing/>
        <w:jc w:val="center"/>
        <w:rPr>
          <w:rFonts w:ascii="Times New Roman" w:hAnsi="Times New Roman" w:cs="Times New Roman"/>
          <w:b/>
          <w:sz w:val="28"/>
          <w:szCs w:val="28"/>
          <w:lang w:val="uk-UA"/>
        </w:rPr>
      </w:pPr>
      <w:r w:rsidRPr="0088376A">
        <w:rPr>
          <w:rFonts w:ascii="Times New Roman" w:hAnsi="Times New Roman" w:cs="Times New Roman"/>
          <w:b/>
          <w:sz w:val="28"/>
          <w:szCs w:val="28"/>
          <w:lang w:val="uk-UA"/>
        </w:rPr>
        <w:t>СПИСОК ВИКОРИСТАНИХ ДЖЕРЕЛ</w:t>
      </w:r>
    </w:p>
    <w:p w14:paraId="05E41EC5" w14:textId="77777777" w:rsidR="00E00ABB" w:rsidRDefault="00E00ABB" w:rsidP="00E00ABB">
      <w:pPr>
        <w:spacing w:after="0" w:line="360" w:lineRule="auto"/>
        <w:ind w:firstLine="709"/>
        <w:contextualSpacing/>
        <w:jc w:val="center"/>
        <w:rPr>
          <w:rFonts w:ascii="Times New Roman" w:hAnsi="Times New Roman" w:cs="Times New Roman"/>
          <w:b/>
          <w:sz w:val="28"/>
          <w:szCs w:val="28"/>
          <w:lang w:val="uk-UA"/>
        </w:rPr>
      </w:pPr>
    </w:p>
    <w:p w14:paraId="1B7D13F5" w14:textId="77777777" w:rsidR="00E00ABB" w:rsidRDefault="00E00ABB" w:rsidP="00E00ABB">
      <w:pPr>
        <w:spacing w:after="0" w:line="360" w:lineRule="auto"/>
        <w:ind w:firstLine="709"/>
        <w:contextualSpacing/>
        <w:jc w:val="center"/>
        <w:rPr>
          <w:rFonts w:ascii="Times New Roman" w:hAnsi="Times New Roman" w:cs="Times New Roman"/>
          <w:b/>
          <w:sz w:val="28"/>
          <w:szCs w:val="28"/>
          <w:lang w:val="uk-UA"/>
        </w:rPr>
      </w:pPr>
    </w:p>
    <w:p w14:paraId="28734DCF"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Кримінальний процесуальний кодекс України від 13.04.2012 № 4651-</w:t>
      </w:r>
      <w:r w:rsidRPr="009F72CA">
        <w:rPr>
          <w:rFonts w:ascii="Times New Roman" w:hAnsi="Times New Roman" w:cs="Times New Roman"/>
          <w:sz w:val="28"/>
          <w:szCs w:val="28"/>
          <w:lang w:val="en-US"/>
        </w:rPr>
        <w:t>V</w:t>
      </w:r>
      <w:r w:rsidRPr="009F72CA">
        <w:rPr>
          <w:rFonts w:ascii="Times New Roman" w:hAnsi="Times New Roman" w:cs="Times New Roman"/>
          <w:sz w:val="28"/>
          <w:szCs w:val="28"/>
          <w:lang w:val="uk-UA"/>
        </w:rPr>
        <w:t xml:space="preserve">І. Дата оновлення: 28.04.2020. </w:t>
      </w:r>
      <w:r w:rsidRPr="009F72CA">
        <w:rPr>
          <w:rFonts w:ascii="Times New Roman" w:hAnsi="Times New Roman" w:cs="Times New Roman"/>
          <w:sz w:val="28"/>
          <w:szCs w:val="28"/>
          <w:lang w:val="en-US"/>
        </w:rPr>
        <w:t>URL</w:t>
      </w:r>
      <w:r w:rsidRPr="009F72CA">
        <w:rPr>
          <w:rFonts w:ascii="Times New Roman" w:hAnsi="Times New Roman" w:cs="Times New Roman"/>
          <w:sz w:val="28"/>
          <w:szCs w:val="28"/>
        </w:rPr>
        <w:t xml:space="preserve">: </w:t>
      </w:r>
      <w:hyperlink r:id="rId8" w:anchor="Text" w:history="1">
        <w:r w:rsidRPr="009F72CA">
          <w:rPr>
            <w:rStyle w:val="a8"/>
            <w:rFonts w:ascii="Times New Roman" w:hAnsi="Times New Roman" w:cs="Times New Roman"/>
            <w:color w:val="auto"/>
            <w:sz w:val="28"/>
            <w:szCs w:val="28"/>
            <w:u w:val="none"/>
          </w:rPr>
          <w:t>https://zakon.rada.gov.ua/laws/show/4651-17#Text</w:t>
        </w:r>
      </w:hyperlink>
      <w:r w:rsidRPr="009F72CA">
        <w:rPr>
          <w:rFonts w:ascii="Times New Roman" w:hAnsi="Times New Roman" w:cs="Times New Roman"/>
          <w:sz w:val="28"/>
          <w:szCs w:val="28"/>
          <w:lang w:val="uk-UA"/>
        </w:rPr>
        <w:t>. Дата звернення: 05.05.2020.</w:t>
      </w:r>
    </w:p>
    <w:p w14:paraId="6A7CD3B1"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9F72CA">
        <w:rPr>
          <w:rFonts w:ascii="Times New Roman" w:hAnsi="Times New Roman" w:cs="Times New Roman"/>
          <w:sz w:val="28"/>
          <w:szCs w:val="28"/>
          <w:lang w:val="uk-UA"/>
        </w:rPr>
        <w:t>Фаринник</w:t>
      </w:r>
      <w:proofErr w:type="spellEnd"/>
      <w:r w:rsidRPr="009F72CA">
        <w:rPr>
          <w:rFonts w:ascii="Times New Roman" w:hAnsi="Times New Roman" w:cs="Times New Roman"/>
          <w:sz w:val="28"/>
          <w:szCs w:val="28"/>
          <w:lang w:val="uk-UA"/>
        </w:rPr>
        <w:t xml:space="preserve"> В. Особливості формування доказів та доказування в кримінальному судочинстві України. Харків: Фактор. 2013. 96с.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9" w:history="1">
        <w:r w:rsidRPr="009F72CA">
          <w:rPr>
            <w:rStyle w:val="a8"/>
            <w:rFonts w:ascii="Times New Roman" w:hAnsi="Times New Roman" w:cs="Times New Roman"/>
            <w:color w:val="auto"/>
            <w:sz w:val="28"/>
            <w:szCs w:val="28"/>
            <w:u w:val="none"/>
            <w:lang w:val="uk-UA"/>
          </w:rPr>
          <w:t>https://unba.org.ua/assets/uploads/legislations/guidelines/guideline-criminal-proceedings-formation-of-evidence-and-proof.pdf</w:t>
        </w:r>
      </w:hyperlink>
    </w:p>
    <w:p w14:paraId="51D210CE"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9F72CA">
        <w:rPr>
          <w:rFonts w:ascii="Times New Roman" w:hAnsi="Times New Roman" w:cs="Times New Roman"/>
          <w:sz w:val="28"/>
          <w:szCs w:val="28"/>
          <w:lang w:val="uk-UA"/>
        </w:rPr>
        <w:lastRenderedPageBreak/>
        <w:t>Люліч</w:t>
      </w:r>
      <w:proofErr w:type="spellEnd"/>
      <w:r w:rsidRPr="009F72CA">
        <w:rPr>
          <w:rFonts w:ascii="Times New Roman" w:hAnsi="Times New Roman" w:cs="Times New Roman"/>
          <w:sz w:val="28"/>
          <w:szCs w:val="28"/>
          <w:lang w:val="uk-UA"/>
        </w:rPr>
        <w:t xml:space="preserve"> В.А. Захисник як суб’єкт збирання доказів у нормах нового Кримінального процесуального кодексу України. Юридичний часопис Національної академії внутрішніх справ. 2013. № 2. С. 201-206.</w:t>
      </w:r>
    </w:p>
    <w:p w14:paraId="02DB9112"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Мирошниченко Т.М. Щодо питання реалізації нормативного змісту засади забезпечення обвинуваченому права на захист у ході збирання доказів. Науковий вісник Ужгородського національного університету. Серія ПРАВО. 2015. Випуск 32. Том 3. С. 132-137.</w:t>
      </w:r>
    </w:p>
    <w:p w14:paraId="3C591809"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Доказування у кримінальному провадження: курс лекцій/ за заг. ред. О.О. </w:t>
      </w:r>
      <w:proofErr w:type="spellStart"/>
      <w:r w:rsidRPr="009F72CA">
        <w:rPr>
          <w:rFonts w:ascii="Times New Roman" w:hAnsi="Times New Roman" w:cs="Times New Roman"/>
          <w:sz w:val="28"/>
          <w:szCs w:val="28"/>
          <w:lang w:val="uk-UA"/>
        </w:rPr>
        <w:t>Юхна</w:t>
      </w:r>
      <w:proofErr w:type="spellEnd"/>
      <w:r w:rsidRPr="009F72CA">
        <w:rPr>
          <w:rFonts w:ascii="Times New Roman" w:hAnsi="Times New Roman" w:cs="Times New Roman"/>
          <w:sz w:val="28"/>
          <w:szCs w:val="28"/>
          <w:lang w:val="uk-UA"/>
        </w:rPr>
        <w:t>. Харків: ХНУВС. 2018. 156с.</w:t>
      </w:r>
    </w:p>
    <w:p w14:paraId="40FBE976"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9F72CA">
        <w:rPr>
          <w:rFonts w:ascii="Times New Roman" w:hAnsi="Times New Roman" w:cs="Times New Roman"/>
          <w:sz w:val="28"/>
          <w:szCs w:val="28"/>
          <w:lang w:val="uk-UA"/>
        </w:rPr>
        <w:t>Чупрікова</w:t>
      </w:r>
      <w:proofErr w:type="spellEnd"/>
      <w:r w:rsidRPr="009F72CA">
        <w:rPr>
          <w:rFonts w:ascii="Times New Roman" w:hAnsi="Times New Roman" w:cs="Times New Roman"/>
          <w:sz w:val="28"/>
          <w:szCs w:val="28"/>
          <w:lang w:val="uk-UA"/>
        </w:rPr>
        <w:t xml:space="preserve"> І.Л. Деякі особливості збирання доказів потерпілим та стороною захисту. Порівняльно-аналітичне право. 2017. № 2. С. 208-210.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0" w:history="1">
        <w:r w:rsidRPr="009F72CA">
          <w:rPr>
            <w:rStyle w:val="a8"/>
            <w:rFonts w:ascii="Times New Roman" w:hAnsi="Times New Roman" w:cs="Times New Roman"/>
            <w:color w:val="auto"/>
            <w:sz w:val="28"/>
            <w:szCs w:val="28"/>
            <w:u w:val="none"/>
            <w:lang w:val="uk-UA"/>
          </w:rPr>
          <w:t>http://www.pap.in.ua/2_2017/58.pdf</w:t>
        </w:r>
      </w:hyperlink>
    </w:p>
    <w:p w14:paraId="1B383CB2"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9F72CA">
        <w:rPr>
          <w:rFonts w:ascii="Times New Roman" w:hAnsi="Times New Roman" w:cs="Times New Roman"/>
          <w:sz w:val="28"/>
          <w:szCs w:val="28"/>
          <w:lang w:val="uk-UA"/>
        </w:rPr>
        <w:t>Капліна</w:t>
      </w:r>
      <w:proofErr w:type="spellEnd"/>
      <w:r w:rsidRPr="009F72CA">
        <w:rPr>
          <w:rFonts w:ascii="Times New Roman" w:hAnsi="Times New Roman" w:cs="Times New Roman"/>
          <w:sz w:val="28"/>
          <w:szCs w:val="28"/>
          <w:lang w:val="uk-UA"/>
        </w:rPr>
        <w:t xml:space="preserve"> О.В. Збирання доказів сторонами кримінального провадження. Актуальні проблеми доказування у кримінальному провадженні: матеріали </w:t>
      </w:r>
      <w:proofErr w:type="spellStart"/>
      <w:r w:rsidRPr="009F72CA">
        <w:rPr>
          <w:rFonts w:ascii="Times New Roman" w:hAnsi="Times New Roman" w:cs="Times New Roman"/>
          <w:sz w:val="28"/>
          <w:szCs w:val="28"/>
          <w:lang w:val="uk-UA"/>
        </w:rPr>
        <w:t>всеукр</w:t>
      </w:r>
      <w:proofErr w:type="spellEnd"/>
      <w:r w:rsidRPr="009F72CA">
        <w:rPr>
          <w:rFonts w:ascii="Times New Roman" w:hAnsi="Times New Roman" w:cs="Times New Roman"/>
          <w:sz w:val="28"/>
          <w:szCs w:val="28"/>
          <w:lang w:val="uk-UA"/>
        </w:rPr>
        <w:t>. наук.-</w:t>
      </w:r>
      <w:proofErr w:type="spellStart"/>
      <w:r w:rsidRPr="009F72CA">
        <w:rPr>
          <w:rFonts w:ascii="Times New Roman" w:hAnsi="Times New Roman" w:cs="Times New Roman"/>
          <w:sz w:val="28"/>
          <w:szCs w:val="28"/>
          <w:lang w:val="uk-UA"/>
        </w:rPr>
        <w:t>практ</w:t>
      </w:r>
      <w:proofErr w:type="spellEnd"/>
      <w:r w:rsidRPr="009F72CA">
        <w:rPr>
          <w:rFonts w:ascii="Times New Roman" w:hAnsi="Times New Roman" w:cs="Times New Roman"/>
          <w:sz w:val="28"/>
          <w:szCs w:val="28"/>
          <w:lang w:val="uk-UA"/>
        </w:rPr>
        <w:t>. Інтернет-</w:t>
      </w:r>
      <w:proofErr w:type="spellStart"/>
      <w:r w:rsidRPr="009F72CA">
        <w:rPr>
          <w:rFonts w:ascii="Times New Roman" w:hAnsi="Times New Roman" w:cs="Times New Roman"/>
          <w:sz w:val="28"/>
          <w:szCs w:val="28"/>
          <w:lang w:val="uk-UA"/>
        </w:rPr>
        <w:t>конф</w:t>
      </w:r>
      <w:proofErr w:type="spellEnd"/>
      <w:r w:rsidRPr="009F72CA">
        <w:rPr>
          <w:rFonts w:ascii="Times New Roman" w:hAnsi="Times New Roman" w:cs="Times New Roman"/>
          <w:sz w:val="28"/>
          <w:szCs w:val="28"/>
          <w:lang w:val="uk-UA"/>
        </w:rPr>
        <w:t xml:space="preserve">. (27.11.2013, м. Одеса). Одеса. 2013. С. 223-229.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1" w:history="1">
        <w:r w:rsidRPr="009F72CA">
          <w:rPr>
            <w:rStyle w:val="a8"/>
            <w:rFonts w:ascii="Times New Roman" w:hAnsi="Times New Roman" w:cs="Times New Roman"/>
            <w:color w:val="auto"/>
            <w:sz w:val="28"/>
            <w:szCs w:val="28"/>
            <w:u w:val="none"/>
            <w:lang w:val="uk-UA"/>
          </w:rPr>
          <w:t>http://dspace.nlu.edu.ua/bitstream/123456789/5096/1/Kaplina_223_229.pdf</w:t>
        </w:r>
      </w:hyperlink>
    </w:p>
    <w:p w14:paraId="577D308F" w14:textId="77777777" w:rsidR="00E00ABB" w:rsidRPr="009F72CA" w:rsidRDefault="00E00ABB"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Конституція України від 28 червня 1996 року. Дата оновлення: 01.01.2020.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2" w:history="1">
        <w:r w:rsidRPr="009F72CA">
          <w:rPr>
            <w:rStyle w:val="a8"/>
            <w:rFonts w:ascii="Times New Roman" w:hAnsi="Times New Roman" w:cs="Times New Roman"/>
            <w:color w:val="auto"/>
            <w:sz w:val="28"/>
            <w:szCs w:val="28"/>
            <w:u w:val="none"/>
            <w:lang w:val="uk-UA"/>
          </w:rPr>
          <w:t>https://zakon.rada.gov.ua/laws/show/254к/96-вр</w:t>
        </w:r>
      </w:hyperlink>
      <w:r w:rsidRPr="009F72CA">
        <w:rPr>
          <w:rFonts w:ascii="Times New Roman" w:hAnsi="Times New Roman" w:cs="Times New Roman"/>
          <w:sz w:val="28"/>
          <w:szCs w:val="28"/>
          <w:lang w:val="uk-UA"/>
        </w:rPr>
        <w:t>. Дата звернення: 0</w:t>
      </w:r>
      <w:r w:rsidR="009F72CA" w:rsidRPr="009F72CA">
        <w:rPr>
          <w:rFonts w:ascii="Times New Roman" w:hAnsi="Times New Roman" w:cs="Times New Roman"/>
          <w:sz w:val="28"/>
          <w:szCs w:val="28"/>
          <w:lang w:val="uk-UA"/>
        </w:rPr>
        <w:t>5</w:t>
      </w:r>
      <w:r w:rsidRPr="009F72CA">
        <w:rPr>
          <w:rFonts w:ascii="Times New Roman" w:hAnsi="Times New Roman" w:cs="Times New Roman"/>
          <w:sz w:val="28"/>
          <w:szCs w:val="28"/>
          <w:lang w:val="uk-UA"/>
        </w:rPr>
        <w:t>.05.2020.</w:t>
      </w:r>
    </w:p>
    <w:p w14:paraId="78BCCB1E"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Про адвокатуру та адвокатську діяльність: Закон України від 05.07.2012 № 5076-</w:t>
      </w:r>
      <w:r w:rsidRPr="009F72CA">
        <w:rPr>
          <w:rFonts w:ascii="Times New Roman" w:hAnsi="Times New Roman" w:cs="Times New Roman"/>
          <w:sz w:val="28"/>
          <w:szCs w:val="28"/>
          <w:lang w:val="en-US"/>
        </w:rPr>
        <w:t>V</w:t>
      </w:r>
      <w:r w:rsidRPr="009F72CA">
        <w:rPr>
          <w:rFonts w:ascii="Times New Roman" w:hAnsi="Times New Roman" w:cs="Times New Roman"/>
          <w:sz w:val="28"/>
          <w:szCs w:val="28"/>
          <w:lang w:val="uk-UA"/>
        </w:rPr>
        <w:t xml:space="preserve">І. Дата оновлення: 20.03.2020.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3" w:anchor="Text" w:history="1">
        <w:r w:rsidRPr="009F72CA">
          <w:rPr>
            <w:rStyle w:val="a8"/>
            <w:rFonts w:ascii="Times New Roman" w:hAnsi="Times New Roman" w:cs="Times New Roman"/>
            <w:color w:val="auto"/>
            <w:sz w:val="28"/>
            <w:szCs w:val="28"/>
            <w:u w:val="none"/>
            <w:lang w:val="uk-UA"/>
          </w:rPr>
          <w:t>https://zakon.rada.gov.ua/laws/show/5076-17#Text</w:t>
        </w:r>
      </w:hyperlink>
      <w:r w:rsidRPr="009F72CA">
        <w:rPr>
          <w:rFonts w:ascii="Times New Roman" w:hAnsi="Times New Roman" w:cs="Times New Roman"/>
          <w:sz w:val="28"/>
          <w:szCs w:val="28"/>
          <w:lang w:val="uk-UA"/>
        </w:rPr>
        <w:t>. Дата звернення: 05.05.2020.</w:t>
      </w:r>
    </w:p>
    <w:p w14:paraId="7DC930AF"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Рішення Європейського суду з прав людини по справі «Загородній проти України» (заява № 27004/06) від 24.11.2011.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4" w:history="1">
        <w:r w:rsidRPr="009F72CA">
          <w:rPr>
            <w:rStyle w:val="a8"/>
            <w:rFonts w:ascii="Times New Roman" w:hAnsi="Times New Roman" w:cs="Times New Roman"/>
            <w:color w:val="auto"/>
            <w:sz w:val="28"/>
            <w:szCs w:val="28"/>
            <w:u w:val="none"/>
            <w:lang w:val="uk-UA"/>
          </w:rPr>
          <w:t>https://zakon.rada.gov.ua/laws/show/974_739</w:t>
        </w:r>
      </w:hyperlink>
      <w:r w:rsidRPr="009F72CA">
        <w:rPr>
          <w:rFonts w:ascii="Times New Roman" w:hAnsi="Times New Roman" w:cs="Times New Roman"/>
          <w:sz w:val="28"/>
          <w:szCs w:val="28"/>
          <w:lang w:val="uk-UA"/>
        </w:rPr>
        <w:t>. Дата звернення: 05.05.2020.</w:t>
      </w:r>
    </w:p>
    <w:p w14:paraId="2A5DB445"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Одинцова І.М. Інститут самостійного адвокатського розслідування у кримінальному процесі. Правова позиція. 2016. № 2 (17). С. 170-175.</w:t>
      </w:r>
    </w:p>
    <w:p w14:paraId="67D976EF"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Крушинський С.А. Проблемні аспекти збирання та подання доказів стороною захисту у кримінальному провадженні. Університетські наукові </w:t>
      </w:r>
      <w:r w:rsidRPr="009F72CA">
        <w:rPr>
          <w:rFonts w:ascii="Times New Roman" w:hAnsi="Times New Roman" w:cs="Times New Roman"/>
          <w:sz w:val="28"/>
          <w:szCs w:val="28"/>
          <w:lang w:val="uk-UA"/>
        </w:rPr>
        <w:lastRenderedPageBreak/>
        <w:t xml:space="preserve">записки. 2017. № 63. С. 296-310.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5" w:history="1">
        <w:r w:rsidRPr="009F72CA">
          <w:rPr>
            <w:rStyle w:val="a8"/>
            <w:rFonts w:ascii="Times New Roman" w:hAnsi="Times New Roman" w:cs="Times New Roman"/>
            <w:color w:val="auto"/>
            <w:sz w:val="28"/>
            <w:szCs w:val="28"/>
            <w:u w:val="none"/>
            <w:lang w:val="uk-UA"/>
          </w:rPr>
          <w:t>http://www.univer.km.ua/statti/krushynskyi_14.pdf</w:t>
        </w:r>
      </w:hyperlink>
    </w:p>
    <w:p w14:paraId="1CB48DB0"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9F72CA">
        <w:rPr>
          <w:rFonts w:ascii="Times New Roman" w:hAnsi="Times New Roman" w:cs="Times New Roman"/>
          <w:sz w:val="28"/>
          <w:szCs w:val="28"/>
        </w:rPr>
        <w:t>Рішення</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Конституційного</w:t>
      </w:r>
      <w:proofErr w:type="spellEnd"/>
      <w:r w:rsidRPr="009F72CA">
        <w:rPr>
          <w:rFonts w:ascii="Times New Roman" w:hAnsi="Times New Roman" w:cs="Times New Roman"/>
          <w:sz w:val="28"/>
          <w:szCs w:val="28"/>
        </w:rPr>
        <w:t xml:space="preserve"> суду </w:t>
      </w:r>
      <w:proofErr w:type="spellStart"/>
      <w:r w:rsidRPr="009F72CA">
        <w:rPr>
          <w:rFonts w:ascii="Times New Roman" w:hAnsi="Times New Roman" w:cs="Times New Roman"/>
          <w:sz w:val="28"/>
          <w:szCs w:val="28"/>
        </w:rPr>
        <w:t>України</w:t>
      </w:r>
      <w:proofErr w:type="spellEnd"/>
      <w:r w:rsidRPr="009F72CA">
        <w:rPr>
          <w:rFonts w:ascii="Times New Roman" w:hAnsi="Times New Roman" w:cs="Times New Roman"/>
          <w:sz w:val="28"/>
          <w:szCs w:val="28"/>
        </w:rPr>
        <w:t xml:space="preserve"> у </w:t>
      </w:r>
      <w:proofErr w:type="spellStart"/>
      <w:r w:rsidRPr="009F72CA">
        <w:rPr>
          <w:rFonts w:ascii="Times New Roman" w:hAnsi="Times New Roman" w:cs="Times New Roman"/>
          <w:sz w:val="28"/>
          <w:szCs w:val="28"/>
        </w:rPr>
        <w:t>справі</w:t>
      </w:r>
      <w:proofErr w:type="spellEnd"/>
      <w:r w:rsidRPr="009F72CA">
        <w:rPr>
          <w:rFonts w:ascii="Times New Roman" w:hAnsi="Times New Roman" w:cs="Times New Roman"/>
          <w:sz w:val="28"/>
          <w:szCs w:val="28"/>
        </w:rPr>
        <w:t xml:space="preserve"> за </w:t>
      </w:r>
      <w:proofErr w:type="spellStart"/>
      <w:r w:rsidRPr="009F72CA">
        <w:rPr>
          <w:rFonts w:ascii="Times New Roman" w:hAnsi="Times New Roman" w:cs="Times New Roman"/>
          <w:sz w:val="28"/>
          <w:szCs w:val="28"/>
        </w:rPr>
        <w:t>конституційним</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поданням</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Служби</w:t>
      </w:r>
      <w:proofErr w:type="spellEnd"/>
      <w:r w:rsidRPr="009F72CA">
        <w:rPr>
          <w:rFonts w:ascii="Times New Roman" w:hAnsi="Times New Roman" w:cs="Times New Roman"/>
          <w:sz w:val="28"/>
          <w:szCs w:val="28"/>
        </w:rPr>
        <w:t xml:space="preserve"> </w:t>
      </w:r>
      <w:r w:rsidRPr="009F72CA">
        <w:rPr>
          <w:rFonts w:ascii="Times New Roman" w:hAnsi="Times New Roman" w:cs="Times New Roman"/>
          <w:sz w:val="28"/>
          <w:szCs w:val="28"/>
          <w:lang w:val="uk-UA"/>
        </w:rPr>
        <w:t>б</w:t>
      </w:r>
      <w:proofErr w:type="spellStart"/>
      <w:r w:rsidRPr="009F72CA">
        <w:rPr>
          <w:rFonts w:ascii="Times New Roman" w:hAnsi="Times New Roman" w:cs="Times New Roman"/>
          <w:sz w:val="28"/>
          <w:szCs w:val="28"/>
        </w:rPr>
        <w:t>езпеки</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України</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щодо</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офіційного</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тлумачення</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положення</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частини</w:t>
      </w:r>
      <w:proofErr w:type="spellEnd"/>
      <w:r w:rsidRPr="009F72CA">
        <w:rPr>
          <w:rFonts w:ascii="Times New Roman" w:hAnsi="Times New Roman" w:cs="Times New Roman"/>
          <w:sz w:val="28"/>
          <w:szCs w:val="28"/>
        </w:rPr>
        <w:t xml:space="preserve"> 3 </w:t>
      </w:r>
      <w:proofErr w:type="spellStart"/>
      <w:r w:rsidRPr="009F72CA">
        <w:rPr>
          <w:rFonts w:ascii="Times New Roman" w:hAnsi="Times New Roman" w:cs="Times New Roman"/>
          <w:sz w:val="28"/>
          <w:szCs w:val="28"/>
        </w:rPr>
        <w:t>статті</w:t>
      </w:r>
      <w:proofErr w:type="spellEnd"/>
      <w:r w:rsidRPr="009F72CA">
        <w:rPr>
          <w:rFonts w:ascii="Times New Roman" w:hAnsi="Times New Roman" w:cs="Times New Roman"/>
          <w:sz w:val="28"/>
          <w:szCs w:val="28"/>
        </w:rPr>
        <w:t xml:space="preserve"> 62 </w:t>
      </w:r>
      <w:proofErr w:type="spellStart"/>
      <w:r w:rsidRPr="009F72CA">
        <w:rPr>
          <w:rFonts w:ascii="Times New Roman" w:hAnsi="Times New Roman" w:cs="Times New Roman"/>
          <w:sz w:val="28"/>
          <w:szCs w:val="28"/>
        </w:rPr>
        <w:t>Конституції</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України</w:t>
      </w:r>
      <w:proofErr w:type="spellEnd"/>
      <w:r w:rsidRPr="009F72CA">
        <w:rPr>
          <w:rFonts w:ascii="Times New Roman" w:hAnsi="Times New Roman" w:cs="Times New Roman"/>
          <w:sz w:val="28"/>
          <w:szCs w:val="28"/>
        </w:rPr>
        <w:t xml:space="preserve"> </w:t>
      </w:r>
      <w:proofErr w:type="spellStart"/>
      <w:r w:rsidRPr="009F72CA">
        <w:rPr>
          <w:rFonts w:ascii="Times New Roman" w:hAnsi="Times New Roman" w:cs="Times New Roman"/>
          <w:sz w:val="28"/>
          <w:szCs w:val="28"/>
        </w:rPr>
        <w:t>від</w:t>
      </w:r>
      <w:proofErr w:type="spellEnd"/>
      <w:r w:rsidRPr="009F72CA">
        <w:rPr>
          <w:rFonts w:ascii="Times New Roman" w:hAnsi="Times New Roman" w:cs="Times New Roman"/>
          <w:sz w:val="28"/>
          <w:szCs w:val="28"/>
        </w:rPr>
        <w:t xml:space="preserve"> 20.10.2011 № 12-рп/2011</w:t>
      </w:r>
      <w:r w:rsidRPr="009F72CA">
        <w:rPr>
          <w:rFonts w:ascii="Times New Roman" w:hAnsi="Times New Roman" w:cs="Times New Roman"/>
          <w:sz w:val="28"/>
          <w:szCs w:val="28"/>
          <w:lang w:val="uk-UA"/>
        </w:rPr>
        <w:t xml:space="preserve">. Дата оновлення: 20.10.2011.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6" w:history="1">
        <w:r w:rsidRPr="009F72CA">
          <w:rPr>
            <w:rStyle w:val="a8"/>
            <w:rFonts w:ascii="Times New Roman" w:hAnsi="Times New Roman" w:cs="Times New Roman"/>
            <w:color w:val="auto"/>
            <w:sz w:val="28"/>
            <w:szCs w:val="28"/>
            <w:u w:val="none"/>
            <w:lang w:val="uk-UA"/>
          </w:rPr>
          <w:t>https://zakon.rada.gov.ua/laws/show/v012p710-11</w:t>
        </w:r>
      </w:hyperlink>
      <w:r w:rsidRPr="009F72CA">
        <w:rPr>
          <w:rFonts w:ascii="Times New Roman" w:hAnsi="Times New Roman" w:cs="Times New Roman"/>
          <w:sz w:val="28"/>
          <w:szCs w:val="28"/>
          <w:lang w:val="uk-UA"/>
        </w:rPr>
        <w:t>. Дата звернення: 05.05.2020.</w:t>
      </w:r>
    </w:p>
    <w:p w14:paraId="55AC4AC4"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Малахова О.В. Реалізація інституту сприяння захисту у кримінально-процесуальному доказування: дисертація на здобуття наукового ступеня кандидата юридичних наук: 12.00.09. Одеса. 2016. 213с.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7" w:history="1">
        <w:r w:rsidRPr="009F72CA">
          <w:rPr>
            <w:rStyle w:val="a8"/>
            <w:rFonts w:ascii="Times New Roman" w:hAnsi="Times New Roman" w:cs="Times New Roman"/>
            <w:color w:val="auto"/>
            <w:sz w:val="28"/>
            <w:szCs w:val="28"/>
            <w:u w:val="none"/>
            <w:lang w:val="uk-UA"/>
          </w:rPr>
          <w:t>http://dspace.onua.edu.ua/bitstream/handle/11300/5956/Дисертація%20Малахова%20О.В..pdf?sequence=5&amp;isAllowed=y</w:t>
        </w:r>
      </w:hyperlink>
    </w:p>
    <w:p w14:paraId="4DBD1306"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Сопільник Л.І. Організаційно-правове забезпечення професійних прав адвоката. Наукові записки Львівського університету бізнесу та права. 2018. Випуск 19. С. 139-143.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8" w:history="1">
        <w:r w:rsidRPr="009F72CA">
          <w:rPr>
            <w:rStyle w:val="a8"/>
            <w:rFonts w:ascii="Times New Roman" w:hAnsi="Times New Roman" w:cs="Times New Roman"/>
            <w:color w:val="auto"/>
            <w:sz w:val="28"/>
            <w:szCs w:val="28"/>
            <w:u w:val="none"/>
            <w:lang w:val="uk-UA"/>
          </w:rPr>
          <w:t>https://nzlubp.org.ua/index.php/journal/article/view/62/60</w:t>
        </w:r>
      </w:hyperlink>
    </w:p>
    <w:p w14:paraId="698FB481"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Наумова О.О. Порушення професійного права адвоката на адвокатський запит та їх гарантії в Україні. Правничий вісник Університету «КРОК». № 24. С.134-142.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19" w:history="1">
        <w:r w:rsidRPr="009F72CA">
          <w:rPr>
            <w:rStyle w:val="a8"/>
            <w:rFonts w:ascii="Times New Roman" w:hAnsi="Times New Roman" w:cs="Times New Roman"/>
            <w:color w:val="auto"/>
            <w:sz w:val="28"/>
            <w:szCs w:val="28"/>
            <w:u w:val="none"/>
            <w:lang w:val="uk-UA"/>
          </w:rPr>
          <w:t>https://library.krok.edu.ua/media/library/category/statti/naumova_0008.pdf</w:t>
        </w:r>
      </w:hyperlink>
    </w:p>
    <w:p w14:paraId="490CA536"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Про інформацію: Закон України від 02.10.1992 № 2657-ХІІ. Дата оновлення: 21.12.2019.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20" w:anchor="Text" w:history="1">
        <w:r w:rsidRPr="009F72CA">
          <w:rPr>
            <w:rStyle w:val="a8"/>
            <w:rFonts w:ascii="Times New Roman" w:hAnsi="Times New Roman" w:cs="Times New Roman"/>
            <w:color w:val="auto"/>
            <w:sz w:val="28"/>
            <w:szCs w:val="28"/>
            <w:u w:val="none"/>
            <w:lang w:val="uk-UA"/>
          </w:rPr>
          <w:t>https://zakon.rada.gov.ua/laws/show/2657-12#Text</w:t>
        </w:r>
      </w:hyperlink>
      <w:r w:rsidRPr="009F72CA">
        <w:rPr>
          <w:rFonts w:ascii="Times New Roman" w:hAnsi="Times New Roman" w:cs="Times New Roman"/>
          <w:sz w:val="28"/>
          <w:szCs w:val="28"/>
          <w:lang w:val="uk-UA"/>
        </w:rPr>
        <w:t>. Дата звернення: 05.05.2020.</w:t>
      </w:r>
    </w:p>
    <w:p w14:paraId="052AD51F"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t xml:space="preserve">Про деякі питання здійснення слідчим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Лист Вищого спеціалізованого суду України з розгляду цивільних та кримінальних справ від 05.04.2013 № 223-559/0/4-13. Дата оновлення: 15.10.2013.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21" w:anchor="Text" w:history="1">
        <w:r w:rsidRPr="009F72CA">
          <w:rPr>
            <w:rStyle w:val="a8"/>
            <w:rFonts w:ascii="Times New Roman" w:hAnsi="Times New Roman" w:cs="Times New Roman"/>
            <w:color w:val="auto"/>
            <w:sz w:val="28"/>
            <w:szCs w:val="28"/>
            <w:u w:val="none"/>
            <w:lang w:val="uk-UA"/>
          </w:rPr>
          <w:t>https://zakon.rada.gov.ua/laws/show/v0558740-13#Text</w:t>
        </w:r>
      </w:hyperlink>
      <w:r w:rsidRPr="009F72CA">
        <w:rPr>
          <w:rFonts w:ascii="Times New Roman" w:hAnsi="Times New Roman" w:cs="Times New Roman"/>
          <w:sz w:val="28"/>
          <w:szCs w:val="28"/>
          <w:lang w:val="uk-UA"/>
        </w:rPr>
        <w:t>. Дата оновлення: 05.05.2020.</w:t>
      </w:r>
    </w:p>
    <w:p w14:paraId="573ECB32" w14:textId="77777777" w:rsidR="00E00ABB"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r w:rsidRPr="009F72CA">
        <w:rPr>
          <w:rFonts w:ascii="Times New Roman" w:hAnsi="Times New Roman" w:cs="Times New Roman"/>
          <w:sz w:val="28"/>
          <w:szCs w:val="28"/>
          <w:lang w:val="uk-UA"/>
        </w:rPr>
        <w:lastRenderedPageBreak/>
        <w:t>Музиченко Т.О. Тимчасовий доступ до речей і документів: проблеми теорії та практики. Вісник Південного регіонального центру Національної академії правових наук України. 2017. № 12. С. 115-123.</w:t>
      </w:r>
    </w:p>
    <w:p w14:paraId="1F061B34" w14:textId="77777777" w:rsidR="009F72CA" w:rsidRPr="009F72CA" w:rsidRDefault="009F72CA" w:rsidP="009F72CA">
      <w:pPr>
        <w:pStyle w:val="a7"/>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9F72CA">
        <w:rPr>
          <w:rFonts w:ascii="Times New Roman" w:hAnsi="Times New Roman" w:cs="Times New Roman"/>
          <w:sz w:val="28"/>
          <w:szCs w:val="28"/>
          <w:lang w:val="uk-UA"/>
        </w:rPr>
        <w:t>Білокінь</w:t>
      </w:r>
      <w:proofErr w:type="spellEnd"/>
      <w:r w:rsidRPr="009F72CA">
        <w:rPr>
          <w:rFonts w:ascii="Times New Roman" w:hAnsi="Times New Roman" w:cs="Times New Roman"/>
          <w:sz w:val="28"/>
          <w:szCs w:val="28"/>
          <w:lang w:val="uk-UA"/>
        </w:rPr>
        <w:t xml:space="preserve"> Р.М. Відповідальність за невиконання законних вимог і процесуальних рішень осіб, які здійснюють кримінальне провадження. Науковий вісник Ужгородського національного університету. Серія ПРАВО. 2017. Випуск 43. Том 2. С. 152-156. </w:t>
      </w:r>
      <w:r w:rsidRPr="009F72CA">
        <w:rPr>
          <w:rFonts w:ascii="Times New Roman" w:hAnsi="Times New Roman" w:cs="Times New Roman"/>
          <w:sz w:val="28"/>
          <w:szCs w:val="28"/>
          <w:lang w:val="en-US"/>
        </w:rPr>
        <w:t>URL</w:t>
      </w:r>
      <w:r w:rsidRPr="009F72CA">
        <w:rPr>
          <w:rFonts w:ascii="Times New Roman" w:hAnsi="Times New Roman" w:cs="Times New Roman"/>
          <w:sz w:val="28"/>
          <w:szCs w:val="28"/>
          <w:lang w:val="uk-UA"/>
        </w:rPr>
        <w:t xml:space="preserve">: </w:t>
      </w:r>
      <w:hyperlink r:id="rId22" w:anchor="page=152" w:history="1">
        <w:r w:rsidRPr="009F72CA">
          <w:rPr>
            <w:rStyle w:val="a8"/>
            <w:rFonts w:ascii="Times New Roman" w:hAnsi="Times New Roman" w:cs="Times New Roman"/>
            <w:color w:val="auto"/>
            <w:sz w:val="28"/>
            <w:szCs w:val="28"/>
            <w:u w:val="none"/>
            <w:lang w:val="uk-UA"/>
          </w:rPr>
          <w:t>http://www.visnyk-juris.uzhnu.uz.ua/file/No.43/part_2/No.43-2.pdf#page=152</w:t>
        </w:r>
      </w:hyperlink>
    </w:p>
    <w:p w14:paraId="484E4BCB" w14:textId="77777777" w:rsidR="0088376A" w:rsidRPr="0088376A" w:rsidRDefault="0088376A" w:rsidP="0088376A">
      <w:pPr>
        <w:spacing w:after="0" w:line="360" w:lineRule="auto"/>
        <w:ind w:firstLine="709"/>
        <w:contextualSpacing/>
        <w:jc w:val="both"/>
        <w:rPr>
          <w:rFonts w:ascii="Times New Roman" w:hAnsi="Times New Roman" w:cs="Times New Roman"/>
          <w:b/>
          <w:sz w:val="28"/>
          <w:szCs w:val="28"/>
          <w:lang w:val="uk-UA"/>
        </w:rPr>
      </w:pPr>
    </w:p>
    <w:sectPr w:rsidR="0088376A" w:rsidRPr="0088376A" w:rsidSect="0088376A">
      <w:headerReference w:type="default" r:id="rId2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D676" w14:textId="77777777" w:rsidR="00C20015" w:rsidRDefault="00C20015" w:rsidP="0088376A">
      <w:pPr>
        <w:spacing w:after="0" w:line="240" w:lineRule="auto"/>
      </w:pPr>
      <w:r>
        <w:separator/>
      </w:r>
    </w:p>
  </w:endnote>
  <w:endnote w:type="continuationSeparator" w:id="0">
    <w:p w14:paraId="2CAF583E" w14:textId="77777777" w:rsidR="00C20015" w:rsidRDefault="00C20015" w:rsidP="0088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E077" w14:textId="77777777" w:rsidR="00C20015" w:rsidRDefault="00C20015" w:rsidP="0088376A">
      <w:pPr>
        <w:spacing w:after="0" w:line="240" w:lineRule="auto"/>
      </w:pPr>
      <w:r>
        <w:separator/>
      </w:r>
    </w:p>
  </w:footnote>
  <w:footnote w:type="continuationSeparator" w:id="0">
    <w:p w14:paraId="74B5347E" w14:textId="77777777" w:rsidR="00C20015" w:rsidRDefault="00C20015" w:rsidP="0088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7421"/>
      <w:docPartObj>
        <w:docPartGallery w:val="Page Numbers (Top of Page)"/>
        <w:docPartUnique/>
      </w:docPartObj>
    </w:sdtPr>
    <w:sdtEndPr/>
    <w:sdtContent>
      <w:p w14:paraId="19326880" w14:textId="77777777" w:rsidR="002B46F8" w:rsidRDefault="002B46F8">
        <w:pPr>
          <w:pStyle w:val="a3"/>
          <w:jc w:val="right"/>
        </w:pPr>
        <w:r>
          <w:fldChar w:fldCharType="begin"/>
        </w:r>
        <w:r>
          <w:instrText>PAGE   \* MERGEFORMAT</w:instrText>
        </w:r>
        <w:r>
          <w:fldChar w:fldCharType="separate"/>
        </w:r>
        <w:r w:rsidR="009A302A">
          <w:rPr>
            <w:noProof/>
          </w:rPr>
          <w:t>3</w:t>
        </w:r>
        <w:r>
          <w:fldChar w:fldCharType="end"/>
        </w:r>
      </w:p>
    </w:sdtContent>
  </w:sdt>
  <w:p w14:paraId="3DDFB36B" w14:textId="77777777" w:rsidR="002B46F8" w:rsidRDefault="002B46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1CC"/>
    <w:multiLevelType w:val="hybridMultilevel"/>
    <w:tmpl w:val="558C4AFC"/>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BAA121F"/>
    <w:multiLevelType w:val="hybridMultilevel"/>
    <w:tmpl w:val="7EA03754"/>
    <w:lvl w:ilvl="0" w:tplc="B7607C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FCE4996"/>
    <w:multiLevelType w:val="hybridMultilevel"/>
    <w:tmpl w:val="63CA9192"/>
    <w:lvl w:ilvl="0" w:tplc="5C5232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D80562"/>
    <w:multiLevelType w:val="multilevel"/>
    <w:tmpl w:val="6B3A023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F11462"/>
    <w:multiLevelType w:val="hybridMultilevel"/>
    <w:tmpl w:val="58DC4844"/>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99A0FCA"/>
    <w:multiLevelType w:val="hybridMultilevel"/>
    <w:tmpl w:val="4EEE6DBA"/>
    <w:lvl w:ilvl="0" w:tplc="0B565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C4560BA"/>
    <w:multiLevelType w:val="hybridMultilevel"/>
    <w:tmpl w:val="05E47D1E"/>
    <w:lvl w:ilvl="0" w:tplc="04220001">
      <w:start w:val="1"/>
      <w:numFmt w:val="bullet"/>
      <w:lvlText w:val=""/>
      <w:lvlJc w:val="left"/>
      <w:pPr>
        <w:ind w:left="1778"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BD4562B"/>
    <w:multiLevelType w:val="hybridMultilevel"/>
    <w:tmpl w:val="A9B89E18"/>
    <w:lvl w:ilvl="0" w:tplc="F5DEF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AD6862"/>
    <w:multiLevelType w:val="multilevel"/>
    <w:tmpl w:val="B2B43C7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69A1E96"/>
    <w:multiLevelType w:val="hybridMultilevel"/>
    <w:tmpl w:val="2104EBEE"/>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A4A1620"/>
    <w:multiLevelType w:val="hybridMultilevel"/>
    <w:tmpl w:val="3370BA64"/>
    <w:lvl w:ilvl="0" w:tplc="6770AB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3EB6985"/>
    <w:multiLevelType w:val="hybridMultilevel"/>
    <w:tmpl w:val="BFD83B10"/>
    <w:lvl w:ilvl="0" w:tplc="04190005">
      <w:start w:val="1"/>
      <w:numFmt w:val="bullet"/>
      <w:lvlText w:val=""/>
      <w:lvlJc w:val="left"/>
      <w:pPr>
        <w:ind w:left="1778" w:hanging="360"/>
      </w:pPr>
      <w:rPr>
        <w:rFonts w:ascii="Wingdings" w:hAnsi="Wingding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B5F6C2C"/>
    <w:multiLevelType w:val="hybridMultilevel"/>
    <w:tmpl w:val="31C47428"/>
    <w:lvl w:ilvl="0" w:tplc="0B565272">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2F43E85"/>
    <w:multiLevelType w:val="hybridMultilevel"/>
    <w:tmpl w:val="ACEEB4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0"/>
  </w:num>
  <w:num w:numId="6">
    <w:abstractNumId w:val="11"/>
  </w:num>
  <w:num w:numId="7">
    <w:abstractNumId w:val="1"/>
  </w:num>
  <w:num w:numId="8">
    <w:abstractNumId w:val="5"/>
  </w:num>
  <w:num w:numId="9">
    <w:abstractNumId w:val="13"/>
  </w:num>
  <w:num w:numId="10">
    <w:abstractNumId w:val="6"/>
  </w:num>
  <w:num w:numId="11">
    <w:abstractNumId w:val="12"/>
  </w:num>
  <w:num w:numId="12">
    <w:abstractNumId w:val="8"/>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3D"/>
    <w:rsid w:val="000017A8"/>
    <w:rsid w:val="000019C5"/>
    <w:rsid w:val="00001F4F"/>
    <w:rsid w:val="00003C94"/>
    <w:rsid w:val="00004BF3"/>
    <w:rsid w:val="00004D5C"/>
    <w:rsid w:val="00005757"/>
    <w:rsid w:val="0000595C"/>
    <w:rsid w:val="00006081"/>
    <w:rsid w:val="000067E5"/>
    <w:rsid w:val="00006CD5"/>
    <w:rsid w:val="00006E8F"/>
    <w:rsid w:val="00007811"/>
    <w:rsid w:val="000100E4"/>
    <w:rsid w:val="0001127D"/>
    <w:rsid w:val="00011D62"/>
    <w:rsid w:val="00013AC5"/>
    <w:rsid w:val="00014D39"/>
    <w:rsid w:val="000153C8"/>
    <w:rsid w:val="000153CA"/>
    <w:rsid w:val="0001548C"/>
    <w:rsid w:val="00015709"/>
    <w:rsid w:val="00015A58"/>
    <w:rsid w:val="00015AFF"/>
    <w:rsid w:val="00016258"/>
    <w:rsid w:val="000162DE"/>
    <w:rsid w:val="00016ECC"/>
    <w:rsid w:val="00020271"/>
    <w:rsid w:val="00021A96"/>
    <w:rsid w:val="00023F67"/>
    <w:rsid w:val="000253F1"/>
    <w:rsid w:val="00026399"/>
    <w:rsid w:val="000273B9"/>
    <w:rsid w:val="00027938"/>
    <w:rsid w:val="00027A76"/>
    <w:rsid w:val="00027C02"/>
    <w:rsid w:val="00027E35"/>
    <w:rsid w:val="00030140"/>
    <w:rsid w:val="0003104C"/>
    <w:rsid w:val="00031ABE"/>
    <w:rsid w:val="000348AF"/>
    <w:rsid w:val="00034944"/>
    <w:rsid w:val="00035CFD"/>
    <w:rsid w:val="000367A9"/>
    <w:rsid w:val="00037877"/>
    <w:rsid w:val="00040F4C"/>
    <w:rsid w:val="00041025"/>
    <w:rsid w:val="00042D3B"/>
    <w:rsid w:val="000433B7"/>
    <w:rsid w:val="00043514"/>
    <w:rsid w:val="00044145"/>
    <w:rsid w:val="00045E2D"/>
    <w:rsid w:val="000470DD"/>
    <w:rsid w:val="000509A9"/>
    <w:rsid w:val="00052D0D"/>
    <w:rsid w:val="0005303C"/>
    <w:rsid w:val="00053BFA"/>
    <w:rsid w:val="00055A41"/>
    <w:rsid w:val="00055BF3"/>
    <w:rsid w:val="00057D9E"/>
    <w:rsid w:val="00061655"/>
    <w:rsid w:val="000620F2"/>
    <w:rsid w:val="00062523"/>
    <w:rsid w:val="00063B92"/>
    <w:rsid w:val="00066C7A"/>
    <w:rsid w:val="00067228"/>
    <w:rsid w:val="000676F2"/>
    <w:rsid w:val="000705E3"/>
    <w:rsid w:val="000706CE"/>
    <w:rsid w:val="000709E2"/>
    <w:rsid w:val="00071251"/>
    <w:rsid w:val="00072A94"/>
    <w:rsid w:val="00072F37"/>
    <w:rsid w:val="00074940"/>
    <w:rsid w:val="000749EC"/>
    <w:rsid w:val="00074BEC"/>
    <w:rsid w:val="000766C2"/>
    <w:rsid w:val="00077BDF"/>
    <w:rsid w:val="00077D44"/>
    <w:rsid w:val="00077D69"/>
    <w:rsid w:val="0008126E"/>
    <w:rsid w:val="00081B62"/>
    <w:rsid w:val="00083D40"/>
    <w:rsid w:val="00083FE5"/>
    <w:rsid w:val="0008753E"/>
    <w:rsid w:val="00087560"/>
    <w:rsid w:val="00087713"/>
    <w:rsid w:val="000916DF"/>
    <w:rsid w:val="00092196"/>
    <w:rsid w:val="000927A7"/>
    <w:rsid w:val="00093112"/>
    <w:rsid w:val="00093569"/>
    <w:rsid w:val="00093F29"/>
    <w:rsid w:val="00094332"/>
    <w:rsid w:val="000946A1"/>
    <w:rsid w:val="000948C0"/>
    <w:rsid w:val="00094F83"/>
    <w:rsid w:val="00095311"/>
    <w:rsid w:val="00095ECE"/>
    <w:rsid w:val="00096C75"/>
    <w:rsid w:val="00097B9D"/>
    <w:rsid w:val="000A1051"/>
    <w:rsid w:val="000A37E2"/>
    <w:rsid w:val="000A3D70"/>
    <w:rsid w:val="000A41D1"/>
    <w:rsid w:val="000A474B"/>
    <w:rsid w:val="000A4B40"/>
    <w:rsid w:val="000A6797"/>
    <w:rsid w:val="000A6850"/>
    <w:rsid w:val="000B0136"/>
    <w:rsid w:val="000B3B5E"/>
    <w:rsid w:val="000B4086"/>
    <w:rsid w:val="000B57A2"/>
    <w:rsid w:val="000B57D4"/>
    <w:rsid w:val="000B5C8B"/>
    <w:rsid w:val="000B5E90"/>
    <w:rsid w:val="000B628C"/>
    <w:rsid w:val="000C0BFC"/>
    <w:rsid w:val="000C18B9"/>
    <w:rsid w:val="000C1E55"/>
    <w:rsid w:val="000C20EF"/>
    <w:rsid w:val="000C2199"/>
    <w:rsid w:val="000C2ABC"/>
    <w:rsid w:val="000C38C0"/>
    <w:rsid w:val="000C3EF8"/>
    <w:rsid w:val="000C4407"/>
    <w:rsid w:val="000C54FD"/>
    <w:rsid w:val="000C61C7"/>
    <w:rsid w:val="000C66D6"/>
    <w:rsid w:val="000C7D71"/>
    <w:rsid w:val="000C7E03"/>
    <w:rsid w:val="000D1205"/>
    <w:rsid w:val="000D19DE"/>
    <w:rsid w:val="000D1EC4"/>
    <w:rsid w:val="000D642D"/>
    <w:rsid w:val="000D6855"/>
    <w:rsid w:val="000E1840"/>
    <w:rsid w:val="000E196C"/>
    <w:rsid w:val="000E257A"/>
    <w:rsid w:val="000E2F49"/>
    <w:rsid w:val="000E37B7"/>
    <w:rsid w:val="000E48DD"/>
    <w:rsid w:val="000E4DA5"/>
    <w:rsid w:val="000E4F17"/>
    <w:rsid w:val="000F0D0D"/>
    <w:rsid w:val="000F118A"/>
    <w:rsid w:val="000F4876"/>
    <w:rsid w:val="000F49C2"/>
    <w:rsid w:val="000F4AA6"/>
    <w:rsid w:val="000F5146"/>
    <w:rsid w:val="000F666A"/>
    <w:rsid w:val="000F7EF3"/>
    <w:rsid w:val="001006C8"/>
    <w:rsid w:val="001026C8"/>
    <w:rsid w:val="001029F3"/>
    <w:rsid w:val="00105C04"/>
    <w:rsid w:val="00106DA0"/>
    <w:rsid w:val="00106FC8"/>
    <w:rsid w:val="0011004A"/>
    <w:rsid w:val="00110CDE"/>
    <w:rsid w:val="001115C1"/>
    <w:rsid w:val="00111962"/>
    <w:rsid w:val="00111FBD"/>
    <w:rsid w:val="00115699"/>
    <w:rsid w:val="00117B62"/>
    <w:rsid w:val="0012004D"/>
    <w:rsid w:val="00122056"/>
    <w:rsid w:val="00122537"/>
    <w:rsid w:val="00122DA4"/>
    <w:rsid w:val="001241D1"/>
    <w:rsid w:val="00124334"/>
    <w:rsid w:val="00124DE6"/>
    <w:rsid w:val="00125D4D"/>
    <w:rsid w:val="00126967"/>
    <w:rsid w:val="00127865"/>
    <w:rsid w:val="0013005F"/>
    <w:rsid w:val="00131159"/>
    <w:rsid w:val="0013182D"/>
    <w:rsid w:val="00132128"/>
    <w:rsid w:val="00132286"/>
    <w:rsid w:val="00132622"/>
    <w:rsid w:val="00133A77"/>
    <w:rsid w:val="00133A89"/>
    <w:rsid w:val="0013578C"/>
    <w:rsid w:val="00135F03"/>
    <w:rsid w:val="001369E9"/>
    <w:rsid w:val="001374AC"/>
    <w:rsid w:val="00137A82"/>
    <w:rsid w:val="00137AFE"/>
    <w:rsid w:val="00141907"/>
    <w:rsid w:val="00141CFB"/>
    <w:rsid w:val="00142EBF"/>
    <w:rsid w:val="0014342F"/>
    <w:rsid w:val="001505B0"/>
    <w:rsid w:val="00152EEE"/>
    <w:rsid w:val="00153D46"/>
    <w:rsid w:val="00153EFE"/>
    <w:rsid w:val="001567B5"/>
    <w:rsid w:val="00156DBF"/>
    <w:rsid w:val="001573B7"/>
    <w:rsid w:val="001600B4"/>
    <w:rsid w:val="0016273F"/>
    <w:rsid w:val="0016330E"/>
    <w:rsid w:val="001635DC"/>
    <w:rsid w:val="00163826"/>
    <w:rsid w:val="00163A74"/>
    <w:rsid w:val="00163EF2"/>
    <w:rsid w:val="00164BD2"/>
    <w:rsid w:val="00164F9B"/>
    <w:rsid w:val="001651DC"/>
    <w:rsid w:val="00166394"/>
    <w:rsid w:val="001708F6"/>
    <w:rsid w:val="00172527"/>
    <w:rsid w:val="001731DA"/>
    <w:rsid w:val="001741A7"/>
    <w:rsid w:val="001741CF"/>
    <w:rsid w:val="001753C4"/>
    <w:rsid w:val="00175807"/>
    <w:rsid w:val="00176EB8"/>
    <w:rsid w:val="00180AAB"/>
    <w:rsid w:val="001813C3"/>
    <w:rsid w:val="0018228D"/>
    <w:rsid w:val="001833DC"/>
    <w:rsid w:val="00183EFC"/>
    <w:rsid w:val="00184760"/>
    <w:rsid w:val="00184784"/>
    <w:rsid w:val="00185AEB"/>
    <w:rsid w:val="00186B3E"/>
    <w:rsid w:val="00187558"/>
    <w:rsid w:val="0019072E"/>
    <w:rsid w:val="00190867"/>
    <w:rsid w:val="00190B77"/>
    <w:rsid w:val="00190BDD"/>
    <w:rsid w:val="00191234"/>
    <w:rsid w:val="001918E4"/>
    <w:rsid w:val="0019258F"/>
    <w:rsid w:val="00192BF2"/>
    <w:rsid w:val="00192D08"/>
    <w:rsid w:val="00193F80"/>
    <w:rsid w:val="00194C36"/>
    <w:rsid w:val="0019512E"/>
    <w:rsid w:val="001955D5"/>
    <w:rsid w:val="00195726"/>
    <w:rsid w:val="0019615C"/>
    <w:rsid w:val="001962BD"/>
    <w:rsid w:val="00196BC1"/>
    <w:rsid w:val="001A0269"/>
    <w:rsid w:val="001A29A4"/>
    <w:rsid w:val="001A32A1"/>
    <w:rsid w:val="001A3A41"/>
    <w:rsid w:val="001A5669"/>
    <w:rsid w:val="001A688A"/>
    <w:rsid w:val="001A6FB6"/>
    <w:rsid w:val="001A7418"/>
    <w:rsid w:val="001B0ADB"/>
    <w:rsid w:val="001B118F"/>
    <w:rsid w:val="001B212B"/>
    <w:rsid w:val="001B2187"/>
    <w:rsid w:val="001B42AC"/>
    <w:rsid w:val="001B5928"/>
    <w:rsid w:val="001B5B21"/>
    <w:rsid w:val="001B5F14"/>
    <w:rsid w:val="001B6245"/>
    <w:rsid w:val="001B65F8"/>
    <w:rsid w:val="001B69C9"/>
    <w:rsid w:val="001B6EBE"/>
    <w:rsid w:val="001C05FA"/>
    <w:rsid w:val="001C0A86"/>
    <w:rsid w:val="001C1798"/>
    <w:rsid w:val="001C2468"/>
    <w:rsid w:val="001C2B56"/>
    <w:rsid w:val="001C3772"/>
    <w:rsid w:val="001C591A"/>
    <w:rsid w:val="001C6883"/>
    <w:rsid w:val="001C773E"/>
    <w:rsid w:val="001C7C17"/>
    <w:rsid w:val="001D0BA8"/>
    <w:rsid w:val="001D13C2"/>
    <w:rsid w:val="001D20C3"/>
    <w:rsid w:val="001D2943"/>
    <w:rsid w:val="001D2A94"/>
    <w:rsid w:val="001D316F"/>
    <w:rsid w:val="001D35B2"/>
    <w:rsid w:val="001D3CBB"/>
    <w:rsid w:val="001D585F"/>
    <w:rsid w:val="001D6370"/>
    <w:rsid w:val="001D6B51"/>
    <w:rsid w:val="001E0152"/>
    <w:rsid w:val="001E1030"/>
    <w:rsid w:val="001E19D9"/>
    <w:rsid w:val="001E207A"/>
    <w:rsid w:val="001E2D5E"/>
    <w:rsid w:val="001E5D07"/>
    <w:rsid w:val="001E639B"/>
    <w:rsid w:val="001E78B1"/>
    <w:rsid w:val="001F0003"/>
    <w:rsid w:val="001F176F"/>
    <w:rsid w:val="001F208F"/>
    <w:rsid w:val="001F55F6"/>
    <w:rsid w:val="001F7708"/>
    <w:rsid w:val="001F77F8"/>
    <w:rsid w:val="001F78F8"/>
    <w:rsid w:val="001F7C34"/>
    <w:rsid w:val="00200830"/>
    <w:rsid w:val="00200EFE"/>
    <w:rsid w:val="002011BB"/>
    <w:rsid w:val="00201D28"/>
    <w:rsid w:val="0020293E"/>
    <w:rsid w:val="00202EBA"/>
    <w:rsid w:val="00203802"/>
    <w:rsid w:val="002038D8"/>
    <w:rsid w:val="00203FFF"/>
    <w:rsid w:val="002040B6"/>
    <w:rsid w:val="00204692"/>
    <w:rsid w:val="00204C73"/>
    <w:rsid w:val="00204E93"/>
    <w:rsid w:val="0020502A"/>
    <w:rsid w:val="00205B6E"/>
    <w:rsid w:val="00207FD3"/>
    <w:rsid w:val="002103ED"/>
    <w:rsid w:val="00211076"/>
    <w:rsid w:val="00211BC7"/>
    <w:rsid w:val="00212564"/>
    <w:rsid w:val="00213D93"/>
    <w:rsid w:val="00214257"/>
    <w:rsid w:val="00214BEF"/>
    <w:rsid w:val="00214D9C"/>
    <w:rsid w:val="0021566A"/>
    <w:rsid w:val="002160A7"/>
    <w:rsid w:val="002169E8"/>
    <w:rsid w:val="002170E6"/>
    <w:rsid w:val="0021749E"/>
    <w:rsid w:val="00217902"/>
    <w:rsid w:val="00217BC3"/>
    <w:rsid w:val="00217E58"/>
    <w:rsid w:val="002209AD"/>
    <w:rsid w:val="002213EC"/>
    <w:rsid w:val="0022143D"/>
    <w:rsid w:val="002222F7"/>
    <w:rsid w:val="002238B0"/>
    <w:rsid w:val="00223ABD"/>
    <w:rsid w:val="00223BDC"/>
    <w:rsid w:val="0022402B"/>
    <w:rsid w:val="002242BE"/>
    <w:rsid w:val="00224964"/>
    <w:rsid w:val="00225F77"/>
    <w:rsid w:val="00230A41"/>
    <w:rsid w:val="00231171"/>
    <w:rsid w:val="00231609"/>
    <w:rsid w:val="002326F0"/>
    <w:rsid w:val="00233357"/>
    <w:rsid w:val="00233767"/>
    <w:rsid w:val="00234D3C"/>
    <w:rsid w:val="0023579D"/>
    <w:rsid w:val="0023687B"/>
    <w:rsid w:val="00236908"/>
    <w:rsid w:val="00236B49"/>
    <w:rsid w:val="002374BC"/>
    <w:rsid w:val="00237512"/>
    <w:rsid w:val="00242958"/>
    <w:rsid w:val="00243992"/>
    <w:rsid w:val="002439B1"/>
    <w:rsid w:val="00243F6E"/>
    <w:rsid w:val="002442BB"/>
    <w:rsid w:val="0024451C"/>
    <w:rsid w:val="002457B6"/>
    <w:rsid w:val="002501EB"/>
    <w:rsid w:val="0025231F"/>
    <w:rsid w:val="002531D1"/>
    <w:rsid w:val="002539CA"/>
    <w:rsid w:val="002541D1"/>
    <w:rsid w:val="00254A69"/>
    <w:rsid w:val="00254BF1"/>
    <w:rsid w:val="00254F54"/>
    <w:rsid w:val="00255BE2"/>
    <w:rsid w:val="00256458"/>
    <w:rsid w:val="00257AB5"/>
    <w:rsid w:val="00257C35"/>
    <w:rsid w:val="00257D1F"/>
    <w:rsid w:val="00260A1E"/>
    <w:rsid w:val="00261148"/>
    <w:rsid w:val="00261947"/>
    <w:rsid w:val="00261D09"/>
    <w:rsid w:val="00261D48"/>
    <w:rsid w:val="00266B43"/>
    <w:rsid w:val="00266EF8"/>
    <w:rsid w:val="00267E65"/>
    <w:rsid w:val="0027039F"/>
    <w:rsid w:val="0027096F"/>
    <w:rsid w:val="00271E87"/>
    <w:rsid w:val="00272978"/>
    <w:rsid w:val="00272EDF"/>
    <w:rsid w:val="00274F55"/>
    <w:rsid w:val="002761DA"/>
    <w:rsid w:val="0027625B"/>
    <w:rsid w:val="00277226"/>
    <w:rsid w:val="00280829"/>
    <w:rsid w:val="00280B46"/>
    <w:rsid w:val="00280F3A"/>
    <w:rsid w:val="00281278"/>
    <w:rsid w:val="00281ECE"/>
    <w:rsid w:val="002839B4"/>
    <w:rsid w:val="00283C92"/>
    <w:rsid w:val="00284CB9"/>
    <w:rsid w:val="00284F1C"/>
    <w:rsid w:val="00285A89"/>
    <w:rsid w:val="00286735"/>
    <w:rsid w:val="00286DF6"/>
    <w:rsid w:val="002879BE"/>
    <w:rsid w:val="00287B24"/>
    <w:rsid w:val="00287B75"/>
    <w:rsid w:val="002900A6"/>
    <w:rsid w:val="002909E2"/>
    <w:rsid w:val="00290D42"/>
    <w:rsid w:val="00293297"/>
    <w:rsid w:val="00294061"/>
    <w:rsid w:val="0029464E"/>
    <w:rsid w:val="00295356"/>
    <w:rsid w:val="002A023B"/>
    <w:rsid w:val="002A0B26"/>
    <w:rsid w:val="002A18E5"/>
    <w:rsid w:val="002A20E5"/>
    <w:rsid w:val="002A2A0B"/>
    <w:rsid w:val="002A336C"/>
    <w:rsid w:val="002A34CF"/>
    <w:rsid w:val="002A50C7"/>
    <w:rsid w:val="002A63A9"/>
    <w:rsid w:val="002A6ECD"/>
    <w:rsid w:val="002A6FF7"/>
    <w:rsid w:val="002A7260"/>
    <w:rsid w:val="002A7BF4"/>
    <w:rsid w:val="002B17B5"/>
    <w:rsid w:val="002B18D4"/>
    <w:rsid w:val="002B24B6"/>
    <w:rsid w:val="002B3A17"/>
    <w:rsid w:val="002B46F8"/>
    <w:rsid w:val="002B7A7F"/>
    <w:rsid w:val="002C01D1"/>
    <w:rsid w:val="002C06AB"/>
    <w:rsid w:val="002C0F4D"/>
    <w:rsid w:val="002C1010"/>
    <w:rsid w:val="002C1BAE"/>
    <w:rsid w:val="002C2295"/>
    <w:rsid w:val="002C4630"/>
    <w:rsid w:val="002C4F8B"/>
    <w:rsid w:val="002C5169"/>
    <w:rsid w:val="002C6BE7"/>
    <w:rsid w:val="002D02DE"/>
    <w:rsid w:val="002D07E3"/>
    <w:rsid w:val="002D0A20"/>
    <w:rsid w:val="002D1102"/>
    <w:rsid w:val="002D1F09"/>
    <w:rsid w:val="002D24FF"/>
    <w:rsid w:val="002D2C35"/>
    <w:rsid w:val="002D4392"/>
    <w:rsid w:val="002D4C81"/>
    <w:rsid w:val="002D54C8"/>
    <w:rsid w:val="002D64C4"/>
    <w:rsid w:val="002D70EC"/>
    <w:rsid w:val="002D73D6"/>
    <w:rsid w:val="002D74AC"/>
    <w:rsid w:val="002D798C"/>
    <w:rsid w:val="002D7CF5"/>
    <w:rsid w:val="002E0440"/>
    <w:rsid w:val="002E0FBA"/>
    <w:rsid w:val="002E10AE"/>
    <w:rsid w:val="002E14C0"/>
    <w:rsid w:val="002E14C9"/>
    <w:rsid w:val="002E2E62"/>
    <w:rsid w:val="002E2E6E"/>
    <w:rsid w:val="002E3873"/>
    <w:rsid w:val="002E3C33"/>
    <w:rsid w:val="002E5CAA"/>
    <w:rsid w:val="002E68F8"/>
    <w:rsid w:val="002E6D90"/>
    <w:rsid w:val="002F0D20"/>
    <w:rsid w:val="002F22F6"/>
    <w:rsid w:val="002F27B4"/>
    <w:rsid w:val="002F3A7D"/>
    <w:rsid w:val="002F3F12"/>
    <w:rsid w:val="002F4075"/>
    <w:rsid w:val="002F4B2D"/>
    <w:rsid w:val="002F5DAA"/>
    <w:rsid w:val="002F786D"/>
    <w:rsid w:val="002F78DF"/>
    <w:rsid w:val="002F7CA9"/>
    <w:rsid w:val="003005AA"/>
    <w:rsid w:val="003007D6"/>
    <w:rsid w:val="003018A2"/>
    <w:rsid w:val="0030191C"/>
    <w:rsid w:val="00302AEE"/>
    <w:rsid w:val="003032D1"/>
    <w:rsid w:val="00304973"/>
    <w:rsid w:val="003060F9"/>
    <w:rsid w:val="00306393"/>
    <w:rsid w:val="00306615"/>
    <w:rsid w:val="0031006A"/>
    <w:rsid w:val="0031086F"/>
    <w:rsid w:val="00310A65"/>
    <w:rsid w:val="00310FCC"/>
    <w:rsid w:val="00312417"/>
    <w:rsid w:val="003128F7"/>
    <w:rsid w:val="003133D2"/>
    <w:rsid w:val="003145EA"/>
    <w:rsid w:val="00315BE6"/>
    <w:rsid w:val="00316C55"/>
    <w:rsid w:val="0032145A"/>
    <w:rsid w:val="0032186E"/>
    <w:rsid w:val="00322989"/>
    <w:rsid w:val="003233AB"/>
    <w:rsid w:val="0032392F"/>
    <w:rsid w:val="0032594A"/>
    <w:rsid w:val="00326627"/>
    <w:rsid w:val="00326BA6"/>
    <w:rsid w:val="00326EAC"/>
    <w:rsid w:val="003307AC"/>
    <w:rsid w:val="00330C31"/>
    <w:rsid w:val="00331161"/>
    <w:rsid w:val="0033207A"/>
    <w:rsid w:val="003327EE"/>
    <w:rsid w:val="003337B0"/>
    <w:rsid w:val="00335175"/>
    <w:rsid w:val="003357A2"/>
    <w:rsid w:val="00335AFB"/>
    <w:rsid w:val="00335FFC"/>
    <w:rsid w:val="00337CF8"/>
    <w:rsid w:val="00337DEC"/>
    <w:rsid w:val="00340A3C"/>
    <w:rsid w:val="00341735"/>
    <w:rsid w:val="00342669"/>
    <w:rsid w:val="00343C8A"/>
    <w:rsid w:val="00344E20"/>
    <w:rsid w:val="00344FCB"/>
    <w:rsid w:val="00347B82"/>
    <w:rsid w:val="003508AF"/>
    <w:rsid w:val="00351C51"/>
    <w:rsid w:val="00351ED4"/>
    <w:rsid w:val="00353546"/>
    <w:rsid w:val="00355118"/>
    <w:rsid w:val="003558C2"/>
    <w:rsid w:val="00355A79"/>
    <w:rsid w:val="00356FD0"/>
    <w:rsid w:val="00357A2F"/>
    <w:rsid w:val="00361285"/>
    <w:rsid w:val="00364554"/>
    <w:rsid w:val="003645F6"/>
    <w:rsid w:val="00364734"/>
    <w:rsid w:val="00364AE3"/>
    <w:rsid w:val="00365100"/>
    <w:rsid w:val="00365435"/>
    <w:rsid w:val="003664F8"/>
    <w:rsid w:val="0036687A"/>
    <w:rsid w:val="0036699F"/>
    <w:rsid w:val="003672B3"/>
    <w:rsid w:val="00367A06"/>
    <w:rsid w:val="00367A45"/>
    <w:rsid w:val="00370B27"/>
    <w:rsid w:val="0037129E"/>
    <w:rsid w:val="0037178F"/>
    <w:rsid w:val="00372341"/>
    <w:rsid w:val="00373D67"/>
    <w:rsid w:val="0037603B"/>
    <w:rsid w:val="003767E3"/>
    <w:rsid w:val="003779D0"/>
    <w:rsid w:val="00377CCD"/>
    <w:rsid w:val="00380C63"/>
    <w:rsid w:val="00383A17"/>
    <w:rsid w:val="003843B5"/>
    <w:rsid w:val="0038481E"/>
    <w:rsid w:val="00385D55"/>
    <w:rsid w:val="00386302"/>
    <w:rsid w:val="00387CF1"/>
    <w:rsid w:val="003926F8"/>
    <w:rsid w:val="00393708"/>
    <w:rsid w:val="003943A9"/>
    <w:rsid w:val="003946FE"/>
    <w:rsid w:val="00395AD5"/>
    <w:rsid w:val="00395B1C"/>
    <w:rsid w:val="00397418"/>
    <w:rsid w:val="003A06EF"/>
    <w:rsid w:val="003A0AB7"/>
    <w:rsid w:val="003A0D28"/>
    <w:rsid w:val="003A1629"/>
    <w:rsid w:val="003A167B"/>
    <w:rsid w:val="003A494B"/>
    <w:rsid w:val="003A6294"/>
    <w:rsid w:val="003A6956"/>
    <w:rsid w:val="003A6E68"/>
    <w:rsid w:val="003A7DFC"/>
    <w:rsid w:val="003A7FDF"/>
    <w:rsid w:val="003B19BB"/>
    <w:rsid w:val="003B4206"/>
    <w:rsid w:val="003B444A"/>
    <w:rsid w:val="003B516E"/>
    <w:rsid w:val="003B5A16"/>
    <w:rsid w:val="003C0891"/>
    <w:rsid w:val="003C0D60"/>
    <w:rsid w:val="003C1341"/>
    <w:rsid w:val="003C383B"/>
    <w:rsid w:val="003C3D27"/>
    <w:rsid w:val="003C446B"/>
    <w:rsid w:val="003C46B2"/>
    <w:rsid w:val="003C4CB2"/>
    <w:rsid w:val="003C646B"/>
    <w:rsid w:val="003C64C2"/>
    <w:rsid w:val="003C68C7"/>
    <w:rsid w:val="003C6D8B"/>
    <w:rsid w:val="003C7114"/>
    <w:rsid w:val="003C7FB6"/>
    <w:rsid w:val="003D037B"/>
    <w:rsid w:val="003D1DC0"/>
    <w:rsid w:val="003D20FB"/>
    <w:rsid w:val="003D2758"/>
    <w:rsid w:val="003D33AD"/>
    <w:rsid w:val="003D3CC2"/>
    <w:rsid w:val="003D49DE"/>
    <w:rsid w:val="003D4B59"/>
    <w:rsid w:val="003D4B7E"/>
    <w:rsid w:val="003D54E6"/>
    <w:rsid w:val="003D5530"/>
    <w:rsid w:val="003E058C"/>
    <w:rsid w:val="003E2136"/>
    <w:rsid w:val="003E2832"/>
    <w:rsid w:val="003E2CF5"/>
    <w:rsid w:val="003E2DF8"/>
    <w:rsid w:val="003E3D26"/>
    <w:rsid w:val="003E48BB"/>
    <w:rsid w:val="003E51BD"/>
    <w:rsid w:val="003E5245"/>
    <w:rsid w:val="003E69BA"/>
    <w:rsid w:val="003E6EF1"/>
    <w:rsid w:val="003E6FDB"/>
    <w:rsid w:val="003E7444"/>
    <w:rsid w:val="003E7BE8"/>
    <w:rsid w:val="003F394E"/>
    <w:rsid w:val="003F40FA"/>
    <w:rsid w:val="003F431D"/>
    <w:rsid w:val="003F469D"/>
    <w:rsid w:val="003F5818"/>
    <w:rsid w:val="003F5836"/>
    <w:rsid w:val="003F68E6"/>
    <w:rsid w:val="00400C8C"/>
    <w:rsid w:val="00401A97"/>
    <w:rsid w:val="00402DAA"/>
    <w:rsid w:val="004034C5"/>
    <w:rsid w:val="00404C37"/>
    <w:rsid w:val="00404D7B"/>
    <w:rsid w:val="00404FA5"/>
    <w:rsid w:val="0040537B"/>
    <w:rsid w:val="0040628F"/>
    <w:rsid w:val="00406313"/>
    <w:rsid w:val="0040665E"/>
    <w:rsid w:val="00406962"/>
    <w:rsid w:val="00407356"/>
    <w:rsid w:val="00413D36"/>
    <w:rsid w:val="004154BE"/>
    <w:rsid w:val="004174B2"/>
    <w:rsid w:val="0041785C"/>
    <w:rsid w:val="004200FC"/>
    <w:rsid w:val="004212EC"/>
    <w:rsid w:val="00421399"/>
    <w:rsid w:val="00421C8C"/>
    <w:rsid w:val="00421E34"/>
    <w:rsid w:val="004228B8"/>
    <w:rsid w:val="00424C95"/>
    <w:rsid w:val="00425F75"/>
    <w:rsid w:val="00426307"/>
    <w:rsid w:val="00426F3D"/>
    <w:rsid w:val="00427F24"/>
    <w:rsid w:val="004305DB"/>
    <w:rsid w:val="004306FA"/>
    <w:rsid w:val="00431B6F"/>
    <w:rsid w:val="00432DBD"/>
    <w:rsid w:val="00434731"/>
    <w:rsid w:val="00436EAB"/>
    <w:rsid w:val="00437705"/>
    <w:rsid w:val="004413E2"/>
    <w:rsid w:val="00441457"/>
    <w:rsid w:val="00441817"/>
    <w:rsid w:val="00442044"/>
    <w:rsid w:val="004431C2"/>
    <w:rsid w:val="004437F7"/>
    <w:rsid w:val="0044452F"/>
    <w:rsid w:val="00444AC1"/>
    <w:rsid w:val="00446C95"/>
    <w:rsid w:val="004473DB"/>
    <w:rsid w:val="004509E7"/>
    <w:rsid w:val="00450CA9"/>
    <w:rsid w:val="00451929"/>
    <w:rsid w:val="00453173"/>
    <w:rsid w:val="00454367"/>
    <w:rsid w:val="00454F0D"/>
    <w:rsid w:val="004565A6"/>
    <w:rsid w:val="00457ED1"/>
    <w:rsid w:val="004634FD"/>
    <w:rsid w:val="00463BFF"/>
    <w:rsid w:val="00463C95"/>
    <w:rsid w:val="00463CC1"/>
    <w:rsid w:val="00464685"/>
    <w:rsid w:val="00467009"/>
    <w:rsid w:val="004674D0"/>
    <w:rsid w:val="004675F8"/>
    <w:rsid w:val="00467975"/>
    <w:rsid w:val="00467B87"/>
    <w:rsid w:val="00467D5D"/>
    <w:rsid w:val="004726D8"/>
    <w:rsid w:val="00472D96"/>
    <w:rsid w:val="00473223"/>
    <w:rsid w:val="004738F5"/>
    <w:rsid w:val="00474895"/>
    <w:rsid w:val="00475056"/>
    <w:rsid w:val="00475DA5"/>
    <w:rsid w:val="00477745"/>
    <w:rsid w:val="00480B6D"/>
    <w:rsid w:val="00481752"/>
    <w:rsid w:val="00482563"/>
    <w:rsid w:val="00482687"/>
    <w:rsid w:val="00484579"/>
    <w:rsid w:val="00484613"/>
    <w:rsid w:val="0048485F"/>
    <w:rsid w:val="00484C5F"/>
    <w:rsid w:val="00485022"/>
    <w:rsid w:val="00486546"/>
    <w:rsid w:val="00492A95"/>
    <w:rsid w:val="004939CE"/>
    <w:rsid w:val="00493A54"/>
    <w:rsid w:val="00494F9F"/>
    <w:rsid w:val="00495091"/>
    <w:rsid w:val="004950C2"/>
    <w:rsid w:val="00496FDE"/>
    <w:rsid w:val="004973FC"/>
    <w:rsid w:val="00497BDB"/>
    <w:rsid w:val="00497D1B"/>
    <w:rsid w:val="00497F1D"/>
    <w:rsid w:val="004A0A96"/>
    <w:rsid w:val="004A11C8"/>
    <w:rsid w:val="004A1EB0"/>
    <w:rsid w:val="004A21F8"/>
    <w:rsid w:val="004A3EC1"/>
    <w:rsid w:val="004A4268"/>
    <w:rsid w:val="004A5053"/>
    <w:rsid w:val="004A5194"/>
    <w:rsid w:val="004A5C81"/>
    <w:rsid w:val="004A6162"/>
    <w:rsid w:val="004A6A1C"/>
    <w:rsid w:val="004A7301"/>
    <w:rsid w:val="004B0AAE"/>
    <w:rsid w:val="004B1963"/>
    <w:rsid w:val="004B2067"/>
    <w:rsid w:val="004B3C8B"/>
    <w:rsid w:val="004B574A"/>
    <w:rsid w:val="004B61B6"/>
    <w:rsid w:val="004B6238"/>
    <w:rsid w:val="004B6B95"/>
    <w:rsid w:val="004B7E4E"/>
    <w:rsid w:val="004C0716"/>
    <w:rsid w:val="004C0E12"/>
    <w:rsid w:val="004C154B"/>
    <w:rsid w:val="004C19DA"/>
    <w:rsid w:val="004C3089"/>
    <w:rsid w:val="004C3342"/>
    <w:rsid w:val="004C3C15"/>
    <w:rsid w:val="004C4D2F"/>
    <w:rsid w:val="004C5978"/>
    <w:rsid w:val="004C5ABC"/>
    <w:rsid w:val="004C684F"/>
    <w:rsid w:val="004D0BDE"/>
    <w:rsid w:val="004D2580"/>
    <w:rsid w:val="004D2BAD"/>
    <w:rsid w:val="004D438F"/>
    <w:rsid w:val="004D4836"/>
    <w:rsid w:val="004D4909"/>
    <w:rsid w:val="004D533A"/>
    <w:rsid w:val="004D5688"/>
    <w:rsid w:val="004D5E78"/>
    <w:rsid w:val="004D6AD6"/>
    <w:rsid w:val="004E0DEE"/>
    <w:rsid w:val="004E331A"/>
    <w:rsid w:val="004E3C48"/>
    <w:rsid w:val="004E5076"/>
    <w:rsid w:val="004E5227"/>
    <w:rsid w:val="004E54D0"/>
    <w:rsid w:val="004E69EE"/>
    <w:rsid w:val="004F087A"/>
    <w:rsid w:val="004F0DE8"/>
    <w:rsid w:val="004F1A6D"/>
    <w:rsid w:val="004F1EE2"/>
    <w:rsid w:val="004F45B0"/>
    <w:rsid w:val="004F720F"/>
    <w:rsid w:val="004F7B2A"/>
    <w:rsid w:val="004F7CF6"/>
    <w:rsid w:val="004F7D60"/>
    <w:rsid w:val="00500415"/>
    <w:rsid w:val="00501A5B"/>
    <w:rsid w:val="00501A8E"/>
    <w:rsid w:val="0050200D"/>
    <w:rsid w:val="0050268F"/>
    <w:rsid w:val="005028A4"/>
    <w:rsid w:val="00502BDE"/>
    <w:rsid w:val="00502F7C"/>
    <w:rsid w:val="00506798"/>
    <w:rsid w:val="00510BDD"/>
    <w:rsid w:val="00510E58"/>
    <w:rsid w:val="005124F4"/>
    <w:rsid w:val="00513DC3"/>
    <w:rsid w:val="00514E5E"/>
    <w:rsid w:val="00515F06"/>
    <w:rsid w:val="00517043"/>
    <w:rsid w:val="0051788B"/>
    <w:rsid w:val="00517B45"/>
    <w:rsid w:val="00517B80"/>
    <w:rsid w:val="005207EE"/>
    <w:rsid w:val="00520F09"/>
    <w:rsid w:val="00522937"/>
    <w:rsid w:val="00524599"/>
    <w:rsid w:val="0052465B"/>
    <w:rsid w:val="00524F29"/>
    <w:rsid w:val="0052524E"/>
    <w:rsid w:val="005254C2"/>
    <w:rsid w:val="0052592B"/>
    <w:rsid w:val="00525C5E"/>
    <w:rsid w:val="00526183"/>
    <w:rsid w:val="00526E9F"/>
    <w:rsid w:val="00527A57"/>
    <w:rsid w:val="00527E99"/>
    <w:rsid w:val="00527F21"/>
    <w:rsid w:val="00527FAA"/>
    <w:rsid w:val="0053119C"/>
    <w:rsid w:val="0053196F"/>
    <w:rsid w:val="00531C5F"/>
    <w:rsid w:val="005324BA"/>
    <w:rsid w:val="00532AC2"/>
    <w:rsid w:val="005331FD"/>
    <w:rsid w:val="0053341F"/>
    <w:rsid w:val="0053396D"/>
    <w:rsid w:val="00534192"/>
    <w:rsid w:val="0053440C"/>
    <w:rsid w:val="0053601E"/>
    <w:rsid w:val="00536FBB"/>
    <w:rsid w:val="0054041A"/>
    <w:rsid w:val="0054285E"/>
    <w:rsid w:val="00542EEC"/>
    <w:rsid w:val="00543716"/>
    <w:rsid w:val="005437F2"/>
    <w:rsid w:val="00543DB1"/>
    <w:rsid w:val="00543DB6"/>
    <w:rsid w:val="00543FDF"/>
    <w:rsid w:val="00544757"/>
    <w:rsid w:val="0054523F"/>
    <w:rsid w:val="00545403"/>
    <w:rsid w:val="00545723"/>
    <w:rsid w:val="0054594F"/>
    <w:rsid w:val="00546BB7"/>
    <w:rsid w:val="0054737B"/>
    <w:rsid w:val="00547453"/>
    <w:rsid w:val="00547461"/>
    <w:rsid w:val="00547633"/>
    <w:rsid w:val="005502CE"/>
    <w:rsid w:val="00551A62"/>
    <w:rsid w:val="00552FA4"/>
    <w:rsid w:val="00554C55"/>
    <w:rsid w:val="0055530A"/>
    <w:rsid w:val="00555B1D"/>
    <w:rsid w:val="00555BE9"/>
    <w:rsid w:val="0056033F"/>
    <w:rsid w:val="00560786"/>
    <w:rsid w:val="00560928"/>
    <w:rsid w:val="0056145A"/>
    <w:rsid w:val="005617F1"/>
    <w:rsid w:val="005641C6"/>
    <w:rsid w:val="005649BC"/>
    <w:rsid w:val="00564A1E"/>
    <w:rsid w:val="00565D87"/>
    <w:rsid w:val="00566406"/>
    <w:rsid w:val="005668AA"/>
    <w:rsid w:val="00566A64"/>
    <w:rsid w:val="00566EE9"/>
    <w:rsid w:val="00567206"/>
    <w:rsid w:val="0057076B"/>
    <w:rsid w:val="00570FFF"/>
    <w:rsid w:val="005714E7"/>
    <w:rsid w:val="005724F7"/>
    <w:rsid w:val="005729A0"/>
    <w:rsid w:val="00572A71"/>
    <w:rsid w:val="00572CB0"/>
    <w:rsid w:val="00572E2B"/>
    <w:rsid w:val="00573037"/>
    <w:rsid w:val="005739BD"/>
    <w:rsid w:val="00573EAE"/>
    <w:rsid w:val="0057409C"/>
    <w:rsid w:val="0057445C"/>
    <w:rsid w:val="0057549B"/>
    <w:rsid w:val="00575BF3"/>
    <w:rsid w:val="00576321"/>
    <w:rsid w:val="00576B79"/>
    <w:rsid w:val="00576BFA"/>
    <w:rsid w:val="00577602"/>
    <w:rsid w:val="00577AC3"/>
    <w:rsid w:val="00580F79"/>
    <w:rsid w:val="005817E2"/>
    <w:rsid w:val="00582BB8"/>
    <w:rsid w:val="00583684"/>
    <w:rsid w:val="00583913"/>
    <w:rsid w:val="00583B44"/>
    <w:rsid w:val="00585276"/>
    <w:rsid w:val="0058675F"/>
    <w:rsid w:val="00590EB8"/>
    <w:rsid w:val="00590F2C"/>
    <w:rsid w:val="00591348"/>
    <w:rsid w:val="00591985"/>
    <w:rsid w:val="00591E70"/>
    <w:rsid w:val="00592BA0"/>
    <w:rsid w:val="005940C8"/>
    <w:rsid w:val="005943B7"/>
    <w:rsid w:val="0059592F"/>
    <w:rsid w:val="00597B99"/>
    <w:rsid w:val="005A01B3"/>
    <w:rsid w:val="005A0944"/>
    <w:rsid w:val="005A0A65"/>
    <w:rsid w:val="005A1AD9"/>
    <w:rsid w:val="005A1F27"/>
    <w:rsid w:val="005A239C"/>
    <w:rsid w:val="005A2E36"/>
    <w:rsid w:val="005A33B4"/>
    <w:rsid w:val="005A3A2C"/>
    <w:rsid w:val="005A3C24"/>
    <w:rsid w:val="005A3DD1"/>
    <w:rsid w:val="005A3FB3"/>
    <w:rsid w:val="005A4DFE"/>
    <w:rsid w:val="005A6065"/>
    <w:rsid w:val="005A6520"/>
    <w:rsid w:val="005A75D6"/>
    <w:rsid w:val="005A77A7"/>
    <w:rsid w:val="005A7C84"/>
    <w:rsid w:val="005A7D57"/>
    <w:rsid w:val="005B0A6C"/>
    <w:rsid w:val="005B3331"/>
    <w:rsid w:val="005B3E38"/>
    <w:rsid w:val="005B42EC"/>
    <w:rsid w:val="005B44D3"/>
    <w:rsid w:val="005B479A"/>
    <w:rsid w:val="005B4B41"/>
    <w:rsid w:val="005B51E5"/>
    <w:rsid w:val="005B6868"/>
    <w:rsid w:val="005B695B"/>
    <w:rsid w:val="005C058C"/>
    <w:rsid w:val="005C1971"/>
    <w:rsid w:val="005C1BC8"/>
    <w:rsid w:val="005C365B"/>
    <w:rsid w:val="005C366A"/>
    <w:rsid w:val="005C7A68"/>
    <w:rsid w:val="005D0AB0"/>
    <w:rsid w:val="005D2CD6"/>
    <w:rsid w:val="005D2E2E"/>
    <w:rsid w:val="005D3145"/>
    <w:rsid w:val="005D4106"/>
    <w:rsid w:val="005D4AEF"/>
    <w:rsid w:val="005D5084"/>
    <w:rsid w:val="005D54C8"/>
    <w:rsid w:val="005D6ECC"/>
    <w:rsid w:val="005D6F0D"/>
    <w:rsid w:val="005D7103"/>
    <w:rsid w:val="005D7264"/>
    <w:rsid w:val="005D749B"/>
    <w:rsid w:val="005E6AB0"/>
    <w:rsid w:val="005E7B16"/>
    <w:rsid w:val="005F0486"/>
    <w:rsid w:val="005F0ED5"/>
    <w:rsid w:val="005F14E3"/>
    <w:rsid w:val="005F15A6"/>
    <w:rsid w:val="005F21C5"/>
    <w:rsid w:val="005F3679"/>
    <w:rsid w:val="005F40E0"/>
    <w:rsid w:val="005F5B3A"/>
    <w:rsid w:val="005F6597"/>
    <w:rsid w:val="005F6A31"/>
    <w:rsid w:val="005F78D6"/>
    <w:rsid w:val="00601719"/>
    <w:rsid w:val="0060252E"/>
    <w:rsid w:val="00602A2C"/>
    <w:rsid w:val="00603675"/>
    <w:rsid w:val="00604915"/>
    <w:rsid w:val="006061C2"/>
    <w:rsid w:val="00606670"/>
    <w:rsid w:val="00607098"/>
    <w:rsid w:val="006078DB"/>
    <w:rsid w:val="00607CAA"/>
    <w:rsid w:val="0061030A"/>
    <w:rsid w:val="006105DD"/>
    <w:rsid w:val="00611350"/>
    <w:rsid w:val="00611756"/>
    <w:rsid w:val="006126DF"/>
    <w:rsid w:val="006141F2"/>
    <w:rsid w:val="0061423C"/>
    <w:rsid w:val="00614C5B"/>
    <w:rsid w:val="00614D01"/>
    <w:rsid w:val="00616152"/>
    <w:rsid w:val="00617A1B"/>
    <w:rsid w:val="00617BA0"/>
    <w:rsid w:val="00620716"/>
    <w:rsid w:val="00620D72"/>
    <w:rsid w:val="00622DAB"/>
    <w:rsid w:val="00622F47"/>
    <w:rsid w:val="0062308F"/>
    <w:rsid w:val="0062486F"/>
    <w:rsid w:val="00625246"/>
    <w:rsid w:val="006266AD"/>
    <w:rsid w:val="00627204"/>
    <w:rsid w:val="00627F2E"/>
    <w:rsid w:val="006304B2"/>
    <w:rsid w:val="0063092D"/>
    <w:rsid w:val="00631973"/>
    <w:rsid w:val="00631E2A"/>
    <w:rsid w:val="0063212D"/>
    <w:rsid w:val="00632D29"/>
    <w:rsid w:val="00635374"/>
    <w:rsid w:val="006359F1"/>
    <w:rsid w:val="00636DAA"/>
    <w:rsid w:val="00637918"/>
    <w:rsid w:val="00640173"/>
    <w:rsid w:val="00640740"/>
    <w:rsid w:val="00640B52"/>
    <w:rsid w:val="006414A6"/>
    <w:rsid w:val="00644157"/>
    <w:rsid w:val="00644B63"/>
    <w:rsid w:val="00645AC9"/>
    <w:rsid w:val="00646868"/>
    <w:rsid w:val="00647DF5"/>
    <w:rsid w:val="006508B8"/>
    <w:rsid w:val="00651668"/>
    <w:rsid w:val="0065252D"/>
    <w:rsid w:val="00652CE6"/>
    <w:rsid w:val="0065371D"/>
    <w:rsid w:val="00653955"/>
    <w:rsid w:val="0065595E"/>
    <w:rsid w:val="00655DC6"/>
    <w:rsid w:val="0065606F"/>
    <w:rsid w:val="006560AB"/>
    <w:rsid w:val="00656554"/>
    <w:rsid w:val="00656841"/>
    <w:rsid w:val="00656E67"/>
    <w:rsid w:val="006577FF"/>
    <w:rsid w:val="0066106C"/>
    <w:rsid w:val="0066114D"/>
    <w:rsid w:val="006631F6"/>
    <w:rsid w:val="00665998"/>
    <w:rsid w:val="0066767F"/>
    <w:rsid w:val="00670582"/>
    <w:rsid w:val="006707CF"/>
    <w:rsid w:val="0067125C"/>
    <w:rsid w:val="00672110"/>
    <w:rsid w:val="00672530"/>
    <w:rsid w:val="00673CFE"/>
    <w:rsid w:val="006747E4"/>
    <w:rsid w:val="0067541A"/>
    <w:rsid w:val="00675568"/>
    <w:rsid w:val="00675F37"/>
    <w:rsid w:val="00682105"/>
    <w:rsid w:val="00682793"/>
    <w:rsid w:val="00684DE4"/>
    <w:rsid w:val="00685180"/>
    <w:rsid w:val="00685F66"/>
    <w:rsid w:val="00686ECA"/>
    <w:rsid w:val="00687C48"/>
    <w:rsid w:val="00690DD2"/>
    <w:rsid w:val="006911AA"/>
    <w:rsid w:val="006912AB"/>
    <w:rsid w:val="006917C1"/>
    <w:rsid w:val="00691D2C"/>
    <w:rsid w:val="0069298D"/>
    <w:rsid w:val="0069359E"/>
    <w:rsid w:val="006950D3"/>
    <w:rsid w:val="0069529E"/>
    <w:rsid w:val="00695B96"/>
    <w:rsid w:val="00696914"/>
    <w:rsid w:val="00696B40"/>
    <w:rsid w:val="00697479"/>
    <w:rsid w:val="00697BDF"/>
    <w:rsid w:val="00697F85"/>
    <w:rsid w:val="006A001E"/>
    <w:rsid w:val="006A1BCC"/>
    <w:rsid w:val="006A1E36"/>
    <w:rsid w:val="006A447F"/>
    <w:rsid w:val="006B0401"/>
    <w:rsid w:val="006B0833"/>
    <w:rsid w:val="006B09B4"/>
    <w:rsid w:val="006B0C76"/>
    <w:rsid w:val="006B0EE1"/>
    <w:rsid w:val="006B1CB4"/>
    <w:rsid w:val="006B33D7"/>
    <w:rsid w:val="006B406C"/>
    <w:rsid w:val="006B4518"/>
    <w:rsid w:val="006B6745"/>
    <w:rsid w:val="006C1BAA"/>
    <w:rsid w:val="006C1E2B"/>
    <w:rsid w:val="006C32F2"/>
    <w:rsid w:val="006C4744"/>
    <w:rsid w:val="006C4C37"/>
    <w:rsid w:val="006C4F94"/>
    <w:rsid w:val="006D2B6E"/>
    <w:rsid w:val="006D3BAE"/>
    <w:rsid w:val="006D63B7"/>
    <w:rsid w:val="006D69E0"/>
    <w:rsid w:val="006E02DD"/>
    <w:rsid w:val="006E05B1"/>
    <w:rsid w:val="006E22A4"/>
    <w:rsid w:val="006E2F6E"/>
    <w:rsid w:val="006E3A77"/>
    <w:rsid w:val="006E436D"/>
    <w:rsid w:val="006E4C26"/>
    <w:rsid w:val="006E4F2E"/>
    <w:rsid w:val="006E54B2"/>
    <w:rsid w:val="006E6121"/>
    <w:rsid w:val="006E74AF"/>
    <w:rsid w:val="006E77DE"/>
    <w:rsid w:val="006F0639"/>
    <w:rsid w:val="006F078E"/>
    <w:rsid w:val="006F17FD"/>
    <w:rsid w:val="006F1EFC"/>
    <w:rsid w:val="006F2ADA"/>
    <w:rsid w:val="006F2B2F"/>
    <w:rsid w:val="006F2E4C"/>
    <w:rsid w:val="006F3D58"/>
    <w:rsid w:val="006F4463"/>
    <w:rsid w:val="006F4ACB"/>
    <w:rsid w:val="006F5EE2"/>
    <w:rsid w:val="006F7677"/>
    <w:rsid w:val="00701B03"/>
    <w:rsid w:val="00702BFE"/>
    <w:rsid w:val="007065C1"/>
    <w:rsid w:val="007066CE"/>
    <w:rsid w:val="00707ABF"/>
    <w:rsid w:val="00710E65"/>
    <w:rsid w:val="007120F0"/>
    <w:rsid w:val="0071264A"/>
    <w:rsid w:val="00712906"/>
    <w:rsid w:val="00712BF3"/>
    <w:rsid w:val="00713E02"/>
    <w:rsid w:val="007149DC"/>
    <w:rsid w:val="00714D92"/>
    <w:rsid w:val="00715F2F"/>
    <w:rsid w:val="007164B1"/>
    <w:rsid w:val="007177C2"/>
    <w:rsid w:val="0072101D"/>
    <w:rsid w:val="007218C0"/>
    <w:rsid w:val="00721D8E"/>
    <w:rsid w:val="0072207C"/>
    <w:rsid w:val="00723195"/>
    <w:rsid w:val="007245EE"/>
    <w:rsid w:val="00726F4C"/>
    <w:rsid w:val="00727E9A"/>
    <w:rsid w:val="00730EE2"/>
    <w:rsid w:val="0073100F"/>
    <w:rsid w:val="00731435"/>
    <w:rsid w:val="00732717"/>
    <w:rsid w:val="00732747"/>
    <w:rsid w:val="00732833"/>
    <w:rsid w:val="00732B39"/>
    <w:rsid w:val="007333C0"/>
    <w:rsid w:val="00735CC1"/>
    <w:rsid w:val="00737283"/>
    <w:rsid w:val="00737DA4"/>
    <w:rsid w:val="00737DE7"/>
    <w:rsid w:val="007403B8"/>
    <w:rsid w:val="0074102C"/>
    <w:rsid w:val="00741330"/>
    <w:rsid w:val="00742062"/>
    <w:rsid w:val="00742391"/>
    <w:rsid w:val="00743AC9"/>
    <w:rsid w:val="00743E81"/>
    <w:rsid w:val="00743FE4"/>
    <w:rsid w:val="00744232"/>
    <w:rsid w:val="007446EC"/>
    <w:rsid w:val="00744748"/>
    <w:rsid w:val="00745034"/>
    <w:rsid w:val="00745577"/>
    <w:rsid w:val="007455D4"/>
    <w:rsid w:val="00745D8E"/>
    <w:rsid w:val="00746502"/>
    <w:rsid w:val="00747FA6"/>
    <w:rsid w:val="00750491"/>
    <w:rsid w:val="00750C7B"/>
    <w:rsid w:val="00750D97"/>
    <w:rsid w:val="00752780"/>
    <w:rsid w:val="00753C9C"/>
    <w:rsid w:val="00755A1B"/>
    <w:rsid w:val="007577BD"/>
    <w:rsid w:val="007610FC"/>
    <w:rsid w:val="0076121E"/>
    <w:rsid w:val="007626A5"/>
    <w:rsid w:val="00763877"/>
    <w:rsid w:val="007649E8"/>
    <w:rsid w:val="00765077"/>
    <w:rsid w:val="007653E1"/>
    <w:rsid w:val="00766C13"/>
    <w:rsid w:val="00767642"/>
    <w:rsid w:val="00770172"/>
    <w:rsid w:val="00770814"/>
    <w:rsid w:val="00772227"/>
    <w:rsid w:val="00773B86"/>
    <w:rsid w:val="007741EC"/>
    <w:rsid w:val="007744DF"/>
    <w:rsid w:val="00775143"/>
    <w:rsid w:val="00775222"/>
    <w:rsid w:val="00775EC5"/>
    <w:rsid w:val="00776F63"/>
    <w:rsid w:val="0077773D"/>
    <w:rsid w:val="00777803"/>
    <w:rsid w:val="00777B7C"/>
    <w:rsid w:val="007806F6"/>
    <w:rsid w:val="0078153F"/>
    <w:rsid w:val="00781654"/>
    <w:rsid w:val="00782E13"/>
    <w:rsid w:val="00782EC0"/>
    <w:rsid w:val="00784628"/>
    <w:rsid w:val="007858C4"/>
    <w:rsid w:val="00787119"/>
    <w:rsid w:val="007872C6"/>
    <w:rsid w:val="007874A6"/>
    <w:rsid w:val="0078777F"/>
    <w:rsid w:val="00787978"/>
    <w:rsid w:val="00790C74"/>
    <w:rsid w:val="00790EB0"/>
    <w:rsid w:val="00791391"/>
    <w:rsid w:val="00791588"/>
    <w:rsid w:val="007920B7"/>
    <w:rsid w:val="0079218C"/>
    <w:rsid w:val="007921E5"/>
    <w:rsid w:val="00794C26"/>
    <w:rsid w:val="00794C66"/>
    <w:rsid w:val="007961E5"/>
    <w:rsid w:val="00796A5C"/>
    <w:rsid w:val="007977A0"/>
    <w:rsid w:val="00797D3E"/>
    <w:rsid w:val="007A0587"/>
    <w:rsid w:val="007A27DF"/>
    <w:rsid w:val="007A2895"/>
    <w:rsid w:val="007A39B4"/>
    <w:rsid w:val="007A3AC8"/>
    <w:rsid w:val="007A3DEA"/>
    <w:rsid w:val="007A40E5"/>
    <w:rsid w:val="007A5B87"/>
    <w:rsid w:val="007A5E80"/>
    <w:rsid w:val="007A62B2"/>
    <w:rsid w:val="007A68D3"/>
    <w:rsid w:val="007A711F"/>
    <w:rsid w:val="007A720E"/>
    <w:rsid w:val="007B1497"/>
    <w:rsid w:val="007B1AFC"/>
    <w:rsid w:val="007B2117"/>
    <w:rsid w:val="007B29CB"/>
    <w:rsid w:val="007B2FFD"/>
    <w:rsid w:val="007B42E8"/>
    <w:rsid w:val="007B43F8"/>
    <w:rsid w:val="007B4C4D"/>
    <w:rsid w:val="007B5C91"/>
    <w:rsid w:val="007B5F39"/>
    <w:rsid w:val="007B67D6"/>
    <w:rsid w:val="007B6A57"/>
    <w:rsid w:val="007B6D07"/>
    <w:rsid w:val="007B75FD"/>
    <w:rsid w:val="007B77B7"/>
    <w:rsid w:val="007C1DF1"/>
    <w:rsid w:val="007C30A9"/>
    <w:rsid w:val="007C4A87"/>
    <w:rsid w:val="007C532D"/>
    <w:rsid w:val="007C5A96"/>
    <w:rsid w:val="007C5C97"/>
    <w:rsid w:val="007C7EFA"/>
    <w:rsid w:val="007D2A88"/>
    <w:rsid w:val="007D2B62"/>
    <w:rsid w:val="007D33BD"/>
    <w:rsid w:val="007D3F2E"/>
    <w:rsid w:val="007D4E02"/>
    <w:rsid w:val="007D5036"/>
    <w:rsid w:val="007D6A38"/>
    <w:rsid w:val="007E1BD0"/>
    <w:rsid w:val="007E1FB0"/>
    <w:rsid w:val="007E20E5"/>
    <w:rsid w:val="007E2BDB"/>
    <w:rsid w:val="007E2BF1"/>
    <w:rsid w:val="007E3741"/>
    <w:rsid w:val="007E6359"/>
    <w:rsid w:val="007E6603"/>
    <w:rsid w:val="007E7037"/>
    <w:rsid w:val="007E724F"/>
    <w:rsid w:val="007E7D05"/>
    <w:rsid w:val="007F01C0"/>
    <w:rsid w:val="007F2BDB"/>
    <w:rsid w:val="007F3618"/>
    <w:rsid w:val="007F3785"/>
    <w:rsid w:val="007F3884"/>
    <w:rsid w:val="007F4AE6"/>
    <w:rsid w:val="007F6C56"/>
    <w:rsid w:val="007F741D"/>
    <w:rsid w:val="007F75F4"/>
    <w:rsid w:val="008001D0"/>
    <w:rsid w:val="008006AE"/>
    <w:rsid w:val="00800BAE"/>
    <w:rsid w:val="00801A5D"/>
    <w:rsid w:val="00803829"/>
    <w:rsid w:val="00804461"/>
    <w:rsid w:val="00805D57"/>
    <w:rsid w:val="00806671"/>
    <w:rsid w:val="00806B47"/>
    <w:rsid w:val="00807CFB"/>
    <w:rsid w:val="00807F21"/>
    <w:rsid w:val="00807FC5"/>
    <w:rsid w:val="008101EB"/>
    <w:rsid w:val="008101FC"/>
    <w:rsid w:val="0081148B"/>
    <w:rsid w:val="00812D2B"/>
    <w:rsid w:val="00813195"/>
    <w:rsid w:val="008136D9"/>
    <w:rsid w:val="00814D25"/>
    <w:rsid w:val="00814D38"/>
    <w:rsid w:val="00815294"/>
    <w:rsid w:val="0081614E"/>
    <w:rsid w:val="00816830"/>
    <w:rsid w:val="00817368"/>
    <w:rsid w:val="00817552"/>
    <w:rsid w:val="008178A5"/>
    <w:rsid w:val="008201EC"/>
    <w:rsid w:val="00820ACF"/>
    <w:rsid w:val="00820B24"/>
    <w:rsid w:val="00820FF0"/>
    <w:rsid w:val="00821A18"/>
    <w:rsid w:val="008224E8"/>
    <w:rsid w:val="0082408C"/>
    <w:rsid w:val="0082463B"/>
    <w:rsid w:val="00824724"/>
    <w:rsid w:val="008261C1"/>
    <w:rsid w:val="008262D5"/>
    <w:rsid w:val="0082673F"/>
    <w:rsid w:val="00826F5A"/>
    <w:rsid w:val="0082782A"/>
    <w:rsid w:val="00830601"/>
    <w:rsid w:val="0083077D"/>
    <w:rsid w:val="00830EF1"/>
    <w:rsid w:val="008317A7"/>
    <w:rsid w:val="00832B8A"/>
    <w:rsid w:val="00832F1A"/>
    <w:rsid w:val="00833945"/>
    <w:rsid w:val="00836123"/>
    <w:rsid w:val="00836647"/>
    <w:rsid w:val="008424F8"/>
    <w:rsid w:val="008428F0"/>
    <w:rsid w:val="008430B6"/>
    <w:rsid w:val="0084312A"/>
    <w:rsid w:val="00843481"/>
    <w:rsid w:val="0084453E"/>
    <w:rsid w:val="008455A3"/>
    <w:rsid w:val="00846F70"/>
    <w:rsid w:val="00850DBD"/>
    <w:rsid w:val="00851402"/>
    <w:rsid w:val="00851FF7"/>
    <w:rsid w:val="00854A07"/>
    <w:rsid w:val="00854D18"/>
    <w:rsid w:val="00855712"/>
    <w:rsid w:val="00855CAD"/>
    <w:rsid w:val="00856AE0"/>
    <w:rsid w:val="00856EDC"/>
    <w:rsid w:val="00860318"/>
    <w:rsid w:val="008612E0"/>
    <w:rsid w:val="0086292D"/>
    <w:rsid w:val="00862EFA"/>
    <w:rsid w:val="00864013"/>
    <w:rsid w:val="00864225"/>
    <w:rsid w:val="00864F92"/>
    <w:rsid w:val="00865F5E"/>
    <w:rsid w:val="008660FB"/>
    <w:rsid w:val="00866477"/>
    <w:rsid w:val="00866B5C"/>
    <w:rsid w:val="00867A22"/>
    <w:rsid w:val="0087183A"/>
    <w:rsid w:val="008728D9"/>
    <w:rsid w:val="0087388F"/>
    <w:rsid w:val="00873983"/>
    <w:rsid w:val="00873D3D"/>
    <w:rsid w:val="00874145"/>
    <w:rsid w:val="00877CF3"/>
    <w:rsid w:val="00877FFE"/>
    <w:rsid w:val="0088376A"/>
    <w:rsid w:val="00883D41"/>
    <w:rsid w:val="00884410"/>
    <w:rsid w:val="00885882"/>
    <w:rsid w:val="00885891"/>
    <w:rsid w:val="0088605C"/>
    <w:rsid w:val="008861B3"/>
    <w:rsid w:val="008861D6"/>
    <w:rsid w:val="0088671C"/>
    <w:rsid w:val="0088689D"/>
    <w:rsid w:val="00886E34"/>
    <w:rsid w:val="00886FF4"/>
    <w:rsid w:val="00887187"/>
    <w:rsid w:val="00890593"/>
    <w:rsid w:val="008907E1"/>
    <w:rsid w:val="008914D3"/>
    <w:rsid w:val="00892133"/>
    <w:rsid w:val="008925AE"/>
    <w:rsid w:val="008925B5"/>
    <w:rsid w:val="00893427"/>
    <w:rsid w:val="008935C2"/>
    <w:rsid w:val="008946DA"/>
    <w:rsid w:val="00895272"/>
    <w:rsid w:val="0089733C"/>
    <w:rsid w:val="008977F8"/>
    <w:rsid w:val="00897F64"/>
    <w:rsid w:val="008A0D05"/>
    <w:rsid w:val="008A2774"/>
    <w:rsid w:val="008A2F0F"/>
    <w:rsid w:val="008A4AB0"/>
    <w:rsid w:val="008A4E8B"/>
    <w:rsid w:val="008A4F01"/>
    <w:rsid w:val="008A5236"/>
    <w:rsid w:val="008A5428"/>
    <w:rsid w:val="008B08EA"/>
    <w:rsid w:val="008B0DDB"/>
    <w:rsid w:val="008B1406"/>
    <w:rsid w:val="008B22D1"/>
    <w:rsid w:val="008B5318"/>
    <w:rsid w:val="008B614F"/>
    <w:rsid w:val="008B6376"/>
    <w:rsid w:val="008B6419"/>
    <w:rsid w:val="008B6A01"/>
    <w:rsid w:val="008B71B0"/>
    <w:rsid w:val="008C0D6C"/>
    <w:rsid w:val="008C2146"/>
    <w:rsid w:val="008C2C1A"/>
    <w:rsid w:val="008C2D6B"/>
    <w:rsid w:val="008C3D54"/>
    <w:rsid w:val="008C459A"/>
    <w:rsid w:val="008C4BD2"/>
    <w:rsid w:val="008C5F43"/>
    <w:rsid w:val="008C61A0"/>
    <w:rsid w:val="008C6345"/>
    <w:rsid w:val="008C7D4C"/>
    <w:rsid w:val="008D0DAB"/>
    <w:rsid w:val="008D2BB0"/>
    <w:rsid w:val="008D3238"/>
    <w:rsid w:val="008D41F1"/>
    <w:rsid w:val="008D47FC"/>
    <w:rsid w:val="008D4889"/>
    <w:rsid w:val="008D672F"/>
    <w:rsid w:val="008D75A0"/>
    <w:rsid w:val="008E026E"/>
    <w:rsid w:val="008E02FA"/>
    <w:rsid w:val="008E05AE"/>
    <w:rsid w:val="008E0D55"/>
    <w:rsid w:val="008E124E"/>
    <w:rsid w:val="008E49A5"/>
    <w:rsid w:val="008E51FE"/>
    <w:rsid w:val="008E597C"/>
    <w:rsid w:val="008E753A"/>
    <w:rsid w:val="008E7D2E"/>
    <w:rsid w:val="008E7DEB"/>
    <w:rsid w:val="008F2E10"/>
    <w:rsid w:val="008F316F"/>
    <w:rsid w:val="008F3309"/>
    <w:rsid w:val="008F3F62"/>
    <w:rsid w:val="008F3F7D"/>
    <w:rsid w:val="008F7C5D"/>
    <w:rsid w:val="008F7CD1"/>
    <w:rsid w:val="00902DE3"/>
    <w:rsid w:val="009032CF"/>
    <w:rsid w:val="00903F52"/>
    <w:rsid w:val="009041D7"/>
    <w:rsid w:val="0090483D"/>
    <w:rsid w:val="00905A62"/>
    <w:rsid w:val="00905ACA"/>
    <w:rsid w:val="00905EF1"/>
    <w:rsid w:val="0090648E"/>
    <w:rsid w:val="00906713"/>
    <w:rsid w:val="00906DE2"/>
    <w:rsid w:val="0091148C"/>
    <w:rsid w:val="00912A68"/>
    <w:rsid w:val="00914862"/>
    <w:rsid w:val="00914870"/>
    <w:rsid w:val="00915B70"/>
    <w:rsid w:val="00915DD6"/>
    <w:rsid w:val="00916E83"/>
    <w:rsid w:val="0091718A"/>
    <w:rsid w:val="00920809"/>
    <w:rsid w:val="00920FF1"/>
    <w:rsid w:val="009210B8"/>
    <w:rsid w:val="00922460"/>
    <w:rsid w:val="00923762"/>
    <w:rsid w:val="00923A87"/>
    <w:rsid w:val="00927B73"/>
    <w:rsid w:val="00927BC8"/>
    <w:rsid w:val="00927F75"/>
    <w:rsid w:val="00930812"/>
    <w:rsid w:val="009314BA"/>
    <w:rsid w:val="009376C7"/>
    <w:rsid w:val="0094053A"/>
    <w:rsid w:val="00941BD0"/>
    <w:rsid w:val="009437FF"/>
    <w:rsid w:val="00943F30"/>
    <w:rsid w:val="00944F35"/>
    <w:rsid w:val="0094569A"/>
    <w:rsid w:val="00945C6C"/>
    <w:rsid w:val="00946513"/>
    <w:rsid w:val="0094729D"/>
    <w:rsid w:val="00947B9D"/>
    <w:rsid w:val="00947CE5"/>
    <w:rsid w:val="00950391"/>
    <w:rsid w:val="0095080E"/>
    <w:rsid w:val="00950E1B"/>
    <w:rsid w:val="00950FA2"/>
    <w:rsid w:val="00952A2A"/>
    <w:rsid w:val="00954BB0"/>
    <w:rsid w:val="00954FC4"/>
    <w:rsid w:val="009562BC"/>
    <w:rsid w:val="00956FBC"/>
    <w:rsid w:val="0095783B"/>
    <w:rsid w:val="00957A40"/>
    <w:rsid w:val="00957A67"/>
    <w:rsid w:val="00960077"/>
    <w:rsid w:val="0096025C"/>
    <w:rsid w:val="00961373"/>
    <w:rsid w:val="00961574"/>
    <w:rsid w:val="00962667"/>
    <w:rsid w:val="009627A7"/>
    <w:rsid w:val="00962C76"/>
    <w:rsid w:val="009637CA"/>
    <w:rsid w:val="00963939"/>
    <w:rsid w:val="00963A0B"/>
    <w:rsid w:val="00964027"/>
    <w:rsid w:val="00964256"/>
    <w:rsid w:val="009658D6"/>
    <w:rsid w:val="00965C08"/>
    <w:rsid w:val="0096704A"/>
    <w:rsid w:val="009670AF"/>
    <w:rsid w:val="00967330"/>
    <w:rsid w:val="00967444"/>
    <w:rsid w:val="00967CD1"/>
    <w:rsid w:val="0097044E"/>
    <w:rsid w:val="00971866"/>
    <w:rsid w:val="0097206E"/>
    <w:rsid w:val="009728F3"/>
    <w:rsid w:val="00972A23"/>
    <w:rsid w:val="00973157"/>
    <w:rsid w:val="00974DAB"/>
    <w:rsid w:val="009755B2"/>
    <w:rsid w:val="00975843"/>
    <w:rsid w:val="00975EC8"/>
    <w:rsid w:val="009763F6"/>
    <w:rsid w:val="00976EA5"/>
    <w:rsid w:val="00977288"/>
    <w:rsid w:val="00977388"/>
    <w:rsid w:val="00980D2F"/>
    <w:rsid w:val="00981137"/>
    <w:rsid w:val="0098180D"/>
    <w:rsid w:val="00982BE5"/>
    <w:rsid w:val="0098325C"/>
    <w:rsid w:val="009837DC"/>
    <w:rsid w:val="00984811"/>
    <w:rsid w:val="00985EE1"/>
    <w:rsid w:val="0099136B"/>
    <w:rsid w:val="00991A7B"/>
    <w:rsid w:val="00991DF7"/>
    <w:rsid w:val="00991E5B"/>
    <w:rsid w:val="00992827"/>
    <w:rsid w:val="009932FF"/>
    <w:rsid w:val="0099371D"/>
    <w:rsid w:val="0099554D"/>
    <w:rsid w:val="00995EB6"/>
    <w:rsid w:val="00996461"/>
    <w:rsid w:val="009967D7"/>
    <w:rsid w:val="0099708F"/>
    <w:rsid w:val="00997C77"/>
    <w:rsid w:val="009A033D"/>
    <w:rsid w:val="009A049B"/>
    <w:rsid w:val="009A082B"/>
    <w:rsid w:val="009A1645"/>
    <w:rsid w:val="009A20DF"/>
    <w:rsid w:val="009A2388"/>
    <w:rsid w:val="009A2899"/>
    <w:rsid w:val="009A302A"/>
    <w:rsid w:val="009A330F"/>
    <w:rsid w:val="009A4CE9"/>
    <w:rsid w:val="009A4E24"/>
    <w:rsid w:val="009A5C6C"/>
    <w:rsid w:val="009A63F4"/>
    <w:rsid w:val="009A70C8"/>
    <w:rsid w:val="009A7668"/>
    <w:rsid w:val="009A7F1D"/>
    <w:rsid w:val="009B0C2C"/>
    <w:rsid w:val="009B1934"/>
    <w:rsid w:val="009B1BED"/>
    <w:rsid w:val="009B23D0"/>
    <w:rsid w:val="009B4B34"/>
    <w:rsid w:val="009B5E15"/>
    <w:rsid w:val="009B7275"/>
    <w:rsid w:val="009C05E9"/>
    <w:rsid w:val="009C1221"/>
    <w:rsid w:val="009C134D"/>
    <w:rsid w:val="009C2D3E"/>
    <w:rsid w:val="009C2E27"/>
    <w:rsid w:val="009C6BE8"/>
    <w:rsid w:val="009C6BF2"/>
    <w:rsid w:val="009C7E3C"/>
    <w:rsid w:val="009C7F14"/>
    <w:rsid w:val="009D1923"/>
    <w:rsid w:val="009D2337"/>
    <w:rsid w:val="009D4031"/>
    <w:rsid w:val="009D422C"/>
    <w:rsid w:val="009D4404"/>
    <w:rsid w:val="009D551A"/>
    <w:rsid w:val="009D6170"/>
    <w:rsid w:val="009D6251"/>
    <w:rsid w:val="009D6AAF"/>
    <w:rsid w:val="009E017E"/>
    <w:rsid w:val="009E24CE"/>
    <w:rsid w:val="009E3F18"/>
    <w:rsid w:val="009E47DD"/>
    <w:rsid w:val="009E4A87"/>
    <w:rsid w:val="009E54BD"/>
    <w:rsid w:val="009E5C9C"/>
    <w:rsid w:val="009E5EC5"/>
    <w:rsid w:val="009E68F0"/>
    <w:rsid w:val="009E6F88"/>
    <w:rsid w:val="009E710B"/>
    <w:rsid w:val="009E79AB"/>
    <w:rsid w:val="009E7A8F"/>
    <w:rsid w:val="009F0BF9"/>
    <w:rsid w:val="009F16C1"/>
    <w:rsid w:val="009F2B69"/>
    <w:rsid w:val="009F47F9"/>
    <w:rsid w:val="009F6274"/>
    <w:rsid w:val="009F6BCD"/>
    <w:rsid w:val="009F72CA"/>
    <w:rsid w:val="009F778E"/>
    <w:rsid w:val="00A01B69"/>
    <w:rsid w:val="00A01C0F"/>
    <w:rsid w:val="00A030FD"/>
    <w:rsid w:val="00A03111"/>
    <w:rsid w:val="00A03359"/>
    <w:rsid w:val="00A03D52"/>
    <w:rsid w:val="00A03F41"/>
    <w:rsid w:val="00A040AF"/>
    <w:rsid w:val="00A04281"/>
    <w:rsid w:val="00A04323"/>
    <w:rsid w:val="00A044CE"/>
    <w:rsid w:val="00A057B2"/>
    <w:rsid w:val="00A06A62"/>
    <w:rsid w:val="00A06E3F"/>
    <w:rsid w:val="00A071D8"/>
    <w:rsid w:val="00A07232"/>
    <w:rsid w:val="00A07B4C"/>
    <w:rsid w:val="00A10634"/>
    <w:rsid w:val="00A10A59"/>
    <w:rsid w:val="00A10D86"/>
    <w:rsid w:val="00A1121D"/>
    <w:rsid w:val="00A11893"/>
    <w:rsid w:val="00A11E23"/>
    <w:rsid w:val="00A12FB0"/>
    <w:rsid w:val="00A135F7"/>
    <w:rsid w:val="00A141C9"/>
    <w:rsid w:val="00A1457E"/>
    <w:rsid w:val="00A15304"/>
    <w:rsid w:val="00A15315"/>
    <w:rsid w:val="00A15ADA"/>
    <w:rsid w:val="00A15E6B"/>
    <w:rsid w:val="00A17C6A"/>
    <w:rsid w:val="00A20221"/>
    <w:rsid w:val="00A208BD"/>
    <w:rsid w:val="00A20A4A"/>
    <w:rsid w:val="00A21304"/>
    <w:rsid w:val="00A217D7"/>
    <w:rsid w:val="00A2328F"/>
    <w:rsid w:val="00A23763"/>
    <w:rsid w:val="00A23B04"/>
    <w:rsid w:val="00A24835"/>
    <w:rsid w:val="00A25F67"/>
    <w:rsid w:val="00A265E8"/>
    <w:rsid w:val="00A26EB1"/>
    <w:rsid w:val="00A27380"/>
    <w:rsid w:val="00A30902"/>
    <w:rsid w:val="00A3220D"/>
    <w:rsid w:val="00A33CC2"/>
    <w:rsid w:val="00A353C2"/>
    <w:rsid w:val="00A35586"/>
    <w:rsid w:val="00A35D3B"/>
    <w:rsid w:val="00A362FA"/>
    <w:rsid w:val="00A37794"/>
    <w:rsid w:val="00A407B8"/>
    <w:rsid w:val="00A40D1E"/>
    <w:rsid w:val="00A40D99"/>
    <w:rsid w:val="00A41BD6"/>
    <w:rsid w:val="00A41F2B"/>
    <w:rsid w:val="00A43B36"/>
    <w:rsid w:val="00A4643C"/>
    <w:rsid w:val="00A46593"/>
    <w:rsid w:val="00A46C07"/>
    <w:rsid w:val="00A47E6C"/>
    <w:rsid w:val="00A50A20"/>
    <w:rsid w:val="00A51E72"/>
    <w:rsid w:val="00A51EBA"/>
    <w:rsid w:val="00A52183"/>
    <w:rsid w:val="00A528C2"/>
    <w:rsid w:val="00A52925"/>
    <w:rsid w:val="00A548B7"/>
    <w:rsid w:val="00A55156"/>
    <w:rsid w:val="00A5563E"/>
    <w:rsid w:val="00A5596C"/>
    <w:rsid w:val="00A56CD4"/>
    <w:rsid w:val="00A60897"/>
    <w:rsid w:val="00A60CE4"/>
    <w:rsid w:val="00A60F1D"/>
    <w:rsid w:val="00A61066"/>
    <w:rsid w:val="00A62E79"/>
    <w:rsid w:val="00A643A6"/>
    <w:rsid w:val="00A647EF"/>
    <w:rsid w:val="00A64A6F"/>
    <w:rsid w:val="00A67199"/>
    <w:rsid w:val="00A7089B"/>
    <w:rsid w:val="00A70CCC"/>
    <w:rsid w:val="00A70F8B"/>
    <w:rsid w:val="00A74816"/>
    <w:rsid w:val="00A74904"/>
    <w:rsid w:val="00A7555B"/>
    <w:rsid w:val="00A75696"/>
    <w:rsid w:val="00A75A10"/>
    <w:rsid w:val="00A770DC"/>
    <w:rsid w:val="00A771CC"/>
    <w:rsid w:val="00A7772E"/>
    <w:rsid w:val="00A777E7"/>
    <w:rsid w:val="00A81AB0"/>
    <w:rsid w:val="00A826C7"/>
    <w:rsid w:val="00A8289A"/>
    <w:rsid w:val="00A85392"/>
    <w:rsid w:val="00A85EEE"/>
    <w:rsid w:val="00A85FAA"/>
    <w:rsid w:val="00A86673"/>
    <w:rsid w:val="00A86C3F"/>
    <w:rsid w:val="00A8711F"/>
    <w:rsid w:val="00A8784F"/>
    <w:rsid w:val="00A87D90"/>
    <w:rsid w:val="00A90E52"/>
    <w:rsid w:val="00A91413"/>
    <w:rsid w:val="00A925E6"/>
    <w:rsid w:val="00A935AD"/>
    <w:rsid w:val="00A93C4F"/>
    <w:rsid w:val="00A95801"/>
    <w:rsid w:val="00A96172"/>
    <w:rsid w:val="00A9777D"/>
    <w:rsid w:val="00A97D5C"/>
    <w:rsid w:val="00AA037E"/>
    <w:rsid w:val="00AA0673"/>
    <w:rsid w:val="00AA09BE"/>
    <w:rsid w:val="00AA10BD"/>
    <w:rsid w:val="00AA1754"/>
    <w:rsid w:val="00AA2078"/>
    <w:rsid w:val="00AA251A"/>
    <w:rsid w:val="00AA2DE5"/>
    <w:rsid w:val="00AA52FB"/>
    <w:rsid w:val="00AA5337"/>
    <w:rsid w:val="00AA5DE7"/>
    <w:rsid w:val="00AA64F9"/>
    <w:rsid w:val="00AB2169"/>
    <w:rsid w:val="00AB2D5E"/>
    <w:rsid w:val="00AB5A41"/>
    <w:rsid w:val="00AB61A1"/>
    <w:rsid w:val="00AB61E3"/>
    <w:rsid w:val="00AB7167"/>
    <w:rsid w:val="00AB7B1A"/>
    <w:rsid w:val="00AC03EA"/>
    <w:rsid w:val="00AC04E3"/>
    <w:rsid w:val="00AC2B6C"/>
    <w:rsid w:val="00AC5D38"/>
    <w:rsid w:val="00AC66D0"/>
    <w:rsid w:val="00AC6DBC"/>
    <w:rsid w:val="00AC719E"/>
    <w:rsid w:val="00AD0FB6"/>
    <w:rsid w:val="00AD1E29"/>
    <w:rsid w:val="00AD28F5"/>
    <w:rsid w:val="00AD2BCE"/>
    <w:rsid w:val="00AD3AAD"/>
    <w:rsid w:val="00AD4FDB"/>
    <w:rsid w:val="00AD6E9E"/>
    <w:rsid w:val="00AD72FC"/>
    <w:rsid w:val="00AD7352"/>
    <w:rsid w:val="00AD73D2"/>
    <w:rsid w:val="00AD78E4"/>
    <w:rsid w:val="00AE04B0"/>
    <w:rsid w:val="00AE1BAF"/>
    <w:rsid w:val="00AE265F"/>
    <w:rsid w:val="00AE49C9"/>
    <w:rsid w:val="00AE6DE8"/>
    <w:rsid w:val="00AE73E7"/>
    <w:rsid w:val="00AF063E"/>
    <w:rsid w:val="00AF0E96"/>
    <w:rsid w:val="00AF186C"/>
    <w:rsid w:val="00AF44BF"/>
    <w:rsid w:val="00AF6D02"/>
    <w:rsid w:val="00AF6D23"/>
    <w:rsid w:val="00AF7A13"/>
    <w:rsid w:val="00B00FF6"/>
    <w:rsid w:val="00B01920"/>
    <w:rsid w:val="00B01EF6"/>
    <w:rsid w:val="00B02057"/>
    <w:rsid w:val="00B03F0C"/>
    <w:rsid w:val="00B05022"/>
    <w:rsid w:val="00B05661"/>
    <w:rsid w:val="00B07354"/>
    <w:rsid w:val="00B07C6B"/>
    <w:rsid w:val="00B10422"/>
    <w:rsid w:val="00B1101D"/>
    <w:rsid w:val="00B11A28"/>
    <w:rsid w:val="00B146ED"/>
    <w:rsid w:val="00B15FF9"/>
    <w:rsid w:val="00B1697A"/>
    <w:rsid w:val="00B20DD0"/>
    <w:rsid w:val="00B210C5"/>
    <w:rsid w:val="00B22ACF"/>
    <w:rsid w:val="00B2440F"/>
    <w:rsid w:val="00B26EE6"/>
    <w:rsid w:val="00B2703D"/>
    <w:rsid w:val="00B30FC8"/>
    <w:rsid w:val="00B32009"/>
    <w:rsid w:val="00B32CBD"/>
    <w:rsid w:val="00B33B75"/>
    <w:rsid w:val="00B33FE6"/>
    <w:rsid w:val="00B3404A"/>
    <w:rsid w:val="00B35112"/>
    <w:rsid w:val="00B351A8"/>
    <w:rsid w:val="00B3549D"/>
    <w:rsid w:val="00B374C2"/>
    <w:rsid w:val="00B3791D"/>
    <w:rsid w:val="00B37CFB"/>
    <w:rsid w:val="00B37F1C"/>
    <w:rsid w:val="00B37F74"/>
    <w:rsid w:val="00B40A1C"/>
    <w:rsid w:val="00B41EA2"/>
    <w:rsid w:val="00B43390"/>
    <w:rsid w:val="00B44404"/>
    <w:rsid w:val="00B452D5"/>
    <w:rsid w:val="00B46454"/>
    <w:rsid w:val="00B46CA6"/>
    <w:rsid w:val="00B472CA"/>
    <w:rsid w:val="00B47569"/>
    <w:rsid w:val="00B47CC5"/>
    <w:rsid w:val="00B50327"/>
    <w:rsid w:val="00B50349"/>
    <w:rsid w:val="00B507F9"/>
    <w:rsid w:val="00B50C0C"/>
    <w:rsid w:val="00B516F4"/>
    <w:rsid w:val="00B517E2"/>
    <w:rsid w:val="00B51D5A"/>
    <w:rsid w:val="00B52784"/>
    <w:rsid w:val="00B54A8E"/>
    <w:rsid w:val="00B54AE9"/>
    <w:rsid w:val="00B54C88"/>
    <w:rsid w:val="00B54E74"/>
    <w:rsid w:val="00B556FF"/>
    <w:rsid w:val="00B55A5F"/>
    <w:rsid w:val="00B55D2D"/>
    <w:rsid w:val="00B6204C"/>
    <w:rsid w:val="00B621FF"/>
    <w:rsid w:val="00B62996"/>
    <w:rsid w:val="00B62E8B"/>
    <w:rsid w:val="00B63010"/>
    <w:rsid w:val="00B6460A"/>
    <w:rsid w:val="00B650F0"/>
    <w:rsid w:val="00B65F5F"/>
    <w:rsid w:val="00B66F7A"/>
    <w:rsid w:val="00B700D7"/>
    <w:rsid w:val="00B70469"/>
    <w:rsid w:val="00B70C1C"/>
    <w:rsid w:val="00B72F75"/>
    <w:rsid w:val="00B73B2D"/>
    <w:rsid w:val="00B7405F"/>
    <w:rsid w:val="00B74807"/>
    <w:rsid w:val="00B75006"/>
    <w:rsid w:val="00B7656D"/>
    <w:rsid w:val="00B770E5"/>
    <w:rsid w:val="00B80B79"/>
    <w:rsid w:val="00B8115F"/>
    <w:rsid w:val="00B819A4"/>
    <w:rsid w:val="00B83701"/>
    <w:rsid w:val="00B83BA9"/>
    <w:rsid w:val="00B83C09"/>
    <w:rsid w:val="00B86407"/>
    <w:rsid w:val="00B867A2"/>
    <w:rsid w:val="00B86C1B"/>
    <w:rsid w:val="00B86E8F"/>
    <w:rsid w:val="00B87666"/>
    <w:rsid w:val="00B877C9"/>
    <w:rsid w:val="00B905FE"/>
    <w:rsid w:val="00B91D0C"/>
    <w:rsid w:val="00B922BF"/>
    <w:rsid w:val="00B93CB3"/>
    <w:rsid w:val="00B947EA"/>
    <w:rsid w:val="00B95034"/>
    <w:rsid w:val="00B95BD6"/>
    <w:rsid w:val="00B96484"/>
    <w:rsid w:val="00BA03A5"/>
    <w:rsid w:val="00BA0951"/>
    <w:rsid w:val="00BA0BA6"/>
    <w:rsid w:val="00BA1742"/>
    <w:rsid w:val="00BA239B"/>
    <w:rsid w:val="00BA25B4"/>
    <w:rsid w:val="00BA2C49"/>
    <w:rsid w:val="00BA39E6"/>
    <w:rsid w:val="00BA4038"/>
    <w:rsid w:val="00BA50D5"/>
    <w:rsid w:val="00BA6364"/>
    <w:rsid w:val="00BA63AA"/>
    <w:rsid w:val="00BA6A36"/>
    <w:rsid w:val="00BB2D9F"/>
    <w:rsid w:val="00BB3EC0"/>
    <w:rsid w:val="00BB45CF"/>
    <w:rsid w:val="00BB4823"/>
    <w:rsid w:val="00BB58DD"/>
    <w:rsid w:val="00BB6598"/>
    <w:rsid w:val="00BB68A0"/>
    <w:rsid w:val="00BB7413"/>
    <w:rsid w:val="00BB7528"/>
    <w:rsid w:val="00BB7C32"/>
    <w:rsid w:val="00BC2EC1"/>
    <w:rsid w:val="00BC4C1A"/>
    <w:rsid w:val="00BC513F"/>
    <w:rsid w:val="00BC58AB"/>
    <w:rsid w:val="00BC5B21"/>
    <w:rsid w:val="00BC7199"/>
    <w:rsid w:val="00BC7802"/>
    <w:rsid w:val="00BD005F"/>
    <w:rsid w:val="00BD01A7"/>
    <w:rsid w:val="00BD2607"/>
    <w:rsid w:val="00BD2B40"/>
    <w:rsid w:val="00BD37BF"/>
    <w:rsid w:val="00BD564C"/>
    <w:rsid w:val="00BD6B2E"/>
    <w:rsid w:val="00BD6FCB"/>
    <w:rsid w:val="00BE1A47"/>
    <w:rsid w:val="00BE32A5"/>
    <w:rsid w:val="00BE7790"/>
    <w:rsid w:val="00BE7913"/>
    <w:rsid w:val="00BF012F"/>
    <w:rsid w:val="00BF0B16"/>
    <w:rsid w:val="00BF1435"/>
    <w:rsid w:val="00BF2036"/>
    <w:rsid w:val="00BF2BA6"/>
    <w:rsid w:val="00BF2E89"/>
    <w:rsid w:val="00BF39EE"/>
    <w:rsid w:val="00BF3B14"/>
    <w:rsid w:val="00BF435C"/>
    <w:rsid w:val="00BF5B2F"/>
    <w:rsid w:val="00BF6798"/>
    <w:rsid w:val="00BF72F4"/>
    <w:rsid w:val="00BF7FF5"/>
    <w:rsid w:val="00C01D69"/>
    <w:rsid w:val="00C01FCA"/>
    <w:rsid w:val="00C024F3"/>
    <w:rsid w:val="00C02B0B"/>
    <w:rsid w:val="00C03EFD"/>
    <w:rsid w:val="00C04194"/>
    <w:rsid w:val="00C04660"/>
    <w:rsid w:val="00C04B8F"/>
    <w:rsid w:val="00C04D8D"/>
    <w:rsid w:val="00C05746"/>
    <w:rsid w:val="00C05D65"/>
    <w:rsid w:val="00C06425"/>
    <w:rsid w:val="00C07138"/>
    <w:rsid w:val="00C072D2"/>
    <w:rsid w:val="00C102E9"/>
    <w:rsid w:val="00C13091"/>
    <w:rsid w:val="00C132DF"/>
    <w:rsid w:val="00C133EF"/>
    <w:rsid w:val="00C13F2C"/>
    <w:rsid w:val="00C14E1E"/>
    <w:rsid w:val="00C14E88"/>
    <w:rsid w:val="00C15D2B"/>
    <w:rsid w:val="00C161AD"/>
    <w:rsid w:val="00C166F7"/>
    <w:rsid w:val="00C16B6E"/>
    <w:rsid w:val="00C20015"/>
    <w:rsid w:val="00C20214"/>
    <w:rsid w:val="00C2278A"/>
    <w:rsid w:val="00C234A4"/>
    <w:rsid w:val="00C23CB7"/>
    <w:rsid w:val="00C24361"/>
    <w:rsid w:val="00C25CA6"/>
    <w:rsid w:val="00C260C1"/>
    <w:rsid w:val="00C26328"/>
    <w:rsid w:val="00C26B02"/>
    <w:rsid w:val="00C27D1A"/>
    <w:rsid w:val="00C305C5"/>
    <w:rsid w:val="00C31360"/>
    <w:rsid w:val="00C31C22"/>
    <w:rsid w:val="00C31CE6"/>
    <w:rsid w:val="00C32158"/>
    <w:rsid w:val="00C3273F"/>
    <w:rsid w:val="00C32872"/>
    <w:rsid w:val="00C32C6E"/>
    <w:rsid w:val="00C32D23"/>
    <w:rsid w:val="00C3336B"/>
    <w:rsid w:val="00C33AF1"/>
    <w:rsid w:val="00C3553E"/>
    <w:rsid w:val="00C35754"/>
    <w:rsid w:val="00C35BFB"/>
    <w:rsid w:val="00C3610D"/>
    <w:rsid w:val="00C3644A"/>
    <w:rsid w:val="00C36AF0"/>
    <w:rsid w:val="00C37D62"/>
    <w:rsid w:val="00C406CD"/>
    <w:rsid w:val="00C408D1"/>
    <w:rsid w:val="00C413E5"/>
    <w:rsid w:val="00C4189C"/>
    <w:rsid w:val="00C419FB"/>
    <w:rsid w:val="00C41D03"/>
    <w:rsid w:val="00C430B3"/>
    <w:rsid w:val="00C443C4"/>
    <w:rsid w:val="00C44748"/>
    <w:rsid w:val="00C450F7"/>
    <w:rsid w:val="00C46BC5"/>
    <w:rsid w:val="00C46F09"/>
    <w:rsid w:val="00C47609"/>
    <w:rsid w:val="00C47B96"/>
    <w:rsid w:val="00C47E81"/>
    <w:rsid w:val="00C50BE1"/>
    <w:rsid w:val="00C5106E"/>
    <w:rsid w:val="00C52748"/>
    <w:rsid w:val="00C542CB"/>
    <w:rsid w:val="00C54D38"/>
    <w:rsid w:val="00C54ECB"/>
    <w:rsid w:val="00C55251"/>
    <w:rsid w:val="00C57699"/>
    <w:rsid w:val="00C57AB4"/>
    <w:rsid w:val="00C603BD"/>
    <w:rsid w:val="00C61B44"/>
    <w:rsid w:val="00C62936"/>
    <w:rsid w:val="00C634FA"/>
    <w:rsid w:val="00C6375E"/>
    <w:rsid w:val="00C640A6"/>
    <w:rsid w:val="00C64188"/>
    <w:rsid w:val="00C643FD"/>
    <w:rsid w:val="00C65B94"/>
    <w:rsid w:val="00C6600B"/>
    <w:rsid w:val="00C666B7"/>
    <w:rsid w:val="00C67DB6"/>
    <w:rsid w:val="00C734F7"/>
    <w:rsid w:val="00C74093"/>
    <w:rsid w:val="00C74353"/>
    <w:rsid w:val="00C749C2"/>
    <w:rsid w:val="00C760EA"/>
    <w:rsid w:val="00C76E4E"/>
    <w:rsid w:val="00C76FAD"/>
    <w:rsid w:val="00C77FC1"/>
    <w:rsid w:val="00C80484"/>
    <w:rsid w:val="00C80D8F"/>
    <w:rsid w:val="00C812C2"/>
    <w:rsid w:val="00C81BCE"/>
    <w:rsid w:val="00C81C17"/>
    <w:rsid w:val="00C81E9D"/>
    <w:rsid w:val="00C81F05"/>
    <w:rsid w:val="00C82F8D"/>
    <w:rsid w:val="00C8487B"/>
    <w:rsid w:val="00C84A93"/>
    <w:rsid w:val="00C8537B"/>
    <w:rsid w:val="00C85CD1"/>
    <w:rsid w:val="00C8700A"/>
    <w:rsid w:val="00C8733C"/>
    <w:rsid w:val="00C87FC5"/>
    <w:rsid w:val="00C90311"/>
    <w:rsid w:val="00C90E05"/>
    <w:rsid w:val="00C9167D"/>
    <w:rsid w:val="00C91EDC"/>
    <w:rsid w:val="00C93F2D"/>
    <w:rsid w:val="00C95214"/>
    <w:rsid w:val="00C960AD"/>
    <w:rsid w:val="00C96973"/>
    <w:rsid w:val="00C96B88"/>
    <w:rsid w:val="00C972EB"/>
    <w:rsid w:val="00C97ED8"/>
    <w:rsid w:val="00CA0BD8"/>
    <w:rsid w:val="00CA2700"/>
    <w:rsid w:val="00CA2E3D"/>
    <w:rsid w:val="00CA2F30"/>
    <w:rsid w:val="00CA567D"/>
    <w:rsid w:val="00CA618A"/>
    <w:rsid w:val="00CA6FDB"/>
    <w:rsid w:val="00CB0919"/>
    <w:rsid w:val="00CB2098"/>
    <w:rsid w:val="00CB2977"/>
    <w:rsid w:val="00CB3976"/>
    <w:rsid w:val="00CB3D70"/>
    <w:rsid w:val="00CB53C7"/>
    <w:rsid w:val="00CB5612"/>
    <w:rsid w:val="00CB5C26"/>
    <w:rsid w:val="00CB61EA"/>
    <w:rsid w:val="00CB65EF"/>
    <w:rsid w:val="00CB71F0"/>
    <w:rsid w:val="00CB7595"/>
    <w:rsid w:val="00CB76D4"/>
    <w:rsid w:val="00CC0911"/>
    <w:rsid w:val="00CC1D63"/>
    <w:rsid w:val="00CC22FC"/>
    <w:rsid w:val="00CC2824"/>
    <w:rsid w:val="00CC6862"/>
    <w:rsid w:val="00CC763E"/>
    <w:rsid w:val="00CD0D1C"/>
    <w:rsid w:val="00CD1B41"/>
    <w:rsid w:val="00CD1BAD"/>
    <w:rsid w:val="00CD2AE7"/>
    <w:rsid w:val="00CD2D91"/>
    <w:rsid w:val="00CD36BF"/>
    <w:rsid w:val="00CD4238"/>
    <w:rsid w:val="00CD4962"/>
    <w:rsid w:val="00CD5B77"/>
    <w:rsid w:val="00CD6928"/>
    <w:rsid w:val="00CD723E"/>
    <w:rsid w:val="00CD7DAB"/>
    <w:rsid w:val="00CE002A"/>
    <w:rsid w:val="00CE074C"/>
    <w:rsid w:val="00CE0959"/>
    <w:rsid w:val="00CE0DD4"/>
    <w:rsid w:val="00CE1185"/>
    <w:rsid w:val="00CE4A4A"/>
    <w:rsid w:val="00CE5DB9"/>
    <w:rsid w:val="00CE7664"/>
    <w:rsid w:val="00CE775F"/>
    <w:rsid w:val="00CF04EF"/>
    <w:rsid w:val="00CF0C01"/>
    <w:rsid w:val="00CF0FD0"/>
    <w:rsid w:val="00CF0FEA"/>
    <w:rsid w:val="00CF1089"/>
    <w:rsid w:val="00CF184A"/>
    <w:rsid w:val="00CF1906"/>
    <w:rsid w:val="00CF1B35"/>
    <w:rsid w:val="00CF2400"/>
    <w:rsid w:val="00CF30C9"/>
    <w:rsid w:val="00CF3987"/>
    <w:rsid w:val="00CF54D3"/>
    <w:rsid w:val="00CF6049"/>
    <w:rsid w:val="00CF6169"/>
    <w:rsid w:val="00CF76F5"/>
    <w:rsid w:val="00CF7A8B"/>
    <w:rsid w:val="00CF7D79"/>
    <w:rsid w:val="00D00865"/>
    <w:rsid w:val="00D01D4C"/>
    <w:rsid w:val="00D03173"/>
    <w:rsid w:val="00D0397E"/>
    <w:rsid w:val="00D0505E"/>
    <w:rsid w:val="00D06C6C"/>
    <w:rsid w:val="00D07876"/>
    <w:rsid w:val="00D102FE"/>
    <w:rsid w:val="00D10912"/>
    <w:rsid w:val="00D11034"/>
    <w:rsid w:val="00D11EF1"/>
    <w:rsid w:val="00D122D6"/>
    <w:rsid w:val="00D13559"/>
    <w:rsid w:val="00D13D42"/>
    <w:rsid w:val="00D14500"/>
    <w:rsid w:val="00D149E9"/>
    <w:rsid w:val="00D14B3E"/>
    <w:rsid w:val="00D15D64"/>
    <w:rsid w:val="00D15F28"/>
    <w:rsid w:val="00D1658F"/>
    <w:rsid w:val="00D170F3"/>
    <w:rsid w:val="00D20FDB"/>
    <w:rsid w:val="00D212D5"/>
    <w:rsid w:val="00D22847"/>
    <w:rsid w:val="00D24787"/>
    <w:rsid w:val="00D26F1A"/>
    <w:rsid w:val="00D27BB7"/>
    <w:rsid w:val="00D27CF1"/>
    <w:rsid w:val="00D30827"/>
    <w:rsid w:val="00D31412"/>
    <w:rsid w:val="00D31B72"/>
    <w:rsid w:val="00D3249E"/>
    <w:rsid w:val="00D32643"/>
    <w:rsid w:val="00D33972"/>
    <w:rsid w:val="00D35CF6"/>
    <w:rsid w:val="00D35D59"/>
    <w:rsid w:val="00D36450"/>
    <w:rsid w:val="00D36882"/>
    <w:rsid w:val="00D379C5"/>
    <w:rsid w:val="00D37C17"/>
    <w:rsid w:val="00D37FF1"/>
    <w:rsid w:val="00D42339"/>
    <w:rsid w:val="00D434BD"/>
    <w:rsid w:val="00D4569E"/>
    <w:rsid w:val="00D45D62"/>
    <w:rsid w:val="00D45DCE"/>
    <w:rsid w:val="00D46A26"/>
    <w:rsid w:val="00D50155"/>
    <w:rsid w:val="00D522B8"/>
    <w:rsid w:val="00D534C4"/>
    <w:rsid w:val="00D538F5"/>
    <w:rsid w:val="00D546C4"/>
    <w:rsid w:val="00D549F7"/>
    <w:rsid w:val="00D55F42"/>
    <w:rsid w:val="00D567F0"/>
    <w:rsid w:val="00D6037F"/>
    <w:rsid w:val="00D611AE"/>
    <w:rsid w:val="00D61DC3"/>
    <w:rsid w:val="00D62B1A"/>
    <w:rsid w:val="00D63A1D"/>
    <w:rsid w:val="00D63DDE"/>
    <w:rsid w:val="00D64820"/>
    <w:rsid w:val="00D64B82"/>
    <w:rsid w:val="00D65833"/>
    <w:rsid w:val="00D65894"/>
    <w:rsid w:val="00D65E53"/>
    <w:rsid w:val="00D6607D"/>
    <w:rsid w:val="00D71EF9"/>
    <w:rsid w:val="00D72126"/>
    <w:rsid w:val="00D725A2"/>
    <w:rsid w:val="00D72E38"/>
    <w:rsid w:val="00D7353B"/>
    <w:rsid w:val="00D766EE"/>
    <w:rsid w:val="00D76914"/>
    <w:rsid w:val="00D77B0C"/>
    <w:rsid w:val="00D80A99"/>
    <w:rsid w:val="00D81765"/>
    <w:rsid w:val="00D819C5"/>
    <w:rsid w:val="00D81F7A"/>
    <w:rsid w:val="00D82F7B"/>
    <w:rsid w:val="00D83BDB"/>
    <w:rsid w:val="00D84972"/>
    <w:rsid w:val="00D849D1"/>
    <w:rsid w:val="00D8584C"/>
    <w:rsid w:val="00D85E1C"/>
    <w:rsid w:val="00D85E32"/>
    <w:rsid w:val="00D862FD"/>
    <w:rsid w:val="00D8642E"/>
    <w:rsid w:val="00D873D9"/>
    <w:rsid w:val="00D8782B"/>
    <w:rsid w:val="00D87E7B"/>
    <w:rsid w:val="00D908E9"/>
    <w:rsid w:val="00D921C2"/>
    <w:rsid w:val="00D92F5F"/>
    <w:rsid w:val="00D9315E"/>
    <w:rsid w:val="00D931BD"/>
    <w:rsid w:val="00D934B6"/>
    <w:rsid w:val="00D93E56"/>
    <w:rsid w:val="00D94A63"/>
    <w:rsid w:val="00D95CB4"/>
    <w:rsid w:val="00D9608E"/>
    <w:rsid w:val="00D960DD"/>
    <w:rsid w:val="00D96283"/>
    <w:rsid w:val="00D96D1B"/>
    <w:rsid w:val="00D97299"/>
    <w:rsid w:val="00D972BD"/>
    <w:rsid w:val="00D97562"/>
    <w:rsid w:val="00D978B8"/>
    <w:rsid w:val="00D97A98"/>
    <w:rsid w:val="00DA1AFC"/>
    <w:rsid w:val="00DA1FF4"/>
    <w:rsid w:val="00DA359B"/>
    <w:rsid w:val="00DA39FC"/>
    <w:rsid w:val="00DA3E80"/>
    <w:rsid w:val="00DA40C2"/>
    <w:rsid w:val="00DA4FD0"/>
    <w:rsid w:val="00DA58F4"/>
    <w:rsid w:val="00DA6486"/>
    <w:rsid w:val="00DA690E"/>
    <w:rsid w:val="00DA7802"/>
    <w:rsid w:val="00DB10FF"/>
    <w:rsid w:val="00DB41AF"/>
    <w:rsid w:val="00DB44A3"/>
    <w:rsid w:val="00DB47D3"/>
    <w:rsid w:val="00DB79CB"/>
    <w:rsid w:val="00DC052F"/>
    <w:rsid w:val="00DC0C70"/>
    <w:rsid w:val="00DC1008"/>
    <w:rsid w:val="00DC27A3"/>
    <w:rsid w:val="00DC3260"/>
    <w:rsid w:val="00DC3A00"/>
    <w:rsid w:val="00DC3E91"/>
    <w:rsid w:val="00DC44D3"/>
    <w:rsid w:val="00DC74F6"/>
    <w:rsid w:val="00DC77C7"/>
    <w:rsid w:val="00DD000A"/>
    <w:rsid w:val="00DD0D47"/>
    <w:rsid w:val="00DD10AD"/>
    <w:rsid w:val="00DD1279"/>
    <w:rsid w:val="00DD1501"/>
    <w:rsid w:val="00DD20DD"/>
    <w:rsid w:val="00DD2F53"/>
    <w:rsid w:val="00DD4D21"/>
    <w:rsid w:val="00DD5CA9"/>
    <w:rsid w:val="00DD705E"/>
    <w:rsid w:val="00DE25E7"/>
    <w:rsid w:val="00DE2B60"/>
    <w:rsid w:val="00DE50F1"/>
    <w:rsid w:val="00DE5AD1"/>
    <w:rsid w:val="00DE5CE7"/>
    <w:rsid w:val="00DF018E"/>
    <w:rsid w:val="00DF0423"/>
    <w:rsid w:val="00DF190F"/>
    <w:rsid w:val="00DF1AD9"/>
    <w:rsid w:val="00DF23DA"/>
    <w:rsid w:val="00DF2407"/>
    <w:rsid w:val="00DF5B4B"/>
    <w:rsid w:val="00DF66E9"/>
    <w:rsid w:val="00DF6F37"/>
    <w:rsid w:val="00E00186"/>
    <w:rsid w:val="00E006CD"/>
    <w:rsid w:val="00E00ABB"/>
    <w:rsid w:val="00E00D77"/>
    <w:rsid w:val="00E014C8"/>
    <w:rsid w:val="00E02050"/>
    <w:rsid w:val="00E020B2"/>
    <w:rsid w:val="00E02AD5"/>
    <w:rsid w:val="00E02E9E"/>
    <w:rsid w:val="00E03243"/>
    <w:rsid w:val="00E03700"/>
    <w:rsid w:val="00E0376B"/>
    <w:rsid w:val="00E0466D"/>
    <w:rsid w:val="00E04720"/>
    <w:rsid w:val="00E04B45"/>
    <w:rsid w:val="00E07B64"/>
    <w:rsid w:val="00E10571"/>
    <w:rsid w:val="00E105A8"/>
    <w:rsid w:val="00E10DC8"/>
    <w:rsid w:val="00E113D5"/>
    <w:rsid w:val="00E116D1"/>
    <w:rsid w:val="00E11AE1"/>
    <w:rsid w:val="00E120E2"/>
    <w:rsid w:val="00E12616"/>
    <w:rsid w:val="00E12DB9"/>
    <w:rsid w:val="00E135FD"/>
    <w:rsid w:val="00E13FE6"/>
    <w:rsid w:val="00E140B2"/>
    <w:rsid w:val="00E16630"/>
    <w:rsid w:val="00E1700B"/>
    <w:rsid w:val="00E177EF"/>
    <w:rsid w:val="00E17917"/>
    <w:rsid w:val="00E17A48"/>
    <w:rsid w:val="00E17BDB"/>
    <w:rsid w:val="00E17D93"/>
    <w:rsid w:val="00E206E2"/>
    <w:rsid w:val="00E20855"/>
    <w:rsid w:val="00E215E7"/>
    <w:rsid w:val="00E21BBE"/>
    <w:rsid w:val="00E22645"/>
    <w:rsid w:val="00E23FE6"/>
    <w:rsid w:val="00E2409C"/>
    <w:rsid w:val="00E248C2"/>
    <w:rsid w:val="00E2588B"/>
    <w:rsid w:val="00E267F0"/>
    <w:rsid w:val="00E2777E"/>
    <w:rsid w:val="00E30797"/>
    <w:rsid w:val="00E30EBA"/>
    <w:rsid w:val="00E31171"/>
    <w:rsid w:val="00E31563"/>
    <w:rsid w:val="00E318B9"/>
    <w:rsid w:val="00E320D1"/>
    <w:rsid w:val="00E3236B"/>
    <w:rsid w:val="00E327E2"/>
    <w:rsid w:val="00E34A76"/>
    <w:rsid w:val="00E34E6A"/>
    <w:rsid w:val="00E35322"/>
    <w:rsid w:val="00E354E5"/>
    <w:rsid w:val="00E35ADC"/>
    <w:rsid w:val="00E363AC"/>
    <w:rsid w:val="00E36D27"/>
    <w:rsid w:val="00E37555"/>
    <w:rsid w:val="00E37E7D"/>
    <w:rsid w:val="00E37F14"/>
    <w:rsid w:val="00E41245"/>
    <w:rsid w:val="00E41B39"/>
    <w:rsid w:val="00E4212A"/>
    <w:rsid w:val="00E42B02"/>
    <w:rsid w:val="00E42DD6"/>
    <w:rsid w:val="00E43278"/>
    <w:rsid w:val="00E43735"/>
    <w:rsid w:val="00E441FA"/>
    <w:rsid w:val="00E45796"/>
    <w:rsid w:val="00E47687"/>
    <w:rsid w:val="00E500E3"/>
    <w:rsid w:val="00E52260"/>
    <w:rsid w:val="00E533A4"/>
    <w:rsid w:val="00E53B61"/>
    <w:rsid w:val="00E54044"/>
    <w:rsid w:val="00E540A9"/>
    <w:rsid w:val="00E540F7"/>
    <w:rsid w:val="00E55CD4"/>
    <w:rsid w:val="00E55DF6"/>
    <w:rsid w:val="00E57026"/>
    <w:rsid w:val="00E579FA"/>
    <w:rsid w:val="00E60600"/>
    <w:rsid w:val="00E610AD"/>
    <w:rsid w:val="00E61E8B"/>
    <w:rsid w:val="00E62055"/>
    <w:rsid w:val="00E62180"/>
    <w:rsid w:val="00E62EA9"/>
    <w:rsid w:val="00E63B95"/>
    <w:rsid w:val="00E6475B"/>
    <w:rsid w:val="00E65093"/>
    <w:rsid w:val="00E659B5"/>
    <w:rsid w:val="00E65A94"/>
    <w:rsid w:val="00E675E6"/>
    <w:rsid w:val="00E677A7"/>
    <w:rsid w:val="00E70AD2"/>
    <w:rsid w:val="00E72111"/>
    <w:rsid w:val="00E73F8B"/>
    <w:rsid w:val="00E74A1F"/>
    <w:rsid w:val="00E74D6C"/>
    <w:rsid w:val="00E74D74"/>
    <w:rsid w:val="00E77849"/>
    <w:rsid w:val="00E807D2"/>
    <w:rsid w:val="00E807DB"/>
    <w:rsid w:val="00E83673"/>
    <w:rsid w:val="00E83D49"/>
    <w:rsid w:val="00E8451E"/>
    <w:rsid w:val="00E845E0"/>
    <w:rsid w:val="00E849E6"/>
    <w:rsid w:val="00E84BB0"/>
    <w:rsid w:val="00E853BD"/>
    <w:rsid w:val="00E86256"/>
    <w:rsid w:val="00E86CB2"/>
    <w:rsid w:val="00E877E0"/>
    <w:rsid w:val="00E87F43"/>
    <w:rsid w:val="00E9030D"/>
    <w:rsid w:val="00E90BCD"/>
    <w:rsid w:val="00E91F64"/>
    <w:rsid w:val="00E954BB"/>
    <w:rsid w:val="00E96EF0"/>
    <w:rsid w:val="00E9771F"/>
    <w:rsid w:val="00E97E91"/>
    <w:rsid w:val="00EA00E5"/>
    <w:rsid w:val="00EA03D3"/>
    <w:rsid w:val="00EA0424"/>
    <w:rsid w:val="00EA2344"/>
    <w:rsid w:val="00EA3137"/>
    <w:rsid w:val="00EA420F"/>
    <w:rsid w:val="00EA5EDD"/>
    <w:rsid w:val="00EB0F3E"/>
    <w:rsid w:val="00EB110B"/>
    <w:rsid w:val="00EB1399"/>
    <w:rsid w:val="00EB1528"/>
    <w:rsid w:val="00EB1D25"/>
    <w:rsid w:val="00EB31C2"/>
    <w:rsid w:val="00EB4643"/>
    <w:rsid w:val="00EB5468"/>
    <w:rsid w:val="00EB5483"/>
    <w:rsid w:val="00EB55D0"/>
    <w:rsid w:val="00EB63CF"/>
    <w:rsid w:val="00EB68E2"/>
    <w:rsid w:val="00EB6EF3"/>
    <w:rsid w:val="00EB71A2"/>
    <w:rsid w:val="00EC02E8"/>
    <w:rsid w:val="00EC05F4"/>
    <w:rsid w:val="00EC0D57"/>
    <w:rsid w:val="00EC1E5C"/>
    <w:rsid w:val="00EC2025"/>
    <w:rsid w:val="00EC3127"/>
    <w:rsid w:val="00EC4FFD"/>
    <w:rsid w:val="00EC57D7"/>
    <w:rsid w:val="00EC7358"/>
    <w:rsid w:val="00EC7CC6"/>
    <w:rsid w:val="00ED0058"/>
    <w:rsid w:val="00ED03C0"/>
    <w:rsid w:val="00ED0C2F"/>
    <w:rsid w:val="00ED0E66"/>
    <w:rsid w:val="00ED1565"/>
    <w:rsid w:val="00ED217E"/>
    <w:rsid w:val="00ED36D6"/>
    <w:rsid w:val="00ED3E38"/>
    <w:rsid w:val="00ED3F96"/>
    <w:rsid w:val="00ED439E"/>
    <w:rsid w:val="00ED4C7A"/>
    <w:rsid w:val="00ED5DBE"/>
    <w:rsid w:val="00ED6F3D"/>
    <w:rsid w:val="00ED75C7"/>
    <w:rsid w:val="00ED7A1E"/>
    <w:rsid w:val="00EE07F8"/>
    <w:rsid w:val="00EE1466"/>
    <w:rsid w:val="00EE1651"/>
    <w:rsid w:val="00EE2C63"/>
    <w:rsid w:val="00EE2FC5"/>
    <w:rsid w:val="00EE344D"/>
    <w:rsid w:val="00EE35FE"/>
    <w:rsid w:val="00EE373B"/>
    <w:rsid w:val="00EE3AF9"/>
    <w:rsid w:val="00EE6CB0"/>
    <w:rsid w:val="00EF292C"/>
    <w:rsid w:val="00EF314D"/>
    <w:rsid w:val="00EF3227"/>
    <w:rsid w:val="00EF3503"/>
    <w:rsid w:val="00EF50C2"/>
    <w:rsid w:val="00EF52A0"/>
    <w:rsid w:val="00EF541E"/>
    <w:rsid w:val="00EF5BF6"/>
    <w:rsid w:val="00EF6909"/>
    <w:rsid w:val="00EF7044"/>
    <w:rsid w:val="00EF71C7"/>
    <w:rsid w:val="00EF76DB"/>
    <w:rsid w:val="00F01819"/>
    <w:rsid w:val="00F02CD1"/>
    <w:rsid w:val="00F046F6"/>
    <w:rsid w:val="00F04712"/>
    <w:rsid w:val="00F053C2"/>
    <w:rsid w:val="00F058FD"/>
    <w:rsid w:val="00F05E06"/>
    <w:rsid w:val="00F06EEF"/>
    <w:rsid w:val="00F100B1"/>
    <w:rsid w:val="00F10472"/>
    <w:rsid w:val="00F108F6"/>
    <w:rsid w:val="00F11ACB"/>
    <w:rsid w:val="00F1569C"/>
    <w:rsid w:val="00F17902"/>
    <w:rsid w:val="00F2049F"/>
    <w:rsid w:val="00F21765"/>
    <w:rsid w:val="00F21A58"/>
    <w:rsid w:val="00F2221D"/>
    <w:rsid w:val="00F22685"/>
    <w:rsid w:val="00F235F3"/>
    <w:rsid w:val="00F23CBC"/>
    <w:rsid w:val="00F23DD2"/>
    <w:rsid w:val="00F24368"/>
    <w:rsid w:val="00F2460E"/>
    <w:rsid w:val="00F25761"/>
    <w:rsid w:val="00F25C18"/>
    <w:rsid w:val="00F27EC6"/>
    <w:rsid w:val="00F30EC2"/>
    <w:rsid w:val="00F30FD1"/>
    <w:rsid w:val="00F310FA"/>
    <w:rsid w:val="00F31699"/>
    <w:rsid w:val="00F32D64"/>
    <w:rsid w:val="00F332C3"/>
    <w:rsid w:val="00F34C16"/>
    <w:rsid w:val="00F35D0A"/>
    <w:rsid w:val="00F37A51"/>
    <w:rsid w:val="00F37D02"/>
    <w:rsid w:val="00F425F6"/>
    <w:rsid w:val="00F43EDC"/>
    <w:rsid w:val="00F465F9"/>
    <w:rsid w:val="00F50261"/>
    <w:rsid w:val="00F5254B"/>
    <w:rsid w:val="00F53860"/>
    <w:rsid w:val="00F53D64"/>
    <w:rsid w:val="00F545A4"/>
    <w:rsid w:val="00F54D53"/>
    <w:rsid w:val="00F551B9"/>
    <w:rsid w:val="00F570CD"/>
    <w:rsid w:val="00F6133A"/>
    <w:rsid w:val="00F6172B"/>
    <w:rsid w:val="00F61A27"/>
    <w:rsid w:val="00F62138"/>
    <w:rsid w:val="00F62DF7"/>
    <w:rsid w:val="00F62FED"/>
    <w:rsid w:val="00F63514"/>
    <w:rsid w:val="00F66102"/>
    <w:rsid w:val="00F66678"/>
    <w:rsid w:val="00F6669E"/>
    <w:rsid w:val="00F66AEC"/>
    <w:rsid w:val="00F67079"/>
    <w:rsid w:val="00F67102"/>
    <w:rsid w:val="00F70FF2"/>
    <w:rsid w:val="00F71404"/>
    <w:rsid w:val="00F73F01"/>
    <w:rsid w:val="00F76055"/>
    <w:rsid w:val="00F764C3"/>
    <w:rsid w:val="00F76EBF"/>
    <w:rsid w:val="00F77206"/>
    <w:rsid w:val="00F80DEE"/>
    <w:rsid w:val="00F81769"/>
    <w:rsid w:val="00F81942"/>
    <w:rsid w:val="00F82099"/>
    <w:rsid w:val="00F83222"/>
    <w:rsid w:val="00F832AF"/>
    <w:rsid w:val="00F848EC"/>
    <w:rsid w:val="00F84D82"/>
    <w:rsid w:val="00F8510B"/>
    <w:rsid w:val="00F860E8"/>
    <w:rsid w:val="00F8688E"/>
    <w:rsid w:val="00F86A75"/>
    <w:rsid w:val="00F86DCD"/>
    <w:rsid w:val="00F873A1"/>
    <w:rsid w:val="00F87EEC"/>
    <w:rsid w:val="00F9089C"/>
    <w:rsid w:val="00F91811"/>
    <w:rsid w:val="00F918AE"/>
    <w:rsid w:val="00F921EC"/>
    <w:rsid w:val="00F926EF"/>
    <w:rsid w:val="00F93B32"/>
    <w:rsid w:val="00F940B2"/>
    <w:rsid w:val="00F94790"/>
    <w:rsid w:val="00F963F9"/>
    <w:rsid w:val="00F96EDB"/>
    <w:rsid w:val="00F97A3D"/>
    <w:rsid w:val="00FA013A"/>
    <w:rsid w:val="00FA02EF"/>
    <w:rsid w:val="00FA06E3"/>
    <w:rsid w:val="00FA0F22"/>
    <w:rsid w:val="00FA1164"/>
    <w:rsid w:val="00FA1654"/>
    <w:rsid w:val="00FA4CD6"/>
    <w:rsid w:val="00FA6C8A"/>
    <w:rsid w:val="00FA799B"/>
    <w:rsid w:val="00FB1F36"/>
    <w:rsid w:val="00FB2A27"/>
    <w:rsid w:val="00FB34B2"/>
    <w:rsid w:val="00FB3B3E"/>
    <w:rsid w:val="00FB4777"/>
    <w:rsid w:val="00FB5597"/>
    <w:rsid w:val="00FB67D5"/>
    <w:rsid w:val="00FB74FB"/>
    <w:rsid w:val="00FC1071"/>
    <w:rsid w:val="00FC110C"/>
    <w:rsid w:val="00FC14BB"/>
    <w:rsid w:val="00FC156B"/>
    <w:rsid w:val="00FC1A3F"/>
    <w:rsid w:val="00FC5A4E"/>
    <w:rsid w:val="00FC5D36"/>
    <w:rsid w:val="00FC6233"/>
    <w:rsid w:val="00FC7131"/>
    <w:rsid w:val="00FC79BC"/>
    <w:rsid w:val="00FD1D32"/>
    <w:rsid w:val="00FD2F8F"/>
    <w:rsid w:val="00FD36F0"/>
    <w:rsid w:val="00FD38EB"/>
    <w:rsid w:val="00FD480B"/>
    <w:rsid w:val="00FD4C54"/>
    <w:rsid w:val="00FD5612"/>
    <w:rsid w:val="00FD5E72"/>
    <w:rsid w:val="00FD6B43"/>
    <w:rsid w:val="00FD7744"/>
    <w:rsid w:val="00FE0E1D"/>
    <w:rsid w:val="00FE12C7"/>
    <w:rsid w:val="00FE1B15"/>
    <w:rsid w:val="00FE1B73"/>
    <w:rsid w:val="00FE2629"/>
    <w:rsid w:val="00FE32D2"/>
    <w:rsid w:val="00FE3FE9"/>
    <w:rsid w:val="00FE42A7"/>
    <w:rsid w:val="00FE4BEC"/>
    <w:rsid w:val="00FE510B"/>
    <w:rsid w:val="00FE63E4"/>
    <w:rsid w:val="00FE7434"/>
    <w:rsid w:val="00FE7A21"/>
    <w:rsid w:val="00FE7BD9"/>
    <w:rsid w:val="00FF0021"/>
    <w:rsid w:val="00FF07BE"/>
    <w:rsid w:val="00FF1586"/>
    <w:rsid w:val="00FF16D6"/>
    <w:rsid w:val="00FF22F6"/>
    <w:rsid w:val="00FF2B41"/>
    <w:rsid w:val="00FF2C06"/>
    <w:rsid w:val="00FF3BC9"/>
    <w:rsid w:val="00FF47D8"/>
    <w:rsid w:val="00FF5453"/>
    <w:rsid w:val="00FF553A"/>
    <w:rsid w:val="00FF6046"/>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AA4C"/>
  <w15:docId w15:val="{341E93F1-56EB-4281-9EEB-B21ACB1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76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376A"/>
  </w:style>
  <w:style w:type="paragraph" w:styleId="a5">
    <w:name w:val="footer"/>
    <w:basedOn w:val="a"/>
    <w:link w:val="a6"/>
    <w:uiPriority w:val="99"/>
    <w:unhideWhenUsed/>
    <w:rsid w:val="0088376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376A"/>
  </w:style>
  <w:style w:type="paragraph" w:styleId="a7">
    <w:name w:val="List Paragraph"/>
    <w:basedOn w:val="a"/>
    <w:uiPriority w:val="34"/>
    <w:qFormat/>
    <w:rsid w:val="0088376A"/>
    <w:pPr>
      <w:ind w:left="720"/>
      <w:contextualSpacing/>
    </w:pPr>
  </w:style>
  <w:style w:type="paragraph" w:customStyle="1" w:styleId="rvps2">
    <w:name w:val="rvps2"/>
    <w:basedOn w:val="a"/>
    <w:rsid w:val="006036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603675"/>
  </w:style>
  <w:style w:type="character" w:styleId="a8">
    <w:name w:val="Hyperlink"/>
    <w:basedOn w:val="a0"/>
    <w:uiPriority w:val="99"/>
    <w:unhideWhenUsed/>
    <w:rsid w:val="00603675"/>
    <w:rPr>
      <w:color w:val="0000FF"/>
      <w:u w:val="single"/>
    </w:rPr>
  </w:style>
  <w:style w:type="character" w:customStyle="1" w:styleId="rvts9">
    <w:name w:val="rvts9"/>
    <w:basedOn w:val="a0"/>
    <w:rsid w:val="00603675"/>
  </w:style>
  <w:style w:type="character" w:customStyle="1" w:styleId="rvts37">
    <w:name w:val="rvts37"/>
    <w:basedOn w:val="a0"/>
    <w:rsid w:val="0026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876">
      <w:bodyDiv w:val="1"/>
      <w:marLeft w:val="0"/>
      <w:marRight w:val="0"/>
      <w:marTop w:val="0"/>
      <w:marBottom w:val="0"/>
      <w:divBdr>
        <w:top w:val="none" w:sz="0" w:space="0" w:color="auto"/>
        <w:left w:val="none" w:sz="0" w:space="0" w:color="auto"/>
        <w:bottom w:val="none" w:sz="0" w:space="0" w:color="auto"/>
        <w:right w:val="none" w:sz="0" w:space="0" w:color="auto"/>
      </w:divBdr>
      <w:divsChild>
        <w:div w:id="1055742835">
          <w:marLeft w:val="0"/>
          <w:marRight w:val="0"/>
          <w:marTop w:val="0"/>
          <w:marBottom w:val="0"/>
          <w:divBdr>
            <w:top w:val="none" w:sz="0" w:space="0" w:color="auto"/>
            <w:left w:val="none" w:sz="0" w:space="0" w:color="auto"/>
            <w:bottom w:val="none" w:sz="0" w:space="0" w:color="auto"/>
            <w:right w:val="none" w:sz="0" w:space="0" w:color="auto"/>
          </w:divBdr>
        </w:div>
        <w:div w:id="2105104972">
          <w:marLeft w:val="0"/>
          <w:marRight w:val="0"/>
          <w:marTop w:val="0"/>
          <w:marBottom w:val="0"/>
          <w:divBdr>
            <w:top w:val="none" w:sz="0" w:space="0" w:color="auto"/>
            <w:left w:val="none" w:sz="0" w:space="0" w:color="auto"/>
            <w:bottom w:val="none" w:sz="0" w:space="0" w:color="auto"/>
            <w:right w:val="none" w:sz="0" w:space="0" w:color="auto"/>
          </w:divBdr>
        </w:div>
        <w:div w:id="694573085">
          <w:marLeft w:val="0"/>
          <w:marRight w:val="0"/>
          <w:marTop w:val="0"/>
          <w:marBottom w:val="0"/>
          <w:divBdr>
            <w:top w:val="none" w:sz="0" w:space="0" w:color="auto"/>
            <w:left w:val="none" w:sz="0" w:space="0" w:color="auto"/>
            <w:bottom w:val="none" w:sz="0" w:space="0" w:color="auto"/>
            <w:right w:val="none" w:sz="0" w:space="0" w:color="auto"/>
          </w:divBdr>
        </w:div>
        <w:div w:id="2006351250">
          <w:marLeft w:val="0"/>
          <w:marRight w:val="0"/>
          <w:marTop w:val="0"/>
          <w:marBottom w:val="0"/>
          <w:divBdr>
            <w:top w:val="none" w:sz="0" w:space="0" w:color="auto"/>
            <w:left w:val="none" w:sz="0" w:space="0" w:color="auto"/>
            <w:bottom w:val="none" w:sz="0" w:space="0" w:color="auto"/>
            <w:right w:val="none" w:sz="0" w:space="0" w:color="auto"/>
          </w:divBdr>
        </w:div>
        <w:div w:id="82266641">
          <w:marLeft w:val="0"/>
          <w:marRight w:val="0"/>
          <w:marTop w:val="0"/>
          <w:marBottom w:val="0"/>
          <w:divBdr>
            <w:top w:val="none" w:sz="0" w:space="0" w:color="auto"/>
            <w:left w:val="none" w:sz="0" w:space="0" w:color="auto"/>
            <w:bottom w:val="none" w:sz="0" w:space="0" w:color="auto"/>
            <w:right w:val="none" w:sz="0" w:space="0" w:color="auto"/>
          </w:divBdr>
        </w:div>
        <w:div w:id="185794566">
          <w:marLeft w:val="0"/>
          <w:marRight w:val="0"/>
          <w:marTop w:val="0"/>
          <w:marBottom w:val="0"/>
          <w:divBdr>
            <w:top w:val="none" w:sz="0" w:space="0" w:color="auto"/>
            <w:left w:val="none" w:sz="0" w:space="0" w:color="auto"/>
            <w:bottom w:val="none" w:sz="0" w:space="0" w:color="auto"/>
            <w:right w:val="none" w:sz="0" w:space="0" w:color="auto"/>
          </w:divBdr>
        </w:div>
        <w:div w:id="1527140244">
          <w:marLeft w:val="0"/>
          <w:marRight w:val="0"/>
          <w:marTop w:val="0"/>
          <w:marBottom w:val="0"/>
          <w:divBdr>
            <w:top w:val="none" w:sz="0" w:space="0" w:color="auto"/>
            <w:left w:val="none" w:sz="0" w:space="0" w:color="auto"/>
            <w:bottom w:val="none" w:sz="0" w:space="0" w:color="auto"/>
            <w:right w:val="none" w:sz="0" w:space="0" w:color="auto"/>
          </w:divBdr>
        </w:div>
        <w:div w:id="1979415286">
          <w:marLeft w:val="0"/>
          <w:marRight w:val="0"/>
          <w:marTop w:val="0"/>
          <w:marBottom w:val="0"/>
          <w:divBdr>
            <w:top w:val="none" w:sz="0" w:space="0" w:color="auto"/>
            <w:left w:val="none" w:sz="0" w:space="0" w:color="auto"/>
            <w:bottom w:val="none" w:sz="0" w:space="0" w:color="auto"/>
            <w:right w:val="none" w:sz="0" w:space="0" w:color="auto"/>
          </w:divBdr>
        </w:div>
        <w:div w:id="1275986600">
          <w:marLeft w:val="0"/>
          <w:marRight w:val="0"/>
          <w:marTop w:val="0"/>
          <w:marBottom w:val="0"/>
          <w:divBdr>
            <w:top w:val="none" w:sz="0" w:space="0" w:color="auto"/>
            <w:left w:val="none" w:sz="0" w:space="0" w:color="auto"/>
            <w:bottom w:val="none" w:sz="0" w:space="0" w:color="auto"/>
            <w:right w:val="none" w:sz="0" w:space="0" w:color="auto"/>
          </w:divBdr>
        </w:div>
        <w:div w:id="1956011247">
          <w:marLeft w:val="0"/>
          <w:marRight w:val="0"/>
          <w:marTop w:val="0"/>
          <w:marBottom w:val="0"/>
          <w:divBdr>
            <w:top w:val="none" w:sz="0" w:space="0" w:color="auto"/>
            <w:left w:val="none" w:sz="0" w:space="0" w:color="auto"/>
            <w:bottom w:val="none" w:sz="0" w:space="0" w:color="auto"/>
            <w:right w:val="none" w:sz="0" w:space="0" w:color="auto"/>
          </w:divBdr>
        </w:div>
        <w:div w:id="1448157962">
          <w:marLeft w:val="0"/>
          <w:marRight w:val="0"/>
          <w:marTop w:val="0"/>
          <w:marBottom w:val="0"/>
          <w:divBdr>
            <w:top w:val="none" w:sz="0" w:space="0" w:color="auto"/>
            <w:left w:val="none" w:sz="0" w:space="0" w:color="auto"/>
            <w:bottom w:val="none" w:sz="0" w:space="0" w:color="auto"/>
            <w:right w:val="none" w:sz="0" w:space="0" w:color="auto"/>
          </w:divBdr>
        </w:div>
        <w:div w:id="1080832054">
          <w:marLeft w:val="0"/>
          <w:marRight w:val="0"/>
          <w:marTop w:val="0"/>
          <w:marBottom w:val="0"/>
          <w:divBdr>
            <w:top w:val="none" w:sz="0" w:space="0" w:color="auto"/>
            <w:left w:val="none" w:sz="0" w:space="0" w:color="auto"/>
            <w:bottom w:val="none" w:sz="0" w:space="0" w:color="auto"/>
            <w:right w:val="none" w:sz="0" w:space="0" w:color="auto"/>
          </w:divBdr>
        </w:div>
        <w:div w:id="472138464">
          <w:marLeft w:val="0"/>
          <w:marRight w:val="0"/>
          <w:marTop w:val="0"/>
          <w:marBottom w:val="0"/>
          <w:divBdr>
            <w:top w:val="none" w:sz="0" w:space="0" w:color="auto"/>
            <w:left w:val="none" w:sz="0" w:space="0" w:color="auto"/>
            <w:bottom w:val="none" w:sz="0" w:space="0" w:color="auto"/>
            <w:right w:val="none" w:sz="0" w:space="0" w:color="auto"/>
          </w:divBdr>
        </w:div>
        <w:div w:id="791170591">
          <w:marLeft w:val="0"/>
          <w:marRight w:val="0"/>
          <w:marTop w:val="0"/>
          <w:marBottom w:val="0"/>
          <w:divBdr>
            <w:top w:val="none" w:sz="0" w:space="0" w:color="auto"/>
            <w:left w:val="none" w:sz="0" w:space="0" w:color="auto"/>
            <w:bottom w:val="none" w:sz="0" w:space="0" w:color="auto"/>
            <w:right w:val="none" w:sz="0" w:space="0" w:color="auto"/>
          </w:divBdr>
        </w:div>
        <w:div w:id="216282540">
          <w:marLeft w:val="0"/>
          <w:marRight w:val="0"/>
          <w:marTop w:val="0"/>
          <w:marBottom w:val="0"/>
          <w:divBdr>
            <w:top w:val="none" w:sz="0" w:space="0" w:color="auto"/>
            <w:left w:val="none" w:sz="0" w:space="0" w:color="auto"/>
            <w:bottom w:val="none" w:sz="0" w:space="0" w:color="auto"/>
            <w:right w:val="none" w:sz="0" w:space="0" w:color="auto"/>
          </w:divBdr>
        </w:div>
        <w:div w:id="465513708">
          <w:marLeft w:val="0"/>
          <w:marRight w:val="0"/>
          <w:marTop w:val="0"/>
          <w:marBottom w:val="0"/>
          <w:divBdr>
            <w:top w:val="none" w:sz="0" w:space="0" w:color="auto"/>
            <w:left w:val="none" w:sz="0" w:space="0" w:color="auto"/>
            <w:bottom w:val="none" w:sz="0" w:space="0" w:color="auto"/>
            <w:right w:val="none" w:sz="0" w:space="0" w:color="auto"/>
          </w:divBdr>
        </w:div>
        <w:div w:id="1667316508">
          <w:marLeft w:val="0"/>
          <w:marRight w:val="0"/>
          <w:marTop w:val="0"/>
          <w:marBottom w:val="0"/>
          <w:divBdr>
            <w:top w:val="none" w:sz="0" w:space="0" w:color="auto"/>
            <w:left w:val="none" w:sz="0" w:space="0" w:color="auto"/>
            <w:bottom w:val="none" w:sz="0" w:space="0" w:color="auto"/>
            <w:right w:val="none" w:sz="0" w:space="0" w:color="auto"/>
          </w:divBdr>
        </w:div>
        <w:div w:id="827794012">
          <w:marLeft w:val="0"/>
          <w:marRight w:val="0"/>
          <w:marTop w:val="0"/>
          <w:marBottom w:val="0"/>
          <w:divBdr>
            <w:top w:val="none" w:sz="0" w:space="0" w:color="auto"/>
            <w:left w:val="none" w:sz="0" w:space="0" w:color="auto"/>
            <w:bottom w:val="none" w:sz="0" w:space="0" w:color="auto"/>
            <w:right w:val="none" w:sz="0" w:space="0" w:color="auto"/>
          </w:divBdr>
        </w:div>
        <w:div w:id="594172608">
          <w:marLeft w:val="0"/>
          <w:marRight w:val="0"/>
          <w:marTop w:val="0"/>
          <w:marBottom w:val="0"/>
          <w:divBdr>
            <w:top w:val="none" w:sz="0" w:space="0" w:color="auto"/>
            <w:left w:val="none" w:sz="0" w:space="0" w:color="auto"/>
            <w:bottom w:val="none" w:sz="0" w:space="0" w:color="auto"/>
            <w:right w:val="none" w:sz="0" w:space="0" w:color="auto"/>
          </w:divBdr>
        </w:div>
        <w:div w:id="228000991">
          <w:marLeft w:val="0"/>
          <w:marRight w:val="0"/>
          <w:marTop w:val="0"/>
          <w:marBottom w:val="0"/>
          <w:divBdr>
            <w:top w:val="none" w:sz="0" w:space="0" w:color="auto"/>
            <w:left w:val="none" w:sz="0" w:space="0" w:color="auto"/>
            <w:bottom w:val="none" w:sz="0" w:space="0" w:color="auto"/>
            <w:right w:val="none" w:sz="0" w:space="0" w:color="auto"/>
          </w:divBdr>
        </w:div>
        <w:div w:id="1483041254">
          <w:marLeft w:val="0"/>
          <w:marRight w:val="0"/>
          <w:marTop w:val="0"/>
          <w:marBottom w:val="0"/>
          <w:divBdr>
            <w:top w:val="none" w:sz="0" w:space="0" w:color="auto"/>
            <w:left w:val="none" w:sz="0" w:space="0" w:color="auto"/>
            <w:bottom w:val="none" w:sz="0" w:space="0" w:color="auto"/>
            <w:right w:val="none" w:sz="0" w:space="0" w:color="auto"/>
          </w:divBdr>
        </w:div>
        <w:div w:id="1010063844">
          <w:marLeft w:val="0"/>
          <w:marRight w:val="0"/>
          <w:marTop w:val="0"/>
          <w:marBottom w:val="0"/>
          <w:divBdr>
            <w:top w:val="none" w:sz="0" w:space="0" w:color="auto"/>
            <w:left w:val="none" w:sz="0" w:space="0" w:color="auto"/>
            <w:bottom w:val="none" w:sz="0" w:space="0" w:color="auto"/>
            <w:right w:val="none" w:sz="0" w:space="0" w:color="auto"/>
          </w:divBdr>
        </w:div>
        <w:div w:id="817111368">
          <w:marLeft w:val="0"/>
          <w:marRight w:val="0"/>
          <w:marTop w:val="0"/>
          <w:marBottom w:val="0"/>
          <w:divBdr>
            <w:top w:val="none" w:sz="0" w:space="0" w:color="auto"/>
            <w:left w:val="none" w:sz="0" w:space="0" w:color="auto"/>
            <w:bottom w:val="none" w:sz="0" w:space="0" w:color="auto"/>
            <w:right w:val="none" w:sz="0" w:space="0" w:color="auto"/>
          </w:divBdr>
        </w:div>
        <w:div w:id="1763136796">
          <w:marLeft w:val="0"/>
          <w:marRight w:val="0"/>
          <w:marTop w:val="0"/>
          <w:marBottom w:val="0"/>
          <w:divBdr>
            <w:top w:val="none" w:sz="0" w:space="0" w:color="auto"/>
            <w:left w:val="none" w:sz="0" w:space="0" w:color="auto"/>
            <w:bottom w:val="none" w:sz="0" w:space="0" w:color="auto"/>
            <w:right w:val="none" w:sz="0" w:space="0" w:color="auto"/>
          </w:divBdr>
        </w:div>
        <w:div w:id="1160121453">
          <w:marLeft w:val="0"/>
          <w:marRight w:val="0"/>
          <w:marTop w:val="0"/>
          <w:marBottom w:val="0"/>
          <w:divBdr>
            <w:top w:val="none" w:sz="0" w:space="0" w:color="auto"/>
            <w:left w:val="none" w:sz="0" w:space="0" w:color="auto"/>
            <w:bottom w:val="none" w:sz="0" w:space="0" w:color="auto"/>
            <w:right w:val="none" w:sz="0" w:space="0" w:color="auto"/>
          </w:divBdr>
        </w:div>
        <w:div w:id="739640591">
          <w:marLeft w:val="0"/>
          <w:marRight w:val="0"/>
          <w:marTop w:val="0"/>
          <w:marBottom w:val="0"/>
          <w:divBdr>
            <w:top w:val="none" w:sz="0" w:space="0" w:color="auto"/>
            <w:left w:val="none" w:sz="0" w:space="0" w:color="auto"/>
            <w:bottom w:val="none" w:sz="0" w:space="0" w:color="auto"/>
            <w:right w:val="none" w:sz="0" w:space="0" w:color="auto"/>
          </w:divBdr>
        </w:div>
        <w:div w:id="233902650">
          <w:marLeft w:val="0"/>
          <w:marRight w:val="0"/>
          <w:marTop w:val="0"/>
          <w:marBottom w:val="0"/>
          <w:divBdr>
            <w:top w:val="none" w:sz="0" w:space="0" w:color="auto"/>
            <w:left w:val="none" w:sz="0" w:space="0" w:color="auto"/>
            <w:bottom w:val="none" w:sz="0" w:space="0" w:color="auto"/>
            <w:right w:val="none" w:sz="0" w:space="0" w:color="auto"/>
          </w:divBdr>
        </w:div>
        <w:div w:id="1284965418">
          <w:marLeft w:val="0"/>
          <w:marRight w:val="0"/>
          <w:marTop w:val="0"/>
          <w:marBottom w:val="0"/>
          <w:divBdr>
            <w:top w:val="none" w:sz="0" w:space="0" w:color="auto"/>
            <w:left w:val="none" w:sz="0" w:space="0" w:color="auto"/>
            <w:bottom w:val="none" w:sz="0" w:space="0" w:color="auto"/>
            <w:right w:val="none" w:sz="0" w:space="0" w:color="auto"/>
          </w:divBdr>
        </w:div>
        <w:div w:id="1386560998">
          <w:marLeft w:val="0"/>
          <w:marRight w:val="0"/>
          <w:marTop w:val="0"/>
          <w:marBottom w:val="0"/>
          <w:divBdr>
            <w:top w:val="none" w:sz="0" w:space="0" w:color="auto"/>
            <w:left w:val="none" w:sz="0" w:space="0" w:color="auto"/>
            <w:bottom w:val="none" w:sz="0" w:space="0" w:color="auto"/>
            <w:right w:val="none" w:sz="0" w:space="0" w:color="auto"/>
          </w:divBdr>
        </w:div>
        <w:div w:id="1080492538">
          <w:marLeft w:val="0"/>
          <w:marRight w:val="0"/>
          <w:marTop w:val="0"/>
          <w:marBottom w:val="0"/>
          <w:divBdr>
            <w:top w:val="none" w:sz="0" w:space="0" w:color="auto"/>
            <w:left w:val="none" w:sz="0" w:space="0" w:color="auto"/>
            <w:bottom w:val="none" w:sz="0" w:space="0" w:color="auto"/>
            <w:right w:val="none" w:sz="0" w:space="0" w:color="auto"/>
          </w:divBdr>
        </w:div>
        <w:div w:id="1759209720">
          <w:marLeft w:val="0"/>
          <w:marRight w:val="0"/>
          <w:marTop w:val="0"/>
          <w:marBottom w:val="0"/>
          <w:divBdr>
            <w:top w:val="none" w:sz="0" w:space="0" w:color="auto"/>
            <w:left w:val="none" w:sz="0" w:space="0" w:color="auto"/>
            <w:bottom w:val="none" w:sz="0" w:space="0" w:color="auto"/>
            <w:right w:val="none" w:sz="0" w:space="0" w:color="auto"/>
          </w:divBdr>
        </w:div>
        <w:div w:id="407116349">
          <w:marLeft w:val="0"/>
          <w:marRight w:val="0"/>
          <w:marTop w:val="0"/>
          <w:marBottom w:val="0"/>
          <w:divBdr>
            <w:top w:val="none" w:sz="0" w:space="0" w:color="auto"/>
            <w:left w:val="none" w:sz="0" w:space="0" w:color="auto"/>
            <w:bottom w:val="none" w:sz="0" w:space="0" w:color="auto"/>
            <w:right w:val="none" w:sz="0" w:space="0" w:color="auto"/>
          </w:divBdr>
        </w:div>
        <w:div w:id="869074765">
          <w:marLeft w:val="0"/>
          <w:marRight w:val="0"/>
          <w:marTop w:val="0"/>
          <w:marBottom w:val="0"/>
          <w:divBdr>
            <w:top w:val="none" w:sz="0" w:space="0" w:color="auto"/>
            <w:left w:val="none" w:sz="0" w:space="0" w:color="auto"/>
            <w:bottom w:val="none" w:sz="0" w:space="0" w:color="auto"/>
            <w:right w:val="none" w:sz="0" w:space="0" w:color="auto"/>
          </w:divBdr>
        </w:div>
        <w:div w:id="412092252">
          <w:marLeft w:val="0"/>
          <w:marRight w:val="0"/>
          <w:marTop w:val="0"/>
          <w:marBottom w:val="0"/>
          <w:divBdr>
            <w:top w:val="none" w:sz="0" w:space="0" w:color="auto"/>
            <w:left w:val="none" w:sz="0" w:space="0" w:color="auto"/>
            <w:bottom w:val="none" w:sz="0" w:space="0" w:color="auto"/>
            <w:right w:val="none" w:sz="0" w:space="0" w:color="auto"/>
          </w:divBdr>
        </w:div>
        <w:div w:id="1468740423">
          <w:marLeft w:val="0"/>
          <w:marRight w:val="0"/>
          <w:marTop w:val="0"/>
          <w:marBottom w:val="0"/>
          <w:divBdr>
            <w:top w:val="none" w:sz="0" w:space="0" w:color="auto"/>
            <w:left w:val="none" w:sz="0" w:space="0" w:color="auto"/>
            <w:bottom w:val="none" w:sz="0" w:space="0" w:color="auto"/>
            <w:right w:val="none" w:sz="0" w:space="0" w:color="auto"/>
          </w:divBdr>
        </w:div>
        <w:div w:id="1076972626">
          <w:marLeft w:val="0"/>
          <w:marRight w:val="0"/>
          <w:marTop w:val="0"/>
          <w:marBottom w:val="0"/>
          <w:divBdr>
            <w:top w:val="none" w:sz="0" w:space="0" w:color="auto"/>
            <w:left w:val="none" w:sz="0" w:space="0" w:color="auto"/>
            <w:bottom w:val="none" w:sz="0" w:space="0" w:color="auto"/>
            <w:right w:val="none" w:sz="0" w:space="0" w:color="auto"/>
          </w:divBdr>
        </w:div>
        <w:div w:id="243926480">
          <w:marLeft w:val="0"/>
          <w:marRight w:val="0"/>
          <w:marTop w:val="0"/>
          <w:marBottom w:val="0"/>
          <w:divBdr>
            <w:top w:val="none" w:sz="0" w:space="0" w:color="auto"/>
            <w:left w:val="none" w:sz="0" w:space="0" w:color="auto"/>
            <w:bottom w:val="none" w:sz="0" w:space="0" w:color="auto"/>
            <w:right w:val="none" w:sz="0" w:space="0" w:color="auto"/>
          </w:divBdr>
        </w:div>
        <w:div w:id="353922076">
          <w:marLeft w:val="0"/>
          <w:marRight w:val="0"/>
          <w:marTop w:val="0"/>
          <w:marBottom w:val="0"/>
          <w:divBdr>
            <w:top w:val="none" w:sz="0" w:space="0" w:color="auto"/>
            <w:left w:val="none" w:sz="0" w:space="0" w:color="auto"/>
            <w:bottom w:val="none" w:sz="0" w:space="0" w:color="auto"/>
            <w:right w:val="none" w:sz="0" w:space="0" w:color="auto"/>
          </w:divBdr>
        </w:div>
        <w:div w:id="608240310">
          <w:marLeft w:val="0"/>
          <w:marRight w:val="0"/>
          <w:marTop w:val="0"/>
          <w:marBottom w:val="0"/>
          <w:divBdr>
            <w:top w:val="none" w:sz="0" w:space="0" w:color="auto"/>
            <w:left w:val="none" w:sz="0" w:space="0" w:color="auto"/>
            <w:bottom w:val="none" w:sz="0" w:space="0" w:color="auto"/>
            <w:right w:val="none" w:sz="0" w:space="0" w:color="auto"/>
          </w:divBdr>
        </w:div>
        <w:div w:id="42877230">
          <w:marLeft w:val="0"/>
          <w:marRight w:val="0"/>
          <w:marTop w:val="0"/>
          <w:marBottom w:val="0"/>
          <w:divBdr>
            <w:top w:val="none" w:sz="0" w:space="0" w:color="auto"/>
            <w:left w:val="none" w:sz="0" w:space="0" w:color="auto"/>
            <w:bottom w:val="none" w:sz="0" w:space="0" w:color="auto"/>
            <w:right w:val="none" w:sz="0" w:space="0" w:color="auto"/>
          </w:divBdr>
        </w:div>
        <w:div w:id="379747914">
          <w:marLeft w:val="0"/>
          <w:marRight w:val="0"/>
          <w:marTop w:val="0"/>
          <w:marBottom w:val="0"/>
          <w:divBdr>
            <w:top w:val="none" w:sz="0" w:space="0" w:color="auto"/>
            <w:left w:val="none" w:sz="0" w:space="0" w:color="auto"/>
            <w:bottom w:val="none" w:sz="0" w:space="0" w:color="auto"/>
            <w:right w:val="none" w:sz="0" w:space="0" w:color="auto"/>
          </w:divBdr>
        </w:div>
        <w:div w:id="445541902">
          <w:marLeft w:val="0"/>
          <w:marRight w:val="0"/>
          <w:marTop w:val="0"/>
          <w:marBottom w:val="0"/>
          <w:divBdr>
            <w:top w:val="none" w:sz="0" w:space="0" w:color="auto"/>
            <w:left w:val="none" w:sz="0" w:space="0" w:color="auto"/>
            <w:bottom w:val="none" w:sz="0" w:space="0" w:color="auto"/>
            <w:right w:val="none" w:sz="0" w:space="0" w:color="auto"/>
          </w:divBdr>
        </w:div>
        <w:div w:id="850489059">
          <w:marLeft w:val="0"/>
          <w:marRight w:val="0"/>
          <w:marTop w:val="0"/>
          <w:marBottom w:val="0"/>
          <w:divBdr>
            <w:top w:val="none" w:sz="0" w:space="0" w:color="auto"/>
            <w:left w:val="none" w:sz="0" w:space="0" w:color="auto"/>
            <w:bottom w:val="none" w:sz="0" w:space="0" w:color="auto"/>
            <w:right w:val="none" w:sz="0" w:space="0" w:color="auto"/>
          </w:divBdr>
        </w:div>
        <w:div w:id="656540286">
          <w:marLeft w:val="0"/>
          <w:marRight w:val="0"/>
          <w:marTop w:val="0"/>
          <w:marBottom w:val="0"/>
          <w:divBdr>
            <w:top w:val="none" w:sz="0" w:space="0" w:color="auto"/>
            <w:left w:val="none" w:sz="0" w:space="0" w:color="auto"/>
            <w:bottom w:val="none" w:sz="0" w:space="0" w:color="auto"/>
            <w:right w:val="none" w:sz="0" w:space="0" w:color="auto"/>
          </w:divBdr>
        </w:div>
        <w:div w:id="839539708">
          <w:marLeft w:val="0"/>
          <w:marRight w:val="0"/>
          <w:marTop w:val="0"/>
          <w:marBottom w:val="0"/>
          <w:divBdr>
            <w:top w:val="none" w:sz="0" w:space="0" w:color="auto"/>
            <w:left w:val="none" w:sz="0" w:space="0" w:color="auto"/>
            <w:bottom w:val="none" w:sz="0" w:space="0" w:color="auto"/>
            <w:right w:val="none" w:sz="0" w:space="0" w:color="auto"/>
          </w:divBdr>
        </w:div>
        <w:div w:id="1699549209">
          <w:marLeft w:val="0"/>
          <w:marRight w:val="0"/>
          <w:marTop w:val="0"/>
          <w:marBottom w:val="0"/>
          <w:divBdr>
            <w:top w:val="none" w:sz="0" w:space="0" w:color="auto"/>
            <w:left w:val="none" w:sz="0" w:space="0" w:color="auto"/>
            <w:bottom w:val="none" w:sz="0" w:space="0" w:color="auto"/>
            <w:right w:val="none" w:sz="0" w:space="0" w:color="auto"/>
          </w:divBdr>
        </w:div>
        <w:div w:id="233318174">
          <w:marLeft w:val="0"/>
          <w:marRight w:val="0"/>
          <w:marTop w:val="0"/>
          <w:marBottom w:val="0"/>
          <w:divBdr>
            <w:top w:val="none" w:sz="0" w:space="0" w:color="auto"/>
            <w:left w:val="none" w:sz="0" w:space="0" w:color="auto"/>
            <w:bottom w:val="none" w:sz="0" w:space="0" w:color="auto"/>
            <w:right w:val="none" w:sz="0" w:space="0" w:color="auto"/>
          </w:divBdr>
        </w:div>
        <w:div w:id="1150175982">
          <w:marLeft w:val="0"/>
          <w:marRight w:val="0"/>
          <w:marTop w:val="0"/>
          <w:marBottom w:val="0"/>
          <w:divBdr>
            <w:top w:val="none" w:sz="0" w:space="0" w:color="auto"/>
            <w:left w:val="none" w:sz="0" w:space="0" w:color="auto"/>
            <w:bottom w:val="none" w:sz="0" w:space="0" w:color="auto"/>
            <w:right w:val="none" w:sz="0" w:space="0" w:color="auto"/>
          </w:divBdr>
        </w:div>
        <w:div w:id="878930061">
          <w:marLeft w:val="0"/>
          <w:marRight w:val="0"/>
          <w:marTop w:val="0"/>
          <w:marBottom w:val="0"/>
          <w:divBdr>
            <w:top w:val="none" w:sz="0" w:space="0" w:color="auto"/>
            <w:left w:val="none" w:sz="0" w:space="0" w:color="auto"/>
            <w:bottom w:val="none" w:sz="0" w:space="0" w:color="auto"/>
            <w:right w:val="none" w:sz="0" w:space="0" w:color="auto"/>
          </w:divBdr>
        </w:div>
        <w:div w:id="299113827">
          <w:marLeft w:val="0"/>
          <w:marRight w:val="0"/>
          <w:marTop w:val="0"/>
          <w:marBottom w:val="0"/>
          <w:divBdr>
            <w:top w:val="none" w:sz="0" w:space="0" w:color="auto"/>
            <w:left w:val="none" w:sz="0" w:space="0" w:color="auto"/>
            <w:bottom w:val="none" w:sz="0" w:space="0" w:color="auto"/>
            <w:right w:val="none" w:sz="0" w:space="0" w:color="auto"/>
          </w:divBdr>
        </w:div>
        <w:div w:id="1998683672">
          <w:marLeft w:val="0"/>
          <w:marRight w:val="0"/>
          <w:marTop w:val="0"/>
          <w:marBottom w:val="0"/>
          <w:divBdr>
            <w:top w:val="none" w:sz="0" w:space="0" w:color="auto"/>
            <w:left w:val="none" w:sz="0" w:space="0" w:color="auto"/>
            <w:bottom w:val="none" w:sz="0" w:space="0" w:color="auto"/>
            <w:right w:val="none" w:sz="0" w:space="0" w:color="auto"/>
          </w:divBdr>
        </w:div>
        <w:div w:id="340398493">
          <w:marLeft w:val="0"/>
          <w:marRight w:val="0"/>
          <w:marTop w:val="0"/>
          <w:marBottom w:val="0"/>
          <w:divBdr>
            <w:top w:val="none" w:sz="0" w:space="0" w:color="auto"/>
            <w:left w:val="none" w:sz="0" w:space="0" w:color="auto"/>
            <w:bottom w:val="none" w:sz="0" w:space="0" w:color="auto"/>
            <w:right w:val="none" w:sz="0" w:space="0" w:color="auto"/>
          </w:divBdr>
        </w:div>
        <w:div w:id="899286852">
          <w:marLeft w:val="0"/>
          <w:marRight w:val="0"/>
          <w:marTop w:val="0"/>
          <w:marBottom w:val="0"/>
          <w:divBdr>
            <w:top w:val="none" w:sz="0" w:space="0" w:color="auto"/>
            <w:left w:val="none" w:sz="0" w:space="0" w:color="auto"/>
            <w:bottom w:val="none" w:sz="0" w:space="0" w:color="auto"/>
            <w:right w:val="none" w:sz="0" w:space="0" w:color="auto"/>
          </w:divBdr>
        </w:div>
        <w:div w:id="1348870148">
          <w:marLeft w:val="0"/>
          <w:marRight w:val="0"/>
          <w:marTop w:val="0"/>
          <w:marBottom w:val="0"/>
          <w:divBdr>
            <w:top w:val="none" w:sz="0" w:space="0" w:color="auto"/>
            <w:left w:val="none" w:sz="0" w:space="0" w:color="auto"/>
            <w:bottom w:val="none" w:sz="0" w:space="0" w:color="auto"/>
            <w:right w:val="none" w:sz="0" w:space="0" w:color="auto"/>
          </w:divBdr>
        </w:div>
        <w:div w:id="1068041897">
          <w:marLeft w:val="0"/>
          <w:marRight w:val="0"/>
          <w:marTop w:val="0"/>
          <w:marBottom w:val="0"/>
          <w:divBdr>
            <w:top w:val="none" w:sz="0" w:space="0" w:color="auto"/>
            <w:left w:val="none" w:sz="0" w:space="0" w:color="auto"/>
            <w:bottom w:val="none" w:sz="0" w:space="0" w:color="auto"/>
            <w:right w:val="none" w:sz="0" w:space="0" w:color="auto"/>
          </w:divBdr>
        </w:div>
        <w:div w:id="158470554">
          <w:marLeft w:val="0"/>
          <w:marRight w:val="0"/>
          <w:marTop w:val="0"/>
          <w:marBottom w:val="0"/>
          <w:divBdr>
            <w:top w:val="none" w:sz="0" w:space="0" w:color="auto"/>
            <w:left w:val="none" w:sz="0" w:space="0" w:color="auto"/>
            <w:bottom w:val="none" w:sz="0" w:space="0" w:color="auto"/>
            <w:right w:val="none" w:sz="0" w:space="0" w:color="auto"/>
          </w:divBdr>
        </w:div>
        <w:div w:id="1358848565">
          <w:marLeft w:val="0"/>
          <w:marRight w:val="0"/>
          <w:marTop w:val="0"/>
          <w:marBottom w:val="0"/>
          <w:divBdr>
            <w:top w:val="none" w:sz="0" w:space="0" w:color="auto"/>
            <w:left w:val="none" w:sz="0" w:space="0" w:color="auto"/>
            <w:bottom w:val="none" w:sz="0" w:space="0" w:color="auto"/>
            <w:right w:val="none" w:sz="0" w:space="0" w:color="auto"/>
          </w:divBdr>
        </w:div>
        <w:div w:id="557277425">
          <w:marLeft w:val="0"/>
          <w:marRight w:val="0"/>
          <w:marTop w:val="0"/>
          <w:marBottom w:val="0"/>
          <w:divBdr>
            <w:top w:val="none" w:sz="0" w:space="0" w:color="auto"/>
            <w:left w:val="none" w:sz="0" w:space="0" w:color="auto"/>
            <w:bottom w:val="none" w:sz="0" w:space="0" w:color="auto"/>
            <w:right w:val="none" w:sz="0" w:space="0" w:color="auto"/>
          </w:divBdr>
        </w:div>
        <w:div w:id="875384168">
          <w:marLeft w:val="0"/>
          <w:marRight w:val="0"/>
          <w:marTop w:val="0"/>
          <w:marBottom w:val="0"/>
          <w:divBdr>
            <w:top w:val="none" w:sz="0" w:space="0" w:color="auto"/>
            <w:left w:val="none" w:sz="0" w:space="0" w:color="auto"/>
            <w:bottom w:val="none" w:sz="0" w:space="0" w:color="auto"/>
            <w:right w:val="none" w:sz="0" w:space="0" w:color="auto"/>
          </w:divBdr>
        </w:div>
        <w:div w:id="1002126643">
          <w:marLeft w:val="0"/>
          <w:marRight w:val="0"/>
          <w:marTop w:val="0"/>
          <w:marBottom w:val="0"/>
          <w:divBdr>
            <w:top w:val="none" w:sz="0" w:space="0" w:color="auto"/>
            <w:left w:val="none" w:sz="0" w:space="0" w:color="auto"/>
            <w:bottom w:val="none" w:sz="0" w:space="0" w:color="auto"/>
            <w:right w:val="none" w:sz="0" w:space="0" w:color="auto"/>
          </w:divBdr>
        </w:div>
        <w:div w:id="1878734524">
          <w:marLeft w:val="0"/>
          <w:marRight w:val="0"/>
          <w:marTop w:val="0"/>
          <w:marBottom w:val="0"/>
          <w:divBdr>
            <w:top w:val="none" w:sz="0" w:space="0" w:color="auto"/>
            <w:left w:val="none" w:sz="0" w:space="0" w:color="auto"/>
            <w:bottom w:val="none" w:sz="0" w:space="0" w:color="auto"/>
            <w:right w:val="none" w:sz="0" w:space="0" w:color="auto"/>
          </w:divBdr>
        </w:div>
        <w:div w:id="1552037166">
          <w:marLeft w:val="0"/>
          <w:marRight w:val="0"/>
          <w:marTop w:val="0"/>
          <w:marBottom w:val="0"/>
          <w:divBdr>
            <w:top w:val="none" w:sz="0" w:space="0" w:color="auto"/>
            <w:left w:val="none" w:sz="0" w:space="0" w:color="auto"/>
            <w:bottom w:val="none" w:sz="0" w:space="0" w:color="auto"/>
            <w:right w:val="none" w:sz="0" w:space="0" w:color="auto"/>
          </w:divBdr>
        </w:div>
        <w:div w:id="925724717">
          <w:marLeft w:val="0"/>
          <w:marRight w:val="0"/>
          <w:marTop w:val="0"/>
          <w:marBottom w:val="0"/>
          <w:divBdr>
            <w:top w:val="none" w:sz="0" w:space="0" w:color="auto"/>
            <w:left w:val="none" w:sz="0" w:space="0" w:color="auto"/>
            <w:bottom w:val="none" w:sz="0" w:space="0" w:color="auto"/>
            <w:right w:val="none" w:sz="0" w:space="0" w:color="auto"/>
          </w:divBdr>
        </w:div>
        <w:div w:id="290016981">
          <w:marLeft w:val="0"/>
          <w:marRight w:val="0"/>
          <w:marTop w:val="0"/>
          <w:marBottom w:val="0"/>
          <w:divBdr>
            <w:top w:val="none" w:sz="0" w:space="0" w:color="auto"/>
            <w:left w:val="none" w:sz="0" w:space="0" w:color="auto"/>
            <w:bottom w:val="none" w:sz="0" w:space="0" w:color="auto"/>
            <w:right w:val="none" w:sz="0" w:space="0" w:color="auto"/>
          </w:divBdr>
        </w:div>
        <w:div w:id="1439370440">
          <w:marLeft w:val="0"/>
          <w:marRight w:val="0"/>
          <w:marTop w:val="0"/>
          <w:marBottom w:val="0"/>
          <w:divBdr>
            <w:top w:val="none" w:sz="0" w:space="0" w:color="auto"/>
            <w:left w:val="none" w:sz="0" w:space="0" w:color="auto"/>
            <w:bottom w:val="none" w:sz="0" w:space="0" w:color="auto"/>
            <w:right w:val="none" w:sz="0" w:space="0" w:color="auto"/>
          </w:divBdr>
        </w:div>
        <w:div w:id="1578050636">
          <w:marLeft w:val="0"/>
          <w:marRight w:val="0"/>
          <w:marTop w:val="0"/>
          <w:marBottom w:val="0"/>
          <w:divBdr>
            <w:top w:val="none" w:sz="0" w:space="0" w:color="auto"/>
            <w:left w:val="none" w:sz="0" w:space="0" w:color="auto"/>
            <w:bottom w:val="none" w:sz="0" w:space="0" w:color="auto"/>
            <w:right w:val="none" w:sz="0" w:space="0" w:color="auto"/>
          </w:divBdr>
        </w:div>
        <w:div w:id="264269701">
          <w:marLeft w:val="0"/>
          <w:marRight w:val="0"/>
          <w:marTop w:val="0"/>
          <w:marBottom w:val="0"/>
          <w:divBdr>
            <w:top w:val="none" w:sz="0" w:space="0" w:color="auto"/>
            <w:left w:val="none" w:sz="0" w:space="0" w:color="auto"/>
            <w:bottom w:val="none" w:sz="0" w:space="0" w:color="auto"/>
            <w:right w:val="none" w:sz="0" w:space="0" w:color="auto"/>
          </w:divBdr>
        </w:div>
        <w:div w:id="2101289924">
          <w:marLeft w:val="0"/>
          <w:marRight w:val="0"/>
          <w:marTop w:val="0"/>
          <w:marBottom w:val="0"/>
          <w:divBdr>
            <w:top w:val="none" w:sz="0" w:space="0" w:color="auto"/>
            <w:left w:val="none" w:sz="0" w:space="0" w:color="auto"/>
            <w:bottom w:val="none" w:sz="0" w:space="0" w:color="auto"/>
            <w:right w:val="none" w:sz="0" w:space="0" w:color="auto"/>
          </w:divBdr>
        </w:div>
        <w:div w:id="941180961">
          <w:marLeft w:val="0"/>
          <w:marRight w:val="0"/>
          <w:marTop w:val="0"/>
          <w:marBottom w:val="0"/>
          <w:divBdr>
            <w:top w:val="none" w:sz="0" w:space="0" w:color="auto"/>
            <w:left w:val="none" w:sz="0" w:space="0" w:color="auto"/>
            <w:bottom w:val="none" w:sz="0" w:space="0" w:color="auto"/>
            <w:right w:val="none" w:sz="0" w:space="0" w:color="auto"/>
          </w:divBdr>
        </w:div>
        <w:div w:id="683554654">
          <w:marLeft w:val="0"/>
          <w:marRight w:val="0"/>
          <w:marTop w:val="0"/>
          <w:marBottom w:val="0"/>
          <w:divBdr>
            <w:top w:val="none" w:sz="0" w:space="0" w:color="auto"/>
            <w:left w:val="none" w:sz="0" w:space="0" w:color="auto"/>
            <w:bottom w:val="none" w:sz="0" w:space="0" w:color="auto"/>
            <w:right w:val="none" w:sz="0" w:space="0" w:color="auto"/>
          </w:divBdr>
        </w:div>
        <w:div w:id="463626005">
          <w:marLeft w:val="0"/>
          <w:marRight w:val="0"/>
          <w:marTop w:val="0"/>
          <w:marBottom w:val="0"/>
          <w:divBdr>
            <w:top w:val="none" w:sz="0" w:space="0" w:color="auto"/>
            <w:left w:val="none" w:sz="0" w:space="0" w:color="auto"/>
            <w:bottom w:val="none" w:sz="0" w:space="0" w:color="auto"/>
            <w:right w:val="none" w:sz="0" w:space="0" w:color="auto"/>
          </w:divBdr>
        </w:div>
        <w:div w:id="1123424981">
          <w:marLeft w:val="0"/>
          <w:marRight w:val="0"/>
          <w:marTop w:val="0"/>
          <w:marBottom w:val="0"/>
          <w:divBdr>
            <w:top w:val="none" w:sz="0" w:space="0" w:color="auto"/>
            <w:left w:val="none" w:sz="0" w:space="0" w:color="auto"/>
            <w:bottom w:val="none" w:sz="0" w:space="0" w:color="auto"/>
            <w:right w:val="none" w:sz="0" w:space="0" w:color="auto"/>
          </w:divBdr>
        </w:div>
        <w:div w:id="1780905102">
          <w:marLeft w:val="0"/>
          <w:marRight w:val="0"/>
          <w:marTop w:val="0"/>
          <w:marBottom w:val="0"/>
          <w:divBdr>
            <w:top w:val="none" w:sz="0" w:space="0" w:color="auto"/>
            <w:left w:val="none" w:sz="0" w:space="0" w:color="auto"/>
            <w:bottom w:val="none" w:sz="0" w:space="0" w:color="auto"/>
            <w:right w:val="none" w:sz="0" w:space="0" w:color="auto"/>
          </w:divBdr>
        </w:div>
        <w:div w:id="211501123">
          <w:marLeft w:val="0"/>
          <w:marRight w:val="0"/>
          <w:marTop w:val="0"/>
          <w:marBottom w:val="0"/>
          <w:divBdr>
            <w:top w:val="none" w:sz="0" w:space="0" w:color="auto"/>
            <w:left w:val="none" w:sz="0" w:space="0" w:color="auto"/>
            <w:bottom w:val="none" w:sz="0" w:space="0" w:color="auto"/>
            <w:right w:val="none" w:sz="0" w:space="0" w:color="auto"/>
          </w:divBdr>
        </w:div>
        <w:div w:id="1940291015">
          <w:marLeft w:val="0"/>
          <w:marRight w:val="0"/>
          <w:marTop w:val="0"/>
          <w:marBottom w:val="0"/>
          <w:divBdr>
            <w:top w:val="none" w:sz="0" w:space="0" w:color="auto"/>
            <w:left w:val="none" w:sz="0" w:space="0" w:color="auto"/>
            <w:bottom w:val="none" w:sz="0" w:space="0" w:color="auto"/>
            <w:right w:val="none" w:sz="0" w:space="0" w:color="auto"/>
          </w:divBdr>
        </w:div>
        <w:div w:id="2048019527">
          <w:marLeft w:val="0"/>
          <w:marRight w:val="0"/>
          <w:marTop w:val="0"/>
          <w:marBottom w:val="0"/>
          <w:divBdr>
            <w:top w:val="none" w:sz="0" w:space="0" w:color="auto"/>
            <w:left w:val="none" w:sz="0" w:space="0" w:color="auto"/>
            <w:bottom w:val="none" w:sz="0" w:space="0" w:color="auto"/>
            <w:right w:val="none" w:sz="0" w:space="0" w:color="auto"/>
          </w:divBdr>
        </w:div>
        <w:div w:id="1620256671">
          <w:marLeft w:val="0"/>
          <w:marRight w:val="0"/>
          <w:marTop w:val="0"/>
          <w:marBottom w:val="0"/>
          <w:divBdr>
            <w:top w:val="none" w:sz="0" w:space="0" w:color="auto"/>
            <w:left w:val="none" w:sz="0" w:space="0" w:color="auto"/>
            <w:bottom w:val="none" w:sz="0" w:space="0" w:color="auto"/>
            <w:right w:val="none" w:sz="0" w:space="0" w:color="auto"/>
          </w:divBdr>
        </w:div>
        <w:div w:id="50471426">
          <w:marLeft w:val="0"/>
          <w:marRight w:val="0"/>
          <w:marTop w:val="0"/>
          <w:marBottom w:val="0"/>
          <w:divBdr>
            <w:top w:val="none" w:sz="0" w:space="0" w:color="auto"/>
            <w:left w:val="none" w:sz="0" w:space="0" w:color="auto"/>
            <w:bottom w:val="none" w:sz="0" w:space="0" w:color="auto"/>
            <w:right w:val="none" w:sz="0" w:space="0" w:color="auto"/>
          </w:divBdr>
        </w:div>
        <w:div w:id="870849154">
          <w:marLeft w:val="0"/>
          <w:marRight w:val="0"/>
          <w:marTop w:val="0"/>
          <w:marBottom w:val="0"/>
          <w:divBdr>
            <w:top w:val="none" w:sz="0" w:space="0" w:color="auto"/>
            <w:left w:val="none" w:sz="0" w:space="0" w:color="auto"/>
            <w:bottom w:val="none" w:sz="0" w:space="0" w:color="auto"/>
            <w:right w:val="none" w:sz="0" w:space="0" w:color="auto"/>
          </w:divBdr>
        </w:div>
        <w:div w:id="1877430924">
          <w:marLeft w:val="0"/>
          <w:marRight w:val="0"/>
          <w:marTop w:val="0"/>
          <w:marBottom w:val="0"/>
          <w:divBdr>
            <w:top w:val="none" w:sz="0" w:space="0" w:color="auto"/>
            <w:left w:val="none" w:sz="0" w:space="0" w:color="auto"/>
            <w:bottom w:val="none" w:sz="0" w:space="0" w:color="auto"/>
            <w:right w:val="none" w:sz="0" w:space="0" w:color="auto"/>
          </w:divBdr>
        </w:div>
        <w:div w:id="1945767836">
          <w:marLeft w:val="0"/>
          <w:marRight w:val="0"/>
          <w:marTop w:val="0"/>
          <w:marBottom w:val="0"/>
          <w:divBdr>
            <w:top w:val="none" w:sz="0" w:space="0" w:color="auto"/>
            <w:left w:val="none" w:sz="0" w:space="0" w:color="auto"/>
            <w:bottom w:val="none" w:sz="0" w:space="0" w:color="auto"/>
            <w:right w:val="none" w:sz="0" w:space="0" w:color="auto"/>
          </w:divBdr>
        </w:div>
        <w:div w:id="1350638522">
          <w:marLeft w:val="0"/>
          <w:marRight w:val="0"/>
          <w:marTop w:val="0"/>
          <w:marBottom w:val="0"/>
          <w:divBdr>
            <w:top w:val="none" w:sz="0" w:space="0" w:color="auto"/>
            <w:left w:val="none" w:sz="0" w:space="0" w:color="auto"/>
            <w:bottom w:val="none" w:sz="0" w:space="0" w:color="auto"/>
            <w:right w:val="none" w:sz="0" w:space="0" w:color="auto"/>
          </w:divBdr>
        </w:div>
        <w:div w:id="1178075816">
          <w:marLeft w:val="0"/>
          <w:marRight w:val="0"/>
          <w:marTop w:val="0"/>
          <w:marBottom w:val="0"/>
          <w:divBdr>
            <w:top w:val="none" w:sz="0" w:space="0" w:color="auto"/>
            <w:left w:val="none" w:sz="0" w:space="0" w:color="auto"/>
            <w:bottom w:val="none" w:sz="0" w:space="0" w:color="auto"/>
            <w:right w:val="none" w:sz="0" w:space="0" w:color="auto"/>
          </w:divBdr>
        </w:div>
      </w:divsChild>
    </w:div>
    <w:div w:id="274750670">
      <w:bodyDiv w:val="1"/>
      <w:marLeft w:val="0"/>
      <w:marRight w:val="0"/>
      <w:marTop w:val="0"/>
      <w:marBottom w:val="0"/>
      <w:divBdr>
        <w:top w:val="none" w:sz="0" w:space="0" w:color="auto"/>
        <w:left w:val="none" w:sz="0" w:space="0" w:color="auto"/>
        <w:bottom w:val="none" w:sz="0" w:space="0" w:color="auto"/>
        <w:right w:val="none" w:sz="0" w:space="0" w:color="auto"/>
      </w:divBdr>
    </w:div>
    <w:div w:id="665982876">
      <w:bodyDiv w:val="1"/>
      <w:marLeft w:val="0"/>
      <w:marRight w:val="0"/>
      <w:marTop w:val="0"/>
      <w:marBottom w:val="0"/>
      <w:divBdr>
        <w:top w:val="none" w:sz="0" w:space="0" w:color="auto"/>
        <w:left w:val="none" w:sz="0" w:space="0" w:color="auto"/>
        <w:bottom w:val="none" w:sz="0" w:space="0" w:color="auto"/>
        <w:right w:val="none" w:sz="0" w:space="0" w:color="auto"/>
      </w:divBdr>
    </w:div>
    <w:div w:id="1029188787">
      <w:bodyDiv w:val="1"/>
      <w:marLeft w:val="0"/>
      <w:marRight w:val="0"/>
      <w:marTop w:val="0"/>
      <w:marBottom w:val="0"/>
      <w:divBdr>
        <w:top w:val="none" w:sz="0" w:space="0" w:color="auto"/>
        <w:left w:val="none" w:sz="0" w:space="0" w:color="auto"/>
        <w:bottom w:val="none" w:sz="0" w:space="0" w:color="auto"/>
        <w:right w:val="none" w:sz="0" w:space="0" w:color="auto"/>
      </w:divBdr>
    </w:div>
    <w:div w:id="1185289612">
      <w:bodyDiv w:val="1"/>
      <w:marLeft w:val="0"/>
      <w:marRight w:val="0"/>
      <w:marTop w:val="0"/>
      <w:marBottom w:val="0"/>
      <w:divBdr>
        <w:top w:val="none" w:sz="0" w:space="0" w:color="auto"/>
        <w:left w:val="none" w:sz="0" w:space="0" w:color="auto"/>
        <w:bottom w:val="none" w:sz="0" w:space="0" w:color="auto"/>
        <w:right w:val="none" w:sz="0" w:space="0" w:color="auto"/>
      </w:divBdr>
    </w:div>
    <w:div w:id="13976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hyperlink" Target="https://zakon.rada.gov.ua/laws/show/5076-17" TargetMode="External"/><Relationship Id="rId18" Type="http://schemas.openxmlformats.org/officeDocument/2006/relationships/hyperlink" Target="https://nzlubp.org.ua/index.php/journal/article/view/62/60" TargetMode="External"/><Relationship Id="rId3" Type="http://schemas.openxmlformats.org/officeDocument/2006/relationships/styles" Target="styles.xml"/><Relationship Id="rId21" Type="http://schemas.openxmlformats.org/officeDocument/2006/relationships/hyperlink" Target="https://zakon.rada.gov.ua/laws/show/v0558740-13" TargetMode="External"/><Relationship Id="rId7" Type="http://schemas.openxmlformats.org/officeDocument/2006/relationships/endnotes" Target="endnotes.xml"/><Relationship Id="rId12" Type="http://schemas.openxmlformats.org/officeDocument/2006/relationships/hyperlink" Target="https://zakon.rada.gov.ua/laws/show/254&#1082;/96-&#1074;&#1088;" TargetMode="External"/><Relationship Id="rId17" Type="http://schemas.openxmlformats.org/officeDocument/2006/relationships/hyperlink" Target="http://dspace.onua.edu.ua/bitstream/handle/11300/5956/&#1044;&#1080;&#1089;&#1077;&#1088;&#1090;&#1072;&#1094;&#1110;&#1103;%20&#1052;&#1072;&#1083;&#1072;&#1093;&#1086;&#1074;&#1072;%20&#1054;.&#1042;..pdf?sequence=5&amp;isAllowed=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v012p710-11" TargetMode="External"/><Relationship Id="rId20" Type="http://schemas.openxmlformats.org/officeDocument/2006/relationships/hyperlink" Target="https://zakon.rada.gov.ua/laws/show/265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nlu.edu.ua/bitstream/123456789/5096/1/Kaplina_223_22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ver.km.ua/statti/krushynskyi_14.pdf" TargetMode="External"/><Relationship Id="rId23" Type="http://schemas.openxmlformats.org/officeDocument/2006/relationships/header" Target="header1.xml"/><Relationship Id="rId10" Type="http://schemas.openxmlformats.org/officeDocument/2006/relationships/hyperlink" Target="http://www.pap.in.ua/2_2017/58.pdf" TargetMode="External"/><Relationship Id="rId19" Type="http://schemas.openxmlformats.org/officeDocument/2006/relationships/hyperlink" Target="https://library.krok.edu.ua/media/library/category/statti/naumova_0008.pdf" TargetMode="External"/><Relationship Id="rId4" Type="http://schemas.openxmlformats.org/officeDocument/2006/relationships/settings" Target="settings.xml"/><Relationship Id="rId9" Type="http://schemas.openxmlformats.org/officeDocument/2006/relationships/hyperlink" Target="https://unba.org.ua/assets/uploads/legislations/guidelines/guideline-criminal-proceedings-formation-of-evidence-and-proof.pdf" TargetMode="External"/><Relationship Id="rId14" Type="http://schemas.openxmlformats.org/officeDocument/2006/relationships/hyperlink" Target="https://zakon.rada.gov.ua/laws/show/974_739" TargetMode="External"/><Relationship Id="rId22" Type="http://schemas.openxmlformats.org/officeDocument/2006/relationships/hyperlink" Target="http://www.visnyk-juris.uzhnu.uz.ua/file/No.43/part_2/No.43-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094E-F19F-4F6B-B6E9-D9B37A38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dc:creator>
  <cp:keywords/>
  <dc:description/>
  <cp:lastModifiedBy>Оксана Смолярчук</cp:lastModifiedBy>
  <cp:revision>3</cp:revision>
  <dcterms:created xsi:type="dcterms:W3CDTF">2020-05-10T17:35:00Z</dcterms:created>
  <dcterms:modified xsi:type="dcterms:W3CDTF">2020-05-10T17:36:00Z</dcterms:modified>
</cp:coreProperties>
</file>