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8408" w14:textId="77777777" w:rsidR="00761CFF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Порядок створення, основні функції та структури національного банку</w:t>
      </w:r>
    </w:p>
    <w:p w14:paraId="1130039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7A06AC24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D06DDAE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3B735F1C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54149B9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35A2220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8008ADD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37DC00B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0E149B24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47907710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0C34897E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568B50BB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39A50B5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0BB12103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54C351A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779DE515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7F6A5122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CB784F5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17746B5F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847D01C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607AFA5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0FEA0EE2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149A196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0C8B4C9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4ECC4CD3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0EAC1146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7A1F5D01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03FE082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4D94997E" w14:textId="77777777" w:rsidR="00E95A88" w:rsidRPr="00816287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58D14E70" w14:textId="0365FCBA" w:rsidR="00F35833" w:rsidRPr="004171A3" w:rsidRDefault="004171A3" w:rsidP="004171A3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4171A3">
        <w:rPr>
          <w:rFonts w:asciiTheme="majorBidi" w:hAnsiTheme="majorBidi" w:cstheme="majorBidi"/>
          <w:b/>
          <w:sz w:val="28"/>
          <w:szCs w:val="28"/>
        </w:rPr>
        <w:lastRenderedPageBreak/>
        <w:t>ЗМІСТ</w:t>
      </w:r>
    </w:p>
    <w:p w14:paraId="70BB0C74" w14:textId="00F2AC45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CE7">
        <w:rPr>
          <w:rFonts w:asciiTheme="majorBidi" w:hAnsiTheme="majorBidi" w:cstheme="majorBidi"/>
          <w:b/>
          <w:bCs/>
          <w:sz w:val="28"/>
          <w:szCs w:val="28"/>
        </w:rPr>
        <w:t>ВСТУП</w:t>
      </w:r>
      <w:r w:rsidR="000F1CE7">
        <w:rPr>
          <w:rFonts w:asciiTheme="majorBidi" w:hAnsiTheme="majorBidi" w:cstheme="majorBidi"/>
          <w:sz w:val="28"/>
          <w:szCs w:val="28"/>
        </w:rPr>
        <w:t>…………………………………………………………………</w:t>
      </w:r>
      <w:r w:rsidR="004171A3">
        <w:rPr>
          <w:rFonts w:asciiTheme="majorBidi" w:hAnsiTheme="majorBidi" w:cstheme="majorBidi"/>
          <w:sz w:val="28"/>
          <w:szCs w:val="28"/>
        </w:rPr>
        <w:t>.</w:t>
      </w:r>
      <w:r w:rsidR="000F1CE7">
        <w:rPr>
          <w:rFonts w:asciiTheme="majorBidi" w:hAnsiTheme="majorBidi" w:cstheme="majorBidi"/>
          <w:sz w:val="28"/>
          <w:szCs w:val="28"/>
        </w:rPr>
        <w:t>…..3</w:t>
      </w:r>
    </w:p>
    <w:p w14:paraId="52D9C250" w14:textId="77777777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1CE7">
        <w:rPr>
          <w:rFonts w:asciiTheme="majorBidi" w:hAnsiTheme="majorBidi" w:cstheme="majorBidi"/>
          <w:b/>
          <w:bCs/>
          <w:sz w:val="28"/>
          <w:szCs w:val="28"/>
        </w:rPr>
        <w:t>РОЗДІЛ 1.</w:t>
      </w:r>
      <w:r w:rsidRPr="000F1CE7">
        <w:rPr>
          <w:rFonts w:asciiTheme="majorBidi" w:hAnsiTheme="majorBidi" w:cstheme="majorBidi"/>
          <w:b/>
          <w:bCs/>
          <w:sz w:val="28"/>
          <w:szCs w:val="28"/>
        </w:rPr>
        <w:tab/>
        <w:t>Національний банк – головний елемент банківської системи</w:t>
      </w:r>
      <w:r w:rsidR="000F1CE7" w:rsidRPr="000F1CE7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…………………………………………………………………………….5</w:t>
      </w:r>
    </w:p>
    <w:p w14:paraId="070060CA" w14:textId="3D5045AA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1.1.</w:t>
      </w:r>
      <w:r w:rsidRPr="00816287">
        <w:rPr>
          <w:rFonts w:asciiTheme="majorBidi" w:hAnsiTheme="majorBidi" w:cstheme="majorBidi"/>
          <w:sz w:val="28"/>
          <w:szCs w:val="28"/>
        </w:rPr>
        <w:tab/>
        <w:t>Правовий статус Національного банку</w:t>
      </w:r>
      <w:r w:rsidR="000F1CE7">
        <w:rPr>
          <w:rFonts w:asciiTheme="majorBidi" w:hAnsiTheme="majorBidi" w:cstheme="majorBidi"/>
          <w:sz w:val="28"/>
          <w:szCs w:val="28"/>
        </w:rPr>
        <w:t>……………………</w:t>
      </w:r>
      <w:r w:rsidR="004171A3">
        <w:rPr>
          <w:rFonts w:asciiTheme="majorBidi" w:hAnsiTheme="majorBidi" w:cstheme="majorBidi"/>
          <w:sz w:val="28"/>
          <w:szCs w:val="28"/>
        </w:rPr>
        <w:t>.</w:t>
      </w:r>
      <w:r w:rsidR="000F1CE7">
        <w:rPr>
          <w:rFonts w:asciiTheme="majorBidi" w:hAnsiTheme="majorBidi" w:cstheme="majorBidi"/>
          <w:sz w:val="28"/>
          <w:szCs w:val="28"/>
        </w:rPr>
        <w:t>………5</w:t>
      </w:r>
    </w:p>
    <w:p w14:paraId="348DE42C" w14:textId="77777777" w:rsidR="00F35833" w:rsidRPr="00816287" w:rsidRDefault="00E95A88" w:rsidP="00E95A8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>1.2. Функції Національного банку України</w:t>
      </w:r>
      <w:r w:rsidR="000F1CE7">
        <w:rPr>
          <w:rFonts w:asciiTheme="majorBidi" w:hAnsiTheme="majorBidi" w:cstheme="majorBidi"/>
          <w:sz w:val="28"/>
          <w:szCs w:val="28"/>
        </w:rPr>
        <w:t>……………………………..11</w:t>
      </w:r>
    </w:p>
    <w:p w14:paraId="42774E11" w14:textId="77777777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CE7">
        <w:rPr>
          <w:rFonts w:asciiTheme="majorBidi" w:hAnsiTheme="majorBidi" w:cstheme="majorBidi"/>
          <w:b/>
          <w:bCs/>
          <w:sz w:val="28"/>
          <w:szCs w:val="28"/>
        </w:rPr>
        <w:t>РОЗДІЛ 2.</w:t>
      </w:r>
      <w:r w:rsidRPr="000F1CE7">
        <w:rPr>
          <w:rFonts w:asciiTheme="majorBidi" w:hAnsiTheme="majorBidi" w:cstheme="majorBidi"/>
          <w:b/>
          <w:bCs/>
          <w:sz w:val="28"/>
          <w:szCs w:val="28"/>
        </w:rPr>
        <w:tab/>
        <w:t>По</w:t>
      </w:r>
      <w:r w:rsidR="000F1CE7">
        <w:rPr>
          <w:rFonts w:asciiTheme="majorBidi" w:hAnsiTheme="majorBidi" w:cstheme="majorBidi"/>
          <w:b/>
          <w:bCs/>
          <w:sz w:val="28"/>
          <w:szCs w:val="28"/>
        </w:rPr>
        <w:t>рядок створення та структура Національного банку України</w:t>
      </w:r>
      <w:r w:rsidR="000F1CE7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…………………………………………………………………………..17</w:t>
      </w:r>
    </w:p>
    <w:p w14:paraId="75FAB318" w14:textId="33A7D679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2.1 Порядок створення</w:t>
      </w:r>
      <w:r w:rsidR="0028731C" w:rsidRPr="00816287">
        <w:rPr>
          <w:rFonts w:asciiTheme="majorBidi" w:hAnsiTheme="majorBidi" w:cstheme="majorBidi"/>
          <w:sz w:val="28"/>
          <w:szCs w:val="28"/>
        </w:rPr>
        <w:t xml:space="preserve"> Національного банку України</w:t>
      </w:r>
      <w:r w:rsidR="000F1CE7">
        <w:rPr>
          <w:rFonts w:asciiTheme="majorBidi" w:hAnsiTheme="majorBidi" w:cstheme="majorBidi"/>
          <w:sz w:val="28"/>
          <w:szCs w:val="28"/>
        </w:rPr>
        <w:t>…………</w:t>
      </w:r>
      <w:r w:rsidR="004171A3">
        <w:rPr>
          <w:rFonts w:asciiTheme="majorBidi" w:hAnsiTheme="majorBidi" w:cstheme="majorBidi"/>
          <w:sz w:val="28"/>
          <w:szCs w:val="28"/>
        </w:rPr>
        <w:t>…</w:t>
      </w:r>
      <w:r w:rsidR="000F1CE7">
        <w:rPr>
          <w:rFonts w:asciiTheme="majorBidi" w:hAnsiTheme="majorBidi" w:cstheme="majorBidi"/>
          <w:sz w:val="28"/>
          <w:szCs w:val="28"/>
        </w:rPr>
        <w:t>……17</w:t>
      </w:r>
    </w:p>
    <w:p w14:paraId="2DB5A684" w14:textId="33826A80" w:rsidR="00F35833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2.2. Структура Національного банку України</w:t>
      </w:r>
      <w:r w:rsidR="000F1CE7">
        <w:rPr>
          <w:rFonts w:asciiTheme="majorBidi" w:hAnsiTheme="majorBidi" w:cstheme="majorBidi"/>
          <w:sz w:val="28"/>
          <w:szCs w:val="28"/>
        </w:rPr>
        <w:t>………………………</w:t>
      </w:r>
      <w:r w:rsidR="004171A3">
        <w:rPr>
          <w:rFonts w:asciiTheme="majorBidi" w:hAnsiTheme="majorBidi" w:cstheme="majorBidi"/>
          <w:sz w:val="28"/>
          <w:szCs w:val="28"/>
        </w:rPr>
        <w:t>…</w:t>
      </w:r>
      <w:r w:rsidR="000F1CE7">
        <w:rPr>
          <w:rFonts w:asciiTheme="majorBidi" w:hAnsiTheme="majorBidi" w:cstheme="majorBidi"/>
          <w:sz w:val="28"/>
          <w:szCs w:val="28"/>
        </w:rPr>
        <w:t>..20</w:t>
      </w:r>
    </w:p>
    <w:p w14:paraId="2CC1E71A" w14:textId="166B2199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CE7">
        <w:rPr>
          <w:rFonts w:asciiTheme="majorBidi" w:hAnsiTheme="majorBidi" w:cstheme="majorBidi"/>
          <w:b/>
          <w:bCs/>
          <w:sz w:val="28"/>
          <w:szCs w:val="28"/>
        </w:rPr>
        <w:t>ВИСНОВКИ</w:t>
      </w:r>
      <w:r w:rsidR="000F1CE7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  <w:r w:rsidR="004171A3">
        <w:rPr>
          <w:rFonts w:asciiTheme="majorBidi" w:hAnsiTheme="majorBidi" w:cstheme="majorBidi"/>
          <w:sz w:val="28"/>
          <w:szCs w:val="28"/>
        </w:rPr>
        <w:t>.</w:t>
      </w:r>
      <w:r w:rsidR="000F1CE7">
        <w:rPr>
          <w:rFonts w:asciiTheme="majorBidi" w:hAnsiTheme="majorBidi" w:cstheme="majorBidi"/>
          <w:sz w:val="28"/>
          <w:szCs w:val="28"/>
        </w:rPr>
        <w:t>……..27</w:t>
      </w:r>
    </w:p>
    <w:p w14:paraId="25CB9F6C" w14:textId="26F4A0C2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F1CE7">
        <w:rPr>
          <w:rFonts w:asciiTheme="majorBidi" w:hAnsiTheme="majorBidi" w:cstheme="majorBidi"/>
          <w:b/>
          <w:bCs/>
          <w:sz w:val="28"/>
          <w:szCs w:val="28"/>
        </w:rPr>
        <w:t>СПИСОК ВИКОРИСТАНИХ ДЖЕРЕЛ</w:t>
      </w:r>
      <w:r w:rsidR="000F1CE7">
        <w:rPr>
          <w:rFonts w:asciiTheme="majorBidi" w:hAnsiTheme="majorBidi" w:cstheme="majorBidi"/>
          <w:sz w:val="28"/>
          <w:szCs w:val="28"/>
        </w:rPr>
        <w:t>…………………………</w:t>
      </w:r>
      <w:r w:rsidR="004171A3">
        <w:rPr>
          <w:rFonts w:asciiTheme="majorBidi" w:hAnsiTheme="majorBidi" w:cstheme="majorBidi"/>
          <w:sz w:val="28"/>
          <w:szCs w:val="28"/>
        </w:rPr>
        <w:t>.</w:t>
      </w:r>
      <w:r w:rsidR="000F1CE7">
        <w:rPr>
          <w:rFonts w:asciiTheme="majorBidi" w:hAnsiTheme="majorBidi" w:cstheme="majorBidi"/>
          <w:sz w:val="28"/>
          <w:szCs w:val="28"/>
        </w:rPr>
        <w:t>….29</w:t>
      </w:r>
    </w:p>
    <w:p w14:paraId="0FAFB6F2" w14:textId="77777777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30A2B0B" w14:textId="77777777" w:rsidR="00F35833" w:rsidRPr="000F1CE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82229A1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1A3B6CA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0A85127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3E230E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ED39A6B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6D7B58A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C5C5198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CB2DB42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4923ECF" w14:textId="77777777" w:rsidR="00F35833" w:rsidRPr="00816287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98037C7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6E8D06B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C906DEA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BD58A10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A1E82EB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915BFF" w14:textId="77777777" w:rsidR="00D5465B" w:rsidRPr="00816287" w:rsidRDefault="00D5465B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F0E1114" w14:textId="77777777" w:rsidR="00E95A88" w:rsidRPr="00816287" w:rsidRDefault="00E95A88" w:rsidP="008C69E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9B1E271" w14:textId="77777777" w:rsidR="00F35833" w:rsidRPr="00816287" w:rsidRDefault="00F35833" w:rsidP="008C69EB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lastRenderedPageBreak/>
        <w:t>Вступ</w:t>
      </w:r>
    </w:p>
    <w:p w14:paraId="0B55631F" w14:textId="551A7B84" w:rsidR="00F35833" w:rsidRPr="00F2601D" w:rsidRDefault="00F35833" w:rsidP="00F2601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Актуальність дослідження. Національний банк України  є центральним банком України, особливим центральним органом державного управління, юридичний статус, завдання, функції, повноваження і принципи організації якого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65C8519C" w14:textId="29027A77" w:rsidR="00F35833" w:rsidRPr="00F2601D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Дослідженню правового статусу НБУ і особливостей надання банківських послуг приділяють увагу такі науковці, як М. М. </w:t>
      </w:r>
      <w:proofErr w:type="spellStart"/>
      <w:r w:rsidRPr="00816287">
        <w:rPr>
          <w:rFonts w:asciiTheme="majorBidi" w:hAnsiTheme="majorBidi" w:cstheme="majorBidi"/>
          <w:sz w:val="28"/>
          <w:szCs w:val="28"/>
        </w:rPr>
        <w:t>Агарков</w:t>
      </w:r>
      <w:proofErr w:type="spellEnd"/>
      <w:r w:rsidRPr="00816287">
        <w:rPr>
          <w:rFonts w:asciiTheme="majorBidi" w:hAnsiTheme="majorBidi" w:cstheme="majorBidi"/>
          <w:sz w:val="28"/>
          <w:szCs w:val="28"/>
        </w:rPr>
        <w:t xml:space="preserve">, Ю. В. Ващенко, Г. А.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…..</w:t>
      </w:r>
    </w:p>
    <w:p w14:paraId="50EFB419" w14:textId="19453794" w:rsidR="00F35833" w:rsidRPr="00F2601D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Метою</w:t>
      </w:r>
      <w:r w:rsidRPr="00816287">
        <w:rPr>
          <w:rFonts w:asciiTheme="majorBidi" w:hAnsiTheme="majorBidi" w:cstheme="majorBidi"/>
          <w:sz w:val="28"/>
          <w:szCs w:val="28"/>
        </w:rPr>
        <w:t xml:space="preserve"> даної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16DD088A" w14:textId="77777777" w:rsidR="0028731C" w:rsidRPr="00816287" w:rsidRDefault="00F35833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Завданням</w:t>
      </w:r>
      <w:r w:rsidRPr="00816287">
        <w:rPr>
          <w:rFonts w:asciiTheme="majorBidi" w:hAnsiTheme="majorBidi" w:cstheme="majorBidi"/>
          <w:sz w:val="28"/>
          <w:szCs w:val="28"/>
        </w:rPr>
        <w:t xml:space="preserve"> даної роботи є:</w:t>
      </w:r>
      <w:r w:rsidR="0028731C" w:rsidRPr="00816287">
        <w:rPr>
          <w:rFonts w:asciiTheme="majorBidi" w:hAnsiTheme="majorBidi" w:cstheme="majorBidi"/>
          <w:sz w:val="28"/>
          <w:szCs w:val="28"/>
        </w:rPr>
        <w:t xml:space="preserve"> </w:t>
      </w:r>
    </w:p>
    <w:p w14:paraId="6B642590" w14:textId="6592F142" w:rsidR="00F35833" w:rsidRPr="00816287" w:rsidRDefault="00F2601D" w:rsidP="0028731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7C01EE22" w14:textId="106DEB8C" w:rsidR="00E63AB3" w:rsidRPr="00F2601D" w:rsidRDefault="00F3583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Об</w:t>
      </w:r>
      <w:r w:rsidR="00E63AB3" w:rsidRPr="00816287">
        <w:rPr>
          <w:rFonts w:asciiTheme="majorBidi" w:hAnsiTheme="majorBidi" w:cstheme="majorBidi"/>
          <w:b/>
          <w:bCs/>
          <w:sz w:val="28"/>
          <w:szCs w:val="28"/>
        </w:rPr>
        <w:t>’єктом</w:t>
      </w:r>
      <w:r w:rsidR="00E63AB3" w:rsidRPr="00816287">
        <w:rPr>
          <w:rFonts w:asciiTheme="majorBidi" w:hAnsiTheme="majorBidi" w:cstheme="majorBidi"/>
          <w:sz w:val="28"/>
          <w:szCs w:val="28"/>
        </w:rPr>
        <w:t xml:space="preserve"> дослідження є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7119930C" w14:textId="0A674197" w:rsidR="00E63AB3" w:rsidRPr="00F2601D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Предмет:</w:t>
      </w:r>
      <w:r w:rsidRPr="00816287">
        <w:rPr>
          <w:rFonts w:asciiTheme="majorBidi" w:hAnsiTheme="majorBidi" w:cstheme="majorBidi"/>
          <w:sz w:val="28"/>
          <w:szCs w:val="28"/>
        </w:rPr>
        <w:t xml:space="preserve"> порядок створення,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7D2B2792" w14:textId="77777777" w:rsidR="00F35833" w:rsidRPr="00816287" w:rsidRDefault="00E63AB3" w:rsidP="00E95A8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 xml:space="preserve">Методологічну </w:t>
      </w:r>
      <w:r w:rsidRPr="00816287">
        <w:rPr>
          <w:rFonts w:asciiTheme="majorBidi" w:hAnsiTheme="majorBidi" w:cstheme="majorBidi"/>
          <w:sz w:val="28"/>
          <w:szCs w:val="28"/>
        </w:rPr>
        <w:t xml:space="preserve">основу даного дослідження становлять положення діалектики щодо пізнання, розвитку та взаємозв’язку об’єктів реальної дійсності. </w:t>
      </w:r>
    </w:p>
    <w:p w14:paraId="7B9A01C0" w14:textId="77777777" w:rsidR="00E95A88" w:rsidRPr="00816287" w:rsidRDefault="00E95A88" w:rsidP="00E95A8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Структура роботи</w:t>
      </w:r>
      <w:r w:rsidRPr="00816287">
        <w:rPr>
          <w:rFonts w:asciiTheme="majorBidi" w:hAnsiTheme="majorBidi" w:cstheme="majorBidi"/>
          <w:sz w:val="28"/>
          <w:szCs w:val="28"/>
        </w:rPr>
        <w:t>: курсова робота складається зі вступу, двох розділів, чотирьох підрозділів, висновку та списку використаних джерел.</w:t>
      </w:r>
    </w:p>
    <w:p w14:paraId="5E420A60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694E6CF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9675630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C6231C0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E1B6312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BB49EF4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B42C265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B2868AB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8444901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EB17FE2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A83D6BE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ED22877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F673738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5BE3EF3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E81E7CA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8A5FF6E" w14:textId="77777777" w:rsidR="00E95A88" w:rsidRPr="00816287" w:rsidRDefault="00E95A88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3451101" w14:textId="77777777" w:rsidR="00E95A88" w:rsidRPr="00816287" w:rsidRDefault="00E95A88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AA1885" w14:textId="77777777" w:rsidR="00E95A88" w:rsidRPr="00816287" w:rsidRDefault="00E95A88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77B9942" w14:textId="77777777" w:rsidR="0028731C" w:rsidRPr="00816287" w:rsidRDefault="0028731C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РОЗДІЛ 1</w:t>
      </w:r>
    </w:p>
    <w:p w14:paraId="4BB344E1" w14:textId="77777777" w:rsidR="00E63AB3" w:rsidRPr="00816287" w:rsidRDefault="00E63AB3" w:rsidP="00E95A8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Н</w:t>
      </w:r>
      <w:r w:rsidR="0028731C" w:rsidRPr="00816287">
        <w:rPr>
          <w:rFonts w:asciiTheme="majorBidi" w:hAnsiTheme="majorBidi" w:cstheme="majorBidi"/>
          <w:b/>
          <w:bCs/>
          <w:sz w:val="28"/>
          <w:szCs w:val="28"/>
        </w:rPr>
        <w:t>АЦІОНАЛЬНИЙ БАН</w:t>
      </w:r>
      <w:r w:rsidR="00E95A88" w:rsidRPr="00816287">
        <w:rPr>
          <w:rFonts w:asciiTheme="majorBidi" w:hAnsiTheme="majorBidi" w:cstheme="majorBidi"/>
          <w:b/>
          <w:bCs/>
          <w:sz w:val="28"/>
          <w:szCs w:val="28"/>
        </w:rPr>
        <w:t>К</w:t>
      </w:r>
      <w:r w:rsidR="0028731C" w:rsidRPr="00816287">
        <w:rPr>
          <w:rFonts w:asciiTheme="majorBidi" w:hAnsiTheme="majorBidi" w:cstheme="majorBidi"/>
          <w:b/>
          <w:bCs/>
          <w:sz w:val="28"/>
          <w:szCs w:val="28"/>
        </w:rPr>
        <w:t xml:space="preserve"> – ГОЛОВНИЙ ЕЛЕМЕНТ БАНКІВСЬКОЇ СИСТЕМИ</w:t>
      </w:r>
    </w:p>
    <w:p w14:paraId="376645A7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98AF04E" w14:textId="77777777" w:rsidR="00E63AB3" w:rsidRPr="00816287" w:rsidRDefault="00E63AB3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1.1.</w:t>
      </w:r>
      <w:r w:rsidRPr="00816287">
        <w:rPr>
          <w:rFonts w:asciiTheme="majorBidi" w:hAnsiTheme="majorBidi" w:cstheme="majorBidi"/>
          <w:b/>
          <w:bCs/>
          <w:sz w:val="28"/>
          <w:szCs w:val="28"/>
        </w:rPr>
        <w:tab/>
        <w:t>Правовий статус Національного банку</w:t>
      </w:r>
      <w:r w:rsidR="0028731C" w:rsidRPr="00816287">
        <w:rPr>
          <w:rFonts w:asciiTheme="majorBidi" w:hAnsiTheme="majorBidi" w:cstheme="majorBidi"/>
          <w:b/>
          <w:bCs/>
          <w:sz w:val="28"/>
          <w:szCs w:val="28"/>
        </w:rPr>
        <w:t xml:space="preserve"> України</w:t>
      </w:r>
    </w:p>
    <w:p w14:paraId="1231DBF9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DD087B2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Вагоме місце в системі органів державного управління посідає Національний банк України, юридичний статус, завдання, функції, повноваження і принципи організації якого визначаються Конституцією та законами України.</w:t>
      </w:r>
    </w:p>
    <w:p w14:paraId="692151ED" w14:textId="7C884820" w:rsidR="0023362E" w:rsidRPr="00816287" w:rsidRDefault="0023362E" w:rsidP="00F2601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Центральний банк </w:t>
      </w:r>
      <w:r w:rsidRPr="00816287">
        <w:rPr>
          <w:rFonts w:asciiTheme="majorBidi" w:hAnsiTheme="majorBidi" w:cstheme="majorBidi"/>
          <w:sz w:val="28"/>
          <w:szCs w:val="28"/>
        </w:rPr>
        <w:noBreakHyphen/>
        <w:t xml:space="preserve"> основний провідник грошово-кредитного регулювання економіки, що є складовою частиною економічної політики уряду, головними цілями якої є досягнення стабільного економічного росту, зниження безробіття й інфляції, вирівнювання платіжного балансу. Саме виходячи з цього в 1991 р. було створено Національний банк України, який відіграє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  <w:r w:rsidRPr="00816287">
        <w:rPr>
          <w:rFonts w:asciiTheme="majorBidi" w:hAnsiTheme="majorBidi" w:cstheme="majorBidi"/>
          <w:sz w:val="28"/>
          <w:szCs w:val="28"/>
        </w:rPr>
        <w:t xml:space="preserve">, юридичний статус, завдання, функції, повноваження і принципи організації якого визначаються Конституцією та законами України, перш за все Законом України </w:t>
      </w:r>
      <w:r w:rsidR="00E95A88" w:rsidRPr="00816287">
        <w:rPr>
          <w:rFonts w:asciiTheme="majorBidi" w:hAnsiTheme="majorBidi" w:cstheme="majorBidi"/>
          <w:sz w:val="28"/>
          <w:szCs w:val="28"/>
        </w:rPr>
        <w:t>“Про Національний банк України”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[</w:t>
      </w:r>
      <w:r w:rsidRPr="00816287">
        <w:rPr>
          <w:rFonts w:asciiTheme="majorBidi" w:hAnsiTheme="majorBidi" w:cstheme="majorBidi"/>
          <w:sz w:val="28"/>
          <w:szCs w:val="28"/>
        </w:rPr>
        <w:t>1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14:paraId="3E50D3DB" w14:textId="77777777" w:rsidR="00E63AB3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Зокрема, Законом України «Про банки і банківську діяльність» від 20 березня 1991 р. було закладено основи класичної дворівневої структури банківської системи, яка включає Національний банк України, що є емісійним центром держави та відповідає за втілення грошово-кредитної політики, і комерційні банки, які є другою складовою банківської системи та покликані </w:t>
      </w:r>
      <w:r w:rsidRPr="00816287">
        <w:rPr>
          <w:rFonts w:asciiTheme="majorBidi" w:hAnsiTheme="majorBidi" w:cstheme="majorBidi"/>
          <w:sz w:val="28"/>
          <w:szCs w:val="28"/>
        </w:rPr>
        <w:lastRenderedPageBreak/>
        <w:t>забезпечити банківськими послугами громадян України, народне господарство та підприємницькі структури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 xml:space="preserve"> [</w:t>
      </w:r>
      <w:r w:rsidRPr="00816287">
        <w:rPr>
          <w:rFonts w:asciiTheme="majorBidi" w:hAnsiTheme="majorBidi" w:cstheme="majorBidi"/>
          <w:sz w:val="28"/>
          <w:szCs w:val="28"/>
        </w:rPr>
        <w:t>2,</w:t>
      </w:r>
      <w:r w:rsidR="00E95A88" w:rsidRPr="00816287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816287">
        <w:rPr>
          <w:rFonts w:asciiTheme="majorBidi" w:hAnsiTheme="majorBidi" w:cstheme="majorBidi"/>
          <w:sz w:val="28"/>
          <w:szCs w:val="28"/>
        </w:rPr>
        <w:t>16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14:paraId="0E40D321" w14:textId="2803D5BE" w:rsidR="00204D87" w:rsidRPr="00816287" w:rsidRDefault="0023362E" w:rsidP="00F2601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Центральний банк у будь-якій державі є особливим органом. Це зумовлено його спеціальним правовим статусом, який передбачає покладення на нього низки особливих функцій, які має здійснювати лише одна інституція банківської системи - саме центральний банк держави. До таких функцій належать: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204D87" w:rsidRPr="00816287">
        <w:rPr>
          <w:rFonts w:asciiTheme="majorBidi" w:hAnsiTheme="majorBidi" w:cstheme="majorBidi"/>
          <w:sz w:val="28"/>
          <w:szCs w:val="28"/>
        </w:rPr>
        <w:t>резидент та вісім членів правління, яких призначає на цю посаду Президент ФРН строком на 8 років за поданням Федерального уряду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 xml:space="preserve"> [</w:t>
      </w:r>
      <w:r w:rsidR="00204D87" w:rsidRPr="00816287">
        <w:rPr>
          <w:rFonts w:asciiTheme="majorBidi" w:hAnsiTheme="majorBidi" w:cstheme="majorBidi"/>
          <w:sz w:val="28"/>
          <w:szCs w:val="28"/>
        </w:rPr>
        <w:t>5, с. 157-158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14:paraId="67F04BA3" w14:textId="37582B73" w:rsidR="00ED2D48" w:rsidRPr="00F2601D" w:rsidRDefault="00ED2D4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Отже,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0892A454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CB6E482" w14:textId="77777777" w:rsidR="005466D2" w:rsidRPr="00816287" w:rsidRDefault="005466D2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1.2  Функції Національного банку України</w:t>
      </w:r>
    </w:p>
    <w:p w14:paraId="0F693FB2" w14:textId="77777777" w:rsidR="005466D2" w:rsidRPr="00816287" w:rsidRDefault="005466D2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До головних завдань Націон</w:t>
      </w:r>
      <w:r w:rsidR="0028731C" w:rsidRPr="00816287">
        <w:rPr>
          <w:rFonts w:asciiTheme="majorBidi" w:hAnsiTheme="majorBidi" w:cstheme="majorBidi"/>
          <w:sz w:val="28"/>
          <w:szCs w:val="28"/>
        </w:rPr>
        <w:t>ального банку України належать: ц</w:t>
      </w:r>
      <w:r w:rsidRPr="00816287">
        <w:rPr>
          <w:rFonts w:asciiTheme="majorBidi" w:hAnsiTheme="majorBidi" w:cstheme="majorBidi"/>
          <w:sz w:val="28"/>
          <w:szCs w:val="28"/>
        </w:rPr>
        <w:t>інова стабільність (монетарна політика)</w:t>
      </w:r>
      <w:r w:rsidR="0028731C" w:rsidRPr="00816287">
        <w:rPr>
          <w:rFonts w:asciiTheme="majorBidi" w:hAnsiTheme="majorBidi" w:cstheme="majorBidi"/>
          <w:sz w:val="28"/>
          <w:szCs w:val="28"/>
        </w:rPr>
        <w:t>, ф</w:t>
      </w:r>
      <w:r w:rsidRPr="00816287">
        <w:rPr>
          <w:rFonts w:asciiTheme="majorBidi" w:hAnsiTheme="majorBidi" w:cstheme="majorBidi"/>
          <w:sz w:val="28"/>
          <w:szCs w:val="28"/>
        </w:rPr>
        <w:t xml:space="preserve">інансова стабільність (банк банків, мікро- і </w:t>
      </w:r>
      <w:proofErr w:type="spellStart"/>
      <w:r w:rsidRPr="00816287">
        <w:rPr>
          <w:rFonts w:asciiTheme="majorBidi" w:hAnsiTheme="majorBidi" w:cstheme="majorBidi"/>
          <w:sz w:val="28"/>
          <w:szCs w:val="28"/>
        </w:rPr>
        <w:t>макропруденційний</w:t>
      </w:r>
      <w:proofErr w:type="spellEnd"/>
      <w:r w:rsidRPr="00816287">
        <w:rPr>
          <w:rFonts w:asciiTheme="majorBidi" w:hAnsiTheme="majorBidi" w:cstheme="majorBidi"/>
          <w:sz w:val="28"/>
          <w:szCs w:val="28"/>
        </w:rPr>
        <w:t xml:space="preserve"> нагляд)</w:t>
      </w:r>
      <w:r w:rsidR="0028731C" w:rsidRPr="00816287">
        <w:rPr>
          <w:rFonts w:asciiTheme="majorBidi" w:hAnsiTheme="majorBidi" w:cstheme="majorBidi"/>
          <w:sz w:val="28"/>
          <w:szCs w:val="28"/>
        </w:rPr>
        <w:t>, е</w:t>
      </w:r>
      <w:r w:rsidRPr="00816287">
        <w:rPr>
          <w:rFonts w:asciiTheme="majorBidi" w:hAnsiTheme="majorBidi" w:cstheme="majorBidi"/>
          <w:sz w:val="28"/>
          <w:szCs w:val="28"/>
        </w:rPr>
        <w:t>фективні платіжні системи (готівка та безготівковий обіг)</w:t>
      </w:r>
    </w:p>
    <w:p w14:paraId="1C5F0E38" w14:textId="4D0D0268" w:rsidR="0056616B" w:rsidRPr="00816287" w:rsidRDefault="00F2601D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2601D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r w:rsidR="0056616B" w:rsidRPr="00816287">
        <w:rPr>
          <w:rFonts w:asciiTheme="majorBidi" w:hAnsiTheme="majorBidi" w:cstheme="majorBidi"/>
          <w:sz w:val="28"/>
          <w:szCs w:val="28"/>
        </w:rPr>
        <w:t xml:space="preserve"> потенціалу довгострокового економічного зростання країни; – забезпечення цінової та курсової стабільності грошової одиниці, помірного рівня довгострокових процентних ставок і сприяння ма</w:t>
      </w:r>
      <w:r w:rsidR="00E95A88" w:rsidRPr="00816287">
        <w:rPr>
          <w:rFonts w:asciiTheme="majorBidi" w:hAnsiTheme="majorBidi" w:cstheme="majorBidi"/>
          <w:sz w:val="28"/>
          <w:szCs w:val="28"/>
        </w:rPr>
        <w:t>ксимальній зайнятості населення [</w:t>
      </w:r>
      <w:r w:rsidR="0056616B" w:rsidRPr="00816287">
        <w:rPr>
          <w:rFonts w:asciiTheme="majorBidi" w:hAnsiTheme="majorBidi" w:cstheme="majorBidi"/>
          <w:sz w:val="28"/>
          <w:szCs w:val="28"/>
        </w:rPr>
        <w:t>8, с. 23</w:t>
      </w:r>
      <w:r w:rsidR="00E95A88" w:rsidRPr="00816287">
        <w:rPr>
          <w:rFonts w:asciiTheme="majorBidi" w:hAnsiTheme="majorBidi" w:cstheme="majorBidi"/>
          <w:sz w:val="28"/>
          <w:szCs w:val="28"/>
        </w:rPr>
        <w:t>].</w:t>
      </w:r>
    </w:p>
    <w:p w14:paraId="199B6391" w14:textId="03332884" w:rsidR="0056616B" w:rsidRPr="00816287" w:rsidRDefault="0056616B" w:rsidP="00F2601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>Функція НБУ як емісійного центру полягає в тому, що йому належить монопольне право на емісію грошей в обіг, а також випуск національних грошових знаків (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  <w:r w:rsidRPr="00816287">
        <w:rPr>
          <w:rFonts w:asciiTheme="majorBidi" w:hAnsiTheme="majorBidi" w:cstheme="majorBidi"/>
          <w:sz w:val="28"/>
          <w:szCs w:val="28"/>
        </w:rPr>
        <w:t xml:space="preserve"> або акціонером підприємств, необхідних для виконання завдань Національного банку, в тому чис</w:t>
      </w:r>
      <w:r w:rsidRPr="00816287">
        <w:rPr>
          <w:rFonts w:asciiTheme="majorBidi" w:hAnsiTheme="majorBidi" w:cstheme="majorBidi"/>
          <w:sz w:val="28"/>
          <w:szCs w:val="28"/>
        </w:rPr>
        <w:softHyphen/>
        <w:t>лі щодо виготовлення паперових грошей, виробництва необхідного для цієї мети паперу, в</w:t>
      </w:r>
      <w:r w:rsidR="00E95A88" w:rsidRPr="00816287">
        <w:rPr>
          <w:rFonts w:asciiTheme="majorBidi" w:hAnsiTheme="majorBidi" w:cstheme="majorBidi"/>
          <w:sz w:val="28"/>
          <w:szCs w:val="28"/>
        </w:rPr>
        <w:t>иготовлення монет та інші права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[</w:t>
      </w:r>
      <w:r w:rsidRPr="00816287">
        <w:rPr>
          <w:rFonts w:asciiTheme="majorBidi" w:hAnsiTheme="majorBidi" w:cstheme="majorBidi"/>
          <w:sz w:val="28"/>
          <w:szCs w:val="28"/>
        </w:rPr>
        <w:t>11</w:t>
      </w:r>
      <w:r w:rsidR="00E95A88" w:rsidRPr="00816287">
        <w:rPr>
          <w:rFonts w:asciiTheme="majorBidi" w:hAnsiTheme="majorBidi" w:cstheme="majorBidi"/>
          <w:sz w:val="28"/>
          <w:szCs w:val="28"/>
          <w:lang w:val="ru-RU"/>
        </w:rPr>
        <w:t>].</w:t>
      </w:r>
    </w:p>
    <w:p w14:paraId="435696F6" w14:textId="78D44068" w:rsidR="0056616B" w:rsidRPr="00F2601D" w:rsidRDefault="00E95A88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Отже,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6BEA2C36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1AF1373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489D1C3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640D50C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039F177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9F166B3" w14:textId="77777777" w:rsidR="0023362E" w:rsidRPr="00816287" w:rsidRDefault="0023362E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CFDE6A0" w14:textId="77777777" w:rsidR="00204D87" w:rsidRPr="00816287" w:rsidRDefault="00204D87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3855CDE" w14:textId="77777777" w:rsidR="00204D87" w:rsidRPr="00816287" w:rsidRDefault="00204D87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E489B32" w14:textId="77777777" w:rsidR="00204D87" w:rsidRPr="00816287" w:rsidRDefault="00204D87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276B265" w14:textId="77777777" w:rsidR="00204D87" w:rsidRPr="00816287" w:rsidRDefault="00204D87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EA68F61" w14:textId="77777777" w:rsidR="00204D87" w:rsidRPr="00816287" w:rsidRDefault="00204D87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6D7490B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C19E570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883ED99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3F06B6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4F13ED3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603DBCE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D141552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682E06D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5E8962E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6D641B9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4A415F8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5EBBB0A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F733058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1128546" w14:textId="77777777" w:rsidR="00FF4748" w:rsidRPr="00816287" w:rsidRDefault="00FF4748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РОЗДІЛ 2</w:t>
      </w:r>
    </w:p>
    <w:p w14:paraId="7E8F9815" w14:textId="77777777" w:rsidR="0028731C" w:rsidRPr="00816287" w:rsidRDefault="0028731C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ПОРЯДОК СТВОРЕННЯ ТА СТРУКТУРА НАЦІОНАЛЬНОГО БАНКУ УКРАЇНИ</w:t>
      </w:r>
    </w:p>
    <w:p w14:paraId="65CA4CAC" w14:textId="77777777" w:rsidR="0028731C" w:rsidRPr="00816287" w:rsidRDefault="0028731C" w:rsidP="0028731C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CEC43D2" w14:textId="77777777" w:rsidR="0028731C" w:rsidRPr="00816287" w:rsidRDefault="0028731C" w:rsidP="0028731C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2.1 Порядок створення Національного банку України</w:t>
      </w:r>
    </w:p>
    <w:p w14:paraId="2EF280E5" w14:textId="77777777" w:rsidR="0028731C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478E1C" w14:textId="77777777" w:rsidR="008E37D4" w:rsidRPr="00816287" w:rsidRDefault="0028731C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В </w:t>
      </w:r>
      <w:r w:rsidR="008E37D4" w:rsidRPr="00816287">
        <w:rPr>
          <w:rFonts w:asciiTheme="majorBidi" w:hAnsiTheme="majorBidi" w:cstheme="majorBidi"/>
          <w:sz w:val="28"/>
          <w:szCs w:val="28"/>
        </w:rPr>
        <w:t xml:space="preserve"> часи національно-визвольних змагань 1917-1921 років велике значення для розбудови самостійної суверенної Української держави мало </w:t>
      </w:r>
      <w:r w:rsidR="008E37D4" w:rsidRPr="00816287">
        <w:rPr>
          <w:rFonts w:asciiTheme="majorBidi" w:hAnsiTheme="majorBidi" w:cstheme="majorBidi"/>
          <w:sz w:val="28"/>
          <w:szCs w:val="28"/>
        </w:rPr>
        <w:lastRenderedPageBreak/>
        <w:t>впровадження національної валюти та створення незалежної банківської системи.</w:t>
      </w:r>
    </w:p>
    <w:p w14:paraId="04C3453D" w14:textId="4ACF33C2" w:rsidR="0019792F" w:rsidRPr="00816287" w:rsidRDefault="008E37D4" w:rsidP="00F2601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 22 грудня 1917 року Центральна Рада прийняла закон про перетворення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  <w:r w:rsidR="0019792F" w:rsidRPr="00816287">
        <w:rPr>
          <w:rFonts w:asciiTheme="majorBidi" w:hAnsiTheme="majorBidi" w:cstheme="majorBidi"/>
          <w:sz w:val="28"/>
          <w:szCs w:val="28"/>
        </w:rPr>
        <w:t>; - мінімального розміру золотовалютних резервів Національного банку; - встановлення лімітів операцій на відкритому ринку, які здійснює Національний банк; - переліку цінних паперів та інших цінностей, придатних для забезпечен</w:t>
      </w:r>
      <w:r w:rsidR="00662818" w:rsidRPr="00816287">
        <w:rPr>
          <w:rFonts w:asciiTheme="majorBidi" w:hAnsiTheme="majorBidi" w:cstheme="majorBidi"/>
          <w:sz w:val="28"/>
          <w:szCs w:val="28"/>
        </w:rPr>
        <w:t>ня кредитів Національного банку[20].</w:t>
      </w:r>
    </w:p>
    <w:p w14:paraId="5243E63D" w14:textId="77777777" w:rsidR="00D5465B" w:rsidRPr="00816287" w:rsidRDefault="0019792F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Очолює НБУ Голова, який, відповідно до Конституції України, призначається на посаду Верховною Радою України за поданням Президента України більшістю від конституційного складу Верховної Ради України строком на сім років. </w:t>
      </w:r>
    </w:p>
    <w:p w14:paraId="11E48B07" w14:textId="445E5CF9" w:rsidR="0019792F" w:rsidRPr="00816287" w:rsidRDefault="00F2601D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….</w:t>
      </w:r>
      <w:proofErr w:type="gramEnd"/>
      <w:r w:rsidR="0019792F" w:rsidRPr="00816287">
        <w:rPr>
          <w:rFonts w:asciiTheme="majorBidi" w:hAnsiTheme="majorBidi" w:cstheme="majorBidi"/>
          <w:sz w:val="28"/>
          <w:szCs w:val="28"/>
        </w:rPr>
        <w:t>, установами; ініціює перед Радою Національного банку проведення позапланового внутрішнього аудиту у структурних підрозділах Національного банку</w:t>
      </w:r>
      <w:r w:rsidR="00662818" w:rsidRPr="00816287">
        <w:rPr>
          <w:rFonts w:asciiTheme="majorBidi" w:hAnsiTheme="majorBidi" w:cstheme="majorBidi"/>
          <w:sz w:val="28"/>
          <w:szCs w:val="28"/>
          <w:lang w:val="ru-RU"/>
        </w:rPr>
        <w:t>[15</w:t>
      </w:r>
      <w:r w:rsidR="00B022AF" w:rsidRPr="00816287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  <w:r w:rsidR="00662818" w:rsidRPr="00816287">
        <w:rPr>
          <w:rFonts w:asciiTheme="majorBidi" w:hAnsiTheme="majorBidi" w:cstheme="majorBidi"/>
          <w:sz w:val="28"/>
          <w:szCs w:val="28"/>
          <w:lang w:val="ru-RU"/>
        </w:rPr>
        <w:t>20].</w:t>
      </w:r>
    </w:p>
    <w:p w14:paraId="07B64F5B" w14:textId="0C47FF9A" w:rsidR="00B022AF" w:rsidRPr="00F2601D" w:rsidRDefault="00B022AF" w:rsidP="00B022A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816287">
        <w:rPr>
          <w:rFonts w:asciiTheme="majorBidi" w:hAnsiTheme="majorBidi" w:cstheme="majorBidi"/>
          <w:sz w:val="28"/>
          <w:szCs w:val="28"/>
        </w:rPr>
        <w:t xml:space="preserve">Отже, </w:t>
      </w:r>
      <w:r w:rsidR="00F2601D">
        <w:rPr>
          <w:rFonts w:asciiTheme="majorBidi" w:hAnsiTheme="majorBidi" w:cstheme="majorBidi"/>
          <w:sz w:val="28"/>
          <w:szCs w:val="28"/>
          <w:lang w:val="ru-RU"/>
        </w:rPr>
        <w:t>….</w:t>
      </w:r>
    </w:p>
    <w:p w14:paraId="780F184B" w14:textId="77777777" w:rsidR="0019792F" w:rsidRPr="00816287" w:rsidRDefault="0019792F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623E4F6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A13AAF9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F930B2B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7203C01" w14:textId="77777777" w:rsidR="008E37D4" w:rsidRDefault="00816287" w:rsidP="0081628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sz w:val="28"/>
          <w:szCs w:val="28"/>
        </w:rPr>
        <w:t>ВИСНОВОК</w:t>
      </w:r>
    </w:p>
    <w:p w14:paraId="7AAA9B7F" w14:textId="77777777" w:rsidR="00816287" w:rsidRPr="00816287" w:rsidRDefault="00816287" w:rsidP="00816287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D015D26" w14:textId="3FC14155" w:rsidR="008E37D4" w:rsidRPr="00F2601D" w:rsidRDefault="00514305" w:rsidP="00F2601D">
      <w:pPr>
        <w:pStyle w:val="2"/>
        <w:spacing w:before="0" w:line="360" w:lineRule="auto"/>
        <w:ind w:firstLine="709"/>
        <w:jc w:val="both"/>
        <w:rPr>
          <w:rFonts w:asciiTheme="majorBidi" w:hAnsiTheme="majorBidi"/>
          <w:sz w:val="28"/>
          <w:szCs w:val="28"/>
          <w:lang w:val="ru-RU"/>
        </w:rPr>
      </w:pPr>
      <w:r w:rsidRPr="00816287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Таким чином, підсумовуючи вище наведене, можна зробити такі висновки: Національний </w:t>
      </w:r>
      <w:r w:rsidR="00513C7A" w:rsidRPr="00816287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банк країни - це емісійний, кредитний, розрахунковий і касовий центр держави. Національний Банк України - центральний банк </w:t>
      </w:r>
      <w:r w:rsidR="00F2601D">
        <w:rPr>
          <w:rFonts w:asciiTheme="majorBidi" w:hAnsiTheme="majorBidi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….</w:t>
      </w:r>
      <w:bookmarkStart w:id="0" w:name="_GoBack"/>
      <w:bookmarkEnd w:id="0"/>
    </w:p>
    <w:p w14:paraId="685F60DB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E139AAF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121FF58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04DAFA8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F588DF5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34AC640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6A43B59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585A4B7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0CE317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0709E55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B76E678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B744DEE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7DE701C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B7FDB68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6310FAB9" w14:textId="77777777" w:rsidR="008E37D4" w:rsidRPr="00816287" w:rsidRDefault="008E37D4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D6F7229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77B5866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1FB222A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A5A6852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960DB12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3C10DBE" w14:textId="77777777" w:rsidR="00513C7A" w:rsidRPr="00816287" w:rsidRDefault="00513C7A" w:rsidP="00D5465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390173" w14:textId="77777777" w:rsidR="00662818" w:rsidRPr="00816287" w:rsidRDefault="00662818" w:rsidP="00514305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СПИСОК ВИКОРИСТАНИХ ДЖЕРЕЛ:</w:t>
      </w:r>
    </w:p>
    <w:p w14:paraId="65F960EE" w14:textId="77777777" w:rsidR="00662818" w:rsidRPr="00816287" w:rsidRDefault="00662818" w:rsidP="0066281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B088798" w14:textId="77777777" w:rsidR="00662818" w:rsidRPr="00816287" w:rsidRDefault="008E0B27" w:rsidP="00A14526">
      <w:pPr>
        <w:pStyle w:val="a3"/>
        <w:numPr>
          <w:ilvl w:val="0"/>
          <w:numId w:val="11"/>
        </w:numPr>
        <w:spacing w:after="0" w:line="360" w:lineRule="auto"/>
        <w:ind w:left="0" w:firstLine="69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7" w:history="1"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Банківське право України, </w:t>
        </w:r>
        <w:r w:rsidR="00514305" w:rsidRPr="00816287">
          <w:rPr>
            <w:rFonts w:asciiTheme="majorBidi" w:hAnsiTheme="majorBidi" w:cstheme="majorBidi"/>
            <w:sz w:val="28"/>
            <w:szCs w:val="28"/>
          </w:rPr>
          <w:t>Навчально-методичний посібник для самостійного вивчення дисципліни студентами спеціальності 081 «Право»</w:t>
        </w:r>
      </w:hyperlink>
      <w:r w:rsidR="00514305" w:rsidRPr="00816287">
        <w:rPr>
          <w:rStyle w:val="a8"/>
          <w:rFonts w:asciiTheme="majorBidi" w:hAnsiTheme="majorBidi" w:cstheme="majorBidi"/>
          <w:color w:val="000000" w:themeColor="text1"/>
          <w:sz w:val="28"/>
          <w:szCs w:val="28"/>
          <w:u w:val="none"/>
        </w:rPr>
        <w:t>. Полтава- 2016 рік.</w:t>
      </w:r>
      <w:r w:rsidR="00514305" w:rsidRPr="00816287">
        <w:rPr>
          <w:rFonts w:asciiTheme="majorBidi" w:hAnsiTheme="majorBidi" w:cstheme="majorBidi"/>
          <w:sz w:val="28"/>
          <w:szCs w:val="28"/>
        </w:rPr>
        <w:t xml:space="preserve"> </w:t>
      </w:r>
      <w:r w:rsidR="00514305"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514305" w:rsidRPr="004171A3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:</w:t>
      </w:r>
      <w:r w:rsidR="00514305"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14305" w:rsidRPr="00816287">
        <w:rPr>
          <w:rStyle w:val="a8"/>
          <w:rFonts w:asciiTheme="majorBidi" w:hAnsiTheme="majorBidi" w:cstheme="majorBidi"/>
          <w:color w:val="000000" w:themeColor="text1"/>
          <w:sz w:val="28"/>
          <w:szCs w:val="28"/>
          <w:u w:val="none"/>
        </w:rPr>
        <w:t>http://pravo.puet.edu.ua/files/lic2016/bp_03.pdf</w:t>
      </w:r>
    </w:p>
    <w:p w14:paraId="014692BC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Савенкова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В.Г Деякі питання правового статусу центрального банку в Україні. </w:t>
      </w:r>
      <w:r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URL: </w:t>
      </w:r>
      <w:hyperlink r:id="rId8" w:history="1">
        <w:r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http://www.visnyk-juris.uzhnu.uz.ua/file/No.37/part_3/5.pdf</w:t>
        </w:r>
      </w:hyperlink>
    </w:p>
    <w:p w14:paraId="0B77F8D6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Фінансове право України: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посібник для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студ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вищ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закл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/ [Л. К. Воронова, М. П.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Кучерявенко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, Н. Ю. Пришва та ін.]. – К.: Правова єдність, 2009. – 395 с</w:t>
      </w:r>
    </w:p>
    <w:p w14:paraId="1491E89C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Фінансове право: підручник / за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О. М. Бандурки та О. П.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Гетманець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Ю. М.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Жорнокуй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О. В.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Кашкарьова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Т. В. Колесник та інші. – X.: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Екограф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, 2015 – 496 с.</w:t>
      </w:r>
    </w:p>
    <w:p w14:paraId="3C9576DC" w14:textId="77777777" w:rsidR="00514305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Олефір А. О. Правовий статус національного банку України як фактор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дестимулювання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інноваційної діяльності. Проблеми цивільного та підприємницького права в Україні. Часопис Київського університету права • 2015/1 </w:t>
      </w:r>
    </w:p>
    <w:p w14:paraId="4CFDB15F" w14:textId="77777777" w:rsidR="00662818" w:rsidRPr="00816287" w:rsidRDefault="00514305" w:rsidP="00A1452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hyperlink r:id="rId9" w:history="1"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file:///C:/Users/admin/Downloads/Chkup_2015_1_39.pdf</w:t>
        </w:r>
      </w:hyperlink>
    </w:p>
    <w:p w14:paraId="3B8A6AC5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Латковська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Т. А. Фінансово-правове регулювання організації та функціонування банківської системи в Україні та зарубіжних країнах: порівняльно-правовий аналіз :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автореф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дис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... д-ра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юрид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 : 12.00.07 / Т. А.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Латковська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наук. консультант Л. К. Воронова;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Нац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ун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.-т "Одеська юридична академія". – Одеса, 2008. – 36 с.</w:t>
      </w:r>
    </w:p>
    <w:p w14:paraId="482ED890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Сегеда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Л.М. Актуальні проблеми діяльності Національного банку України, як основного провідника монетарної політики. </w:t>
      </w:r>
      <w:r w:rsidRPr="0081628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Науковий вісник Міжнародного гуманітарного університету</w:t>
      </w:r>
      <w:r w:rsidR="00514305" w:rsidRPr="0081628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="00514305"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="00514305" w:rsidRPr="00816287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:</w:t>
      </w:r>
      <w:r w:rsidRPr="00816287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hyperlink r:id="rId10" w:history="1">
        <w:r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http://www.vestnik-econom.mgu.od.ua/journal/2017/24-2-2017/19.pdf</w:t>
        </w:r>
      </w:hyperlink>
    </w:p>
    <w:p w14:paraId="4836F3B7" w14:textId="77777777" w:rsidR="00514305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Береславська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І. Розширення конституційних функцій НБУ: за і проти Економічний вісник. Серія: фінанси, облік, оподаткування. 2017.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Вип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1 </w:t>
      </w:r>
    </w:p>
    <w:p w14:paraId="7F30806E" w14:textId="77777777" w:rsidR="00662818" w:rsidRPr="00816287" w:rsidRDefault="00514305" w:rsidP="00A1452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URL:</w:t>
      </w:r>
      <w:hyperlink r:id="rId11" w:history="1"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file:///C:/Users/admin/Downloads/ehsfat_2017_1_6.pdf</w:t>
        </w:r>
      </w:hyperlink>
    </w:p>
    <w:p w14:paraId="02BBEAB6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Вовчак О. Д.,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Рущишин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Н. М.,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Андрейків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Т. Я.  Кредит і банківська справа: Підручник. — К.: Знання, 2008. — 564 с.</w:t>
      </w:r>
    </w:p>
    <w:p w14:paraId="7E27E735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Кириченко О.А.,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Гіленко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І.В.,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Роголь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Сиротян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С.В.,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Нємой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 Банківський менеджмент. Навчальний посібник / К.: Знання-Прес, 2002.- 438 c.</w:t>
      </w:r>
    </w:p>
    <w:p w14:paraId="5BDDEB11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Банківське право. Костюченко О.А.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 посібник. — К.: КНЕУ, 1999. — 168 с.</w:t>
      </w:r>
    </w:p>
    <w:p w14:paraId="6B8FE408" w14:textId="77777777" w:rsidR="00662818" w:rsidRPr="00816287" w:rsidRDefault="008E0B27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2" w:history="1"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В.С. Стельмах. Монетарна політика Національного банку України: сучасний стан та перспективи змін / За ред. В.С. Стельмаха. - К.: Центр наукових дослід</w:t>
        </w:r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softHyphen/>
          <w:t>жень Національного банку України, УБС НБУ,2009. - 404 с.. 2009</w:t>
        </w:r>
      </w:hyperlink>
    </w:p>
    <w:p w14:paraId="0A2C0696" w14:textId="77777777" w:rsidR="00514305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Дмитренко Ю.М. Функції Національного банку України. ISSN 1727-1584. Право і безпека. 2012. 2 (44)</w:t>
      </w:r>
    </w:p>
    <w:p w14:paraId="56056FBF" w14:textId="77777777" w:rsidR="00662818" w:rsidRPr="00816287" w:rsidRDefault="00514305" w:rsidP="00A1452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lastRenderedPageBreak/>
        <w:t>URL:</w:t>
      </w:r>
      <w:hyperlink r:id="rId13" w:history="1">
        <w:r w:rsidR="00662818" w:rsidRPr="00816287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file:///C:/Users/admin/Downloads/49458.pdf</w:t>
        </w:r>
      </w:hyperlink>
    </w:p>
    <w:p w14:paraId="299CE8A0" w14:textId="77777777" w:rsidR="00514305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Запотоцька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О.В. Структура Національного банку України. Право і суспільство. № 1 частина 2/2017. </w:t>
      </w:r>
    </w:p>
    <w:p w14:paraId="03950DBB" w14:textId="77777777" w:rsidR="00662818" w:rsidRPr="00816287" w:rsidRDefault="00514305" w:rsidP="00A1452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662818"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http://pravoisuspilstvo.org.ua/archive/2017/1_2017/part_2/36.pdf</w:t>
      </w:r>
    </w:p>
    <w:p w14:paraId="083C7CFA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Банківська система : навчальний посібник / Ю. Є. Холодна, О. М.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Рац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 – Х. : Вид. ХНЕУ, 2013. – 316 с. (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Укр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 мов.)</w:t>
      </w:r>
    </w:p>
    <w:p w14:paraId="13934596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Банківська система /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навч.посіб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./ (Л.І.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Катан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Н.І.Демчук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, В.Г. Бабенко-Левада, Т.О. Журавльова); за ред. І.М. Мазур. – Дніпро: Пороги, 2017. - 444 с</w:t>
      </w:r>
    </w:p>
    <w:p w14:paraId="13E138E7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Кузнецова С.А. Банківська система [текст]: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Посібник /(С.А. Кузнецова, Т. М. Болгар, З.С.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Пестовська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); за ред. С.А,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Кузнецової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 – К.: «Центр учбової літератури», 2014. – 400 с.</w:t>
      </w:r>
    </w:p>
    <w:p w14:paraId="4250AC3E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Костютенко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О.А. Банківське право: Банківська система. Національний банк. Комерційні банки. Розрахунки і кредитування. Ринок цінних паперів. Національне валютне законодавство. Банківські системи зарубіжних країн. Інститут банківської таємниці: Підручник.— 3-тє вид.— К.: Видавництво А.С.К., 2003.— 928 с. — (Економіка. Фінанси. Право)</w:t>
      </w:r>
    </w:p>
    <w:p w14:paraId="2BEC9473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Підручник /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Кол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авт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.: А. М. Мороз, М. Ф.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Пуховкіна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М. І.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Савлук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ін.; За ред. д-ра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екон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наук, проф. А. М. Мороза і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канд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екон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наук, доц. М. Ф. </w:t>
      </w:r>
      <w:proofErr w:type="spellStart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Пуховкіної</w:t>
      </w:r>
      <w:proofErr w:type="spellEnd"/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. — К.:  КНЕУ, 2005. — 556 с.</w:t>
      </w:r>
    </w:p>
    <w:p w14:paraId="2E07D605" w14:textId="77777777" w:rsidR="00662818" w:rsidRPr="00816287" w:rsidRDefault="0066281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287">
        <w:rPr>
          <w:rFonts w:asciiTheme="majorBidi" w:hAnsiTheme="majorBidi" w:cstheme="majorBidi"/>
          <w:color w:val="000000" w:themeColor="text1"/>
          <w:sz w:val="28"/>
          <w:szCs w:val="28"/>
        </w:rPr>
        <w:t>Про Національний банк України : Закон України від 20.05.1999 р. № 679-XIV // Відомості Верховної Ради України. – 1999. – № 29. – Ст. 228.</w:t>
      </w:r>
    </w:p>
    <w:p w14:paraId="7DAA5A46" w14:textId="77777777" w:rsidR="00E95A88" w:rsidRPr="00816287" w:rsidRDefault="00E95A88" w:rsidP="00A14526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16287">
        <w:rPr>
          <w:rFonts w:asciiTheme="majorBidi" w:hAnsiTheme="majorBidi" w:cstheme="majorBidi"/>
          <w:sz w:val="28"/>
          <w:szCs w:val="28"/>
        </w:rPr>
        <w:t>Конституція України. Прийнята Верховною Радою України 28 червня 1996 року // Голос України. – 13 липня 1996.</w:t>
      </w:r>
    </w:p>
    <w:sectPr w:rsidR="00E95A88" w:rsidRPr="00816287" w:rsidSect="000F1CE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D3C7" w14:textId="77777777" w:rsidR="008E0B27" w:rsidRDefault="008E0B27" w:rsidP="000F1CE7">
      <w:pPr>
        <w:spacing w:after="0" w:line="240" w:lineRule="auto"/>
      </w:pPr>
      <w:r>
        <w:separator/>
      </w:r>
    </w:p>
  </w:endnote>
  <w:endnote w:type="continuationSeparator" w:id="0">
    <w:p w14:paraId="4A3C78EB" w14:textId="77777777" w:rsidR="008E0B27" w:rsidRDefault="008E0B27" w:rsidP="000F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E035" w14:textId="77777777" w:rsidR="008E0B27" w:rsidRDefault="008E0B27" w:rsidP="000F1CE7">
      <w:pPr>
        <w:spacing w:after="0" w:line="240" w:lineRule="auto"/>
      </w:pPr>
      <w:r>
        <w:separator/>
      </w:r>
    </w:p>
  </w:footnote>
  <w:footnote w:type="continuationSeparator" w:id="0">
    <w:p w14:paraId="51937DAE" w14:textId="77777777" w:rsidR="008E0B27" w:rsidRDefault="008E0B27" w:rsidP="000F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274417"/>
      <w:docPartObj>
        <w:docPartGallery w:val="Page Numbers (Top of Page)"/>
        <w:docPartUnique/>
      </w:docPartObj>
    </w:sdtPr>
    <w:sdtEndPr/>
    <w:sdtContent>
      <w:p w14:paraId="17FBB772" w14:textId="77777777" w:rsidR="000F1CE7" w:rsidRDefault="000F1C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1CE7">
          <w:rPr>
            <w:noProof/>
            <w:lang w:val="ru-RU"/>
          </w:rPr>
          <w:t>2</w:t>
        </w:r>
        <w:r>
          <w:fldChar w:fldCharType="end"/>
        </w:r>
      </w:p>
    </w:sdtContent>
  </w:sdt>
  <w:p w14:paraId="2EB94265" w14:textId="77777777" w:rsidR="000F1CE7" w:rsidRDefault="000F1C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FB1"/>
    <w:multiLevelType w:val="multilevel"/>
    <w:tmpl w:val="0B9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351A"/>
    <w:multiLevelType w:val="hybridMultilevel"/>
    <w:tmpl w:val="73108650"/>
    <w:lvl w:ilvl="0" w:tplc="8548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D2423"/>
    <w:multiLevelType w:val="multilevel"/>
    <w:tmpl w:val="FD1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D04AD"/>
    <w:multiLevelType w:val="multilevel"/>
    <w:tmpl w:val="B9EC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8E5FCF"/>
    <w:multiLevelType w:val="multilevel"/>
    <w:tmpl w:val="992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05F6E"/>
    <w:multiLevelType w:val="hybridMultilevel"/>
    <w:tmpl w:val="B6BCCFBA"/>
    <w:lvl w:ilvl="0" w:tplc="9938879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176384"/>
    <w:multiLevelType w:val="multilevel"/>
    <w:tmpl w:val="173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E01C2"/>
    <w:multiLevelType w:val="multilevel"/>
    <w:tmpl w:val="4EF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8D6139"/>
    <w:multiLevelType w:val="hybridMultilevel"/>
    <w:tmpl w:val="8F96F3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B138C"/>
    <w:multiLevelType w:val="hybridMultilevel"/>
    <w:tmpl w:val="B150F8F4"/>
    <w:lvl w:ilvl="0" w:tplc="9910A320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CD71A15"/>
    <w:multiLevelType w:val="hybridMultilevel"/>
    <w:tmpl w:val="73108650"/>
    <w:lvl w:ilvl="0" w:tplc="8548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D93FEC"/>
    <w:multiLevelType w:val="hybridMultilevel"/>
    <w:tmpl w:val="EB58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33"/>
    <w:rsid w:val="00044277"/>
    <w:rsid w:val="000446DC"/>
    <w:rsid w:val="000D0D23"/>
    <w:rsid w:val="000F1CE7"/>
    <w:rsid w:val="001073DB"/>
    <w:rsid w:val="00176D25"/>
    <w:rsid w:val="00185CD8"/>
    <w:rsid w:val="0019792F"/>
    <w:rsid w:val="001A00E8"/>
    <w:rsid w:val="001A478D"/>
    <w:rsid w:val="00204D87"/>
    <w:rsid w:val="0023362E"/>
    <w:rsid w:val="00264862"/>
    <w:rsid w:val="00265719"/>
    <w:rsid w:val="0028731C"/>
    <w:rsid w:val="002918C8"/>
    <w:rsid w:val="002E4B3E"/>
    <w:rsid w:val="00336E40"/>
    <w:rsid w:val="003821B1"/>
    <w:rsid w:val="00383656"/>
    <w:rsid w:val="004171A3"/>
    <w:rsid w:val="004D47EF"/>
    <w:rsid w:val="00513C7A"/>
    <w:rsid w:val="00514305"/>
    <w:rsid w:val="005466D2"/>
    <w:rsid w:val="0056616B"/>
    <w:rsid w:val="005955C3"/>
    <w:rsid w:val="00603126"/>
    <w:rsid w:val="0060437C"/>
    <w:rsid w:val="006527DA"/>
    <w:rsid w:val="00662818"/>
    <w:rsid w:val="00684219"/>
    <w:rsid w:val="00717C31"/>
    <w:rsid w:val="007328FD"/>
    <w:rsid w:val="00761CFF"/>
    <w:rsid w:val="007B109B"/>
    <w:rsid w:val="007B5C6E"/>
    <w:rsid w:val="007C7A6E"/>
    <w:rsid w:val="007E0BF9"/>
    <w:rsid w:val="007F1C11"/>
    <w:rsid w:val="00816287"/>
    <w:rsid w:val="00874E0A"/>
    <w:rsid w:val="00881D4B"/>
    <w:rsid w:val="00891596"/>
    <w:rsid w:val="00894322"/>
    <w:rsid w:val="008C69EB"/>
    <w:rsid w:val="008D2880"/>
    <w:rsid w:val="008D519F"/>
    <w:rsid w:val="008E0B27"/>
    <w:rsid w:val="008E37D4"/>
    <w:rsid w:val="008F3ECB"/>
    <w:rsid w:val="009727EC"/>
    <w:rsid w:val="009A379B"/>
    <w:rsid w:val="009A6DED"/>
    <w:rsid w:val="009B1761"/>
    <w:rsid w:val="00A14526"/>
    <w:rsid w:val="00A453A4"/>
    <w:rsid w:val="00AB228A"/>
    <w:rsid w:val="00AC19A5"/>
    <w:rsid w:val="00AD3F9D"/>
    <w:rsid w:val="00B022AF"/>
    <w:rsid w:val="00B0525A"/>
    <w:rsid w:val="00B071E2"/>
    <w:rsid w:val="00BA7C6B"/>
    <w:rsid w:val="00C32B5C"/>
    <w:rsid w:val="00CA64FD"/>
    <w:rsid w:val="00CE64EF"/>
    <w:rsid w:val="00D04431"/>
    <w:rsid w:val="00D5465B"/>
    <w:rsid w:val="00D56F48"/>
    <w:rsid w:val="00E07A94"/>
    <w:rsid w:val="00E63AB3"/>
    <w:rsid w:val="00E83147"/>
    <w:rsid w:val="00E95A88"/>
    <w:rsid w:val="00E966EE"/>
    <w:rsid w:val="00EC0BD8"/>
    <w:rsid w:val="00ED2D48"/>
    <w:rsid w:val="00F2601D"/>
    <w:rsid w:val="00F35833"/>
    <w:rsid w:val="00F50761"/>
    <w:rsid w:val="00F87EBF"/>
    <w:rsid w:val="00FD3AF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A476"/>
  <w15:docId w15:val="{31536CFB-434D-4173-AD3C-4D063B1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66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laceholder Text"/>
    <w:basedOn w:val="a0"/>
    <w:uiPriority w:val="99"/>
    <w:semiHidden/>
    <w:rsid w:val="00F3583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8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362E"/>
    <w:rPr>
      <w:color w:val="0000FF"/>
      <w:u w:val="single"/>
    </w:rPr>
  </w:style>
  <w:style w:type="character" w:styleId="a9">
    <w:name w:val="Emphasis"/>
    <w:basedOn w:val="a0"/>
    <w:uiPriority w:val="20"/>
    <w:qFormat/>
    <w:rsid w:val="0023362E"/>
    <w:rPr>
      <w:i/>
      <w:iCs/>
    </w:rPr>
  </w:style>
  <w:style w:type="character" w:styleId="aa">
    <w:name w:val="Strong"/>
    <w:basedOn w:val="a0"/>
    <w:uiPriority w:val="22"/>
    <w:qFormat/>
    <w:rsid w:val="00204D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616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66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8E37D4"/>
  </w:style>
  <w:style w:type="paragraph" w:styleId="ab">
    <w:name w:val="header"/>
    <w:basedOn w:val="a"/>
    <w:link w:val="ac"/>
    <w:uiPriority w:val="99"/>
    <w:unhideWhenUsed/>
    <w:rsid w:val="000F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1CE7"/>
  </w:style>
  <w:style w:type="paragraph" w:styleId="ad">
    <w:name w:val="footer"/>
    <w:basedOn w:val="a"/>
    <w:link w:val="ae"/>
    <w:uiPriority w:val="99"/>
    <w:unhideWhenUsed/>
    <w:rsid w:val="000F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nyk-juris.uzhnu.uz.ua/file/No.37/part_3/5.pdf" TargetMode="External"/><Relationship Id="rId13" Type="http://schemas.openxmlformats.org/officeDocument/2006/relationships/hyperlink" Target="file:///C:/Users/admin/Downloads/494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o.info/%D0%BC%D0%B0%D1%82%D0%B5%D1%80%D1%96%D0%B0%D0%BB/%D0%B1%D0%B0%D0%BD%D0%BA%D1%96%D0%B2%D1%81%D1%8C%D0%BA%D0%B5-%D0%BF%D1%80%D0%B0%D0%B2%D0%BE-%D1%83%D0%BA%D1%80%D0%B0%D1%97%D0%BD%D0%B8-%D0%B1%D0%B5%D1%80%D0%BB%D0%B0%D1%87-%D0%B0%D1%96-2009%D1%80" TargetMode="External"/><Relationship Id="rId12" Type="http://schemas.openxmlformats.org/officeDocument/2006/relationships/hyperlink" Target="https://pravo.studio/finansyi-obraschenie-denejnoe-knigi/monetarna-politika-natsionalnogo-bank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admin/Downloads/ehsfat_2017_1_6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stnik-econom.mgu.od.ua/journal/2017/24-2-2017/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dmin/Downloads/Chkup_2015_1_3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2019-12-01T14:11:00Z</dcterms:created>
  <dcterms:modified xsi:type="dcterms:W3CDTF">2019-12-01T14:12:00Z</dcterms:modified>
</cp:coreProperties>
</file>