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611" w:rsidRDefault="007A0611" w:rsidP="007A061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A0611">
        <w:rPr>
          <w:rFonts w:ascii="Times New Roman" w:hAnsi="Times New Roman" w:cs="Times New Roman"/>
          <w:b/>
          <w:sz w:val="28"/>
        </w:rPr>
        <w:t>Виникнення</w:t>
      </w:r>
      <w:proofErr w:type="spellEnd"/>
      <w:r w:rsidRPr="007A0611">
        <w:rPr>
          <w:rFonts w:ascii="Times New Roman" w:hAnsi="Times New Roman" w:cs="Times New Roman"/>
          <w:b/>
          <w:sz w:val="28"/>
        </w:rPr>
        <w:t xml:space="preserve"> та </w:t>
      </w:r>
      <w:proofErr w:type="spellStart"/>
      <w:r w:rsidRPr="007A0611">
        <w:rPr>
          <w:rFonts w:ascii="Times New Roman" w:hAnsi="Times New Roman" w:cs="Times New Roman"/>
          <w:b/>
          <w:sz w:val="28"/>
        </w:rPr>
        <w:t>здійснення</w:t>
      </w:r>
      <w:proofErr w:type="spellEnd"/>
      <w:r w:rsidRPr="007A06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0611">
        <w:rPr>
          <w:rFonts w:ascii="Times New Roman" w:hAnsi="Times New Roman" w:cs="Times New Roman"/>
          <w:b/>
          <w:sz w:val="28"/>
        </w:rPr>
        <w:t>суб'єктивних</w:t>
      </w:r>
      <w:proofErr w:type="spellEnd"/>
      <w:r w:rsidRPr="007A061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0611">
        <w:rPr>
          <w:rFonts w:ascii="Times New Roman" w:hAnsi="Times New Roman" w:cs="Times New Roman"/>
          <w:b/>
          <w:sz w:val="28"/>
        </w:rPr>
        <w:t>патентних</w:t>
      </w:r>
      <w:proofErr w:type="spellEnd"/>
      <w:r w:rsidRPr="007A0611">
        <w:rPr>
          <w:rFonts w:ascii="Times New Roman" w:hAnsi="Times New Roman" w:cs="Times New Roman"/>
          <w:b/>
          <w:sz w:val="28"/>
        </w:rPr>
        <w:t xml:space="preserve"> прав</w:t>
      </w:r>
    </w:p>
    <w:p w:rsidR="007A0611" w:rsidRDefault="007A061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A0611" w:rsidRDefault="007A0611" w:rsidP="007A061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ЗМІСТ</w:t>
      </w:r>
    </w:p>
    <w:p w:rsidR="007A0611" w:rsidRDefault="007A0611" w:rsidP="007A06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34946">
        <w:rPr>
          <w:rFonts w:ascii="Times New Roman" w:hAnsi="Times New Roman" w:cs="Times New Roman"/>
          <w:color w:val="000000" w:themeColor="text1"/>
          <w:sz w:val="28"/>
          <w:lang w:val="uk-UA"/>
        </w:rPr>
        <w:t>ВСТУП</w:t>
      </w:r>
      <w:r w:rsidR="00200101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…………………………………………………………………………3</w:t>
      </w:r>
    </w:p>
    <w:p w:rsidR="007A0611" w:rsidRDefault="007A0611" w:rsidP="007A06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І.</w:t>
      </w:r>
      <w:r w:rsidR="00A8384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ЗАГАЛЬНА ХАРАКТЕРИСТИКА ПРАВ ТА ОБОВ’ЯЗКІВ, ЩО ВИПЛИВАЮТЬ З ПАТЕНТУ</w:t>
      </w:r>
      <w:r w:rsidR="00200101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…………………………………………………5</w:t>
      </w:r>
    </w:p>
    <w:p w:rsidR="007A0611" w:rsidRDefault="007A0611" w:rsidP="007A06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1.1.</w:t>
      </w:r>
      <w:r w:rsidR="00A8384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Права, що випливають з патенту</w:t>
      </w:r>
      <w:r w:rsidR="00003E3E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………………………………………..5</w:t>
      </w:r>
    </w:p>
    <w:p w:rsidR="007A0611" w:rsidRDefault="007A0611" w:rsidP="007A06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1.2.</w:t>
      </w:r>
      <w:r w:rsidR="00A8384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Обов’язки суб’єктів патентного права</w:t>
      </w:r>
      <w:r w:rsidR="00003E3E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</w:t>
      </w:r>
      <w:r w:rsidR="00036464">
        <w:rPr>
          <w:rFonts w:ascii="Times New Roman" w:hAnsi="Times New Roman" w:cs="Times New Roman"/>
          <w:color w:val="000000" w:themeColor="text1"/>
          <w:sz w:val="28"/>
          <w:lang w:val="uk-UA"/>
        </w:rPr>
        <w:t>...11</w:t>
      </w:r>
    </w:p>
    <w:p w:rsidR="007A0611" w:rsidRDefault="007A0611" w:rsidP="007A06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ІІ.</w:t>
      </w:r>
      <w:r w:rsidR="008B5A8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ОСОБЛИВОСТІ ОКРЕМИХ ПРАВ, ЩО ВИПЛИВАЮТЬ З ПАТЕНТУ</w:t>
      </w:r>
      <w:r w:rsidR="00003E3E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</w:t>
      </w:r>
      <w:r w:rsidR="00036464">
        <w:rPr>
          <w:rFonts w:ascii="Times New Roman" w:hAnsi="Times New Roman" w:cs="Times New Roman"/>
          <w:color w:val="000000" w:themeColor="text1"/>
          <w:sz w:val="28"/>
          <w:lang w:val="uk-UA"/>
        </w:rPr>
        <w:t>..18</w:t>
      </w:r>
    </w:p>
    <w:p w:rsidR="007A0611" w:rsidRDefault="007A0611" w:rsidP="007A06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2.1. </w:t>
      </w:r>
      <w:r w:rsidR="001E6AB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Презумпція авторства </w:t>
      </w:r>
      <w:r w:rsidR="001E6ABF" w:rsidRPr="001E6ABF">
        <w:rPr>
          <w:rFonts w:ascii="Times New Roman" w:hAnsi="Times New Roman" w:cs="Times New Roman"/>
          <w:color w:val="000000" w:themeColor="text1"/>
          <w:sz w:val="28"/>
          <w:lang w:val="uk-UA"/>
        </w:rPr>
        <w:t>на винахід, корисну модель, промисловий зразок</w:t>
      </w:r>
      <w:r w:rsidR="00003E3E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………………………………………………………………………………</w:t>
      </w:r>
      <w:r w:rsidR="00036464">
        <w:rPr>
          <w:rFonts w:ascii="Times New Roman" w:hAnsi="Times New Roman" w:cs="Times New Roman"/>
          <w:color w:val="000000" w:themeColor="text1"/>
          <w:sz w:val="28"/>
          <w:lang w:val="uk-UA"/>
        </w:rPr>
        <w:t>..18</w:t>
      </w:r>
    </w:p>
    <w:p w:rsidR="007A0611" w:rsidRDefault="007A0611" w:rsidP="007A06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2.2.</w:t>
      </w:r>
      <w:r w:rsidR="005D3F89" w:rsidRPr="005D3F89">
        <w:t xml:space="preserve"> </w:t>
      </w:r>
      <w:r w:rsidR="005D3F89">
        <w:rPr>
          <w:rFonts w:ascii="Times New Roman" w:hAnsi="Times New Roman" w:cs="Times New Roman"/>
          <w:color w:val="000000" w:themeColor="text1"/>
          <w:sz w:val="28"/>
          <w:lang w:val="uk-UA"/>
        </w:rPr>
        <w:t>П</w:t>
      </w:r>
      <w:r w:rsidR="005D3F89" w:rsidRPr="005D3F89">
        <w:rPr>
          <w:rFonts w:ascii="Times New Roman" w:hAnsi="Times New Roman" w:cs="Times New Roman"/>
          <w:color w:val="000000" w:themeColor="text1"/>
          <w:sz w:val="28"/>
          <w:lang w:val="uk-UA"/>
        </w:rPr>
        <w:t>раво на використання винаходу (корисної моделі), промислового зразка</w:t>
      </w:r>
      <w:r w:rsidR="00003E3E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………………………………………………………………………………</w:t>
      </w:r>
      <w:r w:rsidR="00036464">
        <w:rPr>
          <w:rFonts w:ascii="Times New Roman" w:hAnsi="Times New Roman" w:cs="Times New Roman"/>
          <w:color w:val="000000" w:themeColor="text1"/>
          <w:sz w:val="28"/>
          <w:lang w:val="uk-UA"/>
        </w:rPr>
        <w:t>...20</w:t>
      </w:r>
    </w:p>
    <w:p w:rsidR="008B5A82" w:rsidRDefault="007A0611" w:rsidP="000579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РОЗДІЛ ІІІ.</w:t>
      </w:r>
      <w:r w:rsidR="000579F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280CCC">
        <w:rPr>
          <w:rFonts w:ascii="Times New Roman" w:hAnsi="Times New Roman" w:cs="Times New Roman"/>
          <w:color w:val="000000" w:themeColor="text1"/>
          <w:sz w:val="28"/>
          <w:lang w:val="uk-UA"/>
        </w:rPr>
        <w:t>ВИНИКНЕННЯ ТА ПРИМУСОВЕ ВІДЧУЖЕННЯ СУБ’ЄКТИВНИХ ПАТЕНТНИХ ПРАВ</w:t>
      </w:r>
      <w:r w:rsidR="00003E3E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</w:t>
      </w:r>
      <w:r w:rsidR="00036464">
        <w:rPr>
          <w:rFonts w:ascii="Times New Roman" w:hAnsi="Times New Roman" w:cs="Times New Roman"/>
          <w:color w:val="000000" w:themeColor="text1"/>
          <w:sz w:val="28"/>
          <w:lang w:val="uk-UA"/>
        </w:rPr>
        <w:t>.25</w:t>
      </w:r>
    </w:p>
    <w:p w:rsidR="008B5A82" w:rsidRDefault="008B5A82" w:rsidP="000579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3.1.</w:t>
      </w:r>
      <w:r w:rsidR="00280CC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Виникнення суб’єктивних </w:t>
      </w:r>
      <w:r w:rsidR="00280CCC" w:rsidRPr="00280CCC">
        <w:rPr>
          <w:rFonts w:ascii="Times New Roman" w:hAnsi="Times New Roman" w:cs="Times New Roman"/>
          <w:color w:val="000000" w:themeColor="text1"/>
          <w:sz w:val="28"/>
          <w:lang w:val="uk-UA"/>
        </w:rPr>
        <w:t>патентних прав</w:t>
      </w:r>
      <w:r w:rsidR="00003E3E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</w:t>
      </w:r>
      <w:r w:rsidR="00036464">
        <w:rPr>
          <w:rFonts w:ascii="Times New Roman" w:hAnsi="Times New Roman" w:cs="Times New Roman"/>
          <w:color w:val="000000" w:themeColor="text1"/>
          <w:sz w:val="28"/>
          <w:lang w:val="uk-UA"/>
        </w:rPr>
        <w:t>25</w:t>
      </w:r>
    </w:p>
    <w:p w:rsidR="007A0611" w:rsidRDefault="008B5A82" w:rsidP="000579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3.2. Особливості примусового відчуження прав на винахід</w:t>
      </w:r>
      <w:r w:rsidR="000579F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(корисну модель</w:t>
      </w:r>
      <w:r w:rsidR="000579F9">
        <w:rPr>
          <w:rFonts w:ascii="Times New Roman" w:hAnsi="Times New Roman" w:cs="Times New Roman"/>
          <w:color w:val="000000" w:themeColor="text1"/>
          <w:sz w:val="28"/>
          <w:lang w:val="uk-UA"/>
        </w:rPr>
        <w:t>)</w:t>
      </w:r>
      <w:r w:rsidR="00003E3E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………………………………………………………………………………</w:t>
      </w:r>
      <w:r w:rsidR="00036464">
        <w:rPr>
          <w:rFonts w:ascii="Times New Roman" w:hAnsi="Times New Roman" w:cs="Times New Roman"/>
          <w:color w:val="000000" w:themeColor="text1"/>
          <w:sz w:val="28"/>
          <w:lang w:val="uk-UA"/>
        </w:rPr>
        <w:t>31</w:t>
      </w:r>
    </w:p>
    <w:p w:rsidR="007A0611" w:rsidRDefault="007A0611" w:rsidP="007A06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ВИСНОВКИ</w:t>
      </w:r>
      <w:r w:rsidR="00003E3E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</w:t>
      </w:r>
      <w:r w:rsidR="00036464">
        <w:rPr>
          <w:rFonts w:ascii="Times New Roman" w:hAnsi="Times New Roman" w:cs="Times New Roman"/>
          <w:color w:val="000000" w:themeColor="text1"/>
          <w:sz w:val="28"/>
          <w:lang w:val="uk-UA"/>
        </w:rPr>
        <w:t>.34</w:t>
      </w:r>
    </w:p>
    <w:p w:rsidR="00471CB5" w:rsidRDefault="007A0611" w:rsidP="007A06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34946">
        <w:rPr>
          <w:rFonts w:ascii="Times New Roman" w:hAnsi="Times New Roman" w:cs="Times New Roman"/>
          <w:color w:val="000000" w:themeColor="text1"/>
          <w:sz w:val="28"/>
          <w:lang w:val="uk-UA"/>
        </w:rPr>
        <w:t>СПИСОК ВИКОРИСТАНИХ ДЖЕРЕЛ</w:t>
      </w:r>
      <w:r w:rsidR="00003E3E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</w:t>
      </w:r>
      <w:r w:rsidR="00036464">
        <w:rPr>
          <w:rFonts w:ascii="Times New Roman" w:hAnsi="Times New Roman" w:cs="Times New Roman"/>
          <w:color w:val="000000" w:themeColor="text1"/>
          <w:sz w:val="28"/>
          <w:lang w:val="uk-UA"/>
        </w:rPr>
        <w:t>...37</w:t>
      </w:r>
    </w:p>
    <w:p w:rsidR="00471CB5" w:rsidRDefault="00471CB5">
      <w:pPr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471CB5" w:rsidRPr="00071841" w:rsidRDefault="00471CB5" w:rsidP="0007184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71841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ВСТУП</w:t>
      </w:r>
    </w:p>
    <w:p w:rsidR="00071841" w:rsidRDefault="00071841" w:rsidP="000562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B10D00" w:rsidRPr="00B10D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Патентування винаходів є фактором, що надає суттєві конкурентні переваги суб’єктам винахідниц</w:t>
      </w:r>
      <w:r w:rsidR="00B10D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ької діяльності, а кількість по</w:t>
      </w:r>
      <w:r w:rsidR="00B10D00" w:rsidRPr="00B10D0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даних заявок і зареєстрованих патентів є важливим показником результативності такої діяльності. </w:t>
      </w:r>
      <w:r w:rsidR="000562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071841" w:rsidRDefault="00071841" w:rsidP="000718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Аналіз останніх досліджень і публікацій.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522B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Про</w:t>
      </w:r>
      <w:r w:rsidR="009522B6" w:rsidRPr="009522B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блема суб’єктивних цивільних прав взагалі і на па-тент на промисловий зразок зокрема досліджувалася в наукових роботах С.С. Алек</w:t>
      </w:r>
      <w:r w:rsidR="009522B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сєєва</w:t>
      </w:r>
      <w:r w:rsidR="000562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…..</w:t>
      </w:r>
    </w:p>
    <w:p w:rsidR="00071841" w:rsidRPr="007D5DF1" w:rsidRDefault="00071841" w:rsidP="000718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0562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071841" w:rsidRPr="007D5DF1" w:rsidRDefault="00071841" w:rsidP="000718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071841" w:rsidRPr="007D5DF1" w:rsidRDefault="000562A3" w:rsidP="000F401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071841" w:rsidRPr="007D5DF1" w:rsidRDefault="00071841" w:rsidP="000718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система </w:t>
      </w:r>
      <w:r w:rsidR="000562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  <w:r w:rsidR="000F401B" w:rsidRPr="000F401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та здійснення суб’єктивних патентних прав.</w:t>
      </w:r>
    </w:p>
    <w:p w:rsidR="00071841" w:rsidRDefault="00071841" w:rsidP="000718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562A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..</w:t>
      </w:r>
    </w:p>
    <w:p w:rsidR="00071841" w:rsidRDefault="00071841" w:rsidP="00F853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D5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 w:rsidRPr="007D5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056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</w:p>
    <w:p w:rsidR="00471CB5" w:rsidRPr="00071841" w:rsidRDefault="00071841" w:rsidP="00071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7D5DF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дослідж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ення, складається зі вступу, трьо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х розділів, висновків, списку використаних джерел (</w:t>
      </w:r>
      <w:r w:rsidR="0003646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найменуван</w:t>
      </w:r>
      <w:r w:rsidR="0003646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). Загальний обсяг роботи –  </w:t>
      </w:r>
      <w:r w:rsidR="0003646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39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сторінок</w:t>
      </w:r>
      <w:r w:rsidRPr="007D5DF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471CB5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471CB5" w:rsidRPr="00071841" w:rsidRDefault="00471CB5" w:rsidP="0007184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71841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І.</w:t>
      </w:r>
    </w:p>
    <w:p w:rsidR="00471CB5" w:rsidRPr="00071841" w:rsidRDefault="00471CB5" w:rsidP="0007184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71841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ЗАГАЛЬНА ХАРАКТЕРИСТИКА ПРАВ ТА ОБОВ’ЯЗКІВ, ЩО ВИПЛИВАЮТЬ З ПАТЕНТУ</w:t>
      </w:r>
    </w:p>
    <w:p w:rsidR="00471CB5" w:rsidRDefault="00471CB5" w:rsidP="00071841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71841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1.1. Права, що випливають з патенту</w:t>
      </w:r>
    </w:p>
    <w:p w:rsidR="00166A1B" w:rsidRPr="00166A1B" w:rsidRDefault="00166A1B" w:rsidP="00166A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66A1B">
        <w:rPr>
          <w:rFonts w:ascii="Times New Roman" w:hAnsi="Times New Roman" w:cs="Times New Roman"/>
          <w:color w:val="000000" w:themeColor="text1"/>
          <w:sz w:val="28"/>
          <w:lang w:val="uk-UA"/>
        </w:rPr>
        <w:t>В юридичній літературі можна зустріти різні тлумачення суб’єктивного цивільного права. Однак серед більшості ві</w:t>
      </w:r>
      <w:r w:rsidR="00CB0167">
        <w:rPr>
          <w:rFonts w:ascii="Times New Roman" w:hAnsi="Times New Roman" w:cs="Times New Roman"/>
          <w:color w:val="000000" w:themeColor="text1"/>
          <w:sz w:val="28"/>
          <w:lang w:val="uk-UA"/>
        </w:rPr>
        <w:t>тчизняних цивілістів побутує ви</w:t>
      </w:r>
      <w:r w:rsidRPr="00166A1B">
        <w:rPr>
          <w:rFonts w:ascii="Times New Roman" w:hAnsi="Times New Roman" w:cs="Times New Roman"/>
          <w:color w:val="000000" w:themeColor="text1"/>
          <w:sz w:val="28"/>
          <w:lang w:val="uk-UA"/>
        </w:rPr>
        <w:t>значення суб’єктивного цивільного права як «міри можливої поведінки».</w:t>
      </w:r>
    </w:p>
    <w:p w:rsidR="00166A1B" w:rsidRPr="00166A1B" w:rsidRDefault="00BB4A7C" w:rsidP="00166A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Слід зауважити</w:t>
      </w:r>
      <w:r w:rsidR="00166A1B" w:rsidRPr="00166A1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що суб’єктивне цивільне право має свою власну структуру, до якої входить сукупність юридичних </w:t>
      </w:r>
      <w:r w:rsidR="00166A1B">
        <w:rPr>
          <w:rFonts w:ascii="Times New Roman" w:hAnsi="Times New Roman" w:cs="Times New Roman"/>
          <w:color w:val="000000" w:themeColor="text1"/>
          <w:sz w:val="28"/>
          <w:lang w:val="uk-UA"/>
        </w:rPr>
        <w:t>можливостей, що надаються право</w:t>
      </w:r>
      <w:r w:rsidR="00166A1B" w:rsidRPr="00166A1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вою нормою конкретному суб’єкту. З огляду на це, суб’єктивне право </w:t>
      </w:r>
      <w:r w:rsidR="00166A1B">
        <w:rPr>
          <w:rFonts w:ascii="Times New Roman" w:hAnsi="Times New Roman" w:cs="Times New Roman"/>
          <w:color w:val="000000" w:themeColor="text1"/>
          <w:sz w:val="28"/>
          <w:lang w:val="uk-UA"/>
        </w:rPr>
        <w:t>розглядається як сукупність рів</w:t>
      </w:r>
      <w:r w:rsidR="00166A1B" w:rsidRPr="00166A1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нозначних можливостей, а не лише як сукупність </w:t>
      </w:r>
      <w:proofErr w:type="spellStart"/>
      <w:r w:rsidR="00166A1B" w:rsidRPr="00166A1B">
        <w:rPr>
          <w:rFonts w:ascii="Times New Roman" w:hAnsi="Times New Roman" w:cs="Times New Roman"/>
          <w:color w:val="000000" w:themeColor="text1"/>
          <w:sz w:val="28"/>
          <w:lang w:val="uk-UA"/>
        </w:rPr>
        <w:t>правомочностей</w:t>
      </w:r>
      <w:proofErr w:type="spellEnd"/>
      <w:r w:rsidR="00166A1B" w:rsidRPr="00166A1B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971763" w:rsidRPr="00971763" w:rsidRDefault="00AE7F35" w:rsidP="009717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</w:t>
      </w:r>
      <w:r w:rsidR="00971763" w:rsidRPr="00971763">
        <w:rPr>
          <w:rFonts w:ascii="Times New Roman" w:hAnsi="Times New Roman" w:cs="Times New Roman"/>
          <w:color w:val="000000" w:themeColor="text1"/>
          <w:sz w:val="28"/>
          <w:lang w:val="uk-UA"/>
        </w:rPr>
        <w:t>труктурою суб’</w:t>
      </w:r>
      <w:r w:rsidR="00971763">
        <w:rPr>
          <w:rFonts w:ascii="Times New Roman" w:hAnsi="Times New Roman" w:cs="Times New Roman"/>
          <w:color w:val="000000" w:themeColor="text1"/>
          <w:sz w:val="28"/>
          <w:lang w:val="uk-UA"/>
        </w:rPr>
        <w:t>єктивного цивільного пра</w:t>
      </w:r>
      <w:r w:rsidR="00971763" w:rsidRPr="0097176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ва вважається певна кількість </w:t>
      </w:r>
      <w:proofErr w:type="spellStart"/>
      <w:r w:rsidR="00971763" w:rsidRPr="00971763">
        <w:rPr>
          <w:rFonts w:ascii="Times New Roman" w:hAnsi="Times New Roman" w:cs="Times New Roman"/>
          <w:color w:val="000000" w:themeColor="text1"/>
          <w:sz w:val="28"/>
          <w:lang w:val="uk-UA"/>
        </w:rPr>
        <w:t>правомочностей</w:t>
      </w:r>
      <w:proofErr w:type="spellEnd"/>
      <w:r w:rsidR="00971763" w:rsidRPr="00971763">
        <w:rPr>
          <w:rFonts w:ascii="Times New Roman" w:hAnsi="Times New Roman" w:cs="Times New Roman"/>
          <w:color w:val="000000" w:themeColor="text1"/>
          <w:sz w:val="28"/>
          <w:lang w:val="uk-UA"/>
        </w:rPr>
        <w:t>, що його складають, а змістом є самі правомочності</w:t>
      </w:r>
      <w:r w:rsidR="00E0578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E05780" w:rsidRPr="00E05780">
        <w:rPr>
          <w:rFonts w:ascii="Times New Roman" w:hAnsi="Times New Roman" w:cs="Times New Roman"/>
          <w:color w:val="000000" w:themeColor="text1"/>
          <w:sz w:val="28"/>
        </w:rPr>
        <w:t>[1</w:t>
      </w:r>
      <w:r w:rsidR="00E05780">
        <w:rPr>
          <w:rFonts w:ascii="Times New Roman" w:hAnsi="Times New Roman" w:cs="Times New Roman"/>
          <w:color w:val="000000" w:themeColor="text1"/>
          <w:sz w:val="28"/>
          <w:lang w:val="uk-UA"/>
        </w:rPr>
        <w:t>, с. 62</w:t>
      </w:r>
      <w:r w:rsidR="00E05780" w:rsidRPr="00E05780">
        <w:rPr>
          <w:rFonts w:ascii="Times New Roman" w:hAnsi="Times New Roman" w:cs="Times New Roman"/>
          <w:color w:val="000000" w:themeColor="text1"/>
          <w:sz w:val="28"/>
        </w:rPr>
        <w:t>]</w:t>
      </w:r>
      <w:r w:rsidR="00971763" w:rsidRPr="00971763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AC604A" w:rsidRDefault="00971763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7176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Структура абсолютних і відносних суб’єктивних цивільних прав складається принаймні з двох </w:t>
      </w:r>
      <w:proofErr w:type="spellStart"/>
      <w:r w:rsidRPr="00971763">
        <w:rPr>
          <w:rFonts w:ascii="Times New Roman" w:hAnsi="Times New Roman" w:cs="Times New Roman"/>
          <w:color w:val="000000" w:themeColor="text1"/>
          <w:sz w:val="28"/>
          <w:lang w:val="uk-UA"/>
        </w:rPr>
        <w:t>правомочностей</w:t>
      </w:r>
      <w:proofErr w:type="spellEnd"/>
      <w:r w:rsidRPr="0097176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можливості обира</w:t>
      </w:r>
      <w:r w:rsidRPr="00971763">
        <w:rPr>
          <w:rFonts w:ascii="Times New Roman" w:hAnsi="Times New Roman" w:cs="Times New Roman"/>
          <w:color w:val="000000" w:themeColor="text1"/>
          <w:sz w:val="28"/>
          <w:lang w:val="uk-UA"/>
        </w:rPr>
        <w:t>ти власну поведінку т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а можливості вимагати певної по</w:t>
      </w:r>
      <w:r w:rsidRPr="00971763">
        <w:rPr>
          <w:rFonts w:ascii="Times New Roman" w:hAnsi="Times New Roman" w:cs="Times New Roman"/>
          <w:color w:val="000000" w:themeColor="text1"/>
          <w:sz w:val="28"/>
          <w:lang w:val="uk-UA"/>
        </w:rPr>
        <w:t>ведінки від зобов’язаної особи, деякі автори виді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ля</w:t>
      </w:r>
      <w:r w:rsidRPr="0097176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ють ще й </w:t>
      </w:r>
      <w:r w:rsidR="000562A3">
        <w:rPr>
          <w:rFonts w:ascii="Times New Roman" w:hAnsi="Times New Roman" w:cs="Times New Roman"/>
          <w:color w:val="000000" w:themeColor="text1"/>
          <w:sz w:val="28"/>
          <w:lang w:val="uk-UA"/>
        </w:rPr>
        <w:t>…..</w:t>
      </w:r>
    </w:p>
    <w:p w:rsidR="00AC604A" w:rsidRDefault="00AC604A" w:rsidP="00AC6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Відповідно до ч. 10</w:t>
      </w:r>
      <w:r w:rsidR="00F85287" w:rsidRPr="00F8528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ст. 28 Закону [5]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</w:t>
      </w:r>
      <w:r w:rsidR="00401A5B">
        <w:rPr>
          <w:rFonts w:ascii="Times New Roman" w:hAnsi="Times New Roman" w:cs="Times New Roman"/>
          <w:color w:val="000000" w:themeColor="text1"/>
          <w:sz w:val="28"/>
          <w:lang w:val="uk-UA"/>
        </w:rPr>
        <w:t>рава, що випливають з патенту, не зачіпають будь-які інші</w:t>
      </w:r>
      <w:r w:rsidR="00401A5B" w:rsidRPr="00401A5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особисті</w:t>
      </w:r>
      <w:r w:rsidR="00401A5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401A5B" w:rsidRPr="00401A5B">
        <w:rPr>
          <w:rFonts w:ascii="Times New Roman" w:hAnsi="Times New Roman" w:cs="Times New Roman"/>
          <w:color w:val="000000" w:themeColor="text1"/>
          <w:sz w:val="28"/>
          <w:lang w:val="uk-UA"/>
        </w:rPr>
        <w:t>майнові</w:t>
      </w:r>
      <w:r w:rsidR="00401A5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401A5B" w:rsidRPr="00401A5B">
        <w:rPr>
          <w:rFonts w:ascii="Times New Roman" w:hAnsi="Times New Roman" w:cs="Times New Roman"/>
          <w:color w:val="000000" w:themeColor="text1"/>
          <w:sz w:val="28"/>
          <w:lang w:val="uk-UA"/>
        </w:rPr>
        <w:t>чи</w:t>
      </w:r>
      <w:r w:rsidR="00401A5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401A5B" w:rsidRPr="00401A5B">
        <w:rPr>
          <w:rFonts w:ascii="Times New Roman" w:hAnsi="Times New Roman" w:cs="Times New Roman"/>
          <w:color w:val="000000" w:themeColor="text1"/>
          <w:sz w:val="28"/>
          <w:lang w:val="uk-UA"/>
        </w:rPr>
        <w:t>немайно</w:t>
      </w:r>
      <w:r w:rsidR="00401A5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ві права винахідника, що </w:t>
      </w:r>
      <w:r w:rsidR="00401A5B" w:rsidRPr="00401A5B">
        <w:rPr>
          <w:rFonts w:ascii="Times New Roman" w:hAnsi="Times New Roman" w:cs="Times New Roman"/>
          <w:color w:val="000000" w:themeColor="text1"/>
          <w:sz w:val="28"/>
          <w:lang w:val="uk-UA"/>
        </w:rPr>
        <w:t>регулюються іншим законодавством України.</w:t>
      </w:r>
    </w:p>
    <w:p w:rsidR="00FF4E50" w:rsidRDefault="00CF3E6E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Таким чином,</w:t>
      </w:r>
      <w:r w:rsidR="009277E3" w:rsidRPr="009277E3">
        <w:t xml:space="preserve"> </w:t>
      </w:r>
      <w:r w:rsidR="000562A3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FF4E50" w:rsidRDefault="00FF4E50" w:rsidP="00AC60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471CB5" w:rsidRPr="00071841" w:rsidRDefault="00471CB5" w:rsidP="0007184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71841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1.2. Обов’язки суб’єктів патентного права</w:t>
      </w:r>
    </w:p>
    <w:p w:rsidR="00E41B01" w:rsidRDefault="00CF3E6E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F3E6E">
        <w:rPr>
          <w:rFonts w:ascii="Times New Roman" w:hAnsi="Times New Roman" w:cs="Times New Roman"/>
          <w:color w:val="000000" w:themeColor="text1"/>
          <w:sz w:val="28"/>
          <w:lang w:val="uk-UA"/>
        </w:rPr>
        <w:t>Ураховуючи, що об’єкти патентного права з’являються в результаті інтелектуальної діяльності винахідників, авторів, слід н</w:t>
      </w:r>
      <w:r w:rsidR="00FE0EA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асамперед визначитися, які саме </w:t>
      </w:r>
      <w:r w:rsidRPr="00CF3E6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обов’язки покладаються на цих суб’єктів патентного права. </w:t>
      </w:r>
      <w:r w:rsidR="00FE0EA3">
        <w:rPr>
          <w:rFonts w:ascii="Times New Roman" w:hAnsi="Times New Roman" w:cs="Times New Roman"/>
          <w:color w:val="000000" w:themeColor="text1"/>
          <w:sz w:val="28"/>
          <w:lang w:val="uk-UA"/>
        </w:rPr>
        <w:t>Слід відзначити</w:t>
      </w:r>
      <w:r w:rsidRPr="00CF3E6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що на законодавчому рівні обов’язки винахідника, автора промислового зразка не отримали достатньої регламентації. У Цивільному </w:t>
      </w:r>
      <w:r w:rsidRPr="00CF3E6E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кодексі України</w:t>
      </w:r>
      <w:r w:rsidR="00E846D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(далі – ЦК України) </w:t>
      </w:r>
      <w:r w:rsidR="00E846D2" w:rsidRPr="00E846D2">
        <w:rPr>
          <w:rFonts w:ascii="Times New Roman" w:hAnsi="Times New Roman" w:cs="Times New Roman"/>
          <w:color w:val="000000" w:themeColor="text1"/>
          <w:sz w:val="28"/>
        </w:rPr>
        <w:t>[</w:t>
      </w:r>
      <w:r w:rsidR="00137B44" w:rsidRPr="00137B44">
        <w:rPr>
          <w:rFonts w:ascii="Times New Roman" w:hAnsi="Times New Roman" w:cs="Times New Roman"/>
          <w:color w:val="000000" w:themeColor="text1"/>
          <w:sz w:val="28"/>
        </w:rPr>
        <w:t>7</w:t>
      </w:r>
      <w:r w:rsidR="00E846D2" w:rsidRPr="00E846D2">
        <w:rPr>
          <w:rFonts w:ascii="Times New Roman" w:hAnsi="Times New Roman" w:cs="Times New Roman"/>
          <w:color w:val="000000" w:themeColor="text1"/>
          <w:sz w:val="28"/>
        </w:rPr>
        <w:t>]</w:t>
      </w:r>
      <w:r w:rsidRPr="00CF3E6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визначено лише майнові права та обов’язки патентовласника. У за</w:t>
      </w:r>
      <w:r w:rsidR="00FE0EA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конах України «Про охорону прав </w:t>
      </w:r>
      <w:r w:rsidRPr="00CF3E6E">
        <w:rPr>
          <w:rFonts w:ascii="Times New Roman" w:hAnsi="Times New Roman" w:cs="Times New Roman"/>
          <w:color w:val="000000" w:themeColor="text1"/>
          <w:sz w:val="28"/>
          <w:lang w:val="uk-UA"/>
        </w:rPr>
        <w:t>на винаходи і корисні моделі»</w:t>
      </w:r>
      <w:r w:rsidR="00137B44" w:rsidRPr="00137B44">
        <w:rPr>
          <w:rFonts w:ascii="Times New Roman" w:hAnsi="Times New Roman" w:cs="Times New Roman"/>
          <w:color w:val="000000" w:themeColor="text1"/>
          <w:sz w:val="28"/>
        </w:rPr>
        <w:t xml:space="preserve"> [5]</w:t>
      </w:r>
      <w:r w:rsidRPr="00CF3E6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0562A3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надається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працівникам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із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більш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високою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кваліфікацією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продуктивністю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праці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. За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рівних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умов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продуктивності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праці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й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кваліфікації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перевага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надається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зокрема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, авторам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винаходів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корисних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моделей,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промислових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зразків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і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раціоналізаторських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пропозицій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Відповідно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до ст. 126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КЗпП</w:t>
      </w:r>
      <w:proofErr w:type="spellEnd"/>
      <w:r w:rsidR="004540D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У</w:t>
      </w:r>
      <w:r w:rsidR="004540D8">
        <w:rPr>
          <w:rFonts w:ascii="Times New Roman" w:hAnsi="Times New Roman" w:cs="Times New Roman"/>
          <w:color w:val="000000" w:themeColor="text1"/>
          <w:sz w:val="28"/>
          <w:lang w:val="uk-UA"/>
        </w:rPr>
        <w:t>країни</w:t>
      </w:r>
      <w:r w:rsidR="00DA640B" w:rsidRPr="00DA640B">
        <w:rPr>
          <w:rFonts w:ascii="Times New Roman" w:hAnsi="Times New Roman" w:cs="Times New Roman"/>
          <w:color w:val="000000" w:themeColor="text1"/>
          <w:sz w:val="28"/>
        </w:rPr>
        <w:t xml:space="preserve"> [9]</w:t>
      </w:r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за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працівниками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-авторами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винаходів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корисних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моделей,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промислових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зразків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і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раціоналізаторських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пропозицій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зберігається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середній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заробіток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під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час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звільнення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від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основної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роботи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участі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впровадженні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винаходу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корисної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моделі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промислового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зразка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чи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раціоналізаторської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пропозиції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на тому ж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підприємстві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установі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організації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Отже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КЗпП</w:t>
      </w:r>
      <w:proofErr w:type="spellEnd"/>
      <w:r w:rsidR="004540D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У</w:t>
      </w:r>
      <w:r w:rsidR="004540D8">
        <w:rPr>
          <w:rFonts w:ascii="Times New Roman" w:hAnsi="Times New Roman" w:cs="Times New Roman"/>
          <w:color w:val="000000" w:themeColor="text1"/>
          <w:sz w:val="28"/>
          <w:lang w:val="uk-UA"/>
        </w:rPr>
        <w:t>країни</w:t>
      </w:r>
      <w:r w:rsidR="00DA640B" w:rsidRPr="00DA640B">
        <w:rPr>
          <w:rFonts w:ascii="Times New Roman" w:hAnsi="Times New Roman" w:cs="Times New Roman"/>
          <w:color w:val="000000" w:themeColor="text1"/>
          <w:sz w:val="28"/>
        </w:rPr>
        <w:t xml:space="preserve"> [9]</w:t>
      </w:r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встановлює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додаткові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гарантії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захисту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прав та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інтересів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творчих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робітників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порівняно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з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іншими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працівниками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Дотримання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зазначених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КЗпП</w:t>
      </w:r>
      <w:proofErr w:type="spellEnd"/>
      <w:r w:rsidR="004540D8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У</w:t>
      </w:r>
      <w:r w:rsidR="004540D8">
        <w:rPr>
          <w:rFonts w:ascii="Times New Roman" w:hAnsi="Times New Roman" w:cs="Times New Roman"/>
          <w:color w:val="000000" w:themeColor="text1"/>
          <w:sz w:val="28"/>
          <w:lang w:val="uk-UA"/>
        </w:rPr>
        <w:t>країни</w:t>
      </w:r>
      <w:r w:rsidR="00DA640B" w:rsidRPr="00DA640B">
        <w:rPr>
          <w:rFonts w:ascii="Times New Roman" w:hAnsi="Times New Roman" w:cs="Times New Roman"/>
          <w:color w:val="000000" w:themeColor="text1"/>
          <w:sz w:val="28"/>
        </w:rPr>
        <w:t xml:space="preserve"> [9]</w:t>
      </w:r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умов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забезпечення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трудових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прав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творчих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робітників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є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обов’язком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>роботодавця</w:t>
      </w:r>
      <w:proofErr w:type="spellEnd"/>
      <w:r w:rsidR="00E45897" w:rsidRPr="00E45897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6046ED" w:rsidRDefault="00E45897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45897">
        <w:rPr>
          <w:rFonts w:ascii="Times New Roman" w:hAnsi="Times New Roman" w:cs="Times New Roman"/>
          <w:color w:val="000000" w:themeColor="text1"/>
          <w:sz w:val="28"/>
        </w:rPr>
        <w:t>Друга</w:t>
      </w:r>
      <w:proofErr w:type="gramStart"/>
      <w:r w:rsidRPr="00E4589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562A3">
        <w:rPr>
          <w:rFonts w:ascii="Times New Roman" w:hAnsi="Times New Roman" w:cs="Times New Roman"/>
          <w:color w:val="000000" w:themeColor="text1"/>
          <w:sz w:val="28"/>
        </w:rPr>
        <w:t>….</w:t>
      </w:r>
      <w:proofErr w:type="gram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перевищувати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максимального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розміру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компенсації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який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обраховується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з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використанням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методу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розрахунку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роялті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за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багаторівневою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шкалою (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Tiered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Royalty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Method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),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передбаченого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Настановах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щодо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винагороди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за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примусове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використання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патенту на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медичні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технології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Всесвітньої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організації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охорони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здоров’я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, та наводиться формула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відповідного</w:t>
      </w:r>
      <w:proofErr w:type="spellEnd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розрахунку</w:t>
      </w:r>
      <w:proofErr w:type="spellEnd"/>
      <w:r w:rsidR="006046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6046ED" w:rsidRPr="006046ED">
        <w:rPr>
          <w:rFonts w:ascii="Times New Roman" w:hAnsi="Times New Roman" w:cs="Times New Roman"/>
          <w:color w:val="000000" w:themeColor="text1"/>
          <w:sz w:val="28"/>
        </w:rPr>
        <w:t>[13</w:t>
      </w:r>
      <w:r w:rsidR="006046E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с. </w:t>
      </w:r>
      <w:r w:rsidR="00744AF5">
        <w:rPr>
          <w:rFonts w:ascii="Times New Roman" w:hAnsi="Times New Roman" w:cs="Times New Roman"/>
          <w:color w:val="000000" w:themeColor="text1"/>
          <w:sz w:val="28"/>
          <w:lang w:val="uk-UA"/>
        </w:rPr>
        <w:t>270-271</w:t>
      </w:r>
      <w:r w:rsidR="006046ED" w:rsidRPr="006046ED">
        <w:rPr>
          <w:rFonts w:ascii="Times New Roman" w:hAnsi="Times New Roman" w:cs="Times New Roman"/>
          <w:color w:val="000000" w:themeColor="text1"/>
          <w:sz w:val="28"/>
        </w:rPr>
        <w:t>]</w:t>
      </w:r>
      <w:r w:rsidR="00E41B01" w:rsidRPr="00E41B01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71CB5" w:rsidRDefault="006046ED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0562A3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471CB5" w:rsidRPr="0039218A" w:rsidRDefault="00471CB5" w:rsidP="0039218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3921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РОЗДІЛ ІІ.</w:t>
      </w:r>
    </w:p>
    <w:p w:rsidR="00471CB5" w:rsidRPr="0039218A" w:rsidRDefault="00471CB5" w:rsidP="0039218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3921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ОСОБЛИВОСТІ ОКРЕМИХ ПРАВ, ЩО ВИПЛИВАЮТЬ З ПАТЕНТУ</w:t>
      </w:r>
    </w:p>
    <w:p w:rsidR="00471CB5" w:rsidRDefault="00471CB5" w:rsidP="0039218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921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2.1. Презумпція авторства на винахід, корисну модель, промисловий зразок</w:t>
      </w:r>
    </w:p>
    <w:p w:rsidR="003705AB" w:rsidRDefault="00103D2E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03D2E">
        <w:rPr>
          <w:rFonts w:ascii="Times New Roman" w:hAnsi="Times New Roman" w:cs="Times New Roman"/>
          <w:color w:val="000000" w:themeColor="text1"/>
          <w:sz w:val="28"/>
          <w:lang w:val="uk-UA"/>
        </w:rPr>
        <w:t>Презумпція авторства застосується у сфері авторського права та суміжних прав. Зокрема, згідно ст.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103D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435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ЦК України</w:t>
      </w:r>
      <w:r w:rsidR="001E6C4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1E6C42" w:rsidRPr="001E6C42">
        <w:rPr>
          <w:rFonts w:ascii="Times New Roman" w:hAnsi="Times New Roman" w:cs="Times New Roman"/>
          <w:color w:val="000000" w:themeColor="text1"/>
          <w:sz w:val="28"/>
        </w:rPr>
        <w:t>[7]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«за відсутності до</w:t>
      </w:r>
      <w:r w:rsidRPr="00103D2E">
        <w:rPr>
          <w:rFonts w:ascii="Times New Roman" w:hAnsi="Times New Roman" w:cs="Times New Roman"/>
          <w:color w:val="000000" w:themeColor="text1"/>
          <w:sz w:val="28"/>
          <w:lang w:val="uk-UA"/>
        </w:rPr>
        <w:t>казів іншого автором твору вваж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ається фізи</w:t>
      </w:r>
      <w:r w:rsidRPr="00103D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чна особа, зазначена звичайним способом як автор на оригіналі або примірнику твору». Аналогічна конструкція міститься </w:t>
      </w:r>
      <w:r w:rsidRPr="00103D2E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щодо об’єктів суміжних прав, зокрема, виконання, фонограми, відеограми, програми (передачі), організацій мовлення, де вказана презумпція закріплена в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ст. 450 ЦК України</w:t>
      </w:r>
      <w:r w:rsidR="002A21A4" w:rsidRPr="002A21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[7]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, у якій зазна</w:t>
      </w:r>
      <w:r w:rsidRPr="00103D2E">
        <w:rPr>
          <w:rFonts w:ascii="Times New Roman" w:hAnsi="Times New Roman" w:cs="Times New Roman"/>
          <w:color w:val="000000" w:themeColor="text1"/>
          <w:sz w:val="28"/>
          <w:lang w:val="uk-UA"/>
        </w:rPr>
        <w:t>чено «за від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сутності доказів іншого виконав</w:t>
      </w:r>
      <w:r w:rsidRPr="00103D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цем, виробником фонограми, відеограми, програми (передачі) організацій мовлення вважається особа, ім’я (найменування) якої зазначено відповідно у </w:t>
      </w:r>
      <w:r w:rsidR="000562A3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Pr="00103D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прав на винаходи і корисні моделі» (ст.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103D2E">
        <w:rPr>
          <w:rFonts w:ascii="Times New Roman" w:hAnsi="Times New Roman" w:cs="Times New Roman"/>
          <w:color w:val="000000" w:themeColor="text1"/>
          <w:sz w:val="28"/>
          <w:lang w:val="uk-UA"/>
        </w:rPr>
        <w:t>1)</w:t>
      </w:r>
      <w:r w:rsidR="000A0116" w:rsidRPr="000562A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[5]</w:t>
      </w:r>
      <w:r w:rsidRPr="00103D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та Законі України «Про охорону прав на промислові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зразки» (ст. 1)</w:t>
      </w:r>
      <w:r w:rsidR="000A0116" w:rsidRPr="000562A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[8]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винахідником (ав</w:t>
      </w:r>
      <w:r w:rsidRPr="00103D2E">
        <w:rPr>
          <w:rFonts w:ascii="Times New Roman" w:hAnsi="Times New Roman" w:cs="Times New Roman"/>
          <w:color w:val="000000" w:themeColor="text1"/>
          <w:sz w:val="28"/>
          <w:lang w:val="uk-UA"/>
        </w:rPr>
        <w:t>тором) є особа, творчою працею якої було створено ви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нахід, корисну модель та промис</w:t>
      </w:r>
      <w:r w:rsidRPr="00103D2E">
        <w:rPr>
          <w:rFonts w:ascii="Times New Roman" w:hAnsi="Times New Roman" w:cs="Times New Roman"/>
          <w:color w:val="000000" w:themeColor="text1"/>
          <w:sz w:val="28"/>
          <w:lang w:val="uk-UA"/>
        </w:rPr>
        <w:t>ловий зразо</w:t>
      </w:r>
      <w:r w:rsidR="002A21A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к. </w:t>
      </w:r>
    </w:p>
    <w:p w:rsidR="00E75C9F" w:rsidRDefault="003705AB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Ч</w:t>
      </w:r>
      <w:r w:rsidR="00103D2E" w:rsidRPr="00103D2E">
        <w:rPr>
          <w:rFonts w:ascii="Times New Roman" w:hAnsi="Times New Roman" w:cs="Times New Roman"/>
          <w:color w:val="000000" w:themeColor="text1"/>
          <w:sz w:val="28"/>
          <w:lang w:val="uk-UA"/>
        </w:rPr>
        <w:t>и</w:t>
      </w:r>
      <w:r w:rsidR="00103D2E">
        <w:rPr>
          <w:rFonts w:ascii="Times New Roman" w:hAnsi="Times New Roman" w:cs="Times New Roman"/>
          <w:color w:val="000000" w:themeColor="text1"/>
          <w:sz w:val="28"/>
          <w:lang w:val="uk-UA"/>
        </w:rPr>
        <w:t>нне патентне законодавство Укра</w:t>
      </w:r>
      <w:r w:rsidR="00103D2E" w:rsidRPr="00103D2E">
        <w:rPr>
          <w:rFonts w:ascii="Times New Roman" w:hAnsi="Times New Roman" w:cs="Times New Roman"/>
          <w:color w:val="000000" w:themeColor="text1"/>
          <w:sz w:val="28"/>
          <w:lang w:val="uk-UA"/>
        </w:rPr>
        <w:t>їни чітко визначає перелік та підстави суб’єктів, що можуть подати заявку, серед яких можуть бути і не автори (напри</w:t>
      </w:r>
      <w:r w:rsidR="00103D2E">
        <w:rPr>
          <w:rFonts w:ascii="Times New Roman" w:hAnsi="Times New Roman" w:cs="Times New Roman"/>
          <w:color w:val="000000" w:themeColor="text1"/>
          <w:sz w:val="28"/>
          <w:lang w:val="uk-UA"/>
        </w:rPr>
        <w:t>клад, ро</w:t>
      </w:r>
      <w:r w:rsidR="00103D2E" w:rsidRPr="00103D2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ботодавці </w:t>
      </w:r>
      <w:r w:rsidR="000562A3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39218A" w:rsidRDefault="000C7D41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Таким чином</w:t>
      </w:r>
      <w:r w:rsidR="000562A3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E75C9F" w:rsidRDefault="00E75C9F" w:rsidP="00471C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471CB5" w:rsidRPr="0039218A" w:rsidRDefault="00471CB5" w:rsidP="0039218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3921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2.2.</w:t>
      </w:r>
      <w:r w:rsidRPr="0039218A">
        <w:rPr>
          <w:b/>
        </w:rPr>
        <w:t xml:space="preserve"> </w:t>
      </w:r>
      <w:r w:rsidRPr="003921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Право на використання винаходу (корисної моделі), промислового зразка</w:t>
      </w:r>
    </w:p>
    <w:p w:rsidR="002826D5" w:rsidRDefault="00D56464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Важливою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умовою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використання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об’єктів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права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інтелектуальної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власності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є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отримання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згоди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від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правовласника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. Разом з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тим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чинним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законодавством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передбачені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випадки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, в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яких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таке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використання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може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відбуватись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без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згоди</w:t>
      </w:r>
      <w:proofErr w:type="spellEnd"/>
      <w:proofErr w:type="gramStart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562A3">
        <w:rPr>
          <w:rFonts w:ascii="Times New Roman" w:hAnsi="Times New Roman" w:cs="Times New Roman"/>
          <w:color w:val="000000" w:themeColor="text1"/>
          <w:sz w:val="28"/>
        </w:rPr>
        <w:t>….</w:t>
      </w:r>
      <w:proofErr w:type="gramEnd"/>
      <w:r w:rsidR="000562A3">
        <w:rPr>
          <w:rFonts w:ascii="Times New Roman" w:hAnsi="Times New Roman" w:cs="Times New Roman"/>
          <w:color w:val="000000" w:themeColor="text1"/>
          <w:sz w:val="28"/>
        </w:rPr>
        <w:t>.</w:t>
      </w:r>
      <w:proofErr w:type="spellStart"/>
      <w:r w:rsidRPr="002826D5">
        <w:rPr>
          <w:rFonts w:ascii="Times New Roman" w:hAnsi="Times New Roman" w:cs="Times New Roman"/>
          <w:color w:val="000000" w:themeColor="text1"/>
          <w:sz w:val="28"/>
          <w:lang w:val="uk-UA"/>
        </w:rPr>
        <w:t>стання</w:t>
      </w:r>
      <w:proofErr w:type="spellEnd"/>
      <w:r w:rsidRPr="002826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винаходів та корисних моделей від уповноважених органів державної влади</w:t>
      </w:r>
      <w:r w:rsidR="00A56E1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A56E10" w:rsidRPr="00A56E10">
        <w:rPr>
          <w:rFonts w:ascii="Times New Roman" w:hAnsi="Times New Roman" w:cs="Times New Roman"/>
          <w:color w:val="000000" w:themeColor="text1"/>
          <w:sz w:val="28"/>
          <w:lang w:val="uk-UA"/>
        </w:rPr>
        <w:t>[17</w:t>
      </w:r>
      <w:r w:rsidR="00A56E10">
        <w:rPr>
          <w:rFonts w:ascii="Times New Roman" w:hAnsi="Times New Roman" w:cs="Times New Roman"/>
          <w:color w:val="000000" w:themeColor="text1"/>
          <w:sz w:val="28"/>
          <w:lang w:val="uk-UA"/>
        </w:rPr>
        <w:t>, с. 86</w:t>
      </w:r>
      <w:r w:rsidR="00A56E10" w:rsidRPr="00A56E10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Pr="002826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p w:rsidR="00537E90" w:rsidRPr="007A3A4D" w:rsidRDefault="00D56464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Так,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однією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із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спеціальних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підстав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набуття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права на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використання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об’єктів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промислової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власності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підставі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приписів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закону є так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зване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право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попереднього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користувача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Відповідно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до ч. 1 ст. 31 Закону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«Про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охорону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прав </w:t>
      </w:r>
      <w:r w:rsidR="002826D5">
        <w:rPr>
          <w:rFonts w:ascii="Times New Roman" w:hAnsi="Times New Roman" w:cs="Times New Roman"/>
          <w:color w:val="000000" w:themeColor="text1"/>
          <w:sz w:val="28"/>
        </w:rPr>
        <w:t xml:space="preserve">на </w:t>
      </w:r>
      <w:proofErr w:type="spellStart"/>
      <w:r w:rsidR="002826D5">
        <w:rPr>
          <w:rFonts w:ascii="Times New Roman" w:hAnsi="Times New Roman" w:cs="Times New Roman"/>
          <w:color w:val="000000" w:themeColor="text1"/>
          <w:sz w:val="28"/>
        </w:rPr>
        <w:t>винаходи</w:t>
      </w:r>
      <w:proofErr w:type="spellEnd"/>
      <w:r w:rsidR="002826D5">
        <w:rPr>
          <w:rFonts w:ascii="Times New Roman" w:hAnsi="Times New Roman" w:cs="Times New Roman"/>
          <w:color w:val="000000" w:themeColor="text1"/>
          <w:sz w:val="28"/>
        </w:rPr>
        <w:t xml:space="preserve"> і </w:t>
      </w:r>
      <w:proofErr w:type="spellStart"/>
      <w:r w:rsidR="002826D5">
        <w:rPr>
          <w:rFonts w:ascii="Times New Roman" w:hAnsi="Times New Roman" w:cs="Times New Roman"/>
          <w:color w:val="000000" w:themeColor="text1"/>
          <w:sz w:val="28"/>
        </w:rPr>
        <w:t>корисні</w:t>
      </w:r>
      <w:proofErr w:type="spellEnd"/>
      <w:r w:rsidR="002826D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2826D5">
        <w:rPr>
          <w:rFonts w:ascii="Times New Roman" w:hAnsi="Times New Roman" w:cs="Times New Roman"/>
          <w:color w:val="000000" w:themeColor="text1"/>
          <w:sz w:val="28"/>
        </w:rPr>
        <w:t>моделі</w:t>
      </w:r>
      <w:proofErr w:type="spellEnd"/>
      <w:r w:rsidR="002826D5">
        <w:rPr>
          <w:rFonts w:ascii="Times New Roman" w:hAnsi="Times New Roman" w:cs="Times New Roman"/>
          <w:color w:val="000000" w:themeColor="text1"/>
          <w:sz w:val="28"/>
        </w:rPr>
        <w:t>» [</w:t>
      </w:r>
      <w:r w:rsidR="002826D5">
        <w:rPr>
          <w:rFonts w:ascii="Times New Roman" w:hAnsi="Times New Roman" w:cs="Times New Roman"/>
          <w:color w:val="000000" w:themeColor="text1"/>
          <w:sz w:val="28"/>
          <w:lang w:val="uk-UA"/>
        </w:rPr>
        <w:t>5</w:t>
      </w:r>
      <w:r w:rsidRPr="00D56464">
        <w:rPr>
          <w:rFonts w:ascii="Times New Roman" w:hAnsi="Times New Roman" w:cs="Times New Roman"/>
          <w:color w:val="000000" w:themeColor="text1"/>
          <w:sz w:val="28"/>
        </w:rPr>
        <w:t>] та ч.</w:t>
      </w:r>
      <w:r w:rsidR="002826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1 ст. 22 Закону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«Про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охоро</w:t>
      </w:r>
      <w:r w:rsidR="002826D5">
        <w:rPr>
          <w:rFonts w:ascii="Times New Roman" w:hAnsi="Times New Roman" w:cs="Times New Roman"/>
          <w:color w:val="000000" w:themeColor="text1"/>
          <w:sz w:val="28"/>
        </w:rPr>
        <w:t>ну</w:t>
      </w:r>
      <w:proofErr w:type="spellEnd"/>
      <w:r w:rsidR="002826D5">
        <w:rPr>
          <w:rFonts w:ascii="Times New Roman" w:hAnsi="Times New Roman" w:cs="Times New Roman"/>
          <w:color w:val="000000" w:themeColor="text1"/>
          <w:sz w:val="28"/>
        </w:rPr>
        <w:t xml:space="preserve"> прав на </w:t>
      </w:r>
      <w:proofErr w:type="spellStart"/>
      <w:r w:rsidR="002826D5">
        <w:rPr>
          <w:rFonts w:ascii="Times New Roman" w:hAnsi="Times New Roman" w:cs="Times New Roman"/>
          <w:color w:val="000000" w:themeColor="text1"/>
          <w:sz w:val="28"/>
        </w:rPr>
        <w:t>промислові</w:t>
      </w:r>
      <w:proofErr w:type="spellEnd"/>
      <w:r w:rsidR="002826D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2826D5">
        <w:rPr>
          <w:rFonts w:ascii="Times New Roman" w:hAnsi="Times New Roman" w:cs="Times New Roman"/>
          <w:color w:val="000000" w:themeColor="text1"/>
          <w:sz w:val="28"/>
        </w:rPr>
        <w:t>зразки</w:t>
      </w:r>
      <w:proofErr w:type="spellEnd"/>
      <w:r w:rsidR="002826D5">
        <w:rPr>
          <w:rFonts w:ascii="Times New Roman" w:hAnsi="Times New Roman" w:cs="Times New Roman"/>
          <w:color w:val="000000" w:themeColor="text1"/>
          <w:sz w:val="28"/>
        </w:rPr>
        <w:t>» [</w:t>
      </w:r>
      <w:r w:rsidR="002826D5">
        <w:rPr>
          <w:rFonts w:ascii="Times New Roman" w:hAnsi="Times New Roman" w:cs="Times New Roman"/>
          <w:color w:val="000000" w:themeColor="text1"/>
          <w:sz w:val="28"/>
          <w:lang w:val="uk-UA"/>
        </w:rPr>
        <w:t>8</w:t>
      </w:r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] не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визнається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порушенням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прав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патентовласника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використання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винаходів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корисних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моделей та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промислових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зразків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праві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попереднього</w:t>
      </w:r>
      <w:proofErr w:type="spellEnd"/>
      <w:proofErr w:type="gramStart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562A3">
        <w:rPr>
          <w:rFonts w:ascii="Times New Roman" w:hAnsi="Times New Roman" w:cs="Times New Roman"/>
          <w:color w:val="000000" w:themeColor="text1"/>
          <w:sz w:val="28"/>
        </w:rPr>
        <w:t>….</w:t>
      </w:r>
      <w:proofErr w:type="gram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. Як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зазначено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Паризькій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конвенції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про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охорону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промислової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власності</w:t>
      </w:r>
      <w:proofErr w:type="spellEnd"/>
      <w:r w:rsidR="007A3A4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7A3A4D" w:rsidRPr="007A3A4D">
        <w:rPr>
          <w:rFonts w:ascii="Times New Roman" w:hAnsi="Times New Roman" w:cs="Times New Roman"/>
          <w:color w:val="000000" w:themeColor="text1"/>
          <w:sz w:val="28"/>
        </w:rPr>
        <w:t>[</w:t>
      </w:r>
      <w:r w:rsidR="007A3A4D">
        <w:rPr>
          <w:rFonts w:ascii="Times New Roman" w:hAnsi="Times New Roman" w:cs="Times New Roman"/>
          <w:color w:val="000000" w:themeColor="text1"/>
          <w:sz w:val="28"/>
          <w:lang w:val="uk-UA"/>
        </w:rPr>
        <w:t>18</w:t>
      </w:r>
      <w:r w:rsidR="007A3A4D" w:rsidRPr="007A3A4D">
        <w:rPr>
          <w:rFonts w:ascii="Times New Roman" w:hAnsi="Times New Roman" w:cs="Times New Roman"/>
          <w:color w:val="000000" w:themeColor="text1"/>
          <w:sz w:val="28"/>
        </w:rPr>
        <w:t>]</w:t>
      </w:r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позбавлення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прав на патент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може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бути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lastRenderedPageBreak/>
        <w:t>передбачене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лише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випадку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, коли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видача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примусових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ліцензій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виявиться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недостатньою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запобігання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цим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зловживанням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Жодна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дія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по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позбавленню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прав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чи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по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скасуванню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патенту не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може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статися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до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закінчення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двох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років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з моменту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видачі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першої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примусової</w:t>
      </w:r>
      <w:proofErr w:type="spellEnd"/>
      <w:r w:rsidRPr="00D564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56464">
        <w:rPr>
          <w:rFonts w:ascii="Times New Roman" w:hAnsi="Times New Roman" w:cs="Times New Roman"/>
          <w:color w:val="000000" w:themeColor="text1"/>
          <w:sz w:val="28"/>
        </w:rPr>
        <w:t>ліцензії</w:t>
      </w:r>
      <w:proofErr w:type="spellEnd"/>
      <w:r w:rsidR="007A3A4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7A3A4D" w:rsidRPr="007A3A4D">
        <w:rPr>
          <w:rFonts w:ascii="Times New Roman" w:hAnsi="Times New Roman" w:cs="Times New Roman"/>
          <w:color w:val="000000" w:themeColor="text1"/>
          <w:sz w:val="28"/>
        </w:rPr>
        <w:t>[17</w:t>
      </w:r>
      <w:r w:rsidR="007A3A4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с. </w:t>
      </w:r>
      <w:r w:rsidR="0052596A">
        <w:rPr>
          <w:rFonts w:ascii="Times New Roman" w:hAnsi="Times New Roman" w:cs="Times New Roman"/>
          <w:color w:val="000000" w:themeColor="text1"/>
          <w:sz w:val="28"/>
          <w:lang w:val="uk-UA"/>
        </w:rPr>
        <w:t>87</w:t>
      </w:r>
      <w:r w:rsidR="007A3A4D" w:rsidRPr="007A3A4D">
        <w:rPr>
          <w:rFonts w:ascii="Times New Roman" w:hAnsi="Times New Roman" w:cs="Times New Roman"/>
          <w:color w:val="000000" w:themeColor="text1"/>
          <w:sz w:val="28"/>
        </w:rPr>
        <w:t>]</w:t>
      </w:r>
      <w:r w:rsidRPr="00D56464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71CB5" w:rsidRDefault="00537E90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0562A3">
        <w:rPr>
          <w:rFonts w:ascii="Times New Roman" w:hAnsi="Times New Roman" w:cs="Times New Roman"/>
          <w:color w:val="000000" w:themeColor="text1"/>
          <w:sz w:val="28"/>
        </w:rPr>
        <w:t>…</w:t>
      </w:r>
      <w:proofErr w:type="spellStart"/>
      <w:r w:rsidR="00333E21" w:rsidRPr="00333E21">
        <w:rPr>
          <w:rFonts w:ascii="Times New Roman" w:hAnsi="Times New Roman" w:cs="Times New Roman"/>
          <w:color w:val="000000" w:themeColor="text1"/>
          <w:sz w:val="28"/>
        </w:rPr>
        <w:t>органів</w:t>
      </w:r>
      <w:proofErr w:type="spellEnd"/>
      <w:r w:rsidR="00333E21" w:rsidRPr="00333E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333E21" w:rsidRPr="00333E21">
        <w:rPr>
          <w:rFonts w:ascii="Times New Roman" w:hAnsi="Times New Roman" w:cs="Times New Roman"/>
          <w:color w:val="000000" w:themeColor="text1"/>
          <w:sz w:val="28"/>
        </w:rPr>
        <w:t>державної</w:t>
      </w:r>
      <w:proofErr w:type="spellEnd"/>
      <w:r w:rsidR="00333E21" w:rsidRPr="00333E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333E21" w:rsidRPr="00333E21">
        <w:rPr>
          <w:rFonts w:ascii="Times New Roman" w:hAnsi="Times New Roman" w:cs="Times New Roman"/>
          <w:color w:val="000000" w:themeColor="text1"/>
          <w:sz w:val="28"/>
        </w:rPr>
        <w:t>влади</w:t>
      </w:r>
      <w:proofErr w:type="spellEnd"/>
      <w:r w:rsidR="00333E21" w:rsidRPr="00333E21">
        <w:rPr>
          <w:rFonts w:ascii="Times New Roman" w:hAnsi="Times New Roman" w:cs="Times New Roman"/>
          <w:color w:val="000000" w:themeColor="text1"/>
          <w:sz w:val="28"/>
        </w:rPr>
        <w:t>.</w:t>
      </w:r>
      <w:r w:rsidR="00333E21" w:rsidRPr="00333E2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471CB5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471CB5" w:rsidRPr="0039218A" w:rsidRDefault="00471CB5" w:rsidP="0039218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3921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ІІІ.</w:t>
      </w:r>
    </w:p>
    <w:p w:rsidR="00471CB5" w:rsidRPr="0039218A" w:rsidRDefault="00471CB5" w:rsidP="0039218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3921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ВИНИКНЕННЯ ТА ПРИМУСОВЕ ВІДЧУЖЕННЯ СУБ’ЄКТИВНИХ ПАТЕНТНИХ ПРАВ</w:t>
      </w:r>
    </w:p>
    <w:p w:rsidR="00471CB5" w:rsidRDefault="00471CB5" w:rsidP="0039218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921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3.1. Виникнення суб’єктивних патентних прав</w:t>
      </w:r>
    </w:p>
    <w:p w:rsidR="008F7350" w:rsidRDefault="00293277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>Початок виникнення суб’єктивних прав на об’єкти інтелекту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альної власності за видами інте</w:t>
      </w: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>лектуальної діяльності не збігається. Істотна різниця у цьому є між ав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торським правом і правом промис</w:t>
      </w: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>лової власності. А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вторське суб’єктивне право вини</w:t>
      </w: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>кає на твори науки,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літератури й мистецтва з момен</w:t>
      </w: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ту надання цьому твору об’єктивної форми. Згідно зі ст. 451 </w:t>
      </w:r>
      <w:r w:rsidR="0078405D">
        <w:rPr>
          <w:rFonts w:ascii="Times New Roman" w:hAnsi="Times New Roman" w:cs="Times New Roman"/>
          <w:color w:val="000000" w:themeColor="text1"/>
          <w:sz w:val="28"/>
          <w:lang w:val="uk-UA"/>
        </w:rPr>
        <w:t>ЦК</w:t>
      </w: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України</w:t>
      </w:r>
      <w:r w:rsidR="0078405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78405D" w:rsidRPr="0078405D">
        <w:rPr>
          <w:rFonts w:ascii="Times New Roman" w:hAnsi="Times New Roman" w:cs="Times New Roman"/>
          <w:color w:val="000000" w:themeColor="text1"/>
          <w:sz w:val="28"/>
          <w:lang w:val="uk-UA"/>
        </w:rPr>
        <w:t>[7]</w:t>
      </w: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суб’єктивні суміжні </w:t>
      </w:r>
      <w:r w:rsidR="000562A3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="008F735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винаходи і корисні мо</w:t>
      </w:r>
      <w:r w:rsidR="008462AC">
        <w:rPr>
          <w:rFonts w:ascii="Times New Roman" w:hAnsi="Times New Roman" w:cs="Times New Roman"/>
          <w:color w:val="000000" w:themeColor="text1"/>
          <w:sz w:val="28"/>
          <w:lang w:val="uk-UA"/>
        </w:rPr>
        <w:t>делі»</w:t>
      </w:r>
      <w:r w:rsidR="006E256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</w:t>
      </w:r>
      <w:r w:rsidR="006E256C" w:rsidRPr="000562A3">
        <w:rPr>
          <w:rFonts w:ascii="Times New Roman" w:hAnsi="Times New Roman" w:cs="Times New Roman"/>
          <w:color w:val="000000" w:themeColor="text1"/>
          <w:sz w:val="28"/>
          <w:lang w:val="uk-UA"/>
        </w:rPr>
        <w:t>5</w:t>
      </w:r>
      <w:r w:rsidR="006E256C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="008462A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у п. 1 ст. 28 </w:t>
      </w:r>
      <w:r w:rsidR="008F7350">
        <w:rPr>
          <w:rFonts w:ascii="Times New Roman" w:hAnsi="Times New Roman" w:cs="Times New Roman"/>
          <w:color w:val="000000" w:themeColor="text1"/>
          <w:sz w:val="28"/>
          <w:lang w:val="uk-UA"/>
        </w:rPr>
        <w:t>проголошує, що права, які по</w:t>
      </w: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стають із патенту, діють від дати публікації відомостей про його видачу. Таку </w:t>
      </w:r>
      <w:r w:rsidR="008F7350">
        <w:rPr>
          <w:rFonts w:ascii="Times New Roman" w:hAnsi="Times New Roman" w:cs="Times New Roman"/>
          <w:color w:val="000000" w:themeColor="text1"/>
          <w:sz w:val="28"/>
          <w:lang w:val="uk-UA"/>
        </w:rPr>
        <w:t>саму норму містить і Закон Укра</w:t>
      </w: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>їни «Про охорону п</w:t>
      </w:r>
      <w:r w:rsidR="008462AC">
        <w:rPr>
          <w:rFonts w:ascii="Times New Roman" w:hAnsi="Times New Roman" w:cs="Times New Roman"/>
          <w:color w:val="000000" w:themeColor="text1"/>
          <w:sz w:val="28"/>
          <w:lang w:val="uk-UA"/>
        </w:rPr>
        <w:t>рав на промислові зразки» [</w:t>
      </w:r>
      <w:r w:rsidR="008462AC" w:rsidRPr="008462AC">
        <w:rPr>
          <w:rFonts w:ascii="Times New Roman" w:hAnsi="Times New Roman" w:cs="Times New Roman"/>
          <w:color w:val="000000" w:themeColor="text1"/>
          <w:sz w:val="28"/>
        </w:rPr>
        <w:t>8</w:t>
      </w:r>
      <w:r w:rsidR="008F7350">
        <w:rPr>
          <w:rFonts w:ascii="Times New Roman" w:hAnsi="Times New Roman" w:cs="Times New Roman"/>
          <w:color w:val="000000" w:themeColor="text1"/>
          <w:sz w:val="28"/>
          <w:lang w:val="uk-UA"/>
        </w:rPr>
        <w:t>].</w:t>
      </w:r>
    </w:p>
    <w:p w:rsidR="008F7350" w:rsidRDefault="00293277" w:rsidP="008F735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>Слід зробити акц</w:t>
      </w:r>
      <w:r w:rsidR="008F7350">
        <w:rPr>
          <w:rFonts w:ascii="Times New Roman" w:hAnsi="Times New Roman" w:cs="Times New Roman"/>
          <w:color w:val="000000" w:themeColor="text1"/>
          <w:sz w:val="28"/>
          <w:lang w:val="uk-UA"/>
        </w:rPr>
        <w:t>ент на деякій неузгодженості ви</w:t>
      </w: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>никнення суб’єктивних прав на вищевказані</w:t>
      </w:r>
      <w:r w:rsidR="008F735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об’єкти промислової власності.</w:t>
      </w:r>
    </w:p>
    <w:p w:rsidR="00CF3E6E" w:rsidRDefault="00293277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>Закон України «Про охорону прав на винаходи і корисні моделі»</w:t>
      </w:r>
      <w:r w:rsidR="006A3C25" w:rsidRPr="006A3C25">
        <w:rPr>
          <w:rFonts w:ascii="Times New Roman" w:hAnsi="Times New Roman" w:cs="Times New Roman"/>
          <w:color w:val="000000" w:themeColor="text1"/>
          <w:sz w:val="28"/>
        </w:rPr>
        <w:t xml:space="preserve"> [5]</w:t>
      </w: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заз</w:t>
      </w:r>
      <w:r w:rsidR="00DE4D36">
        <w:rPr>
          <w:rFonts w:ascii="Times New Roman" w:hAnsi="Times New Roman" w:cs="Times New Roman"/>
          <w:color w:val="000000" w:themeColor="text1"/>
          <w:sz w:val="28"/>
          <w:lang w:val="uk-UA"/>
        </w:rPr>
        <w:t>начає, що право власності на ви</w:t>
      </w: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>нахід і корисну мод</w:t>
      </w:r>
      <w:r w:rsidR="008F7350">
        <w:rPr>
          <w:rFonts w:ascii="Times New Roman" w:hAnsi="Times New Roman" w:cs="Times New Roman"/>
          <w:color w:val="000000" w:themeColor="text1"/>
          <w:sz w:val="28"/>
          <w:lang w:val="uk-UA"/>
        </w:rPr>
        <w:t>ель виникає від дати подання за</w:t>
      </w: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явки до </w:t>
      </w:r>
      <w:proofErr w:type="spellStart"/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>Укрпатенту</w:t>
      </w:r>
      <w:proofErr w:type="spellEnd"/>
      <w:r w:rsidR="008F7350">
        <w:rPr>
          <w:rFonts w:ascii="Times New Roman" w:hAnsi="Times New Roman" w:cs="Times New Roman"/>
          <w:color w:val="000000" w:themeColor="text1"/>
          <w:sz w:val="28"/>
          <w:lang w:val="uk-UA"/>
        </w:rPr>
        <w:t>, оскільки це право засвідчуєть</w:t>
      </w: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ся патентом. Патенти на </w:t>
      </w:r>
      <w:r w:rsidR="000562A3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прав на результат творчої діяль</w:t>
      </w:r>
      <w:r w:rsidRPr="00293277">
        <w:rPr>
          <w:rFonts w:ascii="Times New Roman" w:hAnsi="Times New Roman" w:cs="Times New Roman"/>
          <w:color w:val="000000" w:themeColor="text1"/>
          <w:sz w:val="28"/>
          <w:lang w:val="uk-UA"/>
        </w:rPr>
        <w:t>ності (промисловий зразок) у трудовому договорі, який би задово</w:t>
      </w:r>
      <w:r w:rsidR="00CF3E6E">
        <w:rPr>
          <w:rFonts w:ascii="Times New Roman" w:hAnsi="Times New Roman" w:cs="Times New Roman"/>
          <w:color w:val="000000" w:themeColor="text1"/>
          <w:sz w:val="28"/>
          <w:lang w:val="uk-UA"/>
        </w:rPr>
        <w:t>льняв інтереси всіх сторін</w:t>
      </w:r>
      <w:r w:rsidR="00E2101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E21013" w:rsidRPr="00E21013">
        <w:rPr>
          <w:rFonts w:ascii="Times New Roman" w:hAnsi="Times New Roman" w:cs="Times New Roman"/>
          <w:color w:val="000000" w:themeColor="text1"/>
          <w:sz w:val="28"/>
        </w:rPr>
        <w:t>[</w:t>
      </w:r>
      <w:r w:rsidR="00E21013">
        <w:rPr>
          <w:rFonts w:ascii="Times New Roman" w:hAnsi="Times New Roman" w:cs="Times New Roman"/>
          <w:color w:val="000000" w:themeColor="text1"/>
          <w:sz w:val="28"/>
          <w:lang w:val="uk-UA"/>
        </w:rPr>
        <w:t>19, с. 64</w:t>
      </w:r>
      <w:r w:rsidR="00E21013" w:rsidRPr="00E21013">
        <w:rPr>
          <w:rFonts w:ascii="Times New Roman" w:hAnsi="Times New Roman" w:cs="Times New Roman"/>
          <w:color w:val="000000" w:themeColor="text1"/>
          <w:sz w:val="28"/>
        </w:rPr>
        <w:t>]</w:t>
      </w:r>
      <w:r w:rsidR="00CF3E6E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942748" w:rsidRPr="00942748" w:rsidRDefault="00CF3E6E" w:rsidP="00F250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Таким чином,</w:t>
      </w:r>
      <w:r w:rsidR="00DE4D36" w:rsidRPr="00DE4D36">
        <w:t xml:space="preserve"> </w:t>
      </w:r>
      <w:r w:rsidR="000562A3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290E1A" w:rsidRDefault="00290E1A" w:rsidP="00290E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F25063" w:rsidRDefault="00F25063" w:rsidP="00290E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F25063" w:rsidRDefault="00F25063" w:rsidP="00290E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471CB5" w:rsidRDefault="00471CB5" w:rsidP="00471CB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471CB5" w:rsidRPr="0039218A" w:rsidRDefault="00471CB5" w:rsidP="0039218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3921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3.2. Особливості примусового відчуження прав на винахід (корисну модель)</w:t>
      </w:r>
    </w:p>
    <w:p w:rsidR="00F03ED0" w:rsidRDefault="000E5EA8" w:rsidP="00F03ED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Стаття 30 Закону України «</w:t>
      </w:r>
      <w:r w:rsidRPr="00383ED5">
        <w:rPr>
          <w:rFonts w:ascii="Times New Roman" w:hAnsi="Times New Roman" w:cs="Times New Roman"/>
          <w:color w:val="000000" w:themeColor="text1"/>
          <w:sz w:val="28"/>
          <w:lang w:val="uk-UA"/>
        </w:rPr>
        <w:t>Про охорону прав на винаходи і корисні моделі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» </w:t>
      </w:r>
      <w:r w:rsidRPr="00383ED5">
        <w:rPr>
          <w:rFonts w:ascii="Times New Roman" w:hAnsi="Times New Roman" w:cs="Times New Roman"/>
          <w:color w:val="000000" w:themeColor="text1"/>
          <w:sz w:val="28"/>
        </w:rPr>
        <w:t>[5]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визначає особливості примусового</w:t>
      </w:r>
      <w:r w:rsidR="002547DD" w:rsidRPr="002547D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відчу</w:t>
      </w:r>
      <w:r w:rsidR="00F03ED0">
        <w:rPr>
          <w:rFonts w:ascii="Times New Roman" w:hAnsi="Times New Roman" w:cs="Times New Roman"/>
          <w:color w:val="000000" w:themeColor="text1"/>
          <w:sz w:val="28"/>
          <w:lang w:val="uk-UA"/>
        </w:rPr>
        <w:t>ження прав на винахід (корисну</w:t>
      </w:r>
      <w:r w:rsidR="002547DD" w:rsidRPr="002547D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модель)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="002547DD" w:rsidRPr="002547D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</w:p>
    <w:p w:rsidR="008F5831" w:rsidRDefault="000E5EA8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Так, я</w:t>
      </w:r>
      <w:r w:rsidR="00012F8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кщо </w:t>
      </w:r>
      <w:r w:rsidR="000562A3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r w:rsidR="008F583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для використання винаходу </w:t>
      </w:r>
      <w:r w:rsidR="002547DD" w:rsidRPr="002547DD">
        <w:rPr>
          <w:rFonts w:ascii="Times New Roman" w:hAnsi="Times New Roman" w:cs="Times New Roman"/>
          <w:color w:val="000000" w:themeColor="text1"/>
          <w:sz w:val="28"/>
          <w:lang w:val="uk-UA"/>
        </w:rPr>
        <w:t>(корисн</w:t>
      </w:r>
      <w:r w:rsidR="008F5831">
        <w:rPr>
          <w:rFonts w:ascii="Times New Roman" w:hAnsi="Times New Roman" w:cs="Times New Roman"/>
          <w:color w:val="000000" w:themeColor="text1"/>
          <w:sz w:val="28"/>
          <w:lang w:val="uk-UA"/>
        </w:rPr>
        <w:t>ої  моделі), що</w:t>
      </w:r>
      <w:r w:rsidR="009D0AD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охороняється  </w:t>
      </w:r>
      <w:r w:rsidR="008F5831">
        <w:rPr>
          <w:rFonts w:ascii="Times New Roman" w:hAnsi="Times New Roman" w:cs="Times New Roman"/>
          <w:color w:val="000000" w:themeColor="text1"/>
          <w:sz w:val="28"/>
          <w:lang w:val="uk-UA"/>
        </w:rPr>
        <w:t>пізніше виданим патентом.</w:t>
      </w:r>
    </w:p>
    <w:p w:rsidR="000E5EA8" w:rsidRDefault="002547DD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547DD">
        <w:rPr>
          <w:rFonts w:ascii="Times New Roman" w:hAnsi="Times New Roman" w:cs="Times New Roman"/>
          <w:color w:val="000000" w:themeColor="text1"/>
          <w:sz w:val="28"/>
          <w:lang w:val="uk-UA"/>
        </w:rPr>
        <w:t>З метою забезпечення здоров</w:t>
      </w:r>
      <w:r w:rsidR="008F5831">
        <w:rPr>
          <w:rFonts w:ascii="Times New Roman" w:hAnsi="Times New Roman" w:cs="Times New Roman"/>
          <w:color w:val="000000" w:themeColor="text1"/>
          <w:sz w:val="28"/>
          <w:lang w:val="uk-UA"/>
        </w:rPr>
        <w:t>’</w:t>
      </w:r>
      <w:r w:rsidR="009D0AD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я населення, оборони держави, </w:t>
      </w:r>
      <w:r w:rsidR="008F583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екологічної </w:t>
      </w:r>
      <w:r w:rsidRPr="002547DD">
        <w:rPr>
          <w:rFonts w:ascii="Times New Roman" w:hAnsi="Times New Roman" w:cs="Times New Roman"/>
          <w:color w:val="000000" w:themeColor="text1"/>
          <w:sz w:val="28"/>
          <w:lang w:val="uk-UA"/>
        </w:rPr>
        <w:t>безпеки та інших і</w:t>
      </w:r>
      <w:r w:rsidR="009D0AD9">
        <w:rPr>
          <w:rFonts w:ascii="Times New Roman" w:hAnsi="Times New Roman" w:cs="Times New Roman"/>
          <w:color w:val="000000" w:themeColor="text1"/>
          <w:sz w:val="28"/>
          <w:lang w:val="uk-UA"/>
        </w:rPr>
        <w:t>нтересів</w:t>
      </w:r>
      <w:r w:rsidR="008F583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D0AD9">
        <w:rPr>
          <w:rFonts w:ascii="Times New Roman" w:hAnsi="Times New Roman" w:cs="Times New Roman"/>
          <w:color w:val="000000" w:themeColor="text1"/>
          <w:sz w:val="28"/>
          <w:lang w:val="uk-UA"/>
        </w:rPr>
        <w:t>суспільства</w:t>
      </w:r>
      <w:r w:rsidR="008F583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D0AD9">
        <w:rPr>
          <w:rFonts w:ascii="Times New Roman" w:hAnsi="Times New Roman" w:cs="Times New Roman"/>
          <w:color w:val="000000" w:themeColor="text1"/>
          <w:sz w:val="28"/>
          <w:lang w:val="uk-UA"/>
        </w:rPr>
        <w:t>Кабінет</w:t>
      </w:r>
      <w:r w:rsidR="008F583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D0AD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Міністрів </w:t>
      </w:r>
      <w:r w:rsidRPr="002547DD">
        <w:rPr>
          <w:rFonts w:ascii="Times New Roman" w:hAnsi="Times New Roman" w:cs="Times New Roman"/>
          <w:color w:val="000000" w:themeColor="text1"/>
          <w:sz w:val="28"/>
          <w:lang w:val="uk-UA"/>
        </w:rPr>
        <w:t>України</w:t>
      </w:r>
      <w:r w:rsidR="008F583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може </w:t>
      </w:r>
      <w:r w:rsidRPr="002547D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дозволити </w:t>
      </w:r>
      <w:r w:rsidR="009D0AD9">
        <w:rPr>
          <w:rFonts w:ascii="Times New Roman" w:hAnsi="Times New Roman" w:cs="Times New Roman"/>
          <w:color w:val="000000" w:themeColor="text1"/>
          <w:sz w:val="28"/>
          <w:lang w:val="uk-UA"/>
        </w:rPr>
        <w:t>використання</w:t>
      </w:r>
      <w:r w:rsidR="008F583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D0AD9">
        <w:rPr>
          <w:rFonts w:ascii="Times New Roman" w:hAnsi="Times New Roman" w:cs="Times New Roman"/>
          <w:color w:val="000000" w:themeColor="text1"/>
          <w:sz w:val="28"/>
          <w:lang w:val="uk-UA"/>
        </w:rPr>
        <w:t>запатентованого</w:t>
      </w:r>
      <w:r w:rsidR="008F583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винаходу (корисної моделі) </w:t>
      </w:r>
      <w:r w:rsidRPr="002547DD">
        <w:rPr>
          <w:rFonts w:ascii="Times New Roman" w:hAnsi="Times New Roman" w:cs="Times New Roman"/>
          <w:color w:val="000000" w:themeColor="text1"/>
          <w:sz w:val="28"/>
          <w:lang w:val="uk-UA"/>
        </w:rPr>
        <w:t>визначені</w:t>
      </w:r>
      <w:r w:rsidR="009D0AD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й ним особі без згоди власника </w:t>
      </w:r>
      <w:r w:rsidRPr="002547DD">
        <w:rPr>
          <w:rFonts w:ascii="Times New Roman" w:hAnsi="Times New Roman" w:cs="Times New Roman"/>
          <w:color w:val="000000" w:themeColor="text1"/>
          <w:sz w:val="28"/>
          <w:lang w:val="uk-UA"/>
        </w:rPr>
        <w:t>патенту (деклараційного патенту) у р</w:t>
      </w:r>
      <w:r w:rsidR="009D0AD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азі його безпідставної відмови </w:t>
      </w:r>
      <w:r w:rsidR="008F5831">
        <w:rPr>
          <w:rFonts w:ascii="Times New Roman" w:hAnsi="Times New Roman" w:cs="Times New Roman"/>
          <w:color w:val="000000" w:themeColor="text1"/>
          <w:sz w:val="28"/>
          <w:lang w:val="uk-UA"/>
        </w:rPr>
        <w:t>у</w:t>
      </w:r>
      <w:r w:rsidRPr="002547D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видачі ліцензії на використання в</w:t>
      </w:r>
      <w:r w:rsidR="009D0AD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инаходу (корисної моделі). При цьому: </w:t>
      </w:r>
      <w:r w:rsidR="000562A3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012F8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та </w:t>
      </w:r>
      <w:r w:rsidRPr="002547DD">
        <w:rPr>
          <w:rFonts w:ascii="Times New Roman" w:hAnsi="Times New Roman" w:cs="Times New Roman"/>
          <w:color w:val="000000" w:themeColor="text1"/>
          <w:sz w:val="28"/>
          <w:lang w:val="uk-UA"/>
        </w:rPr>
        <w:t>їх розміру вирішуються у судовому порядку.</w:t>
      </w:r>
    </w:p>
    <w:p w:rsidR="00A70F6C" w:rsidRDefault="000E5EA8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0562A3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A70F6C" w:rsidRPr="00A70F6C" w:rsidRDefault="00A70F6C" w:rsidP="00A70F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471CB5" w:rsidRDefault="00471CB5" w:rsidP="00012F8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471CB5" w:rsidRPr="0039218A" w:rsidRDefault="00471CB5" w:rsidP="0039218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39218A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ВИСНОВКИ</w:t>
      </w:r>
    </w:p>
    <w:p w:rsidR="00071841" w:rsidRDefault="00071841" w:rsidP="00071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C321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Отже, проаналізувавши </w:t>
      </w:r>
      <w:r w:rsidR="00A70F6C">
        <w:rPr>
          <w:rFonts w:ascii="Times New Roman" w:hAnsi="Times New Roman" w:cs="Times New Roman"/>
          <w:color w:val="000000" w:themeColor="text1"/>
          <w:sz w:val="28"/>
          <w:lang w:val="uk-UA"/>
        </w:rPr>
        <w:t>в</w:t>
      </w:r>
      <w:r w:rsidRPr="008C3217">
        <w:rPr>
          <w:rFonts w:ascii="Times New Roman" w:hAnsi="Times New Roman" w:cs="Times New Roman"/>
          <w:color w:val="000000" w:themeColor="text1"/>
          <w:sz w:val="28"/>
          <w:lang w:val="uk-UA"/>
        </w:rPr>
        <w:t>се вище зазначене, можна зробити наступні висновки.</w:t>
      </w:r>
    </w:p>
    <w:p w:rsidR="00471CB5" w:rsidRPr="000A73AE" w:rsidRDefault="00E846D2" w:rsidP="000562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</w:t>
      </w:r>
      <w:r w:rsidRPr="009277E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уб’єктивне право розглядається як сукупність рівнозначних можливостей, а не лише як сукупність </w:t>
      </w:r>
      <w:proofErr w:type="spellStart"/>
      <w:r w:rsidRPr="009277E3">
        <w:rPr>
          <w:rFonts w:ascii="Times New Roman" w:hAnsi="Times New Roman" w:cs="Times New Roman"/>
          <w:color w:val="000000" w:themeColor="text1"/>
          <w:sz w:val="28"/>
          <w:lang w:val="uk-UA"/>
        </w:rPr>
        <w:t>правомочностей</w:t>
      </w:r>
      <w:proofErr w:type="spellEnd"/>
      <w:r w:rsidRPr="009277E3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</w:t>
      </w:r>
      <w:r w:rsidRPr="00CB1CD7">
        <w:rPr>
          <w:rFonts w:ascii="Times New Roman" w:hAnsi="Times New Roman" w:cs="Times New Roman"/>
          <w:color w:val="000000" w:themeColor="text1"/>
          <w:sz w:val="28"/>
          <w:lang w:val="uk-UA"/>
        </w:rPr>
        <w:t>Суб’єктивні цивільні права поділяються на такі види: 1) залежно від зв’язку з суб’єктом та до з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місту цивільних правовідносин –</w:t>
      </w:r>
      <w:r w:rsidRPr="00CB1CD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майнові й особисті немайнові права; 2) відповідно до правового зв’язку учасників цивільних правовідносин – абсолютні й відносні права; 3) залежно від функціональної спрямованості цивільно-правового регулювання – </w:t>
      </w:r>
      <w:r w:rsidR="000562A3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bookmarkStart w:id="0" w:name="_GoBack"/>
      <w:bookmarkEnd w:id="0"/>
    </w:p>
    <w:p w:rsidR="00166A1B" w:rsidRPr="00471CB5" w:rsidRDefault="00471CB5" w:rsidP="00471CB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471CB5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СПИСОК ВИКОРИСТАНИХ ДЖЕРЕЛ</w:t>
      </w:r>
    </w:p>
    <w:p w:rsidR="0058724F" w:rsidRDefault="0058724F" w:rsidP="0058724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Давид Л.Л. Особливості виникнення суб’єктивних цивільних прав на патент на промисловий зразок. </w:t>
      </w:r>
      <w:r w:rsidR="009B6037" w:rsidRPr="009B6037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Науковий вісник Ужгородського національного університету</w:t>
      </w:r>
      <w:r w:rsidR="009B603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2014.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№ 25. С. </w:t>
      </w:r>
      <w:r w:rsidR="009B6037">
        <w:rPr>
          <w:rFonts w:ascii="Times New Roman" w:hAnsi="Times New Roman" w:cs="Times New Roman"/>
          <w:color w:val="000000" w:themeColor="text1"/>
          <w:sz w:val="28"/>
          <w:lang w:val="uk-UA"/>
        </w:rPr>
        <w:t>62-65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5C277A" w:rsidRDefault="005B4ABD" w:rsidP="005C277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8724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Цивільне право України : підручник / О.В. </w:t>
      </w:r>
      <w:proofErr w:type="spellStart"/>
      <w:r w:rsidRPr="0058724F">
        <w:rPr>
          <w:rFonts w:ascii="Times New Roman" w:hAnsi="Times New Roman" w:cs="Times New Roman"/>
          <w:color w:val="000000" w:themeColor="text1"/>
          <w:sz w:val="28"/>
          <w:lang w:val="uk-UA"/>
        </w:rPr>
        <w:t>Дзера</w:t>
      </w:r>
      <w:proofErr w:type="spellEnd"/>
      <w:r w:rsidRPr="0058724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Д.В. Боброва, А.С. </w:t>
      </w:r>
      <w:proofErr w:type="spellStart"/>
      <w:r w:rsidRPr="0058724F">
        <w:rPr>
          <w:rFonts w:ascii="Times New Roman" w:hAnsi="Times New Roman" w:cs="Times New Roman"/>
          <w:color w:val="000000" w:themeColor="text1"/>
          <w:sz w:val="28"/>
          <w:lang w:val="uk-UA"/>
        </w:rPr>
        <w:t>Довгерт</w:t>
      </w:r>
      <w:proofErr w:type="spellEnd"/>
      <w:r w:rsidRPr="0058724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[та ін.] / за ред. О.В. </w:t>
      </w:r>
      <w:proofErr w:type="spellStart"/>
      <w:r w:rsidRPr="0058724F">
        <w:rPr>
          <w:rFonts w:ascii="Times New Roman" w:hAnsi="Times New Roman" w:cs="Times New Roman"/>
          <w:color w:val="000000" w:themeColor="text1"/>
          <w:sz w:val="28"/>
          <w:lang w:val="uk-UA"/>
        </w:rPr>
        <w:t>Дзери</w:t>
      </w:r>
      <w:proofErr w:type="spellEnd"/>
      <w:r w:rsidRPr="0058724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, Н.С. </w:t>
      </w:r>
      <w:proofErr w:type="spellStart"/>
      <w:r w:rsidRPr="0058724F">
        <w:rPr>
          <w:rFonts w:ascii="Times New Roman" w:hAnsi="Times New Roman" w:cs="Times New Roman"/>
          <w:color w:val="000000" w:themeColor="text1"/>
          <w:sz w:val="28"/>
          <w:lang w:val="uk-UA"/>
        </w:rPr>
        <w:t>Кузнєцовой</w:t>
      </w:r>
      <w:proofErr w:type="spellEnd"/>
      <w:r w:rsidRPr="0058724F">
        <w:rPr>
          <w:rFonts w:ascii="Times New Roman" w:hAnsi="Times New Roman" w:cs="Times New Roman"/>
          <w:color w:val="000000" w:themeColor="text1"/>
          <w:sz w:val="28"/>
          <w:lang w:val="uk-UA"/>
        </w:rPr>
        <w:t>. Кн.1. К.: Юрінком Інтер, 2004. 736 с.</w:t>
      </w:r>
    </w:p>
    <w:p w:rsidR="009B6037" w:rsidRDefault="00577003" w:rsidP="005C277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C277A">
        <w:rPr>
          <w:rFonts w:ascii="Times New Roman" w:hAnsi="Times New Roman" w:cs="Times New Roman"/>
          <w:color w:val="000000" w:themeColor="text1"/>
          <w:sz w:val="28"/>
          <w:lang w:val="uk-UA"/>
        </w:rPr>
        <w:t>Цивільне право України: Академічний курс: підручник: у 2 т. Т. 1 / [</w:t>
      </w:r>
      <w:r w:rsidR="005C277A" w:rsidRPr="005C277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за </w:t>
      </w:r>
      <w:proofErr w:type="spellStart"/>
      <w:r w:rsidR="005C277A" w:rsidRPr="005C277A">
        <w:rPr>
          <w:rFonts w:ascii="Times New Roman" w:hAnsi="Times New Roman" w:cs="Times New Roman"/>
          <w:color w:val="000000" w:themeColor="text1"/>
          <w:sz w:val="28"/>
          <w:lang w:val="uk-UA"/>
        </w:rPr>
        <w:t>заг</w:t>
      </w:r>
      <w:proofErr w:type="spellEnd"/>
      <w:r w:rsidR="005C277A" w:rsidRPr="005C277A">
        <w:rPr>
          <w:rFonts w:ascii="Times New Roman" w:hAnsi="Times New Roman" w:cs="Times New Roman"/>
          <w:color w:val="000000" w:themeColor="text1"/>
          <w:sz w:val="28"/>
          <w:lang w:val="uk-UA"/>
        </w:rPr>
        <w:t>. ред. Я. М. Шевченко]. К.</w:t>
      </w:r>
      <w:r w:rsidRPr="005C277A">
        <w:rPr>
          <w:rFonts w:ascii="Times New Roman" w:hAnsi="Times New Roman" w:cs="Times New Roman"/>
          <w:color w:val="000000" w:themeColor="text1"/>
          <w:sz w:val="28"/>
          <w:lang w:val="uk-UA"/>
        </w:rPr>
        <w:t>: Видавничий</w:t>
      </w:r>
      <w:r w:rsidR="005C277A" w:rsidRPr="005C277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дім «Ін Юре», 2003. </w:t>
      </w:r>
      <w:r w:rsidRPr="005C277A">
        <w:rPr>
          <w:rFonts w:ascii="Times New Roman" w:hAnsi="Times New Roman" w:cs="Times New Roman"/>
          <w:color w:val="000000" w:themeColor="text1"/>
          <w:sz w:val="28"/>
          <w:lang w:val="uk-UA"/>
        </w:rPr>
        <w:t>520 с.</w:t>
      </w:r>
    </w:p>
    <w:p w:rsidR="00B0551E" w:rsidRDefault="005C277A" w:rsidP="00B0551E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5C277A">
        <w:rPr>
          <w:rFonts w:ascii="Times New Roman" w:hAnsi="Times New Roman" w:cs="Times New Roman"/>
          <w:color w:val="000000" w:themeColor="text1"/>
          <w:sz w:val="28"/>
        </w:rPr>
        <w:t>Ковальова</w:t>
      </w:r>
      <w:proofErr w:type="spellEnd"/>
      <w:r w:rsidRPr="005C277A">
        <w:rPr>
          <w:rFonts w:ascii="Times New Roman" w:hAnsi="Times New Roman" w:cs="Times New Roman"/>
          <w:color w:val="000000" w:themeColor="text1"/>
          <w:sz w:val="28"/>
        </w:rPr>
        <w:t xml:space="preserve"> М.В. </w:t>
      </w:r>
      <w:proofErr w:type="spellStart"/>
      <w:r w:rsidRPr="005C277A">
        <w:rPr>
          <w:rFonts w:ascii="Times New Roman" w:hAnsi="Times New Roman" w:cs="Times New Roman"/>
          <w:color w:val="000000" w:themeColor="text1"/>
          <w:sz w:val="28"/>
        </w:rPr>
        <w:t>Деякі</w:t>
      </w:r>
      <w:proofErr w:type="spellEnd"/>
      <w:r w:rsidRPr="005C27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C277A">
        <w:rPr>
          <w:rFonts w:ascii="Times New Roman" w:hAnsi="Times New Roman" w:cs="Times New Roman"/>
          <w:color w:val="000000" w:themeColor="text1"/>
          <w:sz w:val="28"/>
        </w:rPr>
        <w:t>особливості</w:t>
      </w:r>
      <w:proofErr w:type="spellEnd"/>
      <w:r w:rsidRPr="005C277A">
        <w:rPr>
          <w:rFonts w:ascii="Times New Roman" w:hAnsi="Times New Roman" w:cs="Times New Roman"/>
          <w:color w:val="000000" w:themeColor="text1"/>
          <w:sz w:val="28"/>
        </w:rPr>
        <w:t xml:space="preserve"> прав та </w:t>
      </w:r>
      <w:proofErr w:type="spellStart"/>
      <w:r w:rsidRPr="005C277A">
        <w:rPr>
          <w:rFonts w:ascii="Times New Roman" w:hAnsi="Times New Roman" w:cs="Times New Roman"/>
          <w:color w:val="000000" w:themeColor="text1"/>
          <w:sz w:val="28"/>
        </w:rPr>
        <w:t>обов’язків</w:t>
      </w:r>
      <w:proofErr w:type="spellEnd"/>
      <w:r w:rsidRPr="005C27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5C277A">
        <w:rPr>
          <w:rFonts w:ascii="Times New Roman" w:hAnsi="Times New Roman" w:cs="Times New Roman"/>
          <w:color w:val="000000" w:themeColor="text1"/>
          <w:sz w:val="28"/>
        </w:rPr>
        <w:t>винахідників</w:t>
      </w:r>
      <w:proofErr w:type="spellEnd"/>
      <w:r w:rsidRPr="005C277A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Pr="005C277A">
        <w:rPr>
          <w:rFonts w:ascii="Times New Roman" w:hAnsi="Times New Roman" w:cs="Times New Roman"/>
          <w:color w:val="000000" w:themeColor="text1"/>
          <w:sz w:val="28"/>
        </w:rPr>
        <w:t>Україні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Pr="005C277A">
        <w:rPr>
          <w:rFonts w:ascii="Times New Roman" w:hAnsi="Times New Roman" w:cs="Times New Roman"/>
          <w:color w:val="000000" w:themeColor="text1"/>
          <w:sz w:val="28"/>
        </w:rPr>
        <w:t>Часопис</w:t>
      </w:r>
      <w:proofErr w:type="spellEnd"/>
      <w:r w:rsidRPr="005C277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Київського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університету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права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</w:rPr>
        <w:t>2014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№ </w:t>
      </w:r>
      <w:r w:rsidRPr="005C277A">
        <w:rPr>
          <w:rFonts w:ascii="Times New Roman" w:hAnsi="Times New Roman" w:cs="Times New Roman"/>
          <w:color w:val="000000" w:themeColor="text1"/>
          <w:sz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С. </w:t>
      </w:r>
      <w:r w:rsidR="00AE7F35">
        <w:rPr>
          <w:rFonts w:ascii="Times New Roman" w:hAnsi="Times New Roman" w:cs="Times New Roman"/>
          <w:color w:val="000000" w:themeColor="text1"/>
          <w:sz w:val="28"/>
          <w:lang w:val="uk-UA"/>
        </w:rPr>
        <w:t>235-238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3D438A" w:rsidRDefault="00383ED5" w:rsidP="003D438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0551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охорону прав на винаходи і корисні моделі: Закон України від 15.12.1993 № 3687-XII. </w:t>
      </w:r>
      <w:r w:rsidR="00B0551E" w:rsidRPr="00B0551E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 України</w:t>
      </w:r>
      <w:r w:rsidR="00B0551E" w:rsidRPr="00B0551E">
        <w:rPr>
          <w:rFonts w:ascii="Times New Roman" w:hAnsi="Times New Roman" w:cs="Times New Roman"/>
          <w:color w:val="000000" w:themeColor="text1"/>
          <w:sz w:val="28"/>
          <w:lang w:val="uk-UA"/>
        </w:rPr>
        <w:t>. 1994. № 7. Ст. 32.</w:t>
      </w:r>
    </w:p>
    <w:p w:rsidR="00535B8E" w:rsidRDefault="003D438A" w:rsidP="00535B8E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D438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державну таємницю: Закон України від 21.01.1994 № 3855-XII. </w:t>
      </w:r>
      <w:r w:rsidRPr="003D438A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 України</w:t>
      </w:r>
      <w:r w:rsidRPr="003D438A">
        <w:rPr>
          <w:rFonts w:ascii="Times New Roman" w:hAnsi="Times New Roman" w:cs="Times New Roman"/>
          <w:color w:val="000000" w:themeColor="text1"/>
          <w:sz w:val="28"/>
          <w:lang w:val="uk-UA"/>
        </w:rPr>
        <w:t>. 1994. № 16. Ст. 93.</w:t>
      </w:r>
    </w:p>
    <w:p w:rsidR="00B66606" w:rsidRDefault="006A331E" w:rsidP="00B6660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35B8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Цивільний кодекс України: Закон України від </w:t>
      </w:r>
      <w:r w:rsidR="00535B8E" w:rsidRPr="00535B8E">
        <w:rPr>
          <w:rFonts w:ascii="Times New Roman" w:hAnsi="Times New Roman" w:cs="Times New Roman"/>
          <w:color w:val="000000" w:themeColor="text1"/>
          <w:sz w:val="28"/>
          <w:lang w:val="uk-UA"/>
        </w:rPr>
        <w:t>16.01.2003 № 435-IV</w:t>
      </w:r>
      <w:r w:rsidRPr="00535B8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Pr="00535B8E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 України</w:t>
      </w:r>
      <w:r w:rsidRPr="00535B8E">
        <w:rPr>
          <w:rFonts w:ascii="Times New Roman" w:hAnsi="Times New Roman" w:cs="Times New Roman"/>
          <w:color w:val="000000" w:themeColor="text1"/>
          <w:sz w:val="28"/>
          <w:lang w:val="uk-UA"/>
        </w:rPr>
        <w:t>. 2003. № № 40-44. Ст. 356.</w:t>
      </w:r>
    </w:p>
    <w:p w:rsidR="00182486" w:rsidRDefault="00B66606" w:rsidP="0018248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П</w:t>
      </w:r>
      <w:r w:rsidR="00535B8E" w:rsidRPr="00B6660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ро охорону прав на промислові зразки: Закон України </w:t>
      </w:r>
      <w:r w:rsidR="00F21BC8" w:rsidRPr="00B6660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від </w:t>
      </w:r>
      <w:r w:rsidRPr="00B66606">
        <w:rPr>
          <w:rFonts w:ascii="Times New Roman" w:hAnsi="Times New Roman" w:cs="Times New Roman"/>
          <w:color w:val="000000" w:themeColor="text1"/>
          <w:sz w:val="28"/>
          <w:lang w:val="uk-UA"/>
        </w:rPr>
        <w:t>15.12.1993 № 3688-XII</w:t>
      </w:r>
      <w:r w:rsidR="00F21BC8" w:rsidRPr="00B6660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="00F21BC8" w:rsidRPr="00B66606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 України</w:t>
      </w:r>
      <w:r w:rsidR="00F21BC8" w:rsidRPr="00B66606">
        <w:rPr>
          <w:rFonts w:ascii="Times New Roman" w:hAnsi="Times New Roman" w:cs="Times New Roman"/>
          <w:color w:val="000000" w:themeColor="text1"/>
          <w:sz w:val="28"/>
          <w:lang w:val="uk-UA"/>
        </w:rPr>
        <w:t>. 1994. № 7. Ст. 34.</w:t>
      </w:r>
    </w:p>
    <w:p w:rsidR="00241616" w:rsidRDefault="0031138B" w:rsidP="0024161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182486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Кодекс законів про працю України: Закон України від </w:t>
      </w:r>
      <w:r w:rsidR="00DB1A48" w:rsidRPr="0018248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Закон Верховної Ради Української Радянської Соціалістичної Республіки від </w:t>
      </w:r>
      <w:r w:rsidRPr="0018248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10.12.1971 № 322-VIII. </w:t>
      </w:r>
      <w:r w:rsidR="00182486" w:rsidRPr="00182486">
        <w:rPr>
          <w:rFonts w:ascii="Times New Roman" w:hAnsi="Times New Roman" w:cs="Times New Roman"/>
          <w:color w:val="000000" w:themeColor="text1"/>
          <w:sz w:val="28"/>
          <w:lang w:val="uk-UA"/>
        </w:rPr>
        <w:t>Відомості Верховної Ради УРСР</w:t>
      </w:r>
      <w:r w:rsidR="0018248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від 17.12.1971-1971 р. Додаток до №</w:t>
      </w:r>
      <w:r w:rsidR="00182486" w:rsidRPr="0018248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50</w:t>
      </w:r>
      <w:r w:rsidR="00182486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950C49" w:rsidRDefault="00182486" w:rsidP="00950C49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24161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авторське право і суміжні права: Закон України від </w:t>
      </w:r>
      <w:r w:rsidR="00241616" w:rsidRPr="00241616">
        <w:rPr>
          <w:rFonts w:ascii="Times New Roman" w:hAnsi="Times New Roman" w:cs="Times New Roman"/>
          <w:color w:val="000000" w:themeColor="text1"/>
          <w:sz w:val="28"/>
          <w:lang w:val="uk-UA"/>
        </w:rPr>
        <w:t>23.12.1993 № 3792-XII</w:t>
      </w:r>
      <w:r w:rsidRPr="0024161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Pr="00241616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 України</w:t>
      </w:r>
      <w:r w:rsidRPr="00241616">
        <w:rPr>
          <w:rFonts w:ascii="Times New Roman" w:hAnsi="Times New Roman" w:cs="Times New Roman"/>
          <w:color w:val="000000" w:themeColor="text1"/>
          <w:sz w:val="28"/>
          <w:lang w:val="uk-UA"/>
        </w:rPr>
        <w:t>. 1994. № 13. Ст. 64.</w:t>
      </w:r>
    </w:p>
    <w:p w:rsidR="000C2259" w:rsidRDefault="00950C49" w:rsidP="000C2259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50C4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затвердження Порядку надання Кабінетом Міністрів України дозволу на використання запатентованого винаходу (корисної моделі) чи зареєстрованої топографії інтегральної мікросхеми: Постанова Кабінету Міністрів України від 14.01.2004 № 8. </w:t>
      </w:r>
      <w:r w:rsidRPr="00950C49"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Pr="00950C4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hyperlink r:id="rId7" w:history="1">
        <w:r w:rsidRPr="00950C49">
          <w:rPr>
            <w:rStyle w:val="a8"/>
            <w:rFonts w:ascii="Times New Roman" w:hAnsi="Times New Roman" w:cs="Times New Roman"/>
            <w:sz w:val="28"/>
            <w:lang w:val="uk-UA"/>
          </w:rPr>
          <w:t>https://zakon.rada.gov.ua/laws/show/8-2004-%D0%BF</w:t>
        </w:r>
      </w:hyperlink>
      <w:r w:rsidRPr="00950C4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p w:rsidR="000C2259" w:rsidRDefault="006046ED" w:rsidP="000C2259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C225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затвердження Порядку надання Кабінетом Міністрів України дозволу на використання запатентованого винаходу (корисної моделі), що стосується лікарського засобу: </w:t>
      </w:r>
      <w:r w:rsidR="000C2259" w:rsidRPr="000C2259">
        <w:rPr>
          <w:rFonts w:ascii="Times New Roman" w:hAnsi="Times New Roman" w:cs="Times New Roman"/>
          <w:color w:val="000000" w:themeColor="text1"/>
          <w:sz w:val="28"/>
          <w:lang w:val="uk-UA"/>
        </w:rPr>
        <w:t>Постанова Кабінету Міністрів України від 04.12.2013 № 877</w:t>
      </w:r>
      <w:r w:rsidRPr="000C225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Pr="000C2259"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Pr="000C225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hyperlink r:id="rId8" w:history="1">
        <w:r w:rsidRPr="000C2259">
          <w:rPr>
            <w:rStyle w:val="a8"/>
            <w:rFonts w:ascii="Times New Roman" w:hAnsi="Times New Roman" w:cs="Times New Roman"/>
            <w:sz w:val="28"/>
            <w:lang w:val="uk-UA"/>
          </w:rPr>
          <w:t>https://zakon.rada.gov.ua/laws/show/877-2013-%D0%BF</w:t>
        </w:r>
      </w:hyperlink>
      <w:r w:rsidRPr="000C2259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E05B81" w:rsidRDefault="000C2259" w:rsidP="00E05B81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0C2259">
        <w:rPr>
          <w:rFonts w:ascii="Times New Roman" w:hAnsi="Times New Roman" w:cs="Times New Roman"/>
          <w:color w:val="000000" w:themeColor="text1"/>
          <w:sz w:val="28"/>
          <w:lang w:val="uk-UA"/>
        </w:rPr>
        <w:t>Басай</w:t>
      </w:r>
      <w:proofErr w:type="spellEnd"/>
      <w:r w:rsidRPr="000C225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О.В. Обов’язки суб’єктів патентного права. </w:t>
      </w:r>
      <w:r w:rsidRPr="000C2259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Актуальні проблеми держави і права</w:t>
      </w:r>
      <w:r w:rsidRPr="000C2259">
        <w:rPr>
          <w:rFonts w:ascii="Times New Roman" w:hAnsi="Times New Roman" w:cs="Times New Roman"/>
          <w:color w:val="000000" w:themeColor="text1"/>
          <w:sz w:val="28"/>
          <w:lang w:val="uk-UA"/>
        </w:rPr>
        <w:t>. 2014. С. 266-271.</w:t>
      </w:r>
    </w:p>
    <w:p w:rsidR="004B7061" w:rsidRDefault="00461515" w:rsidP="004B7061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05B81">
        <w:rPr>
          <w:rFonts w:ascii="Times New Roman" w:hAnsi="Times New Roman" w:cs="Times New Roman"/>
          <w:color w:val="000000" w:themeColor="text1"/>
          <w:sz w:val="28"/>
          <w:lang w:val="uk-UA"/>
        </w:rPr>
        <w:t>Про охорону прав на топографії інтегральних мікросхем</w:t>
      </w:r>
      <w:r w:rsidR="00D74128" w:rsidRPr="00E05B8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Закон України від </w:t>
      </w:r>
      <w:r w:rsidR="00E05B81" w:rsidRPr="00E05B81">
        <w:rPr>
          <w:rFonts w:ascii="Times New Roman" w:hAnsi="Times New Roman" w:cs="Times New Roman"/>
          <w:color w:val="000000" w:themeColor="text1"/>
          <w:sz w:val="28"/>
          <w:lang w:val="uk-UA"/>
        </w:rPr>
        <w:t>05.11.1997 № 621/97-ВР</w:t>
      </w:r>
      <w:r w:rsidR="00D74128" w:rsidRPr="00E05B8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="00D74128" w:rsidRPr="00E05B81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 України</w:t>
      </w:r>
      <w:r w:rsidR="00D74128" w:rsidRPr="00E05B81">
        <w:rPr>
          <w:rFonts w:ascii="Times New Roman" w:hAnsi="Times New Roman" w:cs="Times New Roman"/>
          <w:color w:val="000000" w:themeColor="text1"/>
          <w:sz w:val="28"/>
          <w:lang w:val="uk-UA"/>
        </w:rPr>
        <w:t>. 1998. № 8. Ст. 28.</w:t>
      </w:r>
    </w:p>
    <w:p w:rsidR="00C9212A" w:rsidRDefault="00E05B81" w:rsidP="00C9212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B706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охорону прав на сорти рослин: Закон України від </w:t>
      </w:r>
      <w:r w:rsidR="004B7061" w:rsidRPr="004B7061">
        <w:rPr>
          <w:rFonts w:ascii="Times New Roman" w:hAnsi="Times New Roman" w:cs="Times New Roman"/>
          <w:color w:val="000000" w:themeColor="text1"/>
          <w:sz w:val="28"/>
          <w:lang w:val="uk-UA"/>
        </w:rPr>
        <w:t>21.04.1993 № 3116-XII</w:t>
      </w:r>
      <w:r w:rsidRPr="004B706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Pr="004B7061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 України</w:t>
      </w:r>
      <w:r w:rsidRPr="004B7061">
        <w:rPr>
          <w:rFonts w:ascii="Times New Roman" w:hAnsi="Times New Roman" w:cs="Times New Roman"/>
          <w:color w:val="000000" w:themeColor="text1"/>
          <w:sz w:val="28"/>
          <w:lang w:val="uk-UA"/>
        </w:rPr>
        <w:t>. 1993. № 21. Ст. 218.</w:t>
      </w:r>
    </w:p>
    <w:p w:rsidR="00E05B81" w:rsidRDefault="00C9212A" w:rsidP="00C9212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Черевко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П.</w:t>
      </w:r>
      <w:r w:rsidRPr="00C9212A">
        <w:rPr>
          <w:rFonts w:ascii="Times New Roman" w:hAnsi="Times New Roman" w:cs="Times New Roman"/>
          <w:color w:val="000000" w:themeColor="text1"/>
          <w:sz w:val="28"/>
          <w:lang w:val="uk-UA"/>
        </w:rPr>
        <w:t>П. Презумпція авторства у праві інтелектуальної власності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C9212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C9212A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 xml:space="preserve">Форум </w:t>
      </w:r>
      <w:r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п</w:t>
      </w:r>
      <w:r w:rsidRPr="00C9212A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рава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 2012.</w:t>
      </w:r>
      <w:r w:rsidR="00AE076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№ 3. С. 803-</w:t>
      </w:r>
      <w:r w:rsidRPr="00C9212A">
        <w:rPr>
          <w:rFonts w:ascii="Times New Roman" w:hAnsi="Times New Roman" w:cs="Times New Roman"/>
          <w:color w:val="000000" w:themeColor="text1"/>
          <w:sz w:val="28"/>
          <w:lang w:val="uk-UA"/>
        </w:rPr>
        <w:t>807</w:t>
      </w:r>
      <w:r w:rsidR="00AE076D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EB7B3A" w:rsidRDefault="0057299C" w:rsidP="00EB7B3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Басай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О.В. Особливі підстави набуття права на використання об’єктів промислової власності. </w:t>
      </w:r>
      <w:r w:rsidRPr="007A3A4D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Часопис цивілістики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2012. № 13. С. </w:t>
      </w:r>
      <w:r w:rsidR="007A3A4D">
        <w:rPr>
          <w:rFonts w:ascii="Times New Roman" w:hAnsi="Times New Roman" w:cs="Times New Roman"/>
          <w:color w:val="000000" w:themeColor="text1"/>
          <w:sz w:val="28"/>
          <w:lang w:val="uk-UA"/>
        </w:rPr>
        <w:t>85-89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AC7F82" w:rsidRDefault="00345DED" w:rsidP="00EB7B3A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B7B3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Паризька конвенція про охорону промислової власності: Міжнародний документ від </w:t>
      </w:r>
      <w:r w:rsidR="00EB7B3A" w:rsidRPr="00EB7B3A">
        <w:rPr>
          <w:rFonts w:ascii="Times New Roman" w:hAnsi="Times New Roman" w:cs="Times New Roman"/>
          <w:color w:val="000000" w:themeColor="text1"/>
          <w:sz w:val="28"/>
          <w:lang w:val="uk-UA"/>
        </w:rPr>
        <w:t>20.03.1883</w:t>
      </w:r>
      <w:r w:rsidRPr="00EB7B3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="007853D1" w:rsidRPr="007853D1"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="007853D1" w:rsidRPr="007853D1">
        <w:rPr>
          <w:rFonts w:ascii="Times New Roman" w:hAnsi="Times New Roman" w:cs="Times New Roman"/>
          <w:color w:val="000000" w:themeColor="text1"/>
          <w:sz w:val="28"/>
          <w:lang w:val="uk-UA"/>
        </w:rPr>
        <w:t>:</w:t>
      </w:r>
      <w:r w:rsidR="007853D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hyperlink r:id="rId9" w:history="1">
        <w:r w:rsidRPr="00EB7B3A">
          <w:rPr>
            <w:rStyle w:val="a8"/>
            <w:rFonts w:ascii="Times New Roman" w:hAnsi="Times New Roman" w:cs="Times New Roman"/>
            <w:sz w:val="28"/>
            <w:lang w:val="uk-UA"/>
          </w:rPr>
          <w:t>https://zakon.rada.gov.ua/laws/show/995_123</w:t>
        </w:r>
      </w:hyperlink>
      <w:r w:rsidRPr="00EB7B3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p w:rsidR="007853D1" w:rsidRDefault="00846BFD" w:rsidP="007853D1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Давид Л</w:t>
      </w:r>
      <w:r w:rsidR="00C233EA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Л. Особливості виникнення суб’єктивних цивільних прав </w:t>
      </w:r>
      <w:r w:rsidR="008951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на патент на промисловий зразок. </w:t>
      </w:r>
      <w:r w:rsidR="008951D5" w:rsidRPr="008951D5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Науковий вісник Ужгородського національного університету</w:t>
      </w:r>
      <w:r w:rsidR="008951D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2014. № 25. С. 62-65. </w:t>
      </w:r>
    </w:p>
    <w:p w:rsidR="004779F1" w:rsidRDefault="007853D1" w:rsidP="004779F1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853D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затвердження Правил складання та подання заявки на промисловий зразок: Наказ Міністерства освіти і науки України від 18.02.2002 № 110. </w:t>
      </w:r>
      <w:r w:rsidRPr="007853D1"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Pr="007853D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hyperlink r:id="rId10" w:history="1">
        <w:r w:rsidR="00C233EA" w:rsidRPr="007853D1">
          <w:rPr>
            <w:rStyle w:val="a8"/>
            <w:rFonts w:ascii="Times New Roman" w:hAnsi="Times New Roman" w:cs="Times New Roman"/>
            <w:sz w:val="28"/>
            <w:lang w:val="uk-UA"/>
          </w:rPr>
          <w:t>https://zakon.rada.gov.ua/laws/show/z0226-02</w:t>
        </w:r>
      </w:hyperlink>
      <w:r w:rsidR="00C233EA" w:rsidRPr="007853D1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4779F1" w:rsidRDefault="00A72A41" w:rsidP="004779F1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4779F1">
        <w:rPr>
          <w:rFonts w:ascii="Times New Roman" w:hAnsi="Times New Roman" w:cs="Times New Roman"/>
          <w:color w:val="000000" w:themeColor="text1"/>
          <w:sz w:val="28"/>
          <w:lang w:val="uk-UA"/>
        </w:rPr>
        <w:t>Про затвердження Положення про представників у справах інтелектуальної власності (патентних повірених): Постанова Кабінету Мініст</w:t>
      </w:r>
      <w:r w:rsidR="004779F1" w:rsidRPr="004779F1">
        <w:rPr>
          <w:rFonts w:ascii="Times New Roman" w:hAnsi="Times New Roman" w:cs="Times New Roman"/>
          <w:color w:val="000000" w:themeColor="text1"/>
          <w:sz w:val="28"/>
          <w:lang w:val="uk-UA"/>
        </w:rPr>
        <w:t>рів України від 10.08.1994 № 545</w:t>
      </w:r>
      <w:r w:rsidRPr="004779F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Pr="004779F1"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Pr="004779F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hyperlink r:id="rId11" w:history="1">
        <w:r w:rsidRPr="004779F1">
          <w:rPr>
            <w:rStyle w:val="a8"/>
            <w:rFonts w:ascii="Times New Roman" w:hAnsi="Times New Roman" w:cs="Times New Roman"/>
            <w:sz w:val="28"/>
            <w:lang w:val="uk-UA"/>
          </w:rPr>
          <w:t>https://zakon.rada.gov.ua/laws/show/545-94-%D0%BF</w:t>
        </w:r>
      </w:hyperlink>
      <w:r w:rsidRPr="004779F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p w:rsidR="008D3A72" w:rsidRDefault="004779F1" w:rsidP="008D3A72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4779F1">
        <w:rPr>
          <w:rFonts w:ascii="Times New Roman" w:hAnsi="Times New Roman" w:cs="Times New Roman"/>
          <w:color w:val="000000" w:themeColor="text1"/>
          <w:sz w:val="28"/>
          <w:lang w:val="uk-UA"/>
        </w:rPr>
        <w:t>Чехун</w:t>
      </w:r>
      <w:proofErr w:type="spellEnd"/>
      <w:r w:rsidRPr="004779F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В.О. Патентування винаходів в Україні та світі: тенденції та особливості</w:t>
      </w:r>
      <w:r w:rsidR="00E12ED9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4779F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E21013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Проблеми науки</w:t>
      </w:r>
      <w:r w:rsidRPr="004779F1">
        <w:rPr>
          <w:rFonts w:ascii="Times New Roman" w:hAnsi="Times New Roman" w:cs="Times New Roman"/>
          <w:color w:val="000000" w:themeColor="text1"/>
          <w:sz w:val="28"/>
          <w:lang w:val="uk-UA"/>
        </w:rPr>
        <w:t>. 2012. № 3. С. 12-19.</w:t>
      </w:r>
    </w:p>
    <w:p w:rsidR="00E12ED9" w:rsidRDefault="00E21013" w:rsidP="008D3A72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D3A7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Дахно І.І., Алієва-Барановська В.М. Право інтелектуальної власності. </w:t>
      </w:r>
      <w:proofErr w:type="spellStart"/>
      <w:r w:rsidR="008D3A72" w:rsidRPr="008D3A72">
        <w:rPr>
          <w:rFonts w:ascii="Times New Roman" w:hAnsi="Times New Roman" w:cs="Times New Roman"/>
          <w:color w:val="000000" w:themeColor="text1"/>
          <w:sz w:val="28"/>
        </w:rPr>
        <w:t>Навч</w:t>
      </w:r>
      <w:proofErr w:type="spellEnd"/>
      <w:r w:rsidR="008D3A72" w:rsidRPr="008D3A72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="008D3A72" w:rsidRPr="008D3A72">
        <w:rPr>
          <w:rFonts w:ascii="Times New Roman" w:hAnsi="Times New Roman" w:cs="Times New Roman"/>
          <w:color w:val="000000" w:themeColor="text1"/>
          <w:sz w:val="28"/>
        </w:rPr>
        <w:t>посібник</w:t>
      </w:r>
      <w:proofErr w:type="spellEnd"/>
      <w:r w:rsidR="008D3A72" w:rsidRPr="008D3A72">
        <w:rPr>
          <w:rFonts w:ascii="Times New Roman" w:hAnsi="Times New Roman" w:cs="Times New Roman"/>
          <w:color w:val="000000" w:themeColor="text1"/>
          <w:sz w:val="28"/>
        </w:rPr>
        <w:t xml:space="preserve">., за </w:t>
      </w:r>
      <w:r w:rsidR="008D3A72">
        <w:rPr>
          <w:rFonts w:ascii="Times New Roman" w:hAnsi="Times New Roman" w:cs="Times New Roman"/>
          <w:color w:val="000000" w:themeColor="text1"/>
          <w:sz w:val="28"/>
        </w:rPr>
        <w:t xml:space="preserve">ред. </w:t>
      </w:r>
      <w:proofErr w:type="spellStart"/>
      <w:r w:rsidR="008D3A72">
        <w:rPr>
          <w:rFonts w:ascii="Times New Roman" w:hAnsi="Times New Roman" w:cs="Times New Roman"/>
          <w:color w:val="000000" w:themeColor="text1"/>
          <w:sz w:val="28"/>
        </w:rPr>
        <w:t>д.е.н</w:t>
      </w:r>
      <w:proofErr w:type="spellEnd"/>
      <w:r w:rsidR="008D3A72">
        <w:rPr>
          <w:rFonts w:ascii="Times New Roman" w:hAnsi="Times New Roman" w:cs="Times New Roman"/>
          <w:color w:val="000000" w:themeColor="text1"/>
          <w:sz w:val="28"/>
        </w:rPr>
        <w:t>., проф. І.</w:t>
      </w:r>
      <w:r w:rsidR="008D3A72" w:rsidRPr="008D3A72">
        <w:rPr>
          <w:rFonts w:ascii="Times New Roman" w:hAnsi="Times New Roman" w:cs="Times New Roman"/>
          <w:color w:val="000000" w:themeColor="text1"/>
          <w:sz w:val="28"/>
        </w:rPr>
        <w:t xml:space="preserve">І </w:t>
      </w:r>
      <w:proofErr w:type="spellStart"/>
      <w:r w:rsidR="008D3A72" w:rsidRPr="008D3A72">
        <w:rPr>
          <w:rFonts w:ascii="Times New Roman" w:hAnsi="Times New Roman" w:cs="Times New Roman"/>
          <w:color w:val="000000" w:themeColor="text1"/>
          <w:sz w:val="28"/>
        </w:rPr>
        <w:t>Дахна</w:t>
      </w:r>
      <w:proofErr w:type="spellEnd"/>
      <w:r w:rsidR="008D3A72" w:rsidRPr="008D3A72">
        <w:rPr>
          <w:rFonts w:ascii="Times New Roman" w:hAnsi="Times New Roman" w:cs="Times New Roman"/>
          <w:color w:val="000000" w:themeColor="text1"/>
          <w:sz w:val="28"/>
        </w:rPr>
        <w:t xml:space="preserve">. К.: Центр </w:t>
      </w:r>
      <w:proofErr w:type="spellStart"/>
      <w:r w:rsidR="008D3A72" w:rsidRPr="008D3A72">
        <w:rPr>
          <w:rFonts w:ascii="Times New Roman" w:hAnsi="Times New Roman" w:cs="Times New Roman"/>
          <w:color w:val="000000" w:themeColor="text1"/>
          <w:sz w:val="28"/>
        </w:rPr>
        <w:t>учбової</w:t>
      </w:r>
      <w:proofErr w:type="spellEnd"/>
      <w:r w:rsidR="008D3A72" w:rsidRPr="008D3A7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8D3A72" w:rsidRPr="008D3A72">
        <w:rPr>
          <w:rFonts w:ascii="Times New Roman" w:hAnsi="Times New Roman" w:cs="Times New Roman"/>
          <w:color w:val="000000" w:themeColor="text1"/>
          <w:sz w:val="28"/>
        </w:rPr>
        <w:t>літератури</w:t>
      </w:r>
      <w:proofErr w:type="spellEnd"/>
      <w:r w:rsidR="008D3A72" w:rsidRPr="008D3A72">
        <w:rPr>
          <w:rFonts w:ascii="Times New Roman" w:hAnsi="Times New Roman" w:cs="Times New Roman"/>
          <w:color w:val="000000" w:themeColor="text1"/>
          <w:sz w:val="28"/>
        </w:rPr>
        <w:t>, 2015. 560 с.</w:t>
      </w:r>
    </w:p>
    <w:p w:rsidR="008D3A72" w:rsidRPr="0092375A" w:rsidRDefault="008D3A72" w:rsidP="009237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sectPr w:rsidR="008D3A72" w:rsidRPr="0092375A" w:rsidSect="007A0611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44B" w:rsidRDefault="00CF344B" w:rsidP="007A0611">
      <w:pPr>
        <w:spacing w:after="0" w:line="240" w:lineRule="auto"/>
      </w:pPr>
      <w:r>
        <w:separator/>
      </w:r>
    </w:p>
  </w:endnote>
  <w:endnote w:type="continuationSeparator" w:id="0">
    <w:p w:rsidR="00CF344B" w:rsidRDefault="00CF344B" w:rsidP="007A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44B" w:rsidRDefault="00CF344B" w:rsidP="007A0611">
      <w:pPr>
        <w:spacing w:after="0" w:line="240" w:lineRule="auto"/>
      </w:pPr>
      <w:r>
        <w:separator/>
      </w:r>
    </w:p>
  </w:footnote>
  <w:footnote w:type="continuationSeparator" w:id="0">
    <w:p w:rsidR="00CF344B" w:rsidRDefault="00CF344B" w:rsidP="007A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8514150"/>
      <w:docPartObj>
        <w:docPartGallery w:val="Page Numbers (Top of Page)"/>
        <w:docPartUnique/>
      </w:docPartObj>
    </w:sdtPr>
    <w:sdtEndPr/>
    <w:sdtContent>
      <w:p w:rsidR="00EB7B3A" w:rsidRDefault="00EB7B3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2B6">
          <w:rPr>
            <w:noProof/>
          </w:rPr>
          <w:t>5</w:t>
        </w:r>
        <w:r>
          <w:fldChar w:fldCharType="end"/>
        </w:r>
      </w:p>
    </w:sdtContent>
  </w:sdt>
  <w:p w:rsidR="00EB7B3A" w:rsidRDefault="00EB7B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0A81"/>
    <w:multiLevelType w:val="hybridMultilevel"/>
    <w:tmpl w:val="5C802C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56E3C"/>
    <w:multiLevelType w:val="hybridMultilevel"/>
    <w:tmpl w:val="8376AB10"/>
    <w:lvl w:ilvl="0" w:tplc="EFA4FE14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8527B3"/>
    <w:multiLevelType w:val="hybridMultilevel"/>
    <w:tmpl w:val="5F40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1E63"/>
    <w:multiLevelType w:val="hybridMultilevel"/>
    <w:tmpl w:val="0CF692AC"/>
    <w:lvl w:ilvl="0" w:tplc="EFA4FE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25416"/>
    <w:multiLevelType w:val="hybridMultilevel"/>
    <w:tmpl w:val="378C6552"/>
    <w:lvl w:ilvl="0" w:tplc="EFA4FE14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68740A3"/>
    <w:multiLevelType w:val="hybridMultilevel"/>
    <w:tmpl w:val="DA00B9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7896FD1"/>
    <w:multiLevelType w:val="hybridMultilevel"/>
    <w:tmpl w:val="F552F0C6"/>
    <w:lvl w:ilvl="0" w:tplc="EFA4FE14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BBA65E9"/>
    <w:multiLevelType w:val="hybridMultilevel"/>
    <w:tmpl w:val="E222C6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611"/>
    <w:rsid w:val="000020F0"/>
    <w:rsid w:val="00003E3E"/>
    <w:rsid w:val="00012F8A"/>
    <w:rsid w:val="00024101"/>
    <w:rsid w:val="00025EF0"/>
    <w:rsid w:val="00036464"/>
    <w:rsid w:val="00050D06"/>
    <w:rsid w:val="000539E0"/>
    <w:rsid w:val="000562A3"/>
    <w:rsid w:val="000579F9"/>
    <w:rsid w:val="00071841"/>
    <w:rsid w:val="00073129"/>
    <w:rsid w:val="000732CB"/>
    <w:rsid w:val="0007721A"/>
    <w:rsid w:val="00080759"/>
    <w:rsid w:val="000A0116"/>
    <w:rsid w:val="000A73AE"/>
    <w:rsid w:val="000C2259"/>
    <w:rsid w:val="000C7D41"/>
    <w:rsid w:val="000E5EA8"/>
    <w:rsid w:val="000E5FDB"/>
    <w:rsid w:val="000F401B"/>
    <w:rsid w:val="00103D2E"/>
    <w:rsid w:val="00137B44"/>
    <w:rsid w:val="00166A1B"/>
    <w:rsid w:val="00182486"/>
    <w:rsid w:val="001C5690"/>
    <w:rsid w:val="001D0C79"/>
    <w:rsid w:val="001D7DB4"/>
    <w:rsid w:val="001E6ABF"/>
    <w:rsid w:val="001E6C42"/>
    <w:rsid w:val="00200101"/>
    <w:rsid w:val="002408CC"/>
    <w:rsid w:val="00241616"/>
    <w:rsid w:val="002547DD"/>
    <w:rsid w:val="002661D8"/>
    <w:rsid w:val="00280CCC"/>
    <w:rsid w:val="002826D5"/>
    <w:rsid w:val="00290E1A"/>
    <w:rsid w:val="00293277"/>
    <w:rsid w:val="002A21A4"/>
    <w:rsid w:val="002F20A7"/>
    <w:rsid w:val="0031138B"/>
    <w:rsid w:val="00333E21"/>
    <w:rsid w:val="00345DED"/>
    <w:rsid w:val="003705AB"/>
    <w:rsid w:val="00383ED5"/>
    <w:rsid w:val="0039218A"/>
    <w:rsid w:val="003C101B"/>
    <w:rsid w:val="003D438A"/>
    <w:rsid w:val="00401A5B"/>
    <w:rsid w:val="004540D8"/>
    <w:rsid w:val="00461515"/>
    <w:rsid w:val="00471CB5"/>
    <w:rsid w:val="004779F1"/>
    <w:rsid w:val="004A24B2"/>
    <w:rsid w:val="004A7C55"/>
    <w:rsid w:val="004B4C54"/>
    <w:rsid w:val="004B7061"/>
    <w:rsid w:val="00523371"/>
    <w:rsid w:val="0052596A"/>
    <w:rsid w:val="00535B8E"/>
    <w:rsid w:val="00537E90"/>
    <w:rsid w:val="0057299C"/>
    <w:rsid w:val="00577003"/>
    <w:rsid w:val="0058724F"/>
    <w:rsid w:val="00587B68"/>
    <w:rsid w:val="005A3963"/>
    <w:rsid w:val="005B4ABD"/>
    <w:rsid w:val="005C277A"/>
    <w:rsid w:val="005C2875"/>
    <w:rsid w:val="005D3F89"/>
    <w:rsid w:val="005F1451"/>
    <w:rsid w:val="005F4077"/>
    <w:rsid w:val="006046ED"/>
    <w:rsid w:val="00627156"/>
    <w:rsid w:val="00665327"/>
    <w:rsid w:val="006657E3"/>
    <w:rsid w:val="006A331E"/>
    <w:rsid w:val="006A3C25"/>
    <w:rsid w:val="006B3481"/>
    <w:rsid w:val="006E256C"/>
    <w:rsid w:val="006E50E6"/>
    <w:rsid w:val="00712FC0"/>
    <w:rsid w:val="00744AF5"/>
    <w:rsid w:val="0078405D"/>
    <w:rsid w:val="007853D1"/>
    <w:rsid w:val="00787A43"/>
    <w:rsid w:val="007A0611"/>
    <w:rsid w:val="007A3A4D"/>
    <w:rsid w:val="00836C9C"/>
    <w:rsid w:val="00837B60"/>
    <w:rsid w:val="008462AC"/>
    <w:rsid w:val="00846BFD"/>
    <w:rsid w:val="00847A27"/>
    <w:rsid w:val="008617F5"/>
    <w:rsid w:val="00874386"/>
    <w:rsid w:val="008951D5"/>
    <w:rsid w:val="008B5A82"/>
    <w:rsid w:val="008D3A72"/>
    <w:rsid w:val="008F5831"/>
    <w:rsid w:val="008F7350"/>
    <w:rsid w:val="0092375A"/>
    <w:rsid w:val="00923BF5"/>
    <w:rsid w:val="009277E3"/>
    <w:rsid w:val="00942748"/>
    <w:rsid w:val="00950C49"/>
    <w:rsid w:val="009522B6"/>
    <w:rsid w:val="00967332"/>
    <w:rsid w:val="00971763"/>
    <w:rsid w:val="009B6037"/>
    <w:rsid w:val="009D0AD9"/>
    <w:rsid w:val="009D2EFE"/>
    <w:rsid w:val="009E4AC1"/>
    <w:rsid w:val="00A56E10"/>
    <w:rsid w:val="00A60E63"/>
    <w:rsid w:val="00A67A08"/>
    <w:rsid w:val="00A70F6C"/>
    <w:rsid w:val="00A72A41"/>
    <w:rsid w:val="00A8384A"/>
    <w:rsid w:val="00A9793A"/>
    <w:rsid w:val="00AB20E3"/>
    <w:rsid w:val="00AC604A"/>
    <w:rsid w:val="00AC7F82"/>
    <w:rsid w:val="00AE076D"/>
    <w:rsid w:val="00AE7F35"/>
    <w:rsid w:val="00B03D01"/>
    <w:rsid w:val="00B0551E"/>
    <w:rsid w:val="00B10D00"/>
    <w:rsid w:val="00B1673E"/>
    <w:rsid w:val="00B16D3F"/>
    <w:rsid w:val="00B44AA8"/>
    <w:rsid w:val="00B66606"/>
    <w:rsid w:val="00B72888"/>
    <w:rsid w:val="00BB38BD"/>
    <w:rsid w:val="00BB4A7C"/>
    <w:rsid w:val="00BC2090"/>
    <w:rsid w:val="00C107DA"/>
    <w:rsid w:val="00C167FF"/>
    <w:rsid w:val="00C233EA"/>
    <w:rsid w:val="00C55AC0"/>
    <w:rsid w:val="00C62014"/>
    <w:rsid w:val="00C662FD"/>
    <w:rsid w:val="00C80519"/>
    <w:rsid w:val="00C9212A"/>
    <w:rsid w:val="00C94482"/>
    <w:rsid w:val="00C9734A"/>
    <w:rsid w:val="00CA1789"/>
    <w:rsid w:val="00CA431E"/>
    <w:rsid w:val="00CB0167"/>
    <w:rsid w:val="00CB1CD7"/>
    <w:rsid w:val="00CF344B"/>
    <w:rsid w:val="00CF3E6E"/>
    <w:rsid w:val="00D2156C"/>
    <w:rsid w:val="00D4009D"/>
    <w:rsid w:val="00D56464"/>
    <w:rsid w:val="00D61A8C"/>
    <w:rsid w:val="00D74128"/>
    <w:rsid w:val="00D819C2"/>
    <w:rsid w:val="00DA640B"/>
    <w:rsid w:val="00DB1A48"/>
    <w:rsid w:val="00DE1DD9"/>
    <w:rsid w:val="00DE4D36"/>
    <w:rsid w:val="00E05780"/>
    <w:rsid w:val="00E05B81"/>
    <w:rsid w:val="00E1197F"/>
    <w:rsid w:val="00E12ED9"/>
    <w:rsid w:val="00E21013"/>
    <w:rsid w:val="00E41B01"/>
    <w:rsid w:val="00E45897"/>
    <w:rsid w:val="00E75C9F"/>
    <w:rsid w:val="00E846D2"/>
    <w:rsid w:val="00EB7B3A"/>
    <w:rsid w:val="00ED41C4"/>
    <w:rsid w:val="00EF1FC0"/>
    <w:rsid w:val="00F03ED0"/>
    <w:rsid w:val="00F21BC8"/>
    <w:rsid w:val="00F25063"/>
    <w:rsid w:val="00F85287"/>
    <w:rsid w:val="00F85330"/>
    <w:rsid w:val="00F96CE6"/>
    <w:rsid w:val="00FC51CA"/>
    <w:rsid w:val="00FE0EA3"/>
    <w:rsid w:val="00FE6417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7E22"/>
  <w15:docId w15:val="{2CBB3848-0469-46CC-A4DD-F39C452B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0611"/>
  </w:style>
  <w:style w:type="paragraph" w:styleId="a5">
    <w:name w:val="footer"/>
    <w:basedOn w:val="a"/>
    <w:link w:val="a6"/>
    <w:uiPriority w:val="99"/>
    <w:unhideWhenUsed/>
    <w:rsid w:val="007A0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0611"/>
  </w:style>
  <w:style w:type="paragraph" w:styleId="a7">
    <w:name w:val="List Paragraph"/>
    <w:basedOn w:val="a"/>
    <w:uiPriority w:val="34"/>
    <w:qFormat/>
    <w:rsid w:val="00471CB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50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77-2013-%D0%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-2004-%D0%B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545-94-%D0%B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z0226-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95_1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2019-04-14T15:11:00Z</dcterms:created>
  <dcterms:modified xsi:type="dcterms:W3CDTF">2019-04-14T15:13:00Z</dcterms:modified>
</cp:coreProperties>
</file>