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C8588" w14:textId="77777777" w:rsidR="00BD6A7F" w:rsidRPr="0080574D" w:rsidRDefault="00BD6A7F" w:rsidP="001743C7">
      <w:pPr>
        <w:spacing w:after="0" w:line="360" w:lineRule="auto"/>
        <w:ind w:firstLine="709"/>
        <w:contextualSpacing/>
        <w:jc w:val="center"/>
        <w:rPr>
          <w:rFonts w:ascii="Times New Roman" w:hAnsi="Times New Roman"/>
          <w:b/>
          <w:sz w:val="28"/>
          <w:szCs w:val="28"/>
          <w:lang w:val="uk-UA"/>
        </w:rPr>
      </w:pPr>
      <w:r w:rsidRPr="0080574D">
        <w:rPr>
          <w:rFonts w:ascii="Times New Roman" w:hAnsi="Times New Roman"/>
          <w:b/>
          <w:sz w:val="28"/>
          <w:szCs w:val="28"/>
          <w:lang w:val="uk-UA"/>
        </w:rPr>
        <w:t>ЗМІСТ</w:t>
      </w:r>
    </w:p>
    <w:p w14:paraId="191B9564" w14:textId="77777777" w:rsidR="00BD6A7F" w:rsidRPr="0080574D" w:rsidRDefault="00BD6A7F" w:rsidP="00D632E1">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b/>
          <w:sz w:val="28"/>
          <w:szCs w:val="28"/>
          <w:lang w:val="uk-UA"/>
        </w:rPr>
        <w:t>ВСТУП..……………………………………………….………………………3</w:t>
      </w:r>
    </w:p>
    <w:p w14:paraId="523ECEC8" w14:textId="77777777" w:rsidR="0091373C" w:rsidRPr="0080574D" w:rsidRDefault="0091373C" w:rsidP="0091373C">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b/>
          <w:sz w:val="28"/>
          <w:szCs w:val="28"/>
          <w:lang w:val="uk-UA"/>
        </w:rPr>
        <w:t>РОЗДІЛ 1. ЗАГАЛЬНІ ПОЛОЖЕННЯ СУДОВОЇ ЕКСПЕРТИЗИ</w:t>
      </w:r>
      <w:r w:rsidR="005D6CB6" w:rsidRPr="0080574D">
        <w:rPr>
          <w:rFonts w:ascii="Times New Roman" w:hAnsi="Times New Roman"/>
          <w:b/>
          <w:sz w:val="28"/>
          <w:szCs w:val="28"/>
          <w:lang w:val="uk-UA"/>
        </w:rPr>
        <w:t>…...5</w:t>
      </w:r>
    </w:p>
    <w:p w14:paraId="4E8FA400" w14:textId="77777777" w:rsidR="0091373C" w:rsidRPr="0080574D" w:rsidRDefault="0091373C" w:rsidP="0091373C">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sz w:val="28"/>
          <w:szCs w:val="28"/>
          <w:lang w:val="uk-UA"/>
        </w:rPr>
        <w:t>1.1. Поняття, підстави призначення і проведення судової експертизи</w:t>
      </w:r>
      <w:r w:rsidR="005D6CB6" w:rsidRPr="0080574D">
        <w:rPr>
          <w:rFonts w:ascii="Times New Roman" w:hAnsi="Times New Roman"/>
          <w:sz w:val="28"/>
          <w:szCs w:val="28"/>
          <w:lang w:val="uk-UA"/>
        </w:rPr>
        <w:t>……</w:t>
      </w:r>
      <w:r w:rsidR="005D6CB6" w:rsidRPr="0080574D">
        <w:rPr>
          <w:rFonts w:ascii="Times New Roman" w:hAnsi="Times New Roman"/>
          <w:b/>
          <w:sz w:val="28"/>
          <w:szCs w:val="28"/>
          <w:lang w:val="uk-UA"/>
        </w:rPr>
        <w:t>5</w:t>
      </w:r>
    </w:p>
    <w:p w14:paraId="77936991" w14:textId="77777777" w:rsidR="0091373C" w:rsidRPr="0080574D" w:rsidRDefault="0091373C" w:rsidP="0091373C">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sz w:val="28"/>
          <w:szCs w:val="28"/>
          <w:lang w:val="uk-UA"/>
        </w:rPr>
        <w:t>1.2. Суб'єкти судово-експертної діяльності</w:t>
      </w:r>
      <w:r w:rsidR="005D6CB6" w:rsidRPr="0080574D">
        <w:rPr>
          <w:rFonts w:ascii="Times New Roman" w:hAnsi="Times New Roman"/>
          <w:sz w:val="28"/>
          <w:szCs w:val="28"/>
          <w:lang w:val="uk-UA"/>
        </w:rPr>
        <w:t>………………………………..</w:t>
      </w:r>
      <w:r w:rsidR="005D6CB6" w:rsidRPr="0080574D">
        <w:rPr>
          <w:rFonts w:ascii="Times New Roman" w:hAnsi="Times New Roman"/>
          <w:b/>
          <w:sz w:val="28"/>
          <w:szCs w:val="28"/>
          <w:lang w:val="uk-UA"/>
        </w:rPr>
        <w:t>11</w:t>
      </w:r>
    </w:p>
    <w:p w14:paraId="6D45CA25" w14:textId="77777777" w:rsidR="0091373C" w:rsidRPr="0080574D" w:rsidRDefault="0091373C" w:rsidP="0091373C">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sz w:val="28"/>
          <w:szCs w:val="28"/>
          <w:lang w:val="uk-UA"/>
        </w:rPr>
        <w:t>1.3. Основні види експертиз</w:t>
      </w:r>
      <w:r w:rsidR="005D6CB6" w:rsidRPr="0080574D">
        <w:rPr>
          <w:rFonts w:ascii="Times New Roman" w:hAnsi="Times New Roman"/>
          <w:sz w:val="28"/>
          <w:szCs w:val="28"/>
          <w:lang w:val="uk-UA"/>
        </w:rPr>
        <w:t>………………………………………………...</w:t>
      </w:r>
      <w:r w:rsidR="005D6CB6" w:rsidRPr="0080574D">
        <w:rPr>
          <w:rFonts w:ascii="Times New Roman" w:hAnsi="Times New Roman"/>
          <w:b/>
          <w:sz w:val="28"/>
          <w:szCs w:val="28"/>
          <w:lang w:val="uk-UA"/>
        </w:rPr>
        <w:t>22</w:t>
      </w:r>
    </w:p>
    <w:p w14:paraId="2968F1FE" w14:textId="77777777" w:rsidR="0091373C" w:rsidRPr="0080574D" w:rsidRDefault="0091373C" w:rsidP="0091373C">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b/>
          <w:sz w:val="28"/>
          <w:szCs w:val="28"/>
          <w:lang w:val="uk-UA"/>
        </w:rPr>
        <w:t>РОЗДІЛ 2. ПРОЦЕСУАЛЬНИЙ ПОРЯДОК ПРИЗНАЧЕННЯ І ПРОВЕДЕННЯ ЕКСПЕРТИЗИ</w:t>
      </w:r>
      <w:r w:rsidR="005D6CB6" w:rsidRPr="0080574D">
        <w:rPr>
          <w:rFonts w:ascii="Times New Roman" w:hAnsi="Times New Roman"/>
          <w:b/>
          <w:sz w:val="28"/>
          <w:szCs w:val="28"/>
          <w:lang w:val="uk-UA"/>
        </w:rPr>
        <w:t>…………………………………………………29</w:t>
      </w:r>
    </w:p>
    <w:p w14:paraId="3A185D30" w14:textId="77777777" w:rsidR="0091373C" w:rsidRPr="0080574D" w:rsidRDefault="0091373C" w:rsidP="0091373C">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sz w:val="28"/>
          <w:szCs w:val="28"/>
          <w:lang w:val="uk-UA"/>
        </w:rPr>
        <w:t>2.1. Процесуальний порядок залучення експерта</w:t>
      </w:r>
      <w:r w:rsidR="005D6CB6" w:rsidRPr="0080574D">
        <w:rPr>
          <w:rFonts w:ascii="Times New Roman" w:hAnsi="Times New Roman"/>
          <w:sz w:val="28"/>
          <w:szCs w:val="28"/>
          <w:lang w:val="uk-UA"/>
        </w:rPr>
        <w:t>…………………………</w:t>
      </w:r>
      <w:r w:rsidR="005D6CB6" w:rsidRPr="0080574D">
        <w:rPr>
          <w:rFonts w:ascii="Times New Roman" w:hAnsi="Times New Roman"/>
          <w:b/>
          <w:sz w:val="28"/>
          <w:szCs w:val="28"/>
          <w:lang w:val="uk-UA"/>
        </w:rPr>
        <w:t>29</w:t>
      </w:r>
    </w:p>
    <w:p w14:paraId="53BBD1F4" w14:textId="77777777" w:rsidR="0091373C" w:rsidRPr="0080574D" w:rsidRDefault="0091373C" w:rsidP="0091373C">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sz w:val="28"/>
          <w:szCs w:val="28"/>
          <w:lang w:val="uk-UA"/>
        </w:rPr>
        <w:t>2.2. Отримання зразків для проведення експертизи</w:t>
      </w:r>
      <w:r w:rsidR="005D6CB6" w:rsidRPr="0080574D">
        <w:rPr>
          <w:rFonts w:ascii="Times New Roman" w:hAnsi="Times New Roman"/>
          <w:sz w:val="28"/>
          <w:szCs w:val="28"/>
          <w:lang w:val="uk-UA"/>
        </w:rPr>
        <w:t>……………………....</w:t>
      </w:r>
      <w:r w:rsidR="005D6CB6" w:rsidRPr="0080574D">
        <w:rPr>
          <w:rFonts w:ascii="Times New Roman" w:hAnsi="Times New Roman"/>
          <w:b/>
          <w:sz w:val="28"/>
          <w:szCs w:val="28"/>
          <w:lang w:val="uk-UA"/>
        </w:rPr>
        <w:t>35</w:t>
      </w:r>
    </w:p>
    <w:p w14:paraId="67725D79" w14:textId="77777777" w:rsidR="0091373C" w:rsidRPr="0080574D" w:rsidRDefault="0091373C" w:rsidP="0091373C">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b/>
          <w:sz w:val="28"/>
          <w:szCs w:val="28"/>
          <w:lang w:val="uk-UA"/>
        </w:rPr>
        <w:t>РОЗДІЛ 3. ПРОБЛЕМНІ АСПЕКТИ ПРИЗНАЧЕННЯ ТА ПРОВЕДЕННЯ СУДОВОЇ ЕКСПЕРТИЗИ</w:t>
      </w:r>
      <w:r w:rsidR="005D6CB6" w:rsidRPr="0080574D">
        <w:rPr>
          <w:rFonts w:ascii="Times New Roman" w:hAnsi="Times New Roman"/>
          <w:b/>
          <w:sz w:val="28"/>
          <w:szCs w:val="28"/>
          <w:lang w:val="uk-UA"/>
        </w:rPr>
        <w:t>……………………………………41</w:t>
      </w:r>
    </w:p>
    <w:p w14:paraId="2978D103" w14:textId="77777777" w:rsidR="00BD6A7F" w:rsidRPr="0080574D" w:rsidRDefault="00BD6A7F" w:rsidP="0091373C">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b/>
          <w:sz w:val="28"/>
          <w:szCs w:val="28"/>
          <w:lang w:val="uk-UA"/>
        </w:rPr>
        <w:t>ВИСНОВКИ…………………………………………….….…………….….</w:t>
      </w:r>
      <w:r w:rsidR="005D6CB6" w:rsidRPr="0080574D">
        <w:rPr>
          <w:rFonts w:ascii="Times New Roman" w:hAnsi="Times New Roman"/>
          <w:b/>
          <w:sz w:val="28"/>
          <w:szCs w:val="28"/>
          <w:lang w:val="uk-UA"/>
        </w:rPr>
        <w:t>47</w:t>
      </w:r>
    </w:p>
    <w:p w14:paraId="1AF722B4" w14:textId="77777777" w:rsidR="00BD6A7F" w:rsidRPr="0080574D" w:rsidRDefault="00BD6A7F" w:rsidP="00D632E1">
      <w:pPr>
        <w:spacing w:after="0" w:line="360" w:lineRule="auto"/>
        <w:ind w:firstLine="709"/>
        <w:jc w:val="both"/>
        <w:rPr>
          <w:rFonts w:ascii="Times New Roman" w:hAnsi="Times New Roman"/>
          <w:sz w:val="28"/>
          <w:szCs w:val="28"/>
          <w:lang w:val="uk-UA"/>
        </w:rPr>
      </w:pPr>
      <w:r w:rsidRPr="0080574D">
        <w:rPr>
          <w:rFonts w:ascii="Times New Roman" w:hAnsi="Times New Roman"/>
          <w:b/>
          <w:sz w:val="28"/>
          <w:szCs w:val="28"/>
          <w:lang w:val="uk-UA"/>
        </w:rPr>
        <w:t>СПИСОК ВИКОРИСТАНИХ ДЖЕРЕЛ……………………………......</w:t>
      </w:r>
      <w:r w:rsidR="005D6CB6" w:rsidRPr="0080574D">
        <w:rPr>
          <w:rFonts w:ascii="Times New Roman" w:hAnsi="Times New Roman"/>
          <w:b/>
          <w:sz w:val="28"/>
          <w:szCs w:val="28"/>
          <w:lang w:val="uk-UA"/>
        </w:rPr>
        <w:t>.</w:t>
      </w:r>
      <w:r w:rsidR="0080574D">
        <w:rPr>
          <w:rFonts w:ascii="Times New Roman" w:hAnsi="Times New Roman"/>
          <w:b/>
          <w:sz w:val="28"/>
          <w:szCs w:val="28"/>
          <w:lang w:val="uk-UA"/>
        </w:rPr>
        <w:t>50</w:t>
      </w:r>
    </w:p>
    <w:p w14:paraId="15FB193A"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5D0384A2"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6B042E64"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1A748F9E"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04B6596C"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6291407A"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796363A8"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74F30DFA"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2B6C2A08"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6F953245"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49B67834"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782E3589"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1FC8B006"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71159557"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640F2F87"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359F30E0" w14:textId="77777777" w:rsidR="00BD6A7F" w:rsidRPr="0080574D" w:rsidRDefault="00BD6A7F" w:rsidP="001743C7">
      <w:pPr>
        <w:spacing w:after="0" w:line="360" w:lineRule="auto"/>
        <w:ind w:firstLine="709"/>
        <w:jc w:val="both"/>
        <w:rPr>
          <w:rFonts w:ascii="Times New Roman" w:hAnsi="Times New Roman"/>
          <w:sz w:val="28"/>
          <w:szCs w:val="28"/>
          <w:lang w:val="uk-UA"/>
        </w:rPr>
      </w:pPr>
    </w:p>
    <w:p w14:paraId="3722CB41" w14:textId="77777777" w:rsidR="00BD6A7F" w:rsidRPr="0080574D" w:rsidRDefault="00BD6A7F" w:rsidP="001743C7">
      <w:pPr>
        <w:spacing w:after="0" w:line="360" w:lineRule="auto"/>
        <w:ind w:firstLine="709"/>
        <w:contextualSpacing/>
        <w:jc w:val="center"/>
        <w:rPr>
          <w:rFonts w:ascii="Times New Roman" w:hAnsi="Times New Roman"/>
          <w:b/>
          <w:sz w:val="28"/>
          <w:szCs w:val="28"/>
          <w:lang w:val="uk-UA"/>
        </w:rPr>
      </w:pPr>
      <w:r w:rsidRPr="0080574D">
        <w:rPr>
          <w:rFonts w:ascii="Times New Roman" w:hAnsi="Times New Roman"/>
          <w:b/>
          <w:sz w:val="28"/>
          <w:szCs w:val="28"/>
          <w:lang w:val="uk-UA"/>
        </w:rPr>
        <w:lastRenderedPageBreak/>
        <w:t>ВСТУП</w:t>
      </w:r>
    </w:p>
    <w:p w14:paraId="4CDC5A33" w14:textId="77777777" w:rsidR="00BD6A7F" w:rsidRPr="0080574D" w:rsidRDefault="00BD6A7F" w:rsidP="001743C7">
      <w:pPr>
        <w:pStyle w:val="a7"/>
        <w:ind w:firstLine="709"/>
        <w:rPr>
          <w:b/>
          <w:lang w:val="uk-UA"/>
        </w:rPr>
      </w:pPr>
      <w:r w:rsidRPr="0080574D">
        <w:rPr>
          <w:b/>
          <w:lang w:val="uk-UA"/>
        </w:rPr>
        <w:t xml:space="preserve">Актуальність теми. </w:t>
      </w:r>
    </w:p>
    <w:p w14:paraId="3C7D2B59" w14:textId="025AEF80" w:rsidR="00931EF7" w:rsidRPr="0080574D" w:rsidRDefault="00931EF7" w:rsidP="00931EF7">
      <w:pPr>
        <w:spacing w:after="0" w:line="360" w:lineRule="auto"/>
        <w:ind w:firstLine="709"/>
        <w:jc w:val="both"/>
        <w:rPr>
          <w:rStyle w:val="fontstyle01"/>
          <w:rFonts w:ascii="Times New Roman" w:hAnsi="Times New Roman"/>
          <w:sz w:val="28"/>
          <w:szCs w:val="28"/>
          <w:lang w:val="uk-UA"/>
        </w:rPr>
      </w:pPr>
      <w:r w:rsidRPr="0080574D">
        <w:rPr>
          <w:rStyle w:val="fontstyle01"/>
          <w:rFonts w:ascii="Times New Roman" w:hAnsi="Times New Roman"/>
          <w:sz w:val="28"/>
          <w:szCs w:val="28"/>
          <w:lang w:val="uk-UA"/>
        </w:rPr>
        <w:t xml:space="preserve">Сучасний стан досягнень техніки та науки знаходиться на досить високому рівні. Винаходи та фізичні об’єкти досягнень науки та техніки  використовуються </w:t>
      </w:r>
      <w:r w:rsidR="00662C80">
        <w:rPr>
          <w:rStyle w:val="fontstyle01"/>
          <w:rFonts w:ascii="Times New Roman" w:hAnsi="Times New Roman"/>
          <w:sz w:val="28"/>
          <w:szCs w:val="28"/>
          <w:lang w:val="uk-UA"/>
        </w:rPr>
        <w:t>….</w:t>
      </w:r>
    </w:p>
    <w:p w14:paraId="28F4C07D" w14:textId="209FBA93" w:rsidR="00BD6A7F" w:rsidRPr="0080574D" w:rsidRDefault="00BD6A7F" w:rsidP="00FD6809">
      <w:pPr>
        <w:spacing w:after="0" w:line="360" w:lineRule="auto"/>
        <w:ind w:firstLine="709"/>
        <w:jc w:val="both"/>
        <w:rPr>
          <w:rStyle w:val="fontstyle01"/>
          <w:rFonts w:ascii="Times New Roman" w:hAnsi="Times New Roman"/>
          <w:sz w:val="28"/>
          <w:szCs w:val="28"/>
          <w:lang w:val="uk-UA"/>
        </w:rPr>
      </w:pPr>
      <w:r w:rsidRPr="0080574D">
        <w:rPr>
          <w:rStyle w:val="fontstyle01"/>
          <w:rFonts w:ascii="Times New Roman" w:hAnsi="Times New Roman"/>
          <w:sz w:val="28"/>
          <w:szCs w:val="28"/>
          <w:lang w:val="uk-UA"/>
        </w:rPr>
        <w:t xml:space="preserve">Дослідженням </w:t>
      </w:r>
      <w:r w:rsidR="00FD6809" w:rsidRPr="0080574D">
        <w:rPr>
          <w:rStyle w:val="fontstyle01"/>
          <w:rFonts w:ascii="Times New Roman" w:hAnsi="Times New Roman"/>
          <w:sz w:val="28"/>
          <w:szCs w:val="28"/>
          <w:lang w:val="uk-UA"/>
        </w:rPr>
        <w:t>судово-експертної діяльності займались такі вчені як</w:t>
      </w:r>
      <w:r w:rsidR="00FD6809" w:rsidRPr="0080574D">
        <w:rPr>
          <w:lang w:val="uk-UA"/>
        </w:rPr>
        <w:t xml:space="preserve"> </w:t>
      </w:r>
      <w:r w:rsidR="00FD6809" w:rsidRPr="0080574D">
        <w:rPr>
          <w:rStyle w:val="fontstyle01"/>
          <w:rFonts w:ascii="Times New Roman" w:hAnsi="Times New Roman"/>
          <w:sz w:val="28"/>
          <w:szCs w:val="28"/>
          <w:lang w:val="uk-UA"/>
        </w:rPr>
        <w:t xml:space="preserve">Бідняк Г.С., Білоус О.Д., Бондаренко О.О., </w:t>
      </w:r>
      <w:proofErr w:type="spellStart"/>
      <w:r w:rsidR="00FD6809" w:rsidRPr="0080574D">
        <w:rPr>
          <w:rStyle w:val="fontstyle01"/>
          <w:rFonts w:ascii="Times New Roman" w:hAnsi="Times New Roman"/>
          <w:sz w:val="28"/>
          <w:szCs w:val="28"/>
          <w:lang w:val="uk-UA"/>
        </w:rPr>
        <w:t>Калужна</w:t>
      </w:r>
      <w:proofErr w:type="spellEnd"/>
      <w:r w:rsidR="00FD6809" w:rsidRPr="0080574D">
        <w:rPr>
          <w:rStyle w:val="fontstyle01"/>
          <w:rFonts w:ascii="Times New Roman" w:hAnsi="Times New Roman"/>
          <w:sz w:val="28"/>
          <w:szCs w:val="28"/>
          <w:lang w:val="uk-UA"/>
        </w:rPr>
        <w:t xml:space="preserve"> О.М., Карпюк І.С., </w:t>
      </w:r>
      <w:proofErr w:type="spellStart"/>
      <w:r w:rsidR="00FD6809" w:rsidRPr="0080574D">
        <w:rPr>
          <w:rStyle w:val="fontstyle01"/>
          <w:rFonts w:ascii="Times New Roman" w:hAnsi="Times New Roman"/>
          <w:sz w:val="28"/>
          <w:szCs w:val="28"/>
          <w:lang w:val="uk-UA"/>
        </w:rPr>
        <w:t>Костін</w:t>
      </w:r>
      <w:proofErr w:type="spellEnd"/>
      <w:r w:rsidR="00FD6809" w:rsidRPr="0080574D">
        <w:rPr>
          <w:rStyle w:val="fontstyle01"/>
          <w:rFonts w:ascii="Times New Roman" w:hAnsi="Times New Roman"/>
          <w:sz w:val="28"/>
          <w:szCs w:val="28"/>
          <w:lang w:val="uk-UA"/>
        </w:rPr>
        <w:t xml:space="preserve"> О.Ю., Кравчук О.В., </w:t>
      </w:r>
      <w:r w:rsidR="00662C80">
        <w:rPr>
          <w:rStyle w:val="fontstyle01"/>
          <w:rFonts w:ascii="Times New Roman" w:hAnsi="Times New Roman"/>
          <w:sz w:val="28"/>
          <w:szCs w:val="28"/>
          <w:lang w:val="uk-UA"/>
        </w:rPr>
        <w:t>…</w:t>
      </w:r>
    </w:p>
    <w:p w14:paraId="50893601" w14:textId="3A4F1A15" w:rsidR="00BD6A7F" w:rsidRPr="0080574D" w:rsidRDefault="00BD6A7F" w:rsidP="00D90854">
      <w:pPr>
        <w:pStyle w:val="a7"/>
        <w:ind w:firstLine="709"/>
        <w:rPr>
          <w:lang w:val="uk-UA"/>
        </w:rPr>
      </w:pPr>
      <w:r w:rsidRPr="0080574D">
        <w:rPr>
          <w:b/>
          <w:lang w:val="uk-UA"/>
        </w:rPr>
        <w:t>Метою даної</w:t>
      </w:r>
      <w:r w:rsidRPr="0080574D">
        <w:rPr>
          <w:lang w:val="uk-UA"/>
        </w:rPr>
        <w:t xml:space="preserve"> роботи є </w:t>
      </w:r>
      <w:r w:rsidR="00662C80">
        <w:rPr>
          <w:lang w:val="uk-UA"/>
        </w:rPr>
        <w:t>…</w:t>
      </w:r>
    </w:p>
    <w:p w14:paraId="3AE99FDA" w14:textId="77777777" w:rsidR="00FD6809" w:rsidRPr="0080574D" w:rsidRDefault="00BD6A7F" w:rsidP="001743C7">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Досягнення мети здійснювалось шляхом вирішення наступних </w:t>
      </w:r>
      <w:r w:rsidRPr="0080574D">
        <w:rPr>
          <w:rFonts w:ascii="Times New Roman" w:hAnsi="Times New Roman"/>
          <w:b/>
          <w:sz w:val="28"/>
          <w:szCs w:val="28"/>
          <w:lang w:val="uk-UA"/>
        </w:rPr>
        <w:t>завдань</w:t>
      </w:r>
      <w:r w:rsidRPr="0080574D">
        <w:rPr>
          <w:rFonts w:ascii="Times New Roman" w:hAnsi="Times New Roman"/>
          <w:sz w:val="28"/>
          <w:szCs w:val="28"/>
          <w:lang w:val="uk-UA"/>
        </w:rPr>
        <w:t>:</w:t>
      </w:r>
    </w:p>
    <w:p w14:paraId="71FA3EB8" w14:textId="61E54E1D" w:rsidR="00BD6A7F" w:rsidRPr="0080574D" w:rsidRDefault="00FD6809" w:rsidP="00662C80">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1</w:t>
      </w:r>
      <w:r w:rsidR="00662C80">
        <w:rPr>
          <w:rFonts w:ascii="Times New Roman" w:hAnsi="Times New Roman"/>
          <w:sz w:val="28"/>
          <w:szCs w:val="28"/>
          <w:lang w:val="uk-UA"/>
        </w:rPr>
        <w:t>….</w:t>
      </w:r>
    </w:p>
    <w:p w14:paraId="2845100E" w14:textId="2BE4FA9D" w:rsidR="00BD6A7F" w:rsidRPr="0080574D" w:rsidRDefault="00BD6A7F" w:rsidP="001743C7">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b/>
          <w:sz w:val="28"/>
          <w:szCs w:val="28"/>
          <w:lang w:val="uk-UA"/>
        </w:rPr>
        <w:t>Об’єктом дослідження</w:t>
      </w:r>
      <w:r w:rsidRPr="0080574D">
        <w:rPr>
          <w:rFonts w:ascii="Times New Roman" w:hAnsi="Times New Roman"/>
          <w:sz w:val="28"/>
          <w:szCs w:val="28"/>
          <w:lang w:val="uk-UA"/>
        </w:rPr>
        <w:t xml:space="preserve"> </w:t>
      </w:r>
      <w:r w:rsidR="00A21092" w:rsidRPr="0080574D">
        <w:rPr>
          <w:rFonts w:ascii="Times New Roman" w:hAnsi="Times New Roman"/>
          <w:sz w:val="28"/>
          <w:szCs w:val="28"/>
          <w:lang w:val="uk-UA"/>
        </w:rPr>
        <w:t xml:space="preserve">в даній </w:t>
      </w:r>
      <w:r w:rsidR="00662C80">
        <w:rPr>
          <w:rFonts w:ascii="Times New Roman" w:hAnsi="Times New Roman"/>
          <w:sz w:val="28"/>
          <w:szCs w:val="28"/>
          <w:lang w:val="uk-UA"/>
        </w:rPr>
        <w:t>…</w:t>
      </w:r>
    </w:p>
    <w:p w14:paraId="7C85C29F" w14:textId="4AA67974" w:rsidR="00BD6A7F" w:rsidRPr="0080574D" w:rsidRDefault="00BD6A7F" w:rsidP="001743C7">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b/>
          <w:sz w:val="28"/>
          <w:szCs w:val="28"/>
          <w:lang w:val="uk-UA"/>
        </w:rPr>
        <w:t xml:space="preserve">Предметом </w:t>
      </w:r>
      <w:r w:rsidR="00A21092" w:rsidRPr="0080574D">
        <w:rPr>
          <w:rFonts w:ascii="Times New Roman" w:hAnsi="Times New Roman"/>
          <w:sz w:val="28"/>
          <w:szCs w:val="28"/>
          <w:lang w:val="uk-UA"/>
        </w:rPr>
        <w:t xml:space="preserve">дослідження даної </w:t>
      </w:r>
      <w:r w:rsidR="00662C80">
        <w:rPr>
          <w:rFonts w:ascii="Times New Roman" w:hAnsi="Times New Roman"/>
          <w:sz w:val="28"/>
          <w:szCs w:val="28"/>
          <w:lang w:val="uk-UA"/>
        </w:rPr>
        <w:t>…</w:t>
      </w:r>
    </w:p>
    <w:p w14:paraId="3288504A" w14:textId="6ECC06A7" w:rsidR="00BD6A7F" w:rsidRPr="0080574D" w:rsidRDefault="00BD6A7F" w:rsidP="000C7668">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b/>
          <w:sz w:val="28"/>
          <w:szCs w:val="28"/>
          <w:lang w:val="uk-UA"/>
        </w:rPr>
        <w:t>Методами</w:t>
      </w:r>
      <w:r w:rsidR="00A21092" w:rsidRPr="0080574D">
        <w:rPr>
          <w:rFonts w:ascii="Times New Roman" w:hAnsi="Times New Roman"/>
          <w:b/>
          <w:sz w:val="28"/>
          <w:szCs w:val="28"/>
          <w:lang w:val="uk-UA"/>
        </w:rPr>
        <w:t xml:space="preserve">, </w:t>
      </w:r>
      <w:r w:rsidR="00A21092" w:rsidRPr="0080574D">
        <w:rPr>
          <w:rFonts w:ascii="Times New Roman" w:hAnsi="Times New Roman"/>
          <w:sz w:val="28"/>
          <w:szCs w:val="28"/>
          <w:lang w:val="uk-UA"/>
        </w:rPr>
        <w:t xml:space="preserve">використані в даній </w:t>
      </w:r>
      <w:r w:rsidR="00662C80">
        <w:rPr>
          <w:rFonts w:ascii="Times New Roman" w:hAnsi="Times New Roman"/>
          <w:sz w:val="28"/>
          <w:szCs w:val="28"/>
          <w:lang w:val="uk-UA"/>
        </w:rPr>
        <w:t>..</w:t>
      </w:r>
      <w:r w:rsidR="00A21092" w:rsidRPr="0080574D">
        <w:rPr>
          <w:rFonts w:ascii="Times New Roman" w:hAnsi="Times New Roman"/>
          <w:sz w:val="28"/>
          <w:szCs w:val="28"/>
          <w:lang w:val="uk-UA"/>
        </w:rPr>
        <w:t xml:space="preserve"> основних понять та підстав проведення судово-експертної діяльності в Україні.</w:t>
      </w:r>
    </w:p>
    <w:p w14:paraId="327CEA8B" w14:textId="0A6F343A" w:rsidR="00BD6A7F" w:rsidRPr="0080574D" w:rsidRDefault="00BD6A7F" w:rsidP="001743C7">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b/>
          <w:sz w:val="28"/>
          <w:szCs w:val="28"/>
          <w:lang w:val="uk-UA"/>
        </w:rPr>
        <w:t xml:space="preserve">Структура </w:t>
      </w:r>
      <w:bookmarkStart w:id="0" w:name="_GoBack"/>
      <w:bookmarkEnd w:id="0"/>
      <w:r w:rsidRPr="0080574D">
        <w:rPr>
          <w:rFonts w:ascii="Times New Roman" w:hAnsi="Times New Roman"/>
          <w:b/>
          <w:sz w:val="28"/>
          <w:szCs w:val="28"/>
          <w:lang w:val="uk-UA"/>
        </w:rPr>
        <w:t>роботи.</w:t>
      </w:r>
      <w:r w:rsidRPr="0080574D">
        <w:rPr>
          <w:rFonts w:ascii="Times New Roman" w:hAnsi="Times New Roman"/>
          <w:sz w:val="28"/>
          <w:szCs w:val="28"/>
          <w:lang w:val="uk-UA"/>
        </w:rPr>
        <w:t xml:space="preserve"> Робота складається зі вступу, </w:t>
      </w:r>
      <w:r w:rsidR="00A21092" w:rsidRPr="0080574D">
        <w:rPr>
          <w:rFonts w:ascii="Times New Roman" w:hAnsi="Times New Roman"/>
          <w:sz w:val="28"/>
          <w:szCs w:val="28"/>
          <w:lang w:val="uk-UA"/>
        </w:rPr>
        <w:t>трь</w:t>
      </w:r>
      <w:r w:rsidRPr="0080574D">
        <w:rPr>
          <w:rFonts w:ascii="Times New Roman" w:hAnsi="Times New Roman"/>
          <w:sz w:val="28"/>
          <w:szCs w:val="28"/>
          <w:lang w:val="uk-UA"/>
        </w:rPr>
        <w:t>ох розділів, п’ятьох підрозділів, висновків та списку використаних літературних джерел.</w:t>
      </w:r>
    </w:p>
    <w:p w14:paraId="7D3EB128" w14:textId="77777777" w:rsidR="00BD6A7F" w:rsidRPr="0080574D" w:rsidRDefault="00BD6A7F" w:rsidP="001743C7">
      <w:pPr>
        <w:spacing w:after="0" w:line="360" w:lineRule="auto"/>
        <w:ind w:firstLine="709"/>
        <w:contextualSpacing/>
        <w:jc w:val="center"/>
        <w:rPr>
          <w:rFonts w:ascii="Times New Roman" w:hAnsi="Times New Roman"/>
          <w:b/>
          <w:sz w:val="28"/>
          <w:szCs w:val="28"/>
          <w:lang w:val="uk-UA"/>
        </w:rPr>
      </w:pPr>
    </w:p>
    <w:p w14:paraId="691F437D" w14:textId="77777777" w:rsidR="00BD6A7F" w:rsidRPr="0080574D" w:rsidRDefault="00BD6A7F" w:rsidP="001743C7">
      <w:pPr>
        <w:spacing w:after="0" w:line="360" w:lineRule="auto"/>
        <w:ind w:firstLine="709"/>
        <w:contextualSpacing/>
        <w:jc w:val="center"/>
        <w:rPr>
          <w:rFonts w:ascii="Times New Roman" w:hAnsi="Times New Roman"/>
          <w:b/>
          <w:sz w:val="28"/>
          <w:szCs w:val="28"/>
          <w:lang w:val="uk-UA"/>
        </w:rPr>
      </w:pPr>
    </w:p>
    <w:p w14:paraId="6F6D0B44" w14:textId="77777777" w:rsidR="00BD6A7F" w:rsidRPr="0080574D" w:rsidRDefault="00BD6A7F" w:rsidP="00825E81">
      <w:pPr>
        <w:spacing w:after="0" w:line="360" w:lineRule="auto"/>
        <w:ind w:firstLine="709"/>
        <w:contextualSpacing/>
        <w:jc w:val="center"/>
        <w:rPr>
          <w:rFonts w:ascii="Times New Roman" w:hAnsi="Times New Roman"/>
          <w:b/>
          <w:sz w:val="28"/>
          <w:szCs w:val="28"/>
          <w:lang w:val="uk-UA"/>
        </w:rPr>
      </w:pPr>
    </w:p>
    <w:p w14:paraId="45562F62" w14:textId="77777777" w:rsidR="00BD6A7F" w:rsidRPr="0080574D" w:rsidRDefault="00BD6A7F" w:rsidP="00825E81">
      <w:pPr>
        <w:spacing w:after="0" w:line="360" w:lineRule="auto"/>
        <w:ind w:firstLine="709"/>
        <w:contextualSpacing/>
        <w:jc w:val="center"/>
        <w:rPr>
          <w:rFonts w:ascii="Times New Roman" w:hAnsi="Times New Roman"/>
          <w:b/>
          <w:sz w:val="28"/>
          <w:szCs w:val="28"/>
          <w:lang w:val="uk-UA"/>
        </w:rPr>
      </w:pPr>
    </w:p>
    <w:p w14:paraId="166489DC" w14:textId="77777777" w:rsidR="00BD6A7F" w:rsidRPr="0080574D" w:rsidRDefault="00BD6A7F" w:rsidP="00825E81">
      <w:pPr>
        <w:spacing w:after="0" w:line="360" w:lineRule="auto"/>
        <w:ind w:firstLine="709"/>
        <w:contextualSpacing/>
        <w:jc w:val="center"/>
        <w:rPr>
          <w:rFonts w:ascii="Times New Roman" w:hAnsi="Times New Roman"/>
          <w:b/>
          <w:sz w:val="28"/>
          <w:szCs w:val="28"/>
          <w:lang w:val="uk-UA"/>
        </w:rPr>
      </w:pPr>
    </w:p>
    <w:p w14:paraId="2A098CCC" w14:textId="77777777" w:rsidR="00BD6A7F" w:rsidRPr="0080574D" w:rsidRDefault="00BD6A7F" w:rsidP="00825E81">
      <w:pPr>
        <w:spacing w:after="0" w:line="360" w:lineRule="auto"/>
        <w:ind w:firstLine="709"/>
        <w:contextualSpacing/>
        <w:jc w:val="center"/>
        <w:rPr>
          <w:rFonts w:ascii="Times New Roman" w:hAnsi="Times New Roman"/>
          <w:b/>
          <w:sz w:val="28"/>
          <w:szCs w:val="28"/>
          <w:lang w:val="uk-UA"/>
        </w:rPr>
      </w:pPr>
    </w:p>
    <w:p w14:paraId="4B6B39B6" w14:textId="77777777" w:rsidR="00BD6A7F" w:rsidRPr="0080574D" w:rsidRDefault="00BD6A7F" w:rsidP="00825E81">
      <w:pPr>
        <w:spacing w:after="0" w:line="360" w:lineRule="auto"/>
        <w:ind w:firstLine="709"/>
        <w:contextualSpacing/>
        <w:jc w:val="center"/>
        <w:rPr>
          <w:rFonts w:ascii="Times New Roman" w:hAnsi="Times New Roman"/>
          <w:b/>
          <w:sz w:val="28"/>
          <w:szCs w:val="28"/>
          <w:lang w:val="uk-UA"/>
        </w:rPr>
      </w:pPr>
    </w:p>
    <w:p w14:paraId="6B91DF85" w14:textId="77777777" w:rsidR="00BD6A7F" w:rsidRPr="0080574D" w:rsidRDefault="00BD6A7F" w:rsidP="00825E81">
      <w:pPr>
        <w:spacing w:after="0" w:line="360" w:lineRule="auto"/>
        <w:ind w:firstLine="709"/>
        <w:contextualSpacing/>
        <w:jc w:val="center"/>
        <w:rPr>
          <w:rFonts w:ascii="Times New Roman" w:hAnsi="Times New Roman"/>
          <w:b/>
          <w:sz w:val="28"/>
          <w:szCs w:val="28"/>
          <w:lang w:val="uk-UA"/>
        </w:rPr>
      </w:pPr>
    </w:p>
    <w:p w14:paraId="5638DA71" w14:textId="77777777" w:rsidR="00BD6A7F" w:rsidRPr="0080574D" w:rsidRDefault="00BD6A7F" w:rsidP="00825E81">
      <w:pPr>
        <w:spacing w:after="0" w:line="360" w:lineRule="auto"/>
        <w:ind w:firstLine="709"/>
        <w:contextualSpacing/>
        <w:jc w:val="center"/>
        <w:rPr>
          <w:rFonts w:ascii="Times New Roman" w:hAnsi="Times New Roman"/>
          <w:b/>
          <w:sz w:val="28"/>
          <w:szCs w:val="28"/>
          <w:lang w:val="uk-UA"/>
        </w:rPr>
      </w:pPr>
    </w:p>
    <w:p w14:paraId="5E20F4E5" w14:textId="77777777" w:rsidR="00BD6A7F" w:rsidRPr="0080574D" w:rsidRDefault="00BD6A7F" w:rsidP="00825E81">
      <w:pPr>
        <w:spacing w:after="0" w:line="360" w:lineRule="auto"/>
        <w:ind w:firstLine="709"/>
        <w:contextualSpacing/>
        <w:jc w:val="center"/>
        <w:rPr>
          <w:rFonts w:ascii="Times New Roman" w:hAnsi="Times New Roman"/>
          <w:b/>
          <w:sz w:val="28"/>
          <w:szCs w:val="28"/>
          <w:lang w:val="uk-UA"/>
        </w:rPr>
      </w:pPr>
    </w:p>
    <w:p w14:paraId="315FD8D9" w14:textId="77777777" w:rsidR="00453632" w:rsidRPr="0080574D" w:rsidRDefault="00453632" w:rsidP="00825E81">
      <w:pPr>
        <w:spacing w:after="0" w:line="360" w:lineRule="auto"/>
        <w:ind w:firstLine="709"/>
        <w:contextualSpacing/>
        <w:jc w:val="center"/>
        <w:rPr>
          <w:rFonts w:ascii="Times New Roman" w:hAnsi="Times New Roman"/>
          <w:b/>
          <w:sz w:val="28"/>
          <w:szCs w:val="28"/>
          <w:lang w:val="uk-UA"/>
        </w:rPr>
      </w:pPr>
    </w:p>
    <w:p w14:paraId="450EC6A3" w14:textId="77777777" w:rsidR="00453632" w:rsidRPr="0080574D" w:rsidRDefault="00453632" w:rsidP="00453632">
      <w:pPr>
        <w:spacing w:after="0" w:line="360" w:lineRule="auto"/>
        <w:ind w:firstLine="709"/>
        <w:contextualSpacing/>
        <w:jc w:val="center"/>
        <w:rPr>
          <w:rFonts w:ascii="Times New Roman" w:hAnsi="Times New Roman"/>
          <w:b/>
          <w:sz w:val="28"/>
          <w:szCs w:val="28"/>
          <w:lang w:val="uk-UA"/>
        </w:rPr>
      </w:pPr>
      <w:r w:rsidRPr="0080574D">
        <w:rPr>
          <w:rFonts w:ascii="Times New Roman" w:hAnsi="Times New Roman"/>
          <w:b/>
          <w:sz w:val="28"/>
          <w:szCs w:val="28"/>
          <w:lang w:val="uk-UA"/>
        </w:rPr>
        <w:t>РОЗДІЛ 1</w:t>
      </w:r>
    </w:p>
    <w:p w14:paraId="62E731D5" w14:textId="77777777" w:rsidR="00453632" w:rsidRPr="0080574D" w:rsidRDefault="00453632" w:rsidP="00453632">
      <w:pPr>
        <w:spacing w:after="0" w:line="360" w:lineRule="auto"/>
        <w:ind w:firstLine="709"/>
        <w:contextualSpacing/>
        <w:jc w:val="center"/>
        <w:rPr>
          <w:rFonts w:ascii="Times New Roman" w:hAnsi="Times New Roman"/>
          <w:b/>
          <w:sz w:val="28"/>
          <w:szCs w:val="28"/>
          <w:lang w:val="uk-UA"/>
        </w:rPr>
      </w:pPr>
      <w:r w:rsidRPr="0080574D">
        <w:rPr>
          <w:rFonts w:ascii="Times New Roman" w:hAnsi="Times New Roman"/>
          <w:b/>
          <w:sz w:val="28"/>
          <w:szCs w:val="28"/>
          <w:lang w:val="uk-UA"/>
        </w:rPr>
        <w:t>ЗАГАЛЬНІ ПОЛОЖЕННЯ СУДОВОЇ ЕКСПЕРТИЗИ</w:t>
      </w:r>
    </w:p>
    <w:p w14:paraId="5A6F9151" w14:textId="77777777" w:rsidR="00453632" w:rsidRPr="0080574D" w:rsidRDefault="00453632" w:rsidP="00453632">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b/>
          <w:sz w:val="28"/>
          <w:szCs w:val="28"/>
          <w:lang w:val="uk-UA"/>
        </w:rPr>
        <w:lastRenderedPageBreak/>
        <w:t>1.1. Поняття, підстави призначення і проведення судової експертизи</w:t>
      </w:r>
    </w:p>
    <w:p w14:paraId="0526C192" w14:textId="77777777" w:rsidR="00711E09" w:rsidRPr="0080574D" w:rsidRDefault="00711E09" w:rsidP="00711E09">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Своєчасне виявлення та дослідження слідів кримінального правопорушення сприяє встановленню обставин і механізму його вчинення, а також особи, якій вони належать. Саме тому чинний Кримінальний процесуальний кодекс України до засобів отримання відомостей про обставини злочину відносить експертизу (ст. 242 Кримінального процесуального кодексу України), яка являє дослідження експертом на основі спеціальних знань матеріальних </w:t>
      </w:r>
      <w:proofErr w:type="spellStart"/>
      <w:r w:rsidRPr="0080574D">
        <w:rPr>
          <w:rFonts w:ascii="Times New Roman" w:hAnsi="Times New Roman"/>
          <w:sz w:val="28"/>
          <w:szCs w:val="28"/>
          <w:lang w:val="uk-UA"/>
        </w:rPr>
        <w:t>обʼєктів</w:t>
      </w:r>
      <w:proofErr w:type="spellEnd"/>
      <w:r w:rsidRPr="0080574D">
        <w:rPr>
          <w:rFonts w:ascii="Times New Roman" w:hAnsi="Times New Roman"/>
          <w:sz w:val="28"/>
          <w:szCs w:val="28"/>
          <w:lang w:val="uk-UA"/>
        </w:rPr>
        <w:t>, явищ і процесів, що містять інформацію про обставини злочину, щодо якого здійснюється кримінальне провадження. [</w:t>
      </w:r>
      <w:r w:rsidR="00C47632" w:rsidRPr="0080574D">
        <w:rPr>
          <w:rFonts w:ascii="Times New Roman" w:hAnsi="Times New Roman"/>
          <w:sz w:val="28"/>
          <w:szCs w:val="28"/>
          <w:lang w:val="uk-UA"/>
        </w:rPr>
        <w:t>18</w:t>
      </w:r>
      <w:r w:rsidRPr="0080574D">
        <w:rPr>
          <w:rFonts w:ascii="Times New Roman" w:hAnsi="Times New Roman"/>
          <w:sz w:val="28"/>
          <w:szCs w:val="28"/>
          <w:lang w:val="uk-UA"/>
        </w:rPr>
        <w:t>, с.62]</w:t>
      </w:r>
    </w:p>
    <w:p w14:paraId="3ADCBC28" w14:textId="77777777" w:rsidR="001D398A" w:rsidRPr="0080574D" w:rsidRDefault="001D398A" w:rsidP="001D398A">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Під час здійснення доказування в кримінальному провадженні, одним із законних засобів збирання, перевірки й оцінки доказів є проведення експертизи. [13, с.15]</w:t>
      </w:r>
    </w:p>
    <w:p w14:paraId="1C2EB37C" w14:textId="161F1BF2" w:rsidR="00C72AFA" w:rsidRPr="0080574D" w:rsidRDefault="00C11680" w:rsidP="00662C80">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У цілому законодавство України доволі детально регламентує питання організації та проведення різних видів експертиз. При цьому існує багато нормативно-</w:t>
      </w:r>
      <w:r w:rsidR="00662C80">
        <w:rPr>
          <w:rFonts w:ascii="Times New Roman" w:hAnsi="Times New Roman"/>
          <w:sz w:val="28"/>
          <w:szCs w:val="28"/>
          <w:lang w:val="uk-UA"/>
        </w:rPr>
        <w:t>….</w:t>
      </w:r>
      <w:r w:rsidR="00C72AFA" w:rsidRPr="0080574D">
        <w:rPr>
          <w:rFonts w:ascii="Times New Roman" w:hAnsi="Times New Roman"/>
          <w:sz w:val="28"/>
          <w:szCs w:val="28"/>
          <w:lang w:val="uk-UA"/>
        </w:rPr>
        <w:t xml:space="preserve"> рівень не нижче спеціаліста, пройшли відповідну підготовку в державних спеціалізованих установах Міністерства юстиції України, атестовані та отримали кваліфікацію судового експерта з певної спеціальності у порядку, передбаченому цим Законом.</w:t>
      </w:r>
      <w:r w:rsidR="009F0136" w:rsidRPr="0080574D">
        <w:rPr>
          <w:rFonts w:ascii="Times New Roman" w:hAnsi="Times New Roman"/>
          <w:sz w:val="28"/>
          <w:szCs w:val="28"/>
          <w:lang w:val="uk-UA"/>
        </w:rPr>
        <w:t xml:space="preserve"> [3</w:t>
      </w:r>
      <w:r w:rsidR="00C72AFA" w:rsidRPr="0080574D">
        <w:rPr>
          <w:rFonts w:ascii="Times New Roman" w:hAnsi="Times New Roman"/>
          <w:sz w:val="28"/>
          <w:szCs w:val="28"/>
          <w:lang w:val="uk-UA"/>
        </w:rPr>
        <w:t>]</w:t>
      </w:r>
    </w:p>
    <w:p w14:paraId="715FB5E9" w14:textId="0CD44F2E" w:rsidR="00685159" w:rsidRDefault="00D917B9" w:rsidP="00453632">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Таким чином, </w:t>
      </w:r>
      <w:r w:rsidR="00662C80">
        <w:rPr>
          <w:rFonts w:ascii="Times New Roman" w:hAnsi="Times New Roman"/>
          <w:sz w:val="28"/>
          <w:szCs w:val="28"/>
          <w:lang w:val="uk-UA"/>
        </w:rPr>
        <w:t>…</w:t>
      </w:r>
    </w:p>
    <w:p w14:paraId="7FD2A3AD" w14:textId="77777777" w:rsidR="00685159" w:rsidRDefault="00685159" w:rsidP="00453632">
      <w:pPr>
        <w:spacing w:after="0" w:line="360" w:lineRule="auto"/>
        <w:ind w:firstLine="709"/>
        <w:contextualSpacing/>
        <w:jc w:val="both"/>
        <w:rPr>
          <w:rFonts w:ascii="Times New Roman" w:hAnsi="Times New Roman"/>
          <w:sz w:val="28"/>
          <w:szCs w:val="28"/>
          <w:lang w:val="uk-UA"/>
        </w:rPr>
      </w:pPr>
    </w:p>
    <w:p w14:paraId="4EDE23C0" w14:textId="77777777" w:rsidR="00685159" w:rsidRDefault="00685159" w:rsidP="00453632">
      <w:pPr>
        <w:spacing w:after="0" w:line="360" w:lineRule="auto"/>
        <w:ind w:firstLine="709"/>
        <w:contextualSpacing/>
        <w:jc w:val="both"/>
        <w:rPr>
          <w:rFonts w:ascii="Times New Roman" w:hAnsi="Times New Roman"/>
          <w:sz w:val="28"/>
          <w:szCs w:val="28"/>
          <w:lang w:val="uk-UA"/>
        </w:rPr>
      </w:pPr>
    </w:p>
    <w:p w14:paraId="3B0E58FD" w14:textId="77777777" w:rsidR="00685159" w:rsidRDefault="00685159" w:rsidP="00453632">
      <w:pPr>
        <w:spacing w:after="0" w:line="360" w:lineRule="auto"/>
        <w:ind w:firstLine="709"/>
        <w:contextualSpacing/>
        <w:jc w:val="both"/>
        <w:rPr>
          <w:rFonts w:ascii="Times New Roman" w:hAnsi="Times New Roman"/>
          <w:sz w:val="28"/>
          <w:szCs w:val="28"/>
          <w:lang w:val="uk-UA"/>
        </w:rPr>
      </w:pPr>
    </w:p>
    <w:p w14:paraId="3078AC64" w14:textId="77777777" w:rsidR="00685159" w:rsidRDefault="00685159" w:rsidP="00453632">
      <w:pPr>
        <w:spacing w:after="0" w:line="360" w:lineRule="auto"/>
        <w:ind w:firstLine="709"/>
        <w:contextualSpacing/>
        <w:jc w:val="both"/>
        <w:rPr>
          <w:rFonts w:ascii="Times New Roman" w:hAnsi="Times New Roman"/>
          <w:sz w:val="28"/>
          <w:szCs w:val="28"/>
          <w:lang w:val="uk-UA"/>
        </w:rPr>
      </w:pPr>
    </w:p>
    <w:p w14:paraId="207A40F0" w14:textId="77777777" w:rsidR="00685159" w:rsidRDefault="00685159" w:rsidP="00453632">
      <w:pPr>
        <w:spacing w:after="0" w:line="360" w:lineRule="auto"/>
        <w:ind w:firstLine="709"/>
        <w:contextualSpacing/>
        <w:jc w:val="both"/>
        <w:rPr>
          <w:rFonts w:ascii="Times New Roman" w:hAnsi="Times New Roman"/>
          <w:sz w:val="28"/>
          <w:szCs w:val="28"/>
          <w:lang w:val="uk-UA"/>
        </w:rPr>
      </w:pPr>
    </w:p>
    <w:p w14:paraId="0D19EB0B" w14:textId="77777777" w:rsidR="00685159" w:rsidRDefault="00685159" w:rsidP="00453632">
      <w:pPr>
        <w:spacing w:after="0" w:line="360" w:lineRule="auto"/>
        <w:ind w:firstLine="709"/>
        <w:contextualSpacing/>
        <w:jc w:val="both"/>
        <w:rPr>
          <w:rFonts w:ascii="Times New Roman" w:hAnsi="Times New Roman"/>
          <w:sz w:val="28"/>
          <w:szCs w:val="28"/>
          <w:lang w:val="uk-UA"/>
        </w:rPr>
      </w:pPr>
    </w:p>
    <w:p w14:paraId="365AACC9" w14:textId="77777777" w:rsidR="00685159" w:rsidRDefault="00685159" w:rsidP="00453632">
      <w:pPr>
        <w:spacing w:after="0" w:line="360" w:lineRule="auto"/>
        <w:ind w:firstLine="709"/>
        <w:contextualSpacing/>
        <w:jc w:val="both"/>
        <w:rPr>
          <w:rFonts w:ascii="Times New Roman" w:hAnsi="Times New Roman"/>
          <w:sz w:val="28"/>
          <w:szCs w:val="28"/>
          <w:lang w:val="uk-UA"/>
        </w:rPr>
      </w:pPr>
    </w:p>
    <w:p w14:paraId="4FA35FCE" w14:textId="77777777" w:rsidR="00685159" w:rsidRPr="0080574D" w:rsidRDefault="00685159" w:rsidP="00453632">
      <w:pPr>
        <w:spacing w:after="0" w:line="360" w:lineRule="auto"/>
        <w:ind w:firstLine="709"/>
        <w:contextualSpacing/>
        <w:jc w:val="both"/>
        <w:rPr>
          <w:rFonts w:ascii="Times New Roman" w:hAnsi="Times New Roman"/>
          <w:sz w:val="28"/>
          <w:szCs w:val="28"/>
          <w:lang w:val="uk-UA"/>
        </w:rPr>
      </w:pPr>
    </w:p>
    <w:p w14:paraId="499F31EF" w14:textId="77777777" w:rsidR="00D917B9" w:rsidRPr="0080574D" w:rsidRDefault="00D917B9" w:rsidP="00453632">
      <w:pPr>
        <w:spacing w:after="0" w:line="360" w:lineRule="auto"/>
        <w:ind w:firstLine="709"/>
        <w:contextualSpacing/>
        <w:jc w:val="both"/>
        <w:rPr>
          <w:rFonts w:ascii="Times New Roman" w:hAnsi="Times New Roman"/>
          <w:sz w:val="28"/>
          <w:szCs w:val="28"/>
          <w:lang w:val="uk-UA"/>
        </w:rPr>
      </w:pPr>
    </w:p>
    <w:p w14:paraId="7B4B7E54" w14:textId="77777777" w:rsidR="00453632" w:rsidRPr="0080574D" w:rsidRDefault="00453632" w:rsidP="00453632">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b/>
          <w:sz w:val="28"/>
          <w:szCs w:val="28"/>
          <w:lang w:val="uk-UA"/>
        </w:rPr>
        <w:t>1.3. Основні види експертиз</w:t>
      </w:r>
    </w:p>
    <w:p w14:paraId="1A3A5AEC" w14:textId="77777777" w:rsidR="00C12298" w:rsidRPr="0080574D" w:rsidRDefault="00C12298" w:rsidP="00C12298">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lastRenderedPageBreak/>
        <w:t>Пунктом 1.2. Розділу І Інструкції про призначення та проведення судових експертиз та експертних досліджень встановлено, що основними видами (підвидами) експертизи є:</w:t>
      </w:r>
    </w:p>
    <w:p w14:paraId="4BBED3B2" w14:textId="421716AA" w:rsidR="00C12298" w:rsidRPr="0080574D" w:rsidRDefault="00C12298" w:rsidP="00C12298">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1. Криміналістична: почеркознавча; лінгвістична експертиза мовлення; технічна експертиза документів; експертиза зброї та слідів і обставин її </w:t>
      </w:r>
      <w:r w:rsidR="00662C80">
        <w:rPr>
          <w:rFonts w:ascii="Times New Roman" w:hAnsi="Times New Roman"/>
          <w:sz w:val="28"/>
          <w:szCs w:val="28"/>
          <w:lang w:val="uk-UA"/>
        </w:rPr>
        <w:t>…</w:t>
      </w:r>
    </w:p>
    <w:p w14:paraId="6E95A918" w14:textId="1A39D459" w:rsidR="00453632" w:rsidRPr="0080574D" w:rsidRDefault="00C12298" w:rsidP="00662C80">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2 Інженерно-технічна: інженерно-транспортна (</w:t>
      </w:r>
      <w:proofErr w:type="spellStart"/>
      <w:r w:rsidRPr="0080574D">
        <w:rPr>
          <w:rFonts w:ascii="Times New Roman" w:hAnsi="Times New Roman"/>
          <w:sz w:val="28"/>
          <w:szCs w:val="28"/>
          <w:lang w:val="uk-UA"/>
        </w:rPr>
        <w:t>автотехнічна</w:t>
      </w:r>
      <w:proofErr w:type="spellEnd"/>
      <w:r w:rsidRPr="0080574D">
        <w:rPr>
          <w:rFonts w:ascii="Times New Roman" w:hAnsi="Times New Roman"/>
          <w:sz w:val="28"/>
          <w:szCs w:val="28"/>
          <w:lang w:val="uk-UA"/>
        </w:rPr>
        <w:t>, транспортно-</w:t>
      </w:r>
      <w:proofErr w:type="spellStart"/>
      <w:r w:rsidRPr="0080574D">
        <w:rPr>
          <w:rFonts w:ascii="Times New Roman" w:hAnsi="Times New Roman"/>
          <w:sz w:val="28"/>
          <w:szCs w:val="28"/>
          <w:lang w:val="uk-UA"/>
        </w:rPr>
        <w:t>трасологічна</w:t>
      </w:r>
      <w:proofErr w:type="spellEnd"/>
      <w:r w:rsidRPr="0080574D">
        <w:rPr>
          <w:rFonts w:ascii="Times New Roman" w:hAnsi="Times New Roman"/>
          <w:sz w:val="28"/>
          <w:szCs w:val="28"/>
          <w:lang w:val="uk-UA"/>
        </w:rPr>
        <w:t xml:space="preserve">, залізнично-транспортна); дорожньо-технічна; будівельно-технічна; </w:t>
      </w:r>
      <w:proofErr w:type="spellStart"/>
      <w:r w:rsidRPr="0080574D">
        <w:rPr>
          <w:rFonts w:ascii="Times New Roman" w:hAnsi="Times New Roman"/>
          <w:sz w:val="28"/>
          <w:szCs w:val="28"/>
          <w:lang w:val="uk-UA"/>
        </w:rPr>
        <w:t>оціночно</w:t>
      </w:r>
      <w:proofErr w:type="spellEnd"/>
      <w:r w:rsidRPr="0080574D">
        <w:rPr>
          <w:rFonts w:ascii="Times New Roman" w:hAnsi="Times New Roman"/>
          <w:sz w:val="28"/>
          <w:szCs w:val="28"/>
          <w:lang w:val="uk-UA"/>
        </w:rPr>
        <w:t xml:space="preserve">-будівельна; земельно-технічна; </w:t>
      </w:r>
      <w:proofErr w:type="spellStart"/>
      <w:r w:rsidRPr="0080574D">
        <w:rPr>
          <w:rFonts w:ascii="Times New Roman" w:hAnsi="Times New Roman"/>
          <w:sz w:val="28"/>
          <w:szCs w:val="28"/>
          <w:lang w:val="uk-UA"/>
        </w:rPr>
        <w:t>оціночно</w:t>
      </w:r>
      <w:proofErr w:type="spellEnd"/>
      <w:r w:rsidRPr="0080574D">
        <w:rPr>
          <w:rFonts w:ascii="Times New Roman" w:hAnsi="Times New Roman"/>
          <w:sz w:val="28"/>
          <w:szCs w:val="28"/>
          <w:lang w:val="uk-UA"/>
        </w:rPr>
        <w:t xml:space="preserve">-земельна; експертиза з питань землеустрою; </w:t>
      </w:r>
      <w:proofErr w:type="spellStart"/>
      <w:r w:rsidRPr="0080574D">
        <w:rPr>
          <w:rFonts w:ascii="Times New Roman" w:hAnsi="Times New Roman"/>
          <w:sz w:val="28"/>
          <w:szCs w:val="28"/>
          <w:lang w:val="uk-UA"/>
        </w:rPr>
        <w:t>пожежно</w:t>
      </w:r>
      <w:proofErr w:type="spellEnd"/>
      <w:r w:rsidRPr="0080574D">
        <w:rPr>
          <w:rFonts w:ascii="Times New Roman" w:hAnsi="Times New Roman"/>
          <w:sz w:val="28"/>
          <w:szCs w:val="28"/>
          <w:lang w:val="uk-UA"/>
        </w:rPr>
        <w:t xml:space="preserve">-технічна; безпеки життєдіяльності; гірничотехнічна; інженерно-екологічна; електротехнічна; комп’ютерно-технічна; </w:t>
      </w:r>
      <w:r w:rsidR="00662C80">
        <w:rPr>
          <w:rFonts w:ascii="Times New Roman" w:hAnsi="Times New Roman"/>
          <w:sz w:val="28"/>
          <w:szCs w:val="28"/>
          <w:lang w:val="uk-UA"/>
        </w:rPr>
        <w:t>…..</w:t>
      </w:r>
      <w:r w:rsidR="00C84483" w:rsidRPr="0080574D">
        <w:rPr>
          <w:rFonts w:ascii="Times New Roman" w:hAnsi="Times New Roman"/>
          <w:sz w:val="28"/>
          <w:szCs w:val="28"/>
          <w:lang w:val="uk-UA"/>
        </w:rPr>
        <w:t xml:space="preserve"> проведення й інших видів судових експертиз. </w:t>
      </w:r>
      <w:r w:rsidR="00C47632" w:rsidRPr="0080574D">
        <w:rPr>
          <w:rFonts w:ascii="Times New Roman" w:hAnsi="Times New Roman"/>
          <w:sz w:val="28"/>
          <w:szCs w:val="28"/>
          <w:lang w:val="uk-UA"/>
        </w:rPr>
        <w:t>[12,</w:t>
      </w:r>
      <w:r w:rsidR="00C84483" w:rsidRPr="0080574D">
        <w:rPr>
          <w:rFonts w:ascii="Times New Roman" w:hAnsi="Times New Roman"/>
          <w:sz w:val="28"/>
          <w:szCs w:val="28"/>
          <w:lang w:val="uk-UA"/>
        </w:rPr>
        <w:t xml:space="preserve"> с.83]</w:t>
      </w:r>
    </w:p>
    <w:p w14:paraId="4E1F8324" w14:textId="266FFE9F" w:rsidR="00453632" w:rsidRPr="0080574D" w:rsidRDefault="00D917B9" w:rsidP="00453632">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Підсумовуючи вищевикладене, чинне законодавство України містить великий перелік видів судових </w:t>
      </w:r>
      <w:r w:rsidR="00662C80">
        <w:rPr>
          <w:rFonts w:ascii="Times New Roman" w:hAnsi="Times New Roman"/>
          <w:sz w:val="28"/>
          <w:szCs w:val="28"/>
          <w:lang w:val="uk-UA"/>
        </w:rPr>
        <w:t>…</w:t>
      </w:r>
    </w:p>
    <w:p w14:paraId="29F6D252" w14:textId="77777777" w:rsidR="00453632" w:rsidRPr="0080574D" w:rsidRDefault="00453632" w:rsidP="00453632">
      <w:pPr>
        <w:spacing w:after="0" w:line="360" w:lineRule="auto"/>
        <w:ind w:firstLine="709"/>
        <w:contextualSpacing/>
        <w:jc w:val="both"/>
        <w:rPr>
          <w:rFonts w:ascii="Times New Roman" w:hAnsi="Times New Roman"/>
          <w:sz w:val="28"/>
          <w:szCs w:val="28"/>
          <w:lang w:val="uk-UA"/>
        </w:rPr>
      </w:pPr>
    </w:p>
    <w:p w14:paraId="7CEF703F" w14:textId="77777777" w:rsidR="00453632" w:rsidRPr="0080574D" w:rsidRDefault="00453632" w:rsidP="00453632">
      <w:pPr>
        <w:spacing w:after="0" w:line="360" w:lineRule="auto"/>
        <w:ind w:firstLine="709"/>
        <w:contextualSpacing/>
        <w:jc w:val="both"/>
        <w:rPr>
          <w:rFonts w:ascii="Times New Roman" w:hAnsi="Times New Roman"/>
          <w:sz w:val="28"/>
          <w:szCs w:val="28"/>
          <w:lang w:val="uk-UA"/>
        </w:rPr>
      </w:pPr>
    </w:p>
    <w:p w14:paraId="08B226A3" w14:textId="77777777" w:rsidR="00453632" w:rsidRPr="0080574D" w:rsidRDefault="00453632" w:rsidP="00453632">
      <w:pPr>
        <w:spacing w:after="0" w:line="360" w:lineRule="auto"/>
        <w:ind w:firstLine="709"/>
        <w:contextualSpacing/>
        <w:jc w:val="both"/>
        <w:rPr>
          <w:rFonts w:ascii="Times New Roman" w:hAnsi="Times New Roman"/>
          <w:sz w:val="28"/>
          <w:szCs w:val="28"/>
          <w:lang w:val="uk-UA"/>
        </w:rPr>
      </w:pPr>
    </w:p>
    <w:p w14:paraId="3580F788" w14:textId="77777777" w:rsidR="00453632" w:rsidRPr="0080574D" w:rsidRDefault="00453632" w:rsidP="00453632">
      <w:pPr>
        <w:spacing w:after="0" w:line="360" w:lineRule="auto"/>
        <w:ind w:firstLine="709"/>
        <w:contextualSpacing/>
        <w:jc w:val="both"/>
        <w:rPr>
          <w:rFonts w:ascii="Times New Roman" w:hAnsi="Times New Roman"/>
          <w:sz w:val="28"/>
          <w:szCs w:val="28"/>
          <w:lang w:val="uk-UA"/>
        </w:rPr>
      </w:pPr>
    </w:p>
    <w:p w14:paraId="2FA4FEB7" w14:textId="77777777" w:rsidR="00453632" w:rsidRPr="0080574D" w:rsidRDefault="00453632" w:rsidP="00453632">
      <w:pPr>
        <w:spacing w:after="0" w:line="360" w:lineRule="auto"/>
        <w:ind w:firstLine="709"/>
        <w:contextualSpacing/>
        <w:jc w:val="center"/>
        <w:rPr>
          <w:rFonts w:ascii="Times New Roman" w:hAnsi="Times New Roman"/>
          <w:b/>
          <w:sz w:val="28"/>
          <w:szCs w:val="28"/>
          <w:lang w:val="uk-UA"/>
        </w:rPr>
      </w:pPr>
      <w:r w:rsidRPr="0080574D">
        <w:rPr>
          <w:rFonts w:ascii="Times New Roman" w:hAnsi="Times New Roman"/>
          <w:b/>
          <w:sz w:val="28"/>
          <w:szCs w:val="28"/>
          <w:lang w:val="uk-UA"/>
        </w:rPr>
        <w:t>РОЗДІЛ 2</w:t>
      </w:r>
    </w:p>
    <w:p w14:paraId="67CC71F1" w14:textId="77777777" w:rsidR="00453632" w:rsidRPr="0080574D" w:rsidRDefault="00453632" w:rsidP="00453632">
      <w:pPr>
        <w:spacing w:after="0" w:line="360" w:lineRule="auto"/>
        <w:ind w:firstLine="709"/>
        <w:contextualSpacing/>
        <w:jc w:val="center"/>
        <w:rPr>
          <w:rFonts w:ascii="Times New Roman" w:hAnsi="Times New Roman"/>
          <w:b/>
          <w:sz w:val="28"/>
          <w:szCs w:val="28"/>
          <w:lang w:val="uk-UA"/>
        </w:rPr>
      </w:pPr>
      <w:r w:rsidRPr="0080574D">
        <w:rPr>
          <w:rFonts w:ascii="Times New Roman" w:hAnsi="Times New Roman"/>
          <w:b/>
          <w:sz w:val="28"/>
          <w:szCs w:val="28"/>
          <w:lang w:val="uk-UA"/>
        </w:rPr>
        <w:t>ПРОЦЕСУАЛЬНИЙ ПОРЯДОК ПРИЗНАЧЕННЯ І ПРОВЕДЕННЯ ЕКСПЕРТИЗИ</w:t>
      </w:r>
    </w:p>
    <w:p w14:paraId="293C24FC" w14:textId="77777777" w:rsidR="00453632" w:rsidRPr="0080574D" w:rsidRDefault="00453632" w:rsidP="00453632">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b/>
          <w:sz w:val="28"/>
          <w:szCs w:val="28"/>
          <w:lang w:val="uk-UA"/>
        </w:rPr>
        <w:t>2.1. Процесуальний порядок залучення експерта</w:t>
      </w:r>
    </w:p>
    <w:p w14:paraId="0363A9BF" w14:textId="77777777" w:rsidR="00F82731" w:rsidRPr="0080574D" w:rsidRDefault="00F82731" w:rsidP="00F82731">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Відповідно до ст. 243 Кримінального процесуального кодексу України експерт залучається за наявності підстав для проведення експертизи за дорученням слідчого судді чи суду, наданим за клопотанням сторони кримінального провадження. [1]</w:t>
      </w:r>
    </w:p>
    <w:p w14:paraId="2173C1D5" w14:textId="77777777" w:rsidR="007E666D" w:rsidRPr="0080574D" w:rsidRDefault="007E666D" w:rsidP="007E666D">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Отож, згідно з ч.1 ст. 243 Кримінального процесуального кодексу України, кожного разу, бажаючи провести ту чи іншу судову експертизу, в тому числі альтернативну, стороні процесу слід звертатись з клопотанням до слідчого судді. [</w:t>
      </w:r>
      <w:r w:rsidR="00C47632" w:rsidRPr="0080574D">
        <w:rPr>
          <w:rFonts w:ascii="Times New Roman" w:hAnsi="Times New Roman"/>
          <w:sz w:val="28"/>
          <w:szCs w:val="28"/>
          <w:lang w:val="uk-UA"/>
        </w:rPr>
        <w:t>17</w:t>
      </w:r>
      <w:r w:rsidRPr="0080574D">
        <w:rPr>
          <w:rFonts w:ascii="Times New Roman" w:hAnsi="Times New Roman"/>
          <w:sz w:val="28"/>
          <w:szCs w:val="28"/>
          <w:lang w:val="uk-UA"/>
        </w:rPr>
        <w:t>, с.122]</w:t>
      </w:r>
    </w:p>
    <w:p w14:paraId="3FB0BCD8" w14:textId="306C0345" w:rsidR="00453632" w:rsidRPr="0080574D" w:rsidRDefault="00F41C3D" w:rsidP="00662C80">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lastRenderedPageBreak/>
        <w:t xml:space="preserve">Відповідно до п. 1.4. Інструкції про порядок проведення судових експертиз та експертних досліджень паспортних документів Головним експертно-криміналістичним </w:t>
      </w:r>
      <w:r w:rsidR="00662C80">
        <w:rPr>
          <w:rFonts w:ascii="Times New Roman" w:hAnsi="Times New Roman"/>
          <w:sz w:val="28"/>
          <w:szCs w:val="28"/>
          <w:lang w:val="uk-UA"/>
        </w:rPr>
        <w:t>…</w:t>
      </w:r>
      <w:r w:rsidR="00F955C6" w:rsidRPr="0080574D">
        <w:rPr>
          <w:rFonts w:ascii="Times New Roman" w:hAnsi="Times New Roman"/>
          <w:sz w:val="28"/>
          <w:szCs w:val="28"/>
          <w:lang w:val="uk-UA"/>
        </w:rPr>
        <w:t xml:space="preserve"> своєю ухвалою доручити проведення експертизи експертній установі, експерту або експертам (ч. 1, 6 ст. 244 Кримінального процесуального кодексу України).</w:t>
      </w:r>
      <w:r w:rsidR="00C705AA" w:rsidRPr="0080574D">
        <w:rPr>
          <w:lang w:val="uk-UA"/>
        </w:rPr>
        <w:t xml:space="preserve"> </w:t>
      </w:r>
      <w:r w:rsidR="00C705AA" w:rsidRPr="0080574D">
        <w:rPr>
          <w:rFonts w:ascii="Times New Roman" w:hAnsi="Times New Roman"/>
          <w:sz w:val="28"/>
          <w:szCs w:val="28"/>
          <w:lang w:val="uk-UA"/>
        </w:rPr>
        <w:t xml:space="preserve">Можливості звертатися до слідчого судді з відповідним </w:t>
      </w:r>
      <w:r w:rsidR="00662C80">
        <w:rPr>
          <w:rFonts w:ascii="Times New Roman" w:hAnsi="Times New Roman"/>
          <w:sz w:val="28"/>
          <w:szCs w:val="28"/>
          <w:lang w:val="uk-UA"/>
        </w:rPr>
        <w:t>….</w:t>
      </w:r>
      <w:r w:rsidR="00393B24" w:rsidRPr="0080574D">
        <w:rPr>
          <w:rFonts w:ascii="Times New Roman" w:hAnsi="Times New Roman"/>
          <w:sz w:val="28"/>
          <w:szCs w:val="28"/>
          <w:lang w:val="uk-UA"/>
        </w:rPr>
        <w:t xml:space="preserve"> провадження, потерпілого або за власною ініціативою суд має право викликати експерта для допиту з метою роз’яснення висновку</w:t>
      </w:r>
      <w:r w:rsidR="007E666D" w:rsidRPr="0080574D">
        <w:rPr>
          <w:rFonts w:ascii="Times New Roman" w:hAnsi="Times New Roman"/>
          <w:sz w:val="28"/>
          <w:szCs w:val="28"/>
          <w:lang w:val="uk-UA"/>
        </w:rPr>
        <w:t>.</w:t>
      </w:r>
      <w:r w:rsidR="00393B24" w:rsidRPr="0080574D">
        <w:rPr>
          <w:rFonts w:ascii="Times New Roman" w:hAnsi="Times New Roman"/>
          <w:sz w:val="28"/>
          <w:szCs w:val="28"/>
          <w:lang w:val="uk-UA"/>
        </w:rPr>
        <w:t xml:space="preserve"> [</w:t>
      </w:r>
      <w:r w:rsidR="00C47632" w:rsidRPr="0080574D">
        <w:rPr>
          <w:rFonts w:ascii="Times New Roman" w:hAnsi="Times New Roman"/>
          <w:sz w:val="28"/>
          <w:szCs w:val="28"/>
          <w:lang w:val="uk-UA"/>
        </w:rPr>
        <w:t>15</w:t>
      </w:r>
      <w:r w:rsidR="00393B24" w:rsidRPr="0080574D">
        <w:rPr>
          <w:rFonts w:ascii="Times New Roman" w:hAnsi="Times New Roman"/>
          <w:sz w:val="28"/>
          <w:szCs w:val="28"/>
          <w:lang w:val="uk-UA"/>
        </w:rPr>
        <w:t>, с.45]</w:t>
      </w:r>
    </w:p>
    <w:p w14:paraId="4BE92421" w14:textId="12C26D4D" w:rsidR="007E666D" w:rsidRPr="0080574D" w:rsidRDefault="00D46B0E" w:rsidP="00453632">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sz w:val="28"/>
          <w:szCs w:val="28"/>
          <w:lang w:val="uk-UA"/>
        </w:rPr>
        <w:t xml:space="preserve">Таким чином, </w:t>
      </w:r>
      <w:r w:rsidR="00662C80">
        <w:rPr>
          <w:rFonts w:ascii="Times New Roman" w:hAnsi="Times New Roman"/>
          <w:sz w:val="28"/>
          <w:szCs w:val="28"/>
          <w:lang w:val="uk-UA"/>
        </w:rPr>
        <w:t>…</w:t>
      </w:r>
    </w:p>
    <w:p w14:paraId="4A1BF52E"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2D99D4D5"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0186B12C"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27478488"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7DB41AF0"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017A641D"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4F5F4C3B"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15FC46E8"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0A38FE90"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478A8A57"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28EA1601"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375AFB81"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386F6738"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24D7A3A4"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7FAD8B50"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3FC679DE" w14:textId="77777777" w:rsidR="007E666D" w:rsidRPr="0080574D" w:rsidRDefault="007E666D" w:rsidP="00453632">
      <w:pPr>
        <w:spacing w:after="0" w:line="360" w:lineRule="auto"/>
        <w:ind w:firstLine="709"/>
        <w:contextualSpacing/>
        <w:jc w:val="both"/>
        <w:rPr>
          <w:rFonts w:ascii="Times New Roman" w:hAnsi="Times New Roman"/>
          <w:b/>
          <w:sz w:val="28"/>
          <w:szCs w:val="28"/>
          <w:lang w:val="uk-UA"/>
        </w:rPr>
      </w:pPr>
    </w:p>
    <w:p w14:paraId="3C3E1297" w14:textId="77777777" w:rsidR="00453632" w:rsidRPr="0080574D" w:rsidRDefault="00453632" w:rsidP="00453632">
      <w:pPr>
        <w:spacing w:after="0" w:line="360" w:lineRule="auto"/>
        <w:ind w:firstLine="709"/>
        <w:contextualSpacing/>
        <w:jc w:val="both"/>
        <w:rPr>
          <w:rFonts w:ascii="Times New Roman" w:hAnsi="Times New Roman"/>
          <w:b/>
          <w:sz w:val="28"/>
          <w:szCs w:val="28"/>
          <w:lang w:val="uk-UA"/>
        </w:rPr>
      </w:pPr>
      <w:r w:rsidRPr="0080574D">
        <w:rPr>
          <w:rFonts w:ascii="Times New Roman" w:hAnsi="Times New Roman"/>
          <w:b/>
          <w:sz w:val="28"/>
          <w:szCs w:val="28"/>
          <w:lang w:val="uk-UA"/>
        </w:rPr>
        <w:t>2.2. Отримання зразків для проведення експертизи</w:t>
      </w:r>
    </w:p>
    <w:p w14:paraId="345BF5A3" w14:textId="77777777" w:rsidR="00E53883" w:rsidRPr="0080574D" w:rsidRDefault="00E53883" w:rsidP="00E53883">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Процесуальний порядок отримання зразків для експертизи залежить від того, які саме зразки необхідно отримати. [13, с.15]</w:t>
      </w:r>
    </w:p>
    <w:p w14:paraId="504EA8D9" w14:textId="358836C2" w:rsidR="00744030" w:rsidRPr="0080574D" w:rsidRDefault="00744030" w:rsidP="00662C80">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Питання підготовки та безпосередньо отримання зразків для експертизи виникає під час проведення таких процесуальних дій, як огляд трупа, </w:t>
      </w:r>
      <w:r w:rsidRPr="0080574D">
        <w:rPr>
          <w:rFonts w:ascii="Times New Roman" w:hAnsi="Times New Roman"/>
          <w:sz w:val="28"/>
          <w:szCs w:val="28"/>
          <w:lang w:val="uk-UA"/>
        </w:rPr>
        <w:lastRenderedPageBreak/>
        <w:t>пов’язаний с ексгумацією (частина третя ст. 239 Кримінального процесуального кодексу України), накладення арешту на кореспонденцію, її огляд і виїмка (частина друга ст. 262 Кримінального процесуального кодексу України), обстеження публічно недоступних місць, житла чи іншого володіння особи (п. 2</w:t>
      </w:r>
      <w:r w:rsidR="00662C80">
        <w:rPr>
          <w:rFonts w:ascii="Times New Roman" w:hAnsi="Times New Roman"/>
          <w:sz w:val="28"/>
          <w:szCs w:val="28"/>
          <w:lang w:val="uk-UA"/>
        </w:rPr>
        <w:t>…</w:t>
      </w:r>
      <w:r w:rsidRPr="0080574D">
        <w:rPr>
          <w:rFonts w:ascii="Times New Roman" w:hAnsi="Times New Roman"/>
          <w:sz w:val="28"/>
          <w:szCs w:val="28"/>
          <w:lang w:val="uk-UA"/>
        </w:rPr>
        <w:t xml:space="preserve"> вилучення майна, проведення </w:t>
      </w:r>
      <w:proofErr w:type="spellStart"/>
      <w:r w:rsidRPr="0080574D">
        <w:rPr>
          <w:rFonts w:ascii="Times New Roman" w:hAnsi="Times New Roman"/>
          <w:sz w:val="28"/>
          <w:szCs w:val="28"/>
          <w:lang w:val="uk-UA"/>
        </w:rPr>
        <w:t>освідування</w:t>
      </w:r>
      <w:proofErr w:type="spellEnd"/>
      <w:r w:rsidRPr="0080574D">
        <w:rPr>
          <w:rFonts w:ascii="Times New Roman" w:hAnsi="Times New Roman"/>
          <w:sz w:val="28"/>
          <w:szCs w:val="28"/>
          <w:lang w:val="uk-UA"/>
        </w:rPr>
        <w:t>, слідчого експерименту тощо. [</w:t>
      </w:r>
      <w:r w:rsidR="00C47632" w:rsidRPr="0080574D">
        <w:rPr>
          <w:rFonts w:ascii="Times New Roman" w:hAnsi="Times New Roman"/>
          <w:sz w:val="28"/>
          <w:szCs w:val="28"/>
          <w:lang w:val="uk-UA"/>
        </w:rPr>
        <w:t>20</w:t>
      </w:r>
      <w:r w:rsidRPr="0080574D">
        <w:rPr>
          <w:rFonts w:ascii="Times New Roman" w:hAnsi="Times New Roman"/>
          <w:sz w:val="28"/>
          <w:szCs w:val="28"/>
          <w:lang w:val="uk-UA"/>
        </w:rPr>
        <w:t>, с.63]</w:t>
      </w:r>
    </w:p>
    <w:p w14:paraId="659D5F70" w14:textId="21BCD624" w:rsidR="00453632" w:rsidRPr="0080574D" w:rsidRDefault="00F82731" w:rsidP="00662C80">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Отримання зразків для експертизи здійснюється в порядку, встановленому ст. 245 Кримінального процесуального кодексу України. У разі необхідності отримання зразків для проведення експертизи вони відбираються стороною кримінального провадження, яка звернулася за проведенням експертизи або за клопотанням якої експертиза призначена слідчим суддею. У випадку, якщо проведення експертизи доручено судом, відібрання зразків для її проведення </w:t>
      </w:r>
      <w:r w:rsidR="00662C80">
        <w:rPr>
          <w:rFonts w:ascii="Times New Roman" w:hAnsi="Times New Roman"/>
          <w:sz w:val="28"/>
          <w:szCs w:val="28"/>
          <w:lang w:val="uk-UA"/>
        </w:rPr>
        <w:t>….</w:t>
      </w:r>
    </w:p>
    <w:p w14:paraId="6163369C" w14:textId="77911D41" w:rsidR="00453632" w:rsidRPr="0080574D" w:rsidRDefault="00D46B0E" w:rsidP="00453632">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Отже, </w:t>
      </w:r>
      <w:r w:rsidR="00662C80">
        <w:rPr>
          <w:rFonts w:ascii="Times New Roman" w:hAnsi="Times New Roman"/>
          <w:sz w:val="28"/>
          <w:szCs w:val="28"/>
          <w:lang w:val="uk-UA"/>
        </w:rPr>
        <w:t>…</w:t>
      </w:r>
    </w:p>
    <w:p w14:paraId="3632E03B" w14:textId="77777777" w:rsidR="00453632" w:rsidRPr="0080574D" w:rsidRDefault="00453632" w:rsidP="00453632">
      <w:pPr>
        <w:spacing w:after="0" w:line="360" w:lineRule="auto"/>
        <w:ind w:firstLine="709"/>
        <w:contextualSpacing/>
        <w:jc w:val="center"/>
        <w:rPr>
          <w:rFonts w:ascii="Times New Roman" w:hAnsi="Times New Roman"/>
          <w:b/>
          <w:sz w:val="28"/>
          <w:szCs w:val="28"/>
          <w:lang w:val="uk-UA"/>
        </w:rPr>
      </w:pPr>
      <w:r w:rsidRPr="0080574D">
        <w:rPr>
          <w:rFonts w:ascii="Times New Roman" w:hAnsi="Times New Roman"/>
          <w:b/>
          <w:sz w:val="28"/>
          <w:szCs w:val="28"/>
          <w:lang w:val="uk-UA"/>
        </w:rPr>
        <w:t>РОЗДІЛ 3</w:t>
      </w:r>
    </w:p>
    <w:p w14:paraId="58D0FDF1" w14:textId="77777777" w:rsidR="00453632" w:rsidRPr="0080574D" w:rsidRDefault="00453632" w:rsidP="00453632">
      <w:pPr>
        <w:spacing w:after="0" w:line="360" w:lineRule="auto"/>
        <w:ind w:firstLine="709"/>
        <w:contextualSpacing/>
        <w:jc w:val="center"/>
        <w:rPr>
          <w:rFonts w:ascii="Times New Roman" w:hAnsi="Times New Roman"/>
          <w:b/>
          <w:sz w:val="28"/>
          <w:szCs w:val="28"/>
          <w:lang w:val="uk-UA"/>
        </w:rPr>
      </w:pPr>
      <w:r w:rsidRPr="0080574D">
        <w:rPr>
          <w:rFonts w:ascii="Times New Roman" w:hAnsi="Times New Roman"/>
          <w:b/>
          <w:sz w:val="28"/>
          <w:szCs w:val="28"/>
          <w:lang w:val="uk-UA"/>
        </w:rPr>
        <w:t>ПРОБЛЕМНІ АСПЕКТИ ПРИЗНАЧЕННЯ ТА ПРОВЕДЕННЯ СУДОВОЇ ЕКСПЕРТИЗИ</w:t>
      </w:r>
    </w:p>
    <w:p w14:paraId="64AADD77" w14:textId="77777777" w:rsidR="007E666D" w:rsidRPr="0080574D" w:rsidRDefault="007E666D" w:rsidP="007E666D">
      <w:pPr>
        <w:spacing w:after="0" w:line="360" w:lineRule="auto"/>
        <w:ind w:firstLine="708"/>
        <w:contextualSpacing/>
        <w:jc w:val="both"/>
        <w:rPr>
          <w:rFonts w:ascii="Times New Roman" w:hAnsi="Times New Roman"/>
          <w:sz w:val="28"/>
          <w:szCs w:val="28"/>
          <w:lang w:val="uk-UA"/>
        </w:rPr>
      </w:pPr>
      <w:r w:rsidRPr="0080574D">
        <w:rPr>
          <w:rFonts w:ascii="Times New Roman" w:hAnsi="Times New Roman"/>
          <w:sz w:val="28"/>
          <w:szCs w:val="28"/>
          <w:lang w:val="uk-UA"/>
        </w:rPr>
        <w:t>3 жовтня 2017 року Верховна Рада України прийняла Закон України «Про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 який мав умовну назву «реформа судової системи». Цим законом передбачено внесення корінних змін до процесуального права. Не стала виключенням і діяльність судових експертів. Нововведення до Кримінального процесуального кодексу (не тільки з питань експертизи) та Закону України «Про судову експертизу» викликали жваве обговорення серед науковців. Тому, вважаємо за доцільне, здійснити аналіз норм оновленого законодавства, з даного питання. [2</w:t>
      </w:r>
      <w:r w:rsidR="00C47632" w:rsidRPr="0080574D">
        <w:rPr>
          <w:rFonts w:ascii="Times New Roman" w:hAnsi="Times New Roman"/>
          <w:sz w:val="28"/>
          <w:szCs w:val="28"/>
          <w:lang w:val="uk-UA"/>
        </w:rPr>
        <w:t>2</w:t>
      </w:r>
      <w:r w:rsidRPr="0080574D">
        <w:rPr>
          <w:rFonts w:ascii="Times New Roman" w:hAnsi="Times New Roman"/>
          <w:sz w:val="28"/>
          <w:szCs w:val="28"/>
          <w:lang w:val="uk-UA"/>
        </w:rPr>
        <w:t>, с.242]</w:t>
      </w:r>
    </w:p>
    <w:p w14:paraId="3F21C3FB" w14:textId="55B8BDCE" w:rsidR="00BD6A7F" w:rsidRPr="0080574D" w:rsidRDefault="008E20C4" w:rsidP="00662C80">
      <w:pPr>
        <w:spacing w:after="0" w:line="360" w:lineRule="auto"/>
        <w:ind w:firstLine="708"/>
        <w:contextualSpacing/>
        <w:jc w:val="both"/>
        <w:rPr>
          <w:rFonts w:ascii="Times New Roman" w:hAnsi="Times New Roman"/>
          <w:sz w:val="28"/>
          <w:szCs w:val="28"/>
          <w:lang w:val="uk-UA"/>
        </w:rPr>
      </w:pPr>
      <w:r w:rsidRPr="0080574D">
        <w:rPr>
          <w:rFonts w:ascii="Times New Roman" w:hAnsi="Times New Roman"/>
          <w:sz w:val="28"/>
          <w:szCs w:val="28"/>
          <w:lang w:val="uk-UA"/>
        </w:rPr>
        <w:t xml:space="preserve">Аналіз Закону України </w:t>
      </w:r>
      <w:r w:rsidR="007E666D" w:rsidRPr="0080574D">
        <w:rPr>
          <w:rFonts w:ascii="Times New Roman" w:hAnsi="Times New Roman"/>
          <w:sz w:val="28"/>
          <w:szCs w:val="28"/>
          <w:lang w:val="uk-UA"/>
        </w:rPr>
        <w:t xml:space="preserve">від 03.10.2017 № 2147-VIII </w:t>
      </w:r>
      <w:r w:rsidR="003C2EDC" w:rsidRPr="0080574D">
        <w:rPr>
          <w:rFonts w:ascii="Times New Roman" w:hAnsi="Times New Roman"/>
          <w:sz w:val="28"/>
          <w:szCs w:val="28"/>
          <w:lang w:val="uk-UA"/>
        </w:rPr>
        <w:t xml:space="preserve">«Про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w:t>
      </w:r>
      <w:r w:rsidR="003C2EDC" w:rsidRPr="0080574D">
        <w:rPr>
          <w:rFonts w:ascii="Times New Roman" w:hAnsi="Times New Roman"/>
          <w:sz w:val="28"/>
          <w:szCs w:val="28"/>
          <w:lang w:val="uk-UA"/>
        </w:rPr>
        <w:lastRenderedPageBreak/>
        <w:t xml:space="preserve">законодавчих актів» </w:t>
      </w:r>
      <w:r w:rsidRPr="0080574D">
        <w:rPr>
          <w:rFonts w:ascii="Times New Roman" w:hAnsi="Times New Roman"/>
          <w:sz w:val="28"/>
          <w:szCs w:val="28"/>
          <w:lang w:val="uk-UA"/>
        </w:rPr>
        <w:t xml:space="preserve">в аспекті змін до Кримінального процесуального кодексу України та Закону України «Про судову експертизу» поряд із позитивними тенденціями свідчить і про </w:t>
      </w:r>
      <w:r w:rsidR="00662C80">
        <w:rPr>
          <w:rFonts w:ascii="Times New Roman" w:hAnsi="Times New Roman"/>
          <w:sz w:val="28"/>
          <w:szCs w:val="28"/>
          <w:lang w:val="uk-UA"/>
        </w:rPr>
        <w:t>….</w:t>
      </w:r>
    </w:p>
    <w:p w14:paraId="0D685A77" w14:textId="04DF5323" w:rsidR="00D46B0E" w:rsidRPr="0080574D" w:rsidRDefault="00D46B0E" w:rsidP="00D46B0E">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Таким чином, </w:t>
      </w:r>
      <w:r w:rsidR="00662C80">
        <w:rPr>
          <w:rFonts w:ascii="Times New Roman" w:hAnsi="Times New Roman"/>
          <w:sz w:val="28"/>
          <w:szCs w:val="28"/>
          <w:lang w:val="uk-UA"/>
        </w:rPr>
        <w:t>…</w:t>
      </w:r>
    </w:p>
    <w:p w14:paraId="77633861" w14:textId="77777777" w:rsidR="00BD6A7F" w:rsidRPr="0080574D" w:rsidRDefault="00BD6A7F" w:rsidP="00440682">
      <w:pPr>
        <w:spacing w:after="0" w:line="360" w:lineRule="auto"/>
        <w:ind w:firstLine="709"/>
        <w:contextualSpacing/>
        <w:jc w:val="both"/>
        <w:rPr>
          <w:rFonts w:ascii="Times New Roman" w:hAnsi="Times New Roman"/>
          <w:sz w:val="28"/>
          <w:szCs w:val="28"/>
          <w:lang w:val="uk-UA"/>
        </w:rPr>
      </w:pPr>
    </w:p>
    <w:p w14:paraId="3476E770" w14:textId="77777777" w:rsidR="00ED632A" w:rsidRPr="0080574D" w:rsidRDefault="00ED632A" w:rsidP="001743C7">
      <w:pPr>
        <w:spacing w:after="0" w:line="360" w:lineRule="auto"/>
        <w:ind w:firstLine="709"/>
        <w:contextualSpacing/>
        <w:jc w:val="center"/>
        <w:rPr>
          <w:rFonts w:ascii="Times New Roman" w:hAnsi="Times New Roman"/>
          <w:b/>
          <w:sz w:val="28"/>
          <w:szCs w:val="28"/>
          <w:lang w:val="uk-UA"/>
        </w:rPr>
      </w:pPr>
    </w:p>
    <w:p w14:paraId="50997373" w14:textId="77777777" w:rsidR="00BD6A7F" w:rsidRPr="0080574D" w:rsidRDefault="00BD6A7F" w:rsidP="001743C7">
      <w:pPr>
        <w:spacing w:after="0" w:line="360" w:lineRule="auto"/>
        <w:ind w:firstLine="709"/>
        <w:contextualSpacing/>
        <w:jc w:val="center"/>
        <w:rPr>
          <w:rFonts w:ascii="Times New Roman" w:hAnsi="Times New Roman"/>
          <w:b/>
          <w:sz w:val="28"/>
          <w:szCs w:val="28"/>
          <w:lang w:val="uk-UA"/>
        </w:rPr>
      </w:pPr>
      <w:r w:rsidRPr="0080574D">
        <w:rPr>
          <w:rFonts w:ascii="Times New Roman" w:hAnsi="Times New Roman"/>
          <w:b/>
          <w:sz w:val="28"/>
          <w:szCs w:val="28"/>
          <w:lang w:val="uk-UA"/>
        </w:rPr>
        <w:t>ВИСНОВКИ</w:t>
      </w:r>
    </w:p>
    <w:p w14:paraId="29EEF2B9" w14:textId="77777777" w:rsidR="0080574D" w:rsidRPr="0080574D" w:rsidRDefault="0080574D" w:rsidP="0080574D">
      <w:pPr>
        <w:spacing w:after="0" w:line="360" w:lineRule="auto"/>
        <w:ind w:firstLine="709"/>
        <w:contextualSpacing/>
        <w:jc w:val="both"/>
        <w:rPr>
          <w:rStyle w:val="fontstyle01"/>
          <w:rFonts w:ascii="Times New Roman" w:hAnsi="Times New Roman"/>
          <w:sz w:val="28"/>
          <w:szCs w:val="28"/>
          <w:lang w:val="uk-UA"/>
        </w:rPr>
      </w:pPr>
      <w:r w:rsidRPr="0080574D">
        <w:rPr>
          <w:rFonts w:ascii="Times New Roman" w:hAnsi="Times New Roman"/>
          <w:sz w:val="28"/>
          <w:szCs w:val="28"/>
          <w:lang w:val="uk-UA"/>
        </w:rPr>
        <w:t xml:space="preserve">Дослідження, проведене в даній курсовій роботі, </w:t>
      </w:r>
      <w:r w:rsidRPr="0080574D">
        <w:rPr>
          <w:rStyle w:val="fontstyle01"/>
          <w:rFonts w:ascii="Times New Roman" w:hAnsi="Times New Roman"/>
          <w:sz w:val="28"/>
          <w:szCs w:val="28"/>
          <w:lang w:val="uk-UA"/>
        </w:rPr>
        <w:t>проблем нормативно-правового забезпечення здійснення судово-експертної діяльності, дозволило нам зробити наступні висновки.</w:t>
      </w:r>
    </w:p>
    <w:p w14:paraId="38E78312" w14:textId="7CD482D4" w:rsidR="00AB5271" w:rsidRPr="0080574D" w:rsidRDefault="0080574D" w:rsidP="00662C80">
      <w:pPr>
        <w:spacing w:after="0" w:line="360" w:lineRule="auto"/>
        <w:ind w:firstLine="709"/>
        <w:contextualSpacing/>
        <w:jc w:val="both"/>
        <w:rPr>
          <w:rFonts w:ascii="Times New Roman" w:hAnsi="Times New Roman"/>
          <w:sz w:val="28"/>
          <w:szCs w:val="28"/>
          <w:lang w:val="uk-UA"/>
        </w:rPr>
      </w:pPr>
      <w:r w:rsidRPr="0080574D">
        <w:rPr>
          <w:rStyle w:val="fontstyle01"/>
          <w:rFonts w:ascii="Times New Roman" w:hAnsi="Times New Roman"/>
          <w:sz w:val="28"/>
          <w:szCs w:val="28"/>
          <w:lang w:val="uk-UA"/>
        </w:rPr>
        <w:t>1. С</w:t>
      </w:r>
      <w:r w:rsidRPr="0080574D">
        <w:rPr>
          <w:rFonts w:ascii="Times New Roman" w:hAnsi="Times New Roman"/>
          <w:sz w:val="28"/>
          <w:szCs w:val="28"/>
          <w:lang w:val="uk-UA"/>
        </w:rPr>
        <w:t xml:space="preserve">удова експертиза - це дослідження, яке проводить експерт (за завданням сторони обвинувачення або захисту, суду або слідчого судді), який володіє спеціальними </w:t>
      </w:r>
      <w:r w:rsidR="00662C80">
        <w:rPr>
          <w:rFonts w:ascii="Times New Roman" w:hAnsi="Times New Roman"/>
          <w:sz w:val="28"/>
          <w:szCs w:val="28"/>
          <w:lang w:val="uk-UA"/>
        </w:rPr>
        <w:t>….</w:t>
      </w:r>
    </w:p>
    <w:p w14:paraId="249C2DB8" w14:textId="77777777" w:rsidR="00AB5271" w:rsidRPr="0080574D" w:rsidRDefault="00AB5271" w:rsidP="00C82496">
      <w:pPr>
        <w:spacing w:after="0" w:line="360" w:lineRule="auto"/>
        <w:ind w:firstLine="709"/>
        <w:contextualSpacing/>
        <w:jc w:val="both"/>
        <w:rPr>
          <w:rFonts w:ascii="Times New Roman" w:hAnsi="Times New Roman"/>
          <w:sz w:val="28"/>
          <w:szCs w:val="28"/>
          <w:lang w:val="uk-UA"/>
        </w:rPr>
      </w:pPr>
    </w:p>
    <w:p w14:paraId="1692C011" w14:textId="77777777" w:rsidR="00AB5271" w:rsidRPr="0080574D" w:rsidRDefault="00AB5271" w:rsidP="00C82496">
      <w:pPr>
        <w:spacing w:after="0" w:line="360" w:lineRule="auto"/>
        <w:ind w:firstLine="709"/>
        <w:contextualSpacing/>
        <w:jc w:val="both"/>
        <w:rPr>
          <w:rFonts w:ascii="Times New Roman" w:hAnsi="Times New Roman"/>
          <w:sz w:val="28"/>
          <w:szCs w:val="28"/>
          <w:lang w:val="uk-UA"/>
        </w:rPr>
      </w:pPr>
    </w:p>
    <w:p w14:paraId="16DF05F3" w14:textId="77777777" w:rsidR="00AB5271" w:rsidRPr="0080574D" w:rsidRDefault="00AB5271" w:rsidP="00C82496">
      <w:pPr>
        <w:spacing w:after="0" w:line="360" w:lineRule="auto"/>
        <w:ind w:firstLine="709"/>
        <w:contextualSpacing/>
        <w:jc w:val="both"/>
        <w:rPr>
          <w:rFonts w:ascii="Times New Roman" w:hAnsi="Times New Roman"/>
          <w:sz w:val="28"/>
          <w:szCs w:val="28"/>
          <w:lang w:val="uk-UA"/>
        </w:rPr>
      </w:pPr>
    </w:p>
    <w:p w14:paraId="04F3F07B" w14:textId="77777777" w:rsidR="00BD6A7F" w:rsidRPr="0080574D" w:rsidRDefault="00BD6A7F" w:rsidP="003819A9">
      <w:pPr>
        <w:spacing w:after="0" w:line="360" w:lineRule="auto"/>
        <w:ind w:firstLine="709"/>
        <w:contextualSpacing/>
        <w:jc w:val="center"/>
        <w:rPr>
          <w:rFonts w:ascii="Times New Roman" w:hAnsi="Times New Roman"/>
          <w:b/>
          <w:sz w:val="28"/>
          <w:szCs w:val="28"/>
          <w:lang w:val="uk-UA"/>
        </w:rPr>
      </w:pPr>
      <w:r w:rsidRPr="0080574D">
        <w:rPr>
          <w:rFonts w:ascii="Times New Roman" w:hAnsi="Times New Roman"/>
          <w:b/>
          <w:sz w:val="28"/>
          <w:szCs w:val="28"/>
          <w:lang w:val="uk-UA"/>
        </w:rPr>
        <w:t>СПИСОК ВИКОРИСТАНИХ ДЖЕРЕЛ</w:t>
      </w:r>
    </w:p>
    <w:p w14:paraId="1D5D50D0" w14:textId="77777777" w:rsidR="008E4183" w:rsidRPr="0080574D" w:rsidRDefault="008E4183" w:rsidP="008E4183">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1. Кримінальний процесуальний кодекс України: Закон України від 13.04.2012 р. № 4651-VI. </w:t>
      </w:r>
      <w:r w:rsidRPr="0080574D">
        <w:rPr>
          <w:rFonts w:ascii="Times New Roman" w:hAnsi="Times New Roman"/>
          <w:i/>
          <w:sz w:val="28"/>
          <w:szCs w:val="28"/>
          <w:lang w:val="uk-UA"/>
        </w:rPr>
        <w:t>Відомості Верховної Ради України</w:t>
      </w:r>
      <w:r w:rsidRPr="0080574D">
        <w:rPr>
          <w:rFonts w:ascii="Times New Roman" w:hAnsi="Times New Roman"/>
          <w:sz w:val="28"/>
          <w:szCs w:val="28"/>
          <w:lang w:val="uk-UA"/>
        </w:rPr>
        <w:t>. 2013. № 9-10, № 11-12, № 13. ст. 88.</w:t>
      </w:r>
    </w:p>
    <w:p w14:paraId="1FF202E6"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2.</w:t>
      </w:r>
      <w:r w:rsidRPr="0080574D">
        <w:rPr>
          <w:lang w:val="uk-UA"/>
        </w:rPr>
        <w:t xml:space="preserve"> </w:t>
      </w:r>
      <w:r w:rsidRPr="0080574D">
        <w:rPr>
          <w:rFonts w:ascii="Times New Roman" w:hAnsi="Times New Roman"/>
          <w:sz w:val="28"/>
          <w:szCs w:val="28"/>
          <w:lang w:val="uk-UA"/>
        </w:rPr>
        <w:t xml:space="preserve">Про Державну прикордонну службу України: Закон України від 03.04.2003 р. № 661-IV. </w:t>
      </w:r>
      <w:r w:rsidRPr="0080574D">
        <w:rPr>
          <w:rFonts w:ascii="Times New Roman" w:hAnsi="Times New Roman"/>
          <w:i/>
          <w:sz w:val="28"/>
          <w:szCs w:val="28"/>
          <w:lang w:val="uk-UA"/>
        </w:rPr>
        <w:t>Відомості Верховної Ради України</w:t>
      </w:r>
      <w:r w:rsidRPr="0080574D">
        <w:rPr>
          <w:rFonts w:ascii="Times New Roman" w:hAnsi="Times New Roman"/>
          <w:sz w:val="28"/>
          <w:szCs w:val="28"/>
          <w:lang w:val="uk-UA"/>
        </w:rPr>
        <w:t>. 2003. № 27. Ст. 208.</w:t>
      </w:r>
    </w:p>
    <w:p w14:paraId="2265E209" w14:textId="77777777" w:rsidR="008E4183" w:rsidRPr="0080574D" w:rsidRDefault="009F0136" w:rsidP="008E4183">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3</w:t>
      </w:r>
      <w:r w:rsidR="008E4183" w:rsidRPr="0080574D">
        <w:rPr>
          <w:rFonts w:ascii="Times New Roman" w:hAnsi="Times New Roman"/>
          <w:sz w:val="28"/>
          <w:szCs w:val="28"/>
          <w:lang w:val="uk-UA"/>
        </w:rPr>
        <w:t xml:space="preserve">. Про судову експертизу: Закон України від 25.02.1994 р. № 4038-XII. </w:t>
      </w:r>
      <w:r w:rsidR="008E4183" w:rsidRPr="0080574D">
        <w:rPr>
          <w:rFonts w:ascii="Times New Roman" w:hAnsi="Times New Roman"/>
          <w:i/>
          <w:sz w:val="28"/>
          <w:szCs w:val="28"/>
          <w:lang w:val="uk-UA"/>
        </w:rPr>
        <w:t>Відомості Верховної Ради України</w:t>
      </w:r>
      <w:r w:rsidR="008E4183" w:rsidRPr="0080574D">
        <w:rPr>
          <w:rFonts w:ascii="Times New Roman" w:hAnsi="Times New Roman"/>
          <w:sz w:val="28"/>
          <w:szCs w:val="28"/>
          <w:lang w:val="uk-UA"/>
        </w:rPr>
        <w:t>. 1994. № 28. Ст. 232.</w:t>
      </w:r>
    </w:p>
    <w:p w14:paraId="399D3AC0"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4.</w:t>
      </w:r>
      <w:r w:rsidRPr="0080574D">
        <w:rPr>
          <w:lang w:val="uk-UA"/>
        </w:rPr>
        <w:t xml:space="preserve"> </w:t>
      </w:r>
      <w:r w:rsidRPr="0080574D">
        <w:rPr>
          <w:rFonts w:ascii="Times New Roman" w:hAnsi="Times New Roman"/>
          <w:sz w:val="28"/>
          <w:szCs w:val="28"/>
          <w:lang w:val="uk-UA"/>
        </w:rPr>
        <w:t xml:space="preserve">Про утворення експертної служби Міністерства внутрішніх справ: Постанова Кабінету Міністрів України від 20.06.2000 р. № 988. </w:t>
      </w:r>
      <w:r w:rsidRPr="0080574D">
        <w:rPr>
          <w:rFonts w:ascii="Times New Roman" w:hAnsi="Times New Roman"/>
          <w:i/>
          <w:sz w:val="28"/>
          <w:szCs w:val="28"/>
          <w:lang w:val="uk-UA"/>
        </w:rPr>
        <w:t>Офіційний вісник України</w:t>
      </w:r>
      <w:r w:rsidRPr="0080574D">
        <w:rPr>
          <w:rFonts w:ascii="Times New Roman" w:hAnsi="Times New Roman"/>
          <w:sz w:val="28"/>
          <w:szCs w:val="28"/>
          <w:lang w:val="uk-UA"/>
        </w:rPr>
        <w:t xml:space="preserve">. 2000. № 25. </w:t>
      </w:r>
      <w:proofErr w:type="spellStart"/>
      <w:r w:rsidRPr="0080574D">
        <w:rPr>
          <w:rFonts w:ascii="Times New Roman" w:hAnsi="Times New Roman"/>
          <w:sz w:val="28"/>
          <w:szCs w:val="28"/>
          <w:lang w:val="uk-UA"/>
        </w:rPr>
        <w:t>Стор</w:t>
      </w:r>
      <w:proofErr w:type="spellEnd"/>
      <w:r w:rsidRPr="0080574D">
        <w:rPr>
          <w:rFonts w:ascii="Times New Roman" w:hAnsi="Times New Roman"/>
          <w:sz w:val="28"/>
          <w:szCs w:val="28"/>
          <w:lang w:val="uk-UA"/>
        </w:rPr>
        <w:t xml:space="preserve">. 125. Ст. 1055. Код </w:t>
      </w:r>
      <w:proofErr w:type="spellStart"/>
      <w:r w:rsidRPr="0080574D">
        <w:rPr>
          <w:rFonts w:ascii="Times New Roman" w:hAnsi="Times New Roman"/>
          <w:sz w:val="28"/>
          <w:szCs w:val="28"/>
          <w:lang w:val="uk-UA"/>
        </w:rPr>
        <w:t>акта</w:t>
      </w:r>
      <w:proofErr w:type="spellEnd"/>
      <w:r w:rsidRPr="0080574D">
        <w:rPr>
          <w:rFonts w:ascii="Times New Roman" w:hAnsi="Times New Roman"/>
          <w:sz w:val="28"/>
          <w:szCs w:val="28"/>
          <w:lang w:val="uk-UA"/>
        </w:rPr>
        <w:t xml:space="preserve"> 16132/2000.</w:t>
      </w:r>
    </w:p>
    <w:p w14:paraId="5FE3BC87"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5.</w:t>
      </w:r>
      <w:r w:rsidRPr="0080574D">
        <w:rPr>
          <w:lang w:val="uk-UA"/>
        </w:rPr>
        <w:t xml:space="preserve"> </w:t>
      </w:r>
      <w:r w:rsidRPr="0080574D">
        <w:rPr>
          <w:rFonts w:ascii="Times New Roman" w:hAnsi="Times New Roman"/>
          <w:sz w:val="28"/>
          <w:szCs w:val="28"/>
          <w:lang w:val="uk-UA"/>
        </w:rPr>
        <w:t xml:space="preserve">Про затвердження Інструкції про порядок проведення судових експертиз та експертних досліджень паспортних документів Головним експертно-криміналістичним центром Державної прикордонної служби </w:t>
      </w:r>
      <w:r w:rsidRPr="0080574D">
        <w:rPr>
          <w:rFonts w:ascii="Times New Roman" w:hAnsi="Times New Roman"/>
          <w:sz w:val="28"/>
          <w:szCs w:val="28"/>
          <w:lang w:val="uk-UA"/>
        </w:rPr>
        <w:lastRenderedPageBreak/>
        <w:t>України: Наказ Міністерства внутрішніх справ України від 18.11.2013 № 1109</w:t>
      </w:r>
      <w:r w:rsidRPr="0080574D">
        <w:rPr>
          <w:rFonts w:ascii="Times New Roman" w:hAnsi="Times New Roman"/>
          <w:i/>
          <w:sz w:val="28"/>
          <w:szCs w:val="28"/>
          <w:lang w:val="uk-UA"/>
        </w:rPr>
        <w:t>. Офіційний вісник України</w:t>
      </w:r>
      <w:r w:rsidRPr="0080574D">
        <w:rPr>
          <w:rFonts w:ascii="Times New Roman" w:hAnsi="Times New Roman"/>
          <w:sz w:val="28"/>
          <w:szCs w:val="28"/>
          <w:lang w:val="uk-UA"/>
        </w:rPr>
        <w:t xml:space="preserve">. 2013. № 99. </w:t>
      </w:r>
      <w:proofErr w:type="spellStart"/>
      <w:r w:rsidRPr="0080574D">
        <w:rPr>
          <w:rFonts w:ascii="Times New Roman" w:hAnsi="Times New Roman"/>
          <w:sz w:val="28"/>
          <w:szCs w:val="28"/>
          <w:lang w:val="uk-UA"/>
        </w:rPr>
        <w:t>Стор</w:t>
      </w:r>
      <w:proofErr w:type="spellEnd"/>
      <w:r w:rsidRPr="0080574D">
        <w:rPr>
          <w:rFonts w:ascii="Times New Roman" w:hAnsi="Times New Roman"/>
          <w:sz w:val="28"/>
          <w:szCs w:val="28"/>
          <w:lang w:val="uk-UA"/>
        </w:rPr>
        <w:t xml:space="preserve">. 157. Ст. 3650. Код </w:t>
      </w:r>
      <w:proofErr w:type="spellStart"/>
      <w:r w:rsidRPr="0080574D">
        <w:rPr>
          <w:rFonts w:ascii="Times New Roman" w:hAnsi="Times New Roman"/>
          <w:sz w:val="28"/>
          <w:szCs w:val="28"/>
          <w:lang w:val="uk-UA"/>
        </w:rPr>
        <w:t>акта</w:t>
      </w:r>
      <w:proofErr w:type="spellEnd"/>
      <w:r w:rsidRPr="0080574D">
        <w:rPr>
          <w:rFonts w:ascii="Times New Roman" w:hAnsi="Times New Roman"/>
          <w:sz w:val="28"/>
          <w:szCs w:val="28"/>
          <w:lang w:val="uk-UA"/>
        </w:rPr>
        <w:t xml:space="preserve"> 70763/2013.</w:t>
      </w:r>
    </w:p>
    <w:p w14:paraId="3EC46CA5" w14:textId="77777777" w:rsidR="00A8314F" w:rsidRPr="0080574D" w:rsidRDefault="009F0136" w:rsidP="00A8314F">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6</w:t>
      </w:r>
      <w:r w:rsidR="00A8314F" w:rsidRPr="0080574D">
        <w:rPr>
          <w:rFonts w:ascii="Times New Roman" w:hAnsi="Times New Roman"/>
          <w:sz w:val="28"/>
          <w:szCs w:val="28"/>
          <w:lang w:val="uk-UA"/>
        </w:rPr>
        <w:t>.</w:t>
      </w:r>
      <w:r w:rsidR="00A8314F" w:rsidRPr="0080574D">
        <w:rPr>
          <w:lang w:val="uk-UA"/>
        </w:rPr>
        <w:t xml:space="preserve"> </w:t>
      </w:r>
      <w:r w:rsidR="00A8314F" w:rsidRPr="0080574D">
        <w:rPr>
          <w:rFonts w:ascii="Times New Roman" w:hAnsi="Times New Roman"/>
          <w:sz w:val="28"/>
          <w:szCs w:val="28"/>
          <w:lang w:val="uk-UA"/>
        </w:rPr>
        <w:t xml:space="preserve">Про затвердження Інструкції про призначення та проведення судових експертиз та експертних досліджень та Науково-методичних рекомендацій з питань підготовки та призначення судових експертиз та експертних досліджень: Наказ Міністерства юстиції України від 08.10.1998 р. № 53/5. </w:t>
      </w:r>
      <w:r w:rsidR="00A8314F" w:rsidRPr="0080574D">
        <w:rPr>
          <w:rFonts w:ascii="Times New Roman" w:hAnsi="Times New Roman"/>
          <w:i/>
          <w:sz w:val="28"/>
          <w:szCs w:val="28"/>
          <w:lang w:val="uk-UA"/>
        </w:rPr>
        <w:t>Офіційний вісник Укра</w:t>
      </w:r>
      <w:r w:rsidR="00A8314F" w:rsidRPr="0080574D">
        <w:rPr>
          <w:rFonts w:ascii="Times New Roman" w:hAnsi="Times New Roman"/>
          <w:sz w:val="28"/>
          <w:szCs w:val="28"/>
          <w:lang w:val="uk-UA"/>
        </w:rPr>
        <w:t xml:space="preserve">їни. 1998. № 46. </w:t>
      </w:r>
      <w:proofErr w:type="spellStart"/>
      <w:r w:rsidR="00453632" w:rsidRPr="0080574D">
        <w:rPr>
          <w:rFonts w:ascii="Times New Roman" w:hAnsi="Times New Roman"/>
          <w:sz w:val="28"/>
          <w:szCs w:val="28"/>
          <w:lang w:val="uk-UA"/>
        </w:rPr>
        <w:t>С</w:t>
      </w:r>
      <w:r w:rsidR="00A8314F" w:rsidRPr="0080574D">
        <w:rPr>
          <w:rFonts w:ascii="Times New Roman" w:hAnsi="Times New Roman"/>
          <w:sz w:val="28"/>
          <w:szCs w:val="28"/>
          <w:lang w:val="uk-UA"/>
        </w:rPr>
        <w:t>тор</w:t>
      </w:r>
      <w:proofErr w:type="spellEnd"/>
      <w:r w:rsidR="00A8314F" w:rsidRPr="0080574D">
        <w:rPr>
          <w:rFonts w:ascii="Times New Roman" w:hAnsi="Times New Roman"/>
          <w:sz w:val="28"/>
          <w:szCs w:val="28"/>
          <w:lang w:val="uk-UA"/>
        </w:rPr>
        <w:t xml:space="preserve">. 172. Ст. 1715. Код </w:t>
      </w:r>
      <w:proofErr w:type="spellStart"/>
      <w:r w:rsidR="00A8314F" w:rsidRPr="0080574D">
        <w:rPr>
          <w:rFonts w:ascii="Times New Roman" w:hAnsi="Times New Roman"/>
          <w:sz w:val="28"/>
          <w:szCs w:val="28"/>
          <w:lang w:val="uk-UA"/>
        </w:rPr>
        <w:t>акта</w:t>
      </w:r>
      <w:proofErr w:type="spellEnd"/>
      <w:r w:rsidR="00A8314F" w:rsidRPr="0080574D">
        <w:rPr>
          <w:rFonts w:ascii="Times New Roman" w:hAnsi="Times New Roman"/>
          <w:sz w:val="28"/>
          <w:szCs w:val="28"/>
          <w:lang w:val="uk-UA"/>
        </w:rPr>
        <w:t xml:space="preserve"> 6348/1998.</w:t>
      </w:r>
    </w:p>
    <w:p w14:paraId="1088DB79"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7.</w:t>
      </w:r>
      <w:r w:rsidRPr="0080574D">
        <w:rPr>
          <w:lang w:val="uk-UA"/>
        </w:rPr>
        <w:t xml:space="preserve"> </w:t>
      </w:r>
      <w:r w:rsidRPr="0080574D">
        <w:rPr>
          <w:rFonts w:ascii="Times New Roman" w:hAnsi="Times New Roman"/>
          <w:sz w:val="28"/>
          <w:szCs w:val="28"/>
          <w:lang w:val="uk-UA"/>
        </w:rPr>
        <w:t xml:space="preserve">Про затвердження Положення про Експертну службу Міністерства внутрішніх справ України: Наказ Міністерства внутрішніх справ України 03.11.2015 р. № 1343. </w:t>
      </w:r>
      <w:r w:rsidRPr="0080574D">
        <w:rPr>
          <w:rFonts w:ascii="Times New Roman" w:hAnsi="Times New Roman"/>
          <w:i/>
          <w:sz w:val="28"/>
          <w:szCs w:val="28"/>
          <w:lang w:val="uk-UA"/>
        </w:rPr>
        <w:t>Офіційний вісник України</w:t>
      </w:r>
      <w:r w:rsidRPr="0080574D">
        <w:rPr>
          <w:rFonts w:ascii="Times New Roman" w:hAnsi="Times New Roman"/>
          <w:sz w:val="28"/>
          <w:szCs w:val="28"/>
          <w:lang w:val="uk-UA"/>
        </w:rPr>
        <w:t xml:space="preserve">. 2015. № 92. </w:t>
      </w:r>
      <w:proofErr w:type="spellStart"/>
      <w:r w:rsidRPr="0080574D">
        <w:rPr>
          <w:rFonts w:ascii="Times New Roman" w:hAnsi="Times New Roman"/>
          <w:sz w:val="28"/>
          <w:szCs w:val="28"/>
          <w:lang w:val="uk-UA"/>
        </w:rPr>
        <w:t>Стор</w:t>
      </w:r>
      <w:proofErr w:type="spellEnd"/>
      <w:r w:rsidRPr="0080574D">
        <w:rPr>
          <w:rFonts w:ascii="Times New Roman" w:hAnsi="Times New Roman"/>
          <w:sz w:val="28"/>
          <w:szCs w:val="28"/>
          <w:lang w:val="uk-UA"/>
        </w:rPr>
        <w:t xml:space="preserve">. 342. Ст. 3149. Код </w:t>
      </w:r>
      <w:proofErr w:type="spellStart"/>
      <w:r w:rsidRPr="0080574D">
        <w:rPr>
          <w:rFonts w:ascii="Times New Roman" w:hAnsi="Times New Roman"/>
          <w:sz w:val="28"/>
          <w:szCs w:val="28"/>
          <w:lang w:val="uk-UA"/>
        </w:rPr>
        <w:t>акта</w:t>
      </w:r>
      <w:proofErr w:type="spellEnd"/>
      <w:r w:rsidRPr="0080574D">
        <w:rPr>
          <w:rFonts w:ascii="Times New Roman" w:hAnsi="Times New Roman"/>
          <w:sz w:val="28"/>
          <w:szCs w:val="28"/>
          <w:lang w:val="uk-UA"/>
        </w:rPr>
        <w:t xml:space="preserve"> 79487/2015.</w:t>
      </w:r>
    </w:p>
    <w:p w14:paraId="6D586927"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8.</w:t>
      </w:r>
      <w:r w:rsidRPr="0080574D">
        <w:rPr>
          <w:lang w:val="uk-UA"/>
        </w:rPr>
        <w:t xml:space="preserve"> </w:t>
      </w:r>
      <w:r w:rsidRPr="0080574D">
        <w:rPr>
          <w:rFonts w:ascii="Times New Roman" w:hAnsi="Times New Roman"/>
          <w:sz w:val="28"/>
          <w:szCs w:val="28"/>
          <w:lang w:val="uk-UA"/>
        </w:rPr>
        <w:t xml:space="preserve">Про затвердження Порядку проведення судово-психіатричної експертизи: Наказ Міністерства охорони здоров’я України від 08.05.2018 р. № 865. </w:t>
      </w:r>
      <w:r w:rsidRPr="0080574D">
        <w:rPr>
          <w:rFonts w:ascii="Times New Roman" w:hAnsi="Times New Roman"/>
          <w:i/>
          <w:sz w:val="28"/>
          <w:szCs w:val="28"/>
          <w:lang w:val="uk-UA"/>
        </w:rPr>
        <w:t>Офіційний вісник України</w:t>
      </w:r>
      <w:r w:rsidRPr="0080574D">
        <w:rPr>
          <w:rFonts w:ascii="Times New Roman" w:hAnsi="Times New Roman"/>
          <w:sz w:val="28"/>
          <w:szCs w:val="28"/>
          <w:lang w:val="uk-UA"/>
        </w:rPr>
        <w:t xml:space="preserve">. 2018. № 53. </w:t>
      </w:r>
      <w:proofErr w:type="spellStart"/>
      <w:r w:rsidRPr="0080574D">
        <w:rPr>
          <w:rFonts w:ascii="Times New Roman" w:hAnsi="Times New Roman"/>
          <w:sz w:val="28"/>
          <w:szCs w:val="28"/>
          <w:lang w:val="uk-UA"/>
        </w:rPr>
        <w:t>Стор</w:t>
      </w:r>
      <w:proofErr w:type="spellEnd"/>
      <w:r w:rsidRPr="0080574D">
        <w:rPr>
          <w:rFonts w:ascii="Times New Roman" w:hAnsi="Times New Roman"/>
          <w:sz w:val="28"/>
          <w:szCs w:val="28"/>
          <w:lang w:val="uk-UA"/>
        </w:rPr>
        <w:t xml:space="preserve">. 29. Ст. 1872. Код </w:t>
      </w:r>
      <w:proofErr w:type="spellStart"/>
      <w:r w:rsidRPr="0080574D">
        <w:rPr>
          <w:rFonts w:ascii="Times New Roman" w:hAnsi="Times New Roman"/>
          <w:sz w:val="28"/>
          <w:szCs w:val="28"/>
          <w:lang w:val="uk-UA"/>
        </w:rPr>
        <w:t>акта</w:t>
      </w:r>
      <w:proofErr w:type="spellEnd"/>
      <w:r w:rsidRPr="0080574D">
        <w:rPr>
          <w:rFonts w:ascii="Times New Roman" w:hAnsi="Times New Roman"/>
          <w:sz w:val="28"/>
          <w:szCs w:val="28"/>
          <w:lang w:val="uk-UA"/>
        </w:rPr>
        <w:t xml:space="preserve"> 90756/2018.</w:t>
      </w:r>
    </w:p>
    <w:p w14:paraId="73C6DFD8" w14:textId="77777777" w:rsidR="00A71E02" w:rsidRPr="0080574D" w:rsidRDefault="009F0136" w:rsidP="008E4183">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9</w:t>
      </w:r>
      <w:r w:rsidR="00A71E02" w:rsidRPr="0080574D">
        <w:rPr>
          <w:rFonts w:ascii="Times New Roman" w:hAnsi="Times New Roman"/>
          <w:sz w:val="28"/>
          <w:szCs w:val="28"/>
          <w:lang w:val="uk-UA"/>
        </w:rPr>
        <w:t>.</w:t>
      </w:r>
      <w:r w:rsidR="00690C75" w:rsidRPr="0080574D">
        <w:rPr>
          <w:lang w:val="uk-UA"/>
        </w:rPr>
        <w:t xml:space="preserve"> </w:t>
      </w:r>
      <w:r w:rsidR="00690C75" w:rsidRPr="0080574D">
        <w:rPr>
          <w:rFonts w:ascii="Times New Roman" w:hAnsi="Times New Roman"/>
          <w:sz w:val="28"/>
          <w:szCs w:val="28"/>
          <w:lang w:val="uk-UA"/>
        </w:rPr>
        <w:t>Про розвиток та вдосконалення судово-медичної служби України: Наказ Міністерства охорони здоров’я України від 17.01.1995 р. № 6.</w:t>
      </w:r>
    </w:p>
    <w:p w14:paraId="2F866A37"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10.</w:t>
      </w:r>
      <w:r w:rsidRPr="0080574D">
        <w:rPr>
          <w:lang w:val="uk-UA"/>
        </w:rPr>
        <w:t xml:space="preserve"> </w:t>
      </w:r>
      <w:r w:rsidRPr="0080574D">
        <w:rPr>
          <w:rFonts w:ascii="Times New Roman" w:hAnsi="Times New Roman"/>
          <w:sz w:val="28"/>
          <w:szCs w:val="28"/>
          <w:lang w:val="uk-UA"/>
        </w:rPr>
        <w:t>Проблемні питання законодавчого регулювання судово-експертної діяльності: Роз'яснення Міністерства юстиції України від 15.02.2013 р.</w:t>
      </w:r>
    </w:p>
    <w:p w14:paraId="52A5867D"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11. Про деякі питання практики призначення судової експертизи: Постанова Пленуму Вищого Господарського суду України від 23.03.2012 р. № 4. </w:t>
      </w:r>
      <w:r w:rsidRPr="0080574D">
        <w:rPr>
          <w:rFonts w:ascii="Times New Roman" w:hAnsi="Times New Roman"/>
          <w:i/>
          <w:sz w:val="28"/>
          <w:szCs w:val="28"/>
          <w:lang w:val="uk-UA"/>
        </w:rPr>
        <w:t>Вісник господарського судочинства</w:t>
      </w:r>
      <w:r w:rsidRPr="0080574D">
        <w:rPr>
          <w:rFonts w:ascii="Times New Roman" w:hAnsi="Times New Roman"/>
          <w:sz w:val="28"/>
          <w:szCs w:val="28"/>
          <w:lang w:val="uk-UA"/>
        </w:rPr>
        <w:t xml:space="preserve">. 2012. № 3. </w:t>
      </w:r>
      <w:proofErr w:type="spellStart"/>
      <w:r w:rsidRPr="0080574D">
        <w:rPr>
          <w:rFonts w:ascii="Times New Roman" w:hAnsi="Times New Roman"/>
          <w:sz w:val="28"/>
          <w:szCs w:val="28"/>
          <w:lang w:val="uk-UA"/>
        </w:rPr>
        <w:t>стор</w:t>
      </w:r>
      <w:proofErr w:type="spellEnd"/>
      <w:r w:rsidRPr="0080574D">
        <w:rPr>
          <w:rFonts w:ascii="Times New Roman" w:hAnsi="Times New Roman"/>
          <w:sz w:val="28"/>
          <w:szCs w:val="28"/>
          <w:lang w:val="uk-UA"/>
        </w:rPr>
        <w:t>. 15.</w:t>
      </w:r>
    </w:p>
    <w:p w14:paraId="33254054"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12. Пиріг І.В. Теоретико-прикладні проблеми експертного забезпечення досудового розслідування: монографія. </w:t>
      </w:r>
      <w:r w:rsidRPr="0080574D">
        <w:rPr>
          <w:rFonts w:ascii="Times New Roman" w:hAnsi="Times New Roman"/>
          <w:i/>
          <w:sz w:val="28"/>
          <w:szCs w:val="28"/>
          <w:lang w:val="uk-UA"/>
        </w:rPr>
        <w:t xml:space="preserve">Дніпропетровськ: </w:t>
      </w:r>
      <w:proofErr w:type="spellStart"/>
      <w:r w:rsidRPr="0080574D">
        <w:rPr>
          <w:rFonts w:ascii="Times New Roman" w:hAnsi="Times New Roman"/>
          <w:i/>
          <w:sz w:val="28"/>
          <w:szCs w:val="28"/>
          <w:lang w:val="uk-UA"/>
        </w:rPr>
        <w:t>Дніпроп</w:t>
      </w:r>
      <w:proofErr w:type="spellEnd"/>
      <w:r w:rsidRPr="0080574D">
        <w:rPr>
          <w:rFonts w:ascii="Times New Roman" w:hAnsi="Times New Roman"/>
          <w:i/>
          <w:sz w:val="28"/>
          <w:szCs w:val="28"/>
          <w:lang w:val="uk-UA"/>
        </w:rPr>
        <w:t xml:space="preserve">. </w:t>
      </w:r>
      <w:proofErr w:type="spellStart"/>
      <w:r w:rsidRPr="0080574D">
        <w:rPr>
          <w:rFonts w:ascii="Times New Roman" w:hAnsi="Times New Roman"/>
          <w:i/>
          <w:sz w:val="28"/>
          <w:szCs w:val="28"/>
          <w:lang w:val="uk-UA"/>
        </w:rPr>
        <w:t>держ</w:t>
      </w:r>
      <w:proofErr w:type="spellEnd"/>
      <w:r w:rsidRPr="0080574D">
        <w:rPr>
          <w:rFonts w:ascii="Times New Roman" w:hAnsi="Times New Roman"/>
          <w:i/>
          <w:sz w:val="28"/>
          <w:szCs w:val="28"/>
          <w:lang w:val="uk-UA"/>
        </w:rPr>
        <w:t xml:space="preserve">. ун-т </w:t>
      </w:r>
      <w:proofErr w:type="spellStart"/>
      <w:r w:rsidRPr="0080574D">
        <w:rPr>
          <w:rFonts w:ascii="Times New Roman" w:hAnsi="Times New Roman"/>
          <w:i/>
          <w:sz w:val="28"/>
          <w:szCs w:val="28"/>
          <w:lang w:val="uk-UA"/>
        </w:rPr>
        <w:t>внутр</w:t>
      </w:r>
      <w:proofErr w:type="spellEnd"/>
      <w:r w:rsidRPr="0080574D">
        <w:rPr>
          <w:rFonts w:ascii="Times New Roman" w:hAnsi="Times New Roman"/>
          <w:i/>
          <w:sz w:val="28"/>
          <w:szCs w:val="28"/>
          <w:lang w:val="uk-UA"/>
        </w:rPr>
        <w:t>. справ; Ліра ЛТД</w:t>
      </w:r>
      <w:r w:rsidRPr="0080574D">
        <w:rPr>
          <w:rFonts w:ascii="Times New Roman" w:hAnsi="Times New Roman"/>
          <w:sz w:val="28"/>
          <w:szCs w:val="28"/>
          <w:lang w:val="uk-UA"/>
        </w:rPr>
        <w:t>. 2015. 432 с.</w:t>
      </w:r>
    </w:p>
    <w:p w14:paraId="3721A4F7"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13.</w:t>
      </w:r>
      <w:r w:rsidRPr="0080574D">
        <w:rPr>
          <w:lang w:val="uk-UA"/>
        </w:rPr>
        <w:t xml:space="preserve"> </w:t>
      </w:r>
      <w:proofErr w:type="spellStart"/>
      <w:r w:rsidRPr="0080574D">
        <w:rPr>
          <w:rFonts w:ascii="Times New Roman" w:hAnsi="Times New Roman"/>
          <w:sz w:val="28"/>
          <w:szCs w:val="28"/>
          <w:lang w:val="uk-UA"/>
        </w:rPr>
        <w:t>Рогальська</w:t>
      </w:r>
      <w:proofErr w:type="spellEnd"/>
      <w:r w:rsidRPr="0080574D">
        <w:rPr>
          <w:rFonts w:ascii="Times New Roman" w:hAnsi="Times New Roman"/>
          <w:sz w:val="28"/>
          <w:szCs w:val="28"/>
          <w:lang w:val="uk-UA"/>
        </w:rPr>
        <w:t xml:space="preserve"> В.В., </w:t>
      </w:r>
      <w:proofErr w:type="spellStart"/>
      <w:r w:rsidRPr="0080574D">
        <w:rPr>
          <w:rFonts w:ascii="Times New Roman" w:hAnsi="Times New Roman"/>
          <w:sz w:val="28"/>
          <w:szCs w:val="28"/>
          <w:lang w:val="uk-UA"/>
        </w:rPr>
        <w:t>Лускатов</w:t>
      </w:r>
      <w:proofErr w:type="spellEnd"/>
      <w:r w:rsidRPr="0080574D">
        <w:rPr>
          <w:rFonts w:ascii="Times New Roman" w:hAnsi="Times New Roman"/>
          <w:sz w:val="28"/>
          <w:szCs w:val="28"/>
          <w:lang w:val="uk-UA"/>
        </w:rPr>
        <w:t xml:space="preserve"> О.В., Терещенко А.І., </w:t>
      </w:r>
      <w:proofErr w:type="spellStart"/>
      <w:r w:rsidRPr="0080574D">
        <w:rPr>
          <w:rFonts w:ascii="Times New Roman" w:hAnsi="Times New Roman"/>
          <w:sz w:val="28"/>
          <w:szCs w:val="28"/>
          <w:lang w:val="uk-UA"/>
        </w:rPr>
        <w:t>Людвік</w:t>
      </w:r>
      <w:proofErr w:type="spellEnd"/>
      <w:r w:rsidRPr="0080574D">
        <w:rPr>
          <w:rFonts w:ascii="Times New Roman" w:hAnsi="Times New Roman"/>
          <w:sz w:val="28"/>
          <w:szCs w:val="28"/>
          <w:lang w:val="uk-UA"/>
        </w:rPr>
        <w:t xml:space="preserve"> В.Д., Пантелєєв К.М., Павлова Н.В., Бідняк Г.С. Примусовий відбір зразків у особи для проведення експертизи: методичні рекомендації для практичних </w:t>
      </w:r>
      <w:r w:rsidRPr="0080574D">
        <w:rPr>
          <w:rFonts w:ascii="Times New Roman" w:hAnsi="Times New Roman"/>
          <w:sz w:val="28"/>
          <w:szCs w:val="28"/>
          <w:lang w:val="uk-UA"/>
        </w:rPr>
        <w:lastRenderedPageBreak/>
        <w:t xml:space="preserve">підрозділів. </w:t>
      </w:r>
      <w:r w:rsidRPr="0080574D">
        <w:rPr>
          <w:rFonts w:ascii="Times New Roman" w:hAnsi="Times New Roman"/>
          <w:i/>
          <w:sz w:val="28"/>
          <w:szCs w:val="28"/>
          <w:lang w:val="uk-UA"/>
        </w:rPr>
        <w:t xml:space="preserve">Дніпро: Дніпропетровський державний університет внутрішніх справ. </w:t>
      </w:r>
      <w:r w:rsidRPr="0080574D">
        <w:rPr>
          <w:rFonts w:ascii="Times New Roman" w:hAnsi="Times New Roman"/>
          <w:sz w:val="28"/>
          <w:szCs w:val="28"/>
          <w:lang w:val="uk-UA"/>
        </w:rPr>
        <w:t>2017. 36 с.</w:t>
      </w:r>
    </w:p>
    <w:p w14:paraId="20C27864"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14.</w:t>
      </w:r>
      <w:r w:rsidRPr="0080574D">
        <w:rPr>
          <w:lang w:val="uk-UA"/>
        </w:rPr>
        <w:t xml:space="preserve"> </w:t>
      </w:r>
      <w:proofErr w:type="spellStart"/>
      <w:r w:rsidRPr="0080574D">
        <w:rPr>
          <w:rFonts w:ascii="Times New Roman" w:hAnsi="Times New Roman"/>
          <w:sz w:val="28"/>
          <w:szCs w:val="28"/>
          <w:lang w:val="uk-UA"/>
        </w:rPr>
        <w:t>Хомутенко</w:t>
      </w:r>
      <w:proofErr w:type="spellEnd"/>
      <w:r w:rsidRPr="0080574D">
        <w:rPr>
          <w:rFonts w:ascii="Times New Roman" w:hAnsi="Times New Roman"/>
          <w:sz w:val="28"/>
          <w:szCs w:val="28"/>
          <w:lang w:val="uk-UA"/>
        </w:rPr>
        <w:t xml:space="preserve"> В.П., </w:t>
      </w:r>
      <w:proofErr w:type="spellStart"/>
      <w:r w:rsidRPr="0080574D">
        <w:rPr>
          <w:rFonts w:ascii="Times New Roman" w:hAnsi="Times New Roman"/>
          <w:sz w:val="28"/>
          <w:szCs w:val="28"/>
          <w:lang w:val="uk-UA"/>
        </w:rPr>
        <w:t>Костін</w:t>
      </w:r>
      <w:proofErr w:type="spellEnd"/>
      <w:r w:rsidRPr="0080574D">
        <w:rPr>
          <w:rFonts w:ascii="Times New Roman" w:hAnsi="Times New Roman"/>
          <w:sz w:val="28"/>
          <w:szCs w:val="28"/>
          <w:lang w:val="uk-UA"/>
        </w:rPr>
        <w:t xml:space="preserve"> О.Ю. Теорія та практика проведення судових експертиз за напрямками інженерних, економічних, товарознавчих видів досліджень та оціночної діяльності: монографія. </w:t>
      </w:r>
      <w:r w:rsidRPr="0080574D">
        <w:rPr>
          <w:rFonts w:ascii="Times New Roman" w:hAnsi="Times New Roman"/>
          <w:i/>
          <w:sz w:val="28"/>
          <w:szCs w:val="28"/>
          <w:lang w:val="uk-UA"/>
        </w:rPr>
        <w:t>Одеса</w:t>
      </w:r>
      <w:r w:rsidRPr="0080574D">
        <w:rPr>
          <w:rFonts w:ascii="Times New Roman" w:hAnsi="Times New Roman"/>
          <w:sz w:val="28"/>
          <w:szCs w:val="28"/>
          <w:lang w:val="uk-UA"/>
        </w:rPr>
        <w:t>. 2017. 274 с.</w:t>
      </w:r>
    </w:p>
    <w:p w14:paraId="5F9153F1"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15. Білоус О.Д. Процесуальний порядок виклику спеціаліста та експерта у кримінальному провадженні. </w:t>
      </w:r>
      <w:r w:rsidRPr="0080574D">
        <w:rPr>
          <w:rFonts w:ascii="Times New Roman" w:hAnsi="Times New Roman"/>
          <w:i/>
          <w:sz w:val="28"/>
          <w:szCs w:val="28"/>
          <w:lang w:val="uk-UA"/>
        </w:rPr>
        <w:t>Теорія і практика судової експертизи і криміналістики: матеріали Всеукраїнської науково-практичної конференції з нагоди 85-річчя доктора юридичних наук, професора Ніни Іванівни Клименко</w:t>
      </w:r>
      <w:r w:rsidRPr="0080574D">
        <w:rPr>
          <w:rFonts w:ascii="Times New Roman" w:hAnsi="Times New Roman"/>
          <w:sz w:val="28"/>
          <w:szCs w:val="28"/>
          <w:lang w:val="uk-UA"/>
        </w:rPr>
        <w:t>. 2018. С. 44 – 46.</w:t>
      </w:r>
    </w:p>
    <w:p w14:paraId="654E268E"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16. Бондаренко О.О. Залучення експерта до кримінального провадження. </w:t>
      </w:r>
      <w:r w:rsidRPr="0080574D">
        <w:rPr>
          <w:rFonts w:ascii="Times New Roman" w:hAnsi="Times New Roman"/>
          <w:i/>
          <w:sz w:val="28"/>
          <w:szCs w:val="28"/>
          <w:lang w:val="uk-UA"/>
        </w:rPr>
        <w:t>Вісник ХНУВС</w:t>
      </w:r>
      <w:r w:rsidRPr="0080574D">
        <w:rPr>
          <w:rFonts w:ascii="Times New Roman" w:hAnsi="Times New Roman"/>
          <w:sz w:val="28"/>
          <w:szCs w:val="28"/>
          <w:lang w:val="uk-UA"/>
        </w:rPr>
        <w:t>. 2016. № 3 (74). С. 70 – 76.</w:t>
      </w:r>
    </w:p>
    <w:p w14:paraId="022A05E8"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17. </w:t>
      </w:r>
      <w:proofErr w:type="spellStart"/>
      <w:r w:rsidRPr="0080574D">
        <w:rPr>
          <w:rFonts w:ascii="Times New Roman" w:hAnsi="Times New Roman"/>
          <w:sz w:val="28"/>
          <w:szCs w:val="28"/>
          <w:lang w:val="uk-UA"/>
        </w:rPr>
        <w:t>Калужна</w:t>
      </w:r>
      <w:proofErr w:type="spellEnd"/>
      <w:r w:rsidRPr="0080574D">
        <w:rPr>
          <w:rFonts w:ascii="Times New Roman" w:hAnsi="Times New Roman"/>
          <w:sz w:val="28"/>
          <w:szCs w:val="28"/>
          <w:lang w:val="uk-UA"/>
        </w:rPr>
        <w:t xml:space="preserve"> О.М. Залучення експерта на досудовому розслідуванні за Законом № 2147-VIII від 03.10.2017 р.: проблеми та недалекоглядність законодавця.</w:t>
      </w:r>
      <w:r w:rsidRPr="0080574D">
        <w:rPr>
          <w:rFonts w:ascii="Times New Roman" w:hAnsi="Times New Roman"/>
          <w:i/>
          <w:sz w:val="28"/>
          <w:szCs w:val="28"/>
          <w:lang w:val="uk-UA"/>
        </w:rPr>
        <w:t xml:space="preserve"> Теорія і практика судової експертизи і криміналістики: матеріали Всеукраїнської науково-практичної конференції з нагоди 85-річчя доктора юридичних наук, професора Ніни Іванівни Клименко</w:t>
      </w:r>
      <w:r w:rsidRPr="0080574D">
        <w:rPr>
          <w:rFonts w:ascii="Times New Roman" w:hAnsi="Times New Roman"/>
          <w:sz w:val="28"/>
          <w:szCs w:val="28"/>
          <w:lang w:val="uk-UA"/>
        </w:rPr>
        <w:t>. 2018. С. 121 – 123.</w:t>
      </w:r>
    </w:p>
    <w:p w14:paraId="21315379"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18. </w:t>
      </w:r>
      <w:proofErr w:type="spellStart"/>
      <w:r w:rsidRPr="0080574D">
        <w:rPr>
          <w:rFonts w:ascii="Times New Roman" w:hAnsi="Times New Roman"/>
          <w:sz w:val="28"/>
          <w:szCs w:val="28"/>
          <w:lang w:val="uk-UA"/>
        </w:rPr>
        <w:t>Лук’янчиков</w:t>
      </w:r>
      <w:proofErr w:type="spellEnd"/>
      <w:r w:rsidRPr="0080574D">
        <w:rPr>
          <w:rFonts w:ascii="Times New Roman" w:hAnsi="Times New Roman"/>
          <w:sz w:val="28"/>
          <w:szCs w:val="28"/>
          <w:lang w:val="uk-UA"/>
        </w:rPr>
        <w:t xml:space="preserve"> Є.Д., </w:t>
      </w:r>
      <w:proofErr w:type="spellStart"/>
      <w:r w:rsidRPr="0080574D">
        <w:rPr>
          <w:rFonts w:ascii="Times New Roman" w:hAnsi="Times New Roman"/>
          <w:sz w:val="28"/>
          <w:szCs w:val="28"/>
          <w:lang w:val="uk-UA"/>
        </w:rPr>
        <w:t>Лук’янчиков</w:t>
      </w:r>
      <w:proofErr w:type="spellEnd"/>
      <w:r w:rsidRPr="0080574D">
        <w:rPr>
          <w:rFonts w:ascii="Times New Roman" w:hAnsi="Times New Roman"/>
          <w:sz w:val="28"/>
          <w:szCs w:val="28"/>
          <w:lang w:val="uk-UA"/>
        </w:rPr>
        <w:t xml:space="preserve"> Б.Є. Отримання зразків для експертизи за чинним КПК України. </w:t>
      </w:r>
      <w:r w:rsidRPr="0080574D">
        <w:rPr>
          <w:rFonts w:ascii="Times New Roman" w:hAnsi="Times New Roman"/>
          <w:i/>
          <w:sz w:val="28"/>
          <w:szCs w:val="28"/>
          <w:lang w:val="uk-UA"/>
        </w:rPr>
        <w:t>Криміналістика і судова експертиза</w:t>
      </w:r>
      <w:r w:rsidRPr="0080574D">
        <w:rPr>
          <w:rFonts w:ascii="Times New Roman" w:hAnsi="Times New Roman"/>
          <w:sz w:val="28"/>
          <w:szCs w:val="28"/>
          <w:lang w:val="uk-UA"/>
        </w:rPr>
        <w:t xml:space="preserve">. 2017. </w:t>
      </w:r>
      <w:proofErr w:type="spellStart"/>
      <w:r w:rsidRPr="0080574D">
        <w:rPr>
          <w:rFonts w:ascii="Times New Roman" w:hAnsi="Times New Roman"/>
          <w:sz w:val="28"/>
          <w:szCs w:val="28"/>
          <w:lang w:val="uk-UA"/>
        </w:rPr>
        <w:t>Вип</w:t>
      </w:r>
      <w:proofErr w:type="spellEnd"/>
      <w:r w:rsidRPr="0080574D">
        <w:rPr>
          <w:rFonts w:ascii="Times New Roman" w:hAnsi="Times New Roman"/>
          <w:sz w:val="28"/>
          <w:szCs w:val="28"/>
          <w:lang w:val="uk-UA"/>
        </w:rPr>
        <w:t>. 62. С. 61 – 68.</w:t>
      </w:r>
    </w:p>
    <w:p w14:paraId="7C5C19A7"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19.</w:t>
      </w:r>
      <w:r w:rsidRPr="0080574D">
        <w:rPr>
          <w:lang w:val="uk-UA"/>
        </w:rPr>
        <w:t xml:space="preserve"> </w:t>
      </w:r>
      <w:proofErr w:type="spellStart"/>
      <w:r w:rsidRPr="0080574D">
        <w:rPr>
          <w:rFonts w:ascii="Times New Roman" w:hAnsi="Times New Roman"/>
          <w:sz w:val="28"/>
          <w:szCs w:val="28"/>
          <w:lang w:val="uk-UA"/>
        </w:rPr>
        <w:t>Ляш</w:t>
      </w:r>
      <w:proofErr w:type="spellEnd"/>
      <w:r w:rsidRPr="0080574D">
        <w:rPr>
          <w:rFonts w:ascii="Times New Roman" w:hAnsi="Times New Roman"/>
          <w:sz w:val="28"/>
          <w:szCs w:val="28"/>
          <w:lang w:val="uk-UA"/>
        </w:rPr>
        <w:t xml:space="preserve"> А.О. Призначення та проведення експертизи: питання удосконалення кримінального процесуального закону.</w:t>
      </w:r>
      <w:r w:rsidRPr="0080574D">
        <w:rPr>
          <w:lang w:val="uk-UA"/>
        </w:rPr>
        <w:t xml:space="preserve"> </w:t>
      </w:r>
      <w:r w:rsidRPr="0080574D">
        <w:rPr>
          <w:rFonts w:ascii="Times New Roman" w:hAnsi="Times New Roman"/>
          <w:i/>
          <w:sz w:val="28"/>
          <w:szCs w:val="28"/>
          <w:lang w:val="uk-UA"/>
        </w:rPr>
        <w:t xml:space="preserve">Сучасні криміналістичні експертизи в розслідуванні злочинів: матеріали </w:t>
      </w:r>
      <w:proofErr w:type="spellStart"/>
      <w:r w:rsidRPr="0080574D">
        <w:rPr>
          <w:rFonts w:ascii="Times New Roman" w:hAnsi="Times New Roman"/>
          <w:i/>
          <w:sz w:val="28"/>
          <w:szCs w:val="28"/>
          <w:lang w:val="uk-UA"/>
        </w:rPr>
        <w:t>кругл</w:t>
      </w:r>
      <w:proofErr w:type="spellEnd"/>
      <w:r w:rsidRPr="0080574D">
        <w:rPr>
          <w:rFonts w:ascii="Times New Roman" w:hAnsi="Times New Roman"/>
          <w:i/>
          <w:sz w:val="28"/>
          <w:szCs w:val="28"/>
          <w:lang w:val="uk-UA"/>
        </w:rPr>
        <w:t>. столу</w:t>
      </w:r>
      <w:r w:rsidRPr="0080574D">
        <w:rPr>
          <w:rFonts w:ascii="Times New Roman" w:hAnsi="Times New Roman"/>
          <w:sz w:val="28"/>
          <w:szCs w:val="28"/>
          <w:lang w:val="uk-UA"/>
        </w:rPr>
        <w:t>. 2015. С. 85 – 88.</w:t>
      </w:r>
    </w:p>
    <w:p w14:paraId="7451248F"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20. Моргун Н.С. Отримання зразків для експертизи як важлива передумова її проведення. </w:t>
      </w:r>
      <w:r w:rsidRPr="0080574D">
        <w:rPr>
          <w:rFonts w:ascii="Times New Roman" w:hAnsi="Times New Roman"/>
          <w:i/>
          <w:sz w:val="28"/>
          <w:szCs w:val="28"/>
          <w:lang w:val="uk-UA"/>
        </w:rPr>
        <w:t>Криміналістичний вісник</w:t>
      </w:r>
      <w:r w:rsidRPr="0080574D">
        <w:rPr>
          <w:rFonts w:ascii="Times New Roman" w:hAnsi="Times New Roman"/>
          <w:sz w:val="28"/>
          <w:szCs w:val="28"/>
          <w:lang w:val="uk-UA"/>
        </w:rPr>
        <w:t>. 2017. № 1 (27). С. 63 – 67.</w:t>
      </w:r>
    </w:p>
    <w:p w14:paraId="67F47CC1" w14:textId="77777777" w:rsidR="00A71E02" w:rsidRPr="0080574D" w:rsidRDefault="009F0136" w:rsidP="008E4183">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21</w:t>
      </w:r>
      <w:r w:rsidR="00A71E02" w:rsidRPr="0080574D">
        <w:rPr>
          <w:rFonts w:ascii="Times New Roman" w:hAnsi="Times New Roman"/>
          <w:sz w:val="28"/>
          <w:szCs w:val="28"/>
          <w:lang w:val="uk-UA"/>
        </w:rPr>
        <w:t>.</w:t>
      </w:r>
      <w:r w:rsidR="00E94C03" w:rsidRPr="0080574D">
        <w:rPr>
          <w:lang w:val="uk-UA"/>
        </w:rPr>
        <w:t xml:space="preserve"> </w:t>
      </w:r>
      <w:proofErr w:type="spellStart"/>
      <w:r w:rsidR="00E94C03" w:rsidRPr="0080574D">
        <w:rPr>
          <w:rFonts w:ascii="Times New Roman" w:hAnsi="Times New Roman"/>
          <w:sz w:val="28"/>
          <w:szCs w:val="28"/>
          <w:lang w:val="uk-UA"/>
        </w:rPr>
        <w:t>Ольховенко</w:t>
      </w:r>
      <w:proofErr w:type="spellEnd"/>
      <w:r w:rsidR="00E94C03" w:rsidRPr="0080574D">
        <w:rPr>
          <w:rFonts w:ascii="Times New Roman" w:hAnsi="Times New Roman"/>
          <w:sz w:val="28"/>
          <w:szCs w:val="28"/>
          <w:lang w:val="uk-UA"/>
        </w:rPr>
        <w:t xml:space="preserve"> С.І. Сучасний стан судової експертизи та можливості її використання у розслідуванні злочинів.</w:t>
      </w:r>
      <w:r w:rsidR="00E94C03" w:rsidRPr="0080574D">
        <w:rPr>
          <w:lang w:val="uk-UA"/>
        </w:rPr>
        <w:t xml:space="preserve"> </w:t>
      </w:r>
      <w:r w:rsidR="00E94C03" w:rsidRPr="0080574D">
        <w:rPr>
          <w:rFonts w:ascii="Times New Roman" w:hAnsi="Times New Roman"/>
          <w:i/>
          <w:sz w:val="28"/>
          <w:szCs w:val="28"/>
          <w:lang w:val="uk-UA"/>
        </w:rPr>
        <w:t>Криміналістичний вісник</w:t>
      </w:r>
      <w:r w:rsidR="00E94C03" w:rsidRPr="0080574D">
        <w:rPr>
          <w:rFonts w:ascii="Times New Roman" w:hAnsi="Times New Roman"/>
          <w:sz w:val="28"/>
          <w:szCs w:val="28"/>
          <w:lang w:val="uk-UA"/>
        </w:rPr>
        <w:t xml:space="preserve">. 2015. № 1 (23). </w:t>
      </w:r>
    </w:p>
    <w:p w14:paraId="2962ED3A"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lastRenderedPageBreak/>
        <w:t xml:space="preserve">22. Омельчук Л.В., Пацало Л.В., Карпюк І.С. Проблеми нового законодавчого врегулювання судової експертизи. </w:t>
      </w:r>
      <w:r w:rsidRPr="0080574D">
        <w:rPr>
          <w:rFonts w:ascii="Times New Roman" w:hAnsi="Times New Roman"/>
          <w:i/>
          <w:sz w:val="28"/>
          <w:szCs w:val="28"/>
          <w:lang w:val="uk-UA"/>
        </w:rPr>
        <w:t>Теорія і практика судової експертизи і криміналістики: матеріали Всеукраїнської науково-практичної конференції з нагоди 85-річчя доктора юридичних наук, професора Ніни Іванівни Клименко</w:t>
      </w:r>
      <w:r w:rsidRPr="0080574D">
        <w:rPr>
          <w:rFonts w:ascii="Times New Roman" w:hAnsi="Times New Roman"/>
          <w:sz w:val="28"/>
          <w:szCs w:val="28"/>
          <w:lang w:val="uk-UA"/>
        </w:rPr>
        <w:t>. 2018. С. 242 – 243.</w:t>
      </w:r>
    </w:p>
    <w:p w14:paraId="5333A03D" w14:textId="77777777" w:rsidR="00A71E02" w:rsidRPr="0080574D" w:rsidRDefault="009F0136" w:rsidP="008E4183">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23</w:t>
      </w:r>
      <w:r w:rsidR="00A71E02" w:rsidRPr="0080574D">
        <w:rPr>
          <w:rFonts w:ascii="Times New Roman" w:hAnsi="Times New Roman"/>
          <w:sz w:val="28"/>
          <w:szCs w:val="28"/>
          <w:lang w:val="uk-UA"/>
        </w:rPr>
        <w:t>.</w:t>
      </w:r>
      <w:r w:rsidR="00E7059C" w:rsidRPr="0080574D">
        <w:rPr>
          <w:lang w:val="uk-UA"/>
        </w:rPr>
        <w:t xml:space="preserve"> </w:t>
      </w:r>
      <w:proofErr w:type="spellStart"/>
      <w:r w:rsidR="00E7059C" w:rsidRPr="0080574D">
        <w:rPr>
          <w:rFonts w:ascii="Times New Roman" w:hAnsi="Times New Roman"/>
          <w:sz w:val="28"/>
          <w:szCs w:val="28"/>
          <w:lang w:val="uk-UA"/>
        </w:rPr>
        <w:t>Пілюков</w:t>
      </w:r>
      <w:proofErr w:type="spellEnd"/>
      <w:r w:rsidR="00E7059C" w:rsidRPr="0080574D">
        <w:rPr>
          <w:rFonts w:ascii="Times New Roman" w:hAnsi="Times New Roman"/>
          <w:sz w:val="28"/>
          <w:szCs w:val="28"/>
          <w:lang w:val="uk-UA"/>
        </w:rPr>
        <w:t xml:space="preserve"> Ю. Сучасна система державних судово-експертних установ в Україні. Окремі напрями удосконалення їх діяльності. </w:t>
      </w:r>
      <w:r w:rsidR="00E7059C" w:rsidRPr="0080574D">
        <w:rPr>
          <w:rFonts w:ascii="Times New Roman" w:hAnsi="Times New Roman"/>
          <w:i/>
          <w:sz w:val="28"/>
          <w:szCs w:val="28"/>
          <w:lang w:val="uk-UA"/>
        </w:rPr>
        <w:t>Актуальні проблеми правознавства</w:t>
      </w:r>
      <w:r w:rsidR="00E7059C" w:rsidRPr="0080574D">
        <w:rPr>
          <w:rFonts w:ascii="Times New Roman" w:hAnsi="Times New Roman"/>
          <w:sz w:val="28"/>
          <w:szCs w:val="28"/>
          <w:lang w:val="uk-UA"/>
        </w:rPr>
        <w:t xml:space="preserve">. 2018. </w:t>
      </w:r>
      <w:proofErr w:type="spellStart"/>
      <w:r w:rsidR="00E7059C" w:rsidRPr="0080574D">
        <w:rPr>
          <w:rFonts w:ascii="Times New Roman" w:hAnsi="Times New Roman"/>
          <w:sz w:val="28"/>
          <w:szCs w:val="28"/>
          <w:lang w:val="uk-UA"/>
        </w:rPr>
        <w:t>Вип</w:t>
      </w:r>
      <w:proofErr w:type="spellEnd"/>
      <w:r w:rsidR="00E7059C" w:rsidRPr="0080574D">
        <w:rPr>
          <w:rFonts w:ascii="Times New Roman" w:hAnsi="Times New Roman"/>
          <w:sz w:val="28"/>
          <w:szCs w:val="28"/>
          <w:lang w:val="uk-UA"/>
        </w:rPr>
        <w:t>. 1. С. 149 – 154.</w:t>
      </w:r>
    </w:p>
    <w:p w14:paraId="7E9719A6" w14:textId="77777777" w:rsidR="00A71E02" w:rsidRPr="0080574D" w:rsidRDefault="009F0136" w:rsidP="008E4183">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24</w:t>
      </w:r>
      <w:r w:rsidR="00A71E02" w:rsidRPr="0080574D">
        <w:rPr>
          <w:rFonts w:ascii="Times New Roman" w:hAnsi="Times New Roman"/>
          <w:sz w:val="28"/>
          <w:szCs w:val="28"/>
          <w:lang w:val="uk-UA"/>
        </w:rPr>
        <w:t>.</w:t>
      </w:r>
      <w:r w:rsidR="006868C8" w:rsidRPr="0080574D">
        <w:rPr>
          <w:rFonts w:ascii="Times New Roman" w:hAnsi="Times New Roman"/>
          <w:sz w:val="28"/>
          <w:szCs w:val="28"/>
          <w:lang w:val="uk-UA"/>
        </w:rPr>
        <w:t xml:space="preserve"> </w:t>
      </w:r>
      <w:proofErr w:type="spellStart"/>
      <w:r w:rsidR="006868C8" w:rsidRPr="0080574D">
        <w:rPr>
          <w:rFonts w:ascii="Times New Roman" w:hAnsi="Times New Roman"/>
          <w:sz w:val="28"/>
          <w:szCs w:val="28"/>
          <w:lang w:val="uk-UA"/>
        </w:rPr>
        <w:t>Сімакова-Єфремян</w:t>
      </w:r>
      <w:proofErr w:type="spellEnd"/>
      <w:r w:rsidR="006868C8" w:rsidRPr="0080574D">
        <w:rPr>
          <w:rFonts w:ascii="Times New Roman" w:hAnsi="Times New Roman"/>
          <w:sz w:val="28"/>
          <w:szCs w:val="28"/>
          <w:lang w:val="uk-UA"/>
        </w:rPr>
        <w:t xml:space="preserve"> Е.Б. Деякі </w:t>
      </w:r>
      <w:r w:rsidR="005A2A0B" w:rsidRPr="0080574D">
        <w:rPr>
          <w:rFonts w:ascii="Times New Roman" w:hAnsi="Times New Roman"/>
          <w:sz w:val="28"/>
          <w:szCs w:val="28"/>
          <w:lang w:val="uk-UA"/>
        </w:rPr>
        <w:t xml:space="preserve">проблемні </w:t>
      </w:r>
      <w:r w:rsidR="006868C8" w:rsidRPr="0080574D">
        <w:rPr>
          <w:rFonts w:ascii="Times New Roman" w:hAnsi="Times New Roman"/>
          <w:sz w:val="28"/>
          <w:szCs w:val="28"/>
          <w:lang w:val="uk-UA"/>
        </w:rPr>
        <w:t xml:space="preserve">питання застосування нових норм з питань призначення та проведення судової експертизи. </w:t>
      </w:r>
      <w:r w:rsidR="006868C8" w:rsidRPr="0080574D">
        <w:rPr>
          <w:rFonts w:ascii="Times New Roman" w:hAnsi="Times New Roman"/>
          <w:i/>
          <w:sz w:val="28"/>
          <w:szCs w:val="28"/>
          <w:lang w:val="uk-UA"/>
        </w:rPr>
        <w:t>Вісник ОНДІСЕ</w:t>
      </w:r>
      <w:r w:rsidR="006868C8" w:rsidRPr="0080574D">
        <w:rPr>
          <w:rFonts w:ascii="Times New Roman" w:hAnsi="Times New Roman"/>
          <w:sz w:val="28"/>
          <w:szCs w:val="28"/>
          <w:lang w:val="uk-UA"/>
        </w:rPr>
        <w:t xml:space="preserve">. 2018. Випуск 3. С. 114 – 119. </w:t>
      </w:r>
    </w:p>
    <w:p w14:paraId="05BFFF2D" w14:textId="77777777" w:rsidR="009F0136" w:rsidRPr="0080574D" w:rsidRDefault="009F0136" w:rsidP="009F0136">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 xml:space="preserve">25. </w:t>
      </w:r>
      <w:proofErr w:type="spellStart"/>
      <w:r w:rsidRPr="0080574D">
        <w:rPr>
          <w:rFonts w:ascii="Times New Roman" w:hAnsi="Times New Roman"/>
          <w:sz w:val="28"/>
          <w:szCs w:val="28"/>
          <w:lang w:val="uk-UA"/>
        </w:rPr>
        <w:t>Циганюк</w:t>
      </w:r>
      <w:proofErr w:type="spellEnd"/>
      <w:r w:rsidRPr="0080574D">
        <w:rPr>
          <w:rFonts w:ascii="Times New Roman" w:hAnsi="Times New Roman"/>
          <w:sz w:val="28"/>
          <w:szCs w:val="28"/>
          <w:lang w:val="uk-UA"/>
        </w:rPr>
        <w:t xml:space="preserve"> Ю.В., Кравчук О.В. Строки проведення судових експертиз у процесуальному законодавстві України: порівняльний аналіз. </w:t>
      </w:r>
      <w:r w:rsidRPr="0080574D">
        <w:rPr>
          <w:rFonts w:ascii="Times New Roman" w:hAnsi="Times New Roman"/>
          <w:i/>
          <w:sz w:val="28"/>
          <w:szCs w:val="28"/>
          <w:lang w:val="uk-UA"/>
        </w:rPr>
        <w:t>Криміналістичний вісник.</w:t>
      </w:r>
      <w:r w:rsidRPr="0080574D">
        <w:rPr>
          <w:rFonts w:ascii="Times New Roman" w:hAnsi="Times New Roman"/>
          <w:sz w:val="28"/>
          <w:szCs w:val="28"/>
          <w:lang w:val="uk-UA"/>
        </w:rPr>
        <w:t xml:space="preserve"> 2016. № 1 (25). С. 42 – 49. </w:t>
      </w:r>
    </w:p>
    <w:p w14:paraId="31AD1D37" w14:textId="77777777" w:rsidR="00A8314F" w:rsidRPr="0080574D" w:rsidRDefault="009F0136" w:rsidP="008E4183">
      <w:pPr>
        <w:spacing w:after="0" w:line="360" w:lineRule="auto"/>
        <w:ind w:firstLine="709"/>
        <w:contextualSpacing/>
        <w:jc w:val="both"/>
        <w:rPr>
          <w:rFonts w:ascii="Times New Roman" w:hAnsi="Times New Roman"/>
          <w:sz w:val="28"/>
          <w:szCs w:val="28"/>
          <w:lang w:val="uk-UA"/>
        </w:rPr>
      </w:pPr>
      <w:r w:rsidRPr="0080574D">
        <w:rPr>
          <w:rFonts w:ascii="Times New Roman" w:hAnsi="Times New Roman"/>
          <w:sz w:val="28"/>
          <w:szCs w:val="28"/>
          <w:lang w:val="uk-UA"/>
        </w:rPr>
        <w:t>26</w:t>
      </w:r>
      <w:r w:rsidR="00A71E02" w:rsidRPr="0080574D">
        <w:rPr>
          <w:rFonts w:ascii="Times New Roman" w:hAnsi="Times New Roman"/>
          <w:sz w:val="28"/>
          <w:szCs w:val="28"/>
          <w:lang w:val="uk-UA"/>
        </w:rPr>
        <w:t>.</w:t>
      </w:r>
      <w:r w:rsidR="00566692" w:rsidRPr="0080574D">
        <w:rPr>
          <w:lang w:val="uk-UA"/>
        </w:rPr>
        <w:t xml:space="preserve"> </w:t>
      </w:r>
      <w:proofErr w:type="spellStart"/>
      <w:r w:rsidR="00566692" w:rsidRPr="0080574D">
        <w:rPr>
          <w:rFonts w:ascii="Times New Roman" w:hAnsi="Times New Roman"/>
          <w:sz w:val="28"/>
          <w:szCs w:val="28"/>
          <w:lang w:val="uk-UA"/>
        </w:rPr>
        <w:t>Шарай</w:t>
      </w:r>
      <w:proofErr w:type="spellEnd"/>
      <w:r w:rsidR="00566692" w:rsidRPr="0080574D">
        <w:rPr>
          <w:rFonts w:ascii="Times New Roman" w:hAnsi="Times New Roman"/>
          <w:sz w:val="28"/>
          <w:szCs w:val="28"/>
          <w:lang w:val="uk-UA"/>
        </w:rPr>
        <w:t xml:space="preserve"> Л.Г., </w:t>
      </w:r>
      <w:proofErr w:type="spellStart"/>
      <w:r w:rsidR="00566692" w:rsidRPr="0080574D">
        <w:rPr>
          <w:rFonts w:ascii="Times New Roman" w:hAnsi="Times New Roman"/>
          <w:sz w:val="28"/>
          <w:szCs w:val="28"/>
          <w:lang w:val="uk-UA"/>
        </w:rPr>
        <w:t>Шайкова</w:t>
      </w:r>
      <w:proofErr w:type="spellEnd"/>
      <w:r w:rsidR="00566692" w:rsidRPr="0080574D">
        <w:rPr>
          <w:rFonts w:ascii="Times New Roman" w:hAnsi="Times New Roman"/>
          <w:sz w:val="28"/>
          <w:szCs w:val="28"/>
          <w:lang w:val="uk-UA"/>
        </w:rPr>
        <w:t xml:space="preserve"> М.А. Проблемні питання призначення експертиз стороною захисту. </w:t>
      </w:r>
      <w:r w:rsidR="00566692" w:rsidRPr="0080574D">
        <w:rPr>
          <w:rFonts w:ascii="Times New Roman" w:hAnsi="Times New Roman"/>
          <w:i/>
          <w:sz w:val="28"/>
          <w:szCs w:val="28"/>
          <w:lang w:val="uk-UA"/>
        </w:rPr>
        <w:t xml:space="preserve">Сучасні криміналістичні експертизи в розслідуванні злочинів: матеріали </w:t>
      </w:r>
      <w:proofErr w:type="spellStart"/>
      <w:r w:rsidR="00566692" w:rsidRPr="0080574D">
        <w:rPr>
          <w:rFonts w:ascii="Times New Roman" w:hAnsi="Times New Roman"/>
          <w:i/>
          <w:sz w:val="28"/>
          <w:szCs w:val="28"/>
          <w:lang w:val="uk-UA"/>
        </w:rPr>
        <w:t>кругл</w:t>
      </w:r>
      <w:proofErr w:type="spellEnd"/>
      <w:r w:rsidR="00566692" w:rsidRPr="0080574D">
        <w:rPr>
          <w:rFonts w:ascii="Times New Roman" w:hAnsi="Times New Roman"/>
          <w:i/>
          <w:sz w:val="28"/>
          <w:szCs w:val="28"/>
          <w:lang w:val="uk-UA"/>
        </w:rPr>
        <w:t>. столу</w:t>
      </w:r>
      <w:r w:rsidR="00566692" w:rsidRPr="0080574D">
        <w:rPr>
          <w:rFonts w:ascii="Times New Roman" w:hAnsi="Times New Roman"/>
          <w:sz w:val="28"/>
          <w:szCs w:val="28"/>
          <w:lang w:val="uk-UA"/>
        </w:rPr>
        <w:t>. 2015. С. 117 – 119.</w:t>
      </w:r>
    </w:p>
    <w:sectPr w:rsidR="00A8314F" w:rsidRPr="0080574D" w:rsidSect="004E02E6">
      <w:headerReference w:type="default" r:id="rId7"/>
      <w:pgSz w:w="11906" w:h="16838"/>
      <w:pgMar w:top="1134" w:right="566"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A056F" w14:textId="77777777" w:rsidR="001A1FDA" w:rsidRDefault="001A1FDA" w:rsidP="004E02E6">
      <w:pPr>
        <w:spacing w:after="0" w:line="240" w:lineRule="auto"/>
      </w:pPr>
      <w:r>
        <w:separator/>
      </w:r>
    </w:p>
  </w:endnote>
  <w:endnote w:type="continuationSeparator" w:id="0">
    <w:p w14:paraId="2FFA249A" w14:textId="77777777" w:rsidR="001A1FDA" w:rsidRDefault="001A1FDA" w:rsidP="004E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UkrainianSchoolBook">
    <w:altName w:val="UkrainianSchoolBook"/>
    <w:panose1 w:val="00000000000000000000"/>
    <w:charset w:val="CC"/>
    <w:family w:val="roman"/>
    <w:notTrueType/>
    <w:pitch w:val="default"/>
    <w:sig w:usb0="00000201" w:usb1="00000000" w:usb2="00000000" w:usb3="00000000" w:csb0="00000004" w:csb1="00000000"/>
  </w:font>
  <w:font w:name="PetersburgC">
    <w:altName w:val="Calibri"/>
    <w:panose1 w:val="00000000000000000000"/>
    <w:charset w:val="CC"/>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CA266" w14:textId="77777777" w:rsidR="001A1FDA" w:rsidRDefault="001A1FDA" w:rsidP="004E02E6">
      <w:pPr>
        <w:spacing w:after="0" w:line="240" w:lineRule="auto"/>
      </w:pPr>
      <w:r>
        <w:separator/>
      </w:r>
    </w:p>
  </w:footnote>
  <w:footnote w:type="continuationSeparator" w:id="0">
    <w:p w14:paraId="09B38C9D" w14:textId="77777777" w:rsidR="001A1FDA" w:rsidRDefault="001A1FDA" w:rsidP="004E0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3CF3" w14:textId="77777777" w:rsidR="009F0136" w:rsidRDefault="009F0136">
    <w:pPr>
      <w:pStyle w:val="a3"/>
      <w:jc w:val="right"/>
    </w:pPr>
    <w:r>
      <w:fldChar w:fldCharType="begin"/>
    </w:r>
    <w:r>
      <w:instrText>PAGE   \* MERGEFORMAT</w:instrText>
    </w:r>
    <w:r>
      <w:fldChar w:fldCharType="separate"/>
    </w:r>
    <w:r w:rsidR="00685159">
      <w:rPr>
        <w:noProof/>
      </w:rPr>
      <w:t>2</w:t>
    </w:r>
    <w:r>
      <w:rPr>
        <w:noProof/>
      </w:rPr>
      <w:fldChar w:fldCharType="end"/>
    </w:r>
  </w:p>
  <w:p w14:paraId="60240F11" w14:textId="77777777" w:rsidR="009F0136" w:rsidRDefault="009F01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65C0"/>
    <w:multiLevelType w:val="hybridMultilevel"/>
    <w:tmpl w:val="70722034"/>
    <w:lvl w:ilvl="0" w:tplc="CF0A41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D8B35FA"/>
    <w:multiLevelType w:val="multilevel"/>
    <w:tmpl w:val="EB0C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77B96"/>
    <w:multiLevelType w:val="hybridMultilevel"/>
    <w:tmpl w:val="52B8CF86"/>
    <w:lvl w:ilvl="0" w:tplc="E75EC724">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60061DC"/>
    <w:multiLevelType w:val="multilevel"/>
    <w:tmpl w:val="FDBC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80072"/>
    <w:multiLevelType w:val="hybridMultilevel"/>
    <w:tmpl w:val="C71ABF1E"/>
    <w:lvl w:ilvl="0" w:tplc="1F72AE72">
      <w:start w:val="1"/>
      <w:numFmt w:val="decimal"/>
      <w:lvlText w:val="%1)"/>
      <w:lvlJc w:val="left"/>
      <w:pPr>
        <w:tabs>
          <w:tab w:val="num" w:pos="1774"/>
        </w:tabs>
        <w:ind w:left="1774" w:hanging="1065"/>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42FD1776"/>
    <w:multiLevelType w:val="hybridMultilevel"/>
    <w:tmpl w:val="2E7A8B9A"/>
    <w:lvl w:ilvl="0" w:tplc="4662AC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438E5668"/>
    <w:multiLevelType w:val="hybridMultilevel"/>
    <w:tmpl w:val="D03C47F6"/>
    <w:lvl w:ilvl="0" w:tplc="0CA09D7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457969BB"/>
    <w:multiLevelType w:val="hybridMultilevel"/>
    <w:tmpl w:val="6B1C8F78"/>
    <w:lvl w:ilvl="0" w:tplc="36722C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4A026322"/>
    <w:multiLevelType w:val="multilevel"/>
    <w:tmpl w:val="AFD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C4A53"/>
    <w:multiLevelType w:val="hybridMultilevel"/>
    <w:tmpl w:val="EFF080B4"/>
    <w:lvl w:ilvl="0" w:tplc="F686FE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574A772C"/>
    <w:multiLevelType w:val="hybridMultilevel"/>
    <w:tmpl w:val="AD5052CC"/>
    <w:lvl w:ilvl="0" w:tplc="3F7CD826">
      <w:start w:val="2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D5B4683"/>
    <w:multiLevelType w:val="multilevel"/>
    <w:tmpl w:val="8C26F3BC"/>
    <w:lvl w:ilvl="0">
      <w:start w:val="1"/>
      <w:numFmt w:val="decimal"/>
      <w:lvlText w:val="%1."/>
      <w:lvlJc w:val="left"/>
      <w:pPr>
        <w:ind w:left="1275" w:hanging="1275"/>
      </w:pPr>
      <w:rPr>
        <w:rFonts w:cs="Times New Roman" w:hint="default"/>
      </w:rPr>
    </w:lvl>
    <w:lvl w:ilvl="1">
      <w:start w:val="1"/>
      <w:numFmt w:val="decimal"/>
      <w:lvlText w:val="%1.%2."/>
      <w:lvlJc w:val="left"/>
      <w:pPr>
        <w:ind w:left="1984" w:hanging="1275"/>
      </w:pPr>
      <w:rPr>
        <w:rFonts w:cs="Times New Roman" w:hint="default"/>
      </w:rPr>
    </w:lvl>
    <w:lvl w:ilvl="2">
      <w:start w:val="1"/>
      <w:numFmt w:val="decimal"/>
      <w:lvlText w:val="%1.%2.%3."/>
      <w:lvlJc w:val="left"/>
      <w:pPr>
        <w:ind w:left="2693" w:hanging="1275"/>
      </w:pPr>
      <w:rPr>
        <w:rFonts w:cs="Times New Roman" w:hint="default"/>
      </w:rPr>
    </w:lvl>
    <w:lvl w:ilvl="3">
      <w:start w:val="1"/>
      <w:numFmt w:val="decimal"/>
      <w:lvlText w:val="%1.%2.%3.%4."/>
      <w:lvlJc w:val="left"/>
      <w:pPr>
        <w:ind w:left="3402" w:hanging="1275"/>
      </w:pPr>
      <w:rPr>
        <w:rFonts w:cs="Times New Roman" w:hint="default"/>
      </w:rPr>
    </w:lvl>
    <w:lvl w:ilvl="4">
      <w:start w:val="1"/>
      <w:numFmt w:val="decimal"/>
      <w:lvlText w:val="%1.%2.%3.%4.%5."/>
      <w:lvlJc w:val="left"/>
      <w:pPr>
        <w:ind w:left="4111" w:hanging="127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15:restartNumberingAfterBreak="0">
    <w:nsid w:val="6A9E6ABE"/>
    <w:multiLevelType w:val="multilevel"/>
    <w:tmpl w:val="9A7C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75A4E"/>
    <w:multiLevelType w:val="multilevel"/>
    <w:tmpl w:val="642A389C"/>
    <w:lvl w:ilvl="0">
      <w:start w:val="1"/>
      <w:numFmt w:val="decimal"/>
      <w:lvlText w:val="%1."/>
      <w:lvlJc w:val="left"/>
      <w:pPr>
        <w:ind w:left="1275" w:hanging="1275"/>
      </w:pPr>
      <w:rPr>
        <w:rFonts w:cs="Times New Roman" w:hint="default"/>
      </w:rPr>
    </w:lvl>
    <w:lvl w:ilvl="1">
      <w:start w:val="1"/>
      <w:numFmt w:val="decimal"/>
      <w:lvlText w:val="%1.%2."/>
      <w:lvlJc w:val="left"/>
      <w:pPr>
        <w:ind w:left="1984" w:hanging="1275"/>
      </w:pPr>
      <w:rPr>
        <w:rFonts w:cs="Times New Roman" w:hint="default"/>
      </w:rPr>
    </w:lvl>
    <w:lvl w:ilvl="2">
      <w:start w:val="1"/>
      <w:numFmt w:val="decimal"/>
      <w:lvlText w:val="%1.%2.%3."/>
      <w:lvlJc w:val="left"/>
      <w:pPr>
        <w:ind w:left="2693" w:hanging="1275"/>
      </w:pPr>
      <w:rPr>
        <w:rFonts w:cs="Times New Roman" w:hint="default"/>
      </w:rPr>
    </w:lvl>
    <w:lvl w:ilvl="3">
      <w:start w:val="1"/>
      <w:numFmt w:val="decimal"/>
      <w:lvlText w:val="%1.%2.%3.%4."/>
      <w:lvlJc w:val="left"/>
      <w:pPr>
        <w:ind w:left="3402" w:hanging="1275"/>
      </w:pPr>
      <w:rPr>
        <w:rFonts w:cs="Times New Roman" w:hint="default"/>
      </w:rPr>
    </w:lvl>
    <w:lvl w:ilvl="4">
      <w:start w:val="1"/>
      <w:numFmt w:val="decimal"/>
      <w:lvlText w:val="%1.%2.%3.%4.%5."/>
      <w:lvlJc w:val="left"/>
      <w:pPr>
        <w:ind w:left="4111" w:hanging="127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15:restartNumberingAfterBreak="0">
    <w:nsid w:val="79B3237D"/>
    <w:multiLevelType w:val="multilevel"/>
    <w:tmpl w:val="9EC67C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7B647CF4"/>
    <w:multiLevelType w:val="hybridMultilevel"/>
    <w:tmpl w:val="5C301428"/>
    <w:lvl w:ilvl="0" w:tplc="B32C3BC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1"/>
  </w:num>
  <w:num w:numId="2">
    <w:abstractNumId w:val="13"/>
  </w:num>
  <w:num w:numId="3">
    <w:abstractNumId w:val="7"/>
  </w:num>
  <w:num w:numId="4">
    <w:abstractNumId w:val="0"/>
  </w:num>
  <w:num w:numId="5">
    <w:abstractNumId w:val="2"/>
  </w:num>
  <w:num w:numId="6">
    <w:abstractNumId w:val="6"/>
  </w:num>
  <w:num w:numId="7">
    <w:abstractNumId w:val="15"/>
  </w:num>
  <w:num w:numId="8">
    <w:abstractNumId w:val="9"/>
  </w:num>
  <w:num w:numId="9">
    <w:abstractNumId w:val="5"/>
  </w:num>
  <w:num w:numId="10">
    <w:abstractNumId w:val="10"/>
  </w:num>
  <w:num w:numId="11">
    <w:abstractNumId w:val="3"/>
  </w:num>
  <w:num w:numId="12">
    <w:abstractNumId w:val="12"/>
  </w:num>
  <w:num w:numId="13">
    <w:abstractNumId w:val="8"/>
  </w:num>
  <w:num w:numId="14">
    <w:abstractNumId w:val="4"/>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574"/>
    <w:rsid w:val="00006EAA"/>
    <w:rsid w:val="00007763"/>
    <w:rsid w:val="00011416"/>
    <w:rsid w:val="0001418F"/>
    <w:rsid w:val="0002655F"/>
    <w:rsid w:val="000276D0"/>
    <w:rsid w:val="00041474"/>
    <w:rsid w:val="00042025"/>
    <w:rsid w:val="00043478"/>
    <w:rsid w:val="00045E35"/>
    <w:rsid w:val="0005707E"/>
    <w:rsid w:val="00070BCE"/>
    <w:rsid w:val="00074ACD"/>
    <w:rsid w:val="000761F3"/>
    <w:rsid w:val="0008593C"/>
    <w:rsid w:val="000A3BF8"/>
    <w:rsid w:val="000A5B90"/>
    <w:rsid w:val="000A72A5"/>
    <w:rsid w:val="000B24D8"/>
    <w:rsid w:val="000B42DB"/>
    <w:rsid w:val="000B6B01"/>
    <w:rsid w:val="000C0CD3"/>
    <w:rsid w:val="000C4CB4"/>
    <w:rsid w:val="000C7668"/>
    <w:rsid w:val="000D0BF4"/>
    <w:rsid w:val="000D1106"/>
    <w:rsid w:val="000D375F"/>
    <w:rsid w:val="000D58CE"/>
    <w:rsid w:val="000E42E4"/>
    <w:rsid w:val="000F2AC2"/>
    <w:rsid w:val="001021BB"/>
    <w:rsid w:val="001045A2"/>
    <w:rsid w:val="00106690"/>
    <w:rsid w:val="00111E8F"/>
    <w:rsid w:val="00113D31"/>
    <w:rsid w:val="00120DFE"/>
    <w:rsid w:val="001262EE"/>
    <w:rsid w:val="00131C47"/>
    <w:rsid w:val="00131CB3"/>
    <w:rsid w:val="00131E30"/>
    <w:rsid w:val="00135CAA"/>
    <w:rsid w:val="00145037"/>
    <w:rsid w:val="001460D4"/>
    <w:rsid w:val="001527FE"/>
    <w:rsid w:val="001566D7"/>
    <w:rsid w:val="00166623"/>
    <w:rsid w:val="00171D0C"/>
    <w:rsid w:val="00172815"/>
    <w:rsid w:val="001731E0"/>
    <w:rsid w:val="001743C7"/>
    <w:rsid w:val="00176308"/>
    <w:rsid w:val="001831DC"/>
    <w:rsid w:val="00183330"/>
    <w:rsid w:val="001866B8"/>
    <w:rsid w:val="0018675F"/>
    <w:rsid w:val="00191EB0"/>
    <w:rsid w:val="001A1FDA"/>
    <w:rsid w:val="001A4412"/>
    <w:rsid w:val="001A4BBA"/>
    <w:rsid w:val="001D398A"/>
    <w:rsid w:val="001E5D1F"/>
    <w:rsid w:val="001E7FF7"/>
    <w:rsid w:val="001F0F5F"/>
    <w:rsid w:val="002009EA"/>
    <w:rsid w:val="00210701"/>
    <w:rsid w:val="002229B1"/>
    <w:rsid w:val="002301D7"/>
    <w:rsid w:val="002345AC"/>
    <w:rsid w:val="00235CE8"/>
    <w:rsid w:val="00240828"/>
    <w:rsid w:val="00255678"/>
    <w:rsid w:val="002623BB"/>
    <w:rsid w:val="002655A4"/>
    <w:rsid w:val="002800B3"/>
    <w:rsid w:val="00284196"/>
    <w:rsid w:val="00284A35"/>
    <w:rsid w:val="002873FA"/>
    <w:rsid w:val="0029057A"/>
    <w:rsid w:val="00295966"/>
    <w:rsid w:val="0029610A"/>
    <w:rsid w:val="002A01A7"/>
    <w:rsid w:val="002A515D"/>
    <w:rsid w:val="002A5B36"/>
    <w:rsid w:val="002C3524"/>
    <w:rsid w:val="002C47B4"/>
    <w:rsid w:val="002D1D9C"/>
    <w:rsid w:val="002D7371"/>
    <w:rsid w:val="002E1656"/>
    <w:rsid w:val="002F37F8"/>
    <w:rsid w:val="002F7CD0"/>
    <w:rsid w:val="00300DBE"/>
    <w:rsid w:val="003030F5"/>
    <w:rsid w:val="00304054"/>
    <w:rsid w:val="00307E52"/>
    <w:rsid w:val="003100A9"/>
    <w:rsid w:val="003132E8"/>
    <w:rsid w:val="00314C40"/>
    <w:rsid w:val="0032533B"/>
    <w:rsid w:val="003257F5"/>
    <w:rsid w:val="00344097"/>
    <w:rsid w:val="003446F4"/>
    <w:rsid w:val="0035026F"/>
    <w:rsid w:val="00361EA7"/>
    <w:rsid w:val="00372709"/>
    <w:rsid w:val="00377662"/>
    <w:rsid w:val="003819A9"/>
    <w:rsid w:val="00393B24"/>
    <w:rsid w:val="00396165"/>
    <w:rsid w:val="003A01CF"/>
    <w:rsid w:val="003B4849"/>
    <w:rsid w:val="003B4C37"/>
    <w:rsid w:val="003B7DA1"/>
    <w:rsid w:val="003B7F43"/>
    <w:rsid w:val="003C2EDC"/>
    <w:rsid w:val="003C3325"/>
    <w:rsid w:val="003C3574"/>
    <w:rsid w:val="003C7F9C"/>
    <w:rsid w:val="003D2341"/>
    <w:rsid w:val="003D7226"/>
    <w:rsid w:val="003E0293"/>
    <w:rsid w:val="003E5DF3"/>
    <w:rsid w:val="003E5F40"/>
    <w:rsid w:val="00400E84"/>
    <w:rsid w:val="004023F8"/>
    <w:rsid w:val="00407205"/>
    <w:rsid w:val="00412A51"/>
    <w:rsid w:val="004133FA"/>
    <w:rsid w:val="00414135"/>
    <w:rsid w:val="004267CD"/>
    <w:rsid w:val="00427421"/>
    <w:rsid w:val="004333AE"/>
    <w:rsid w:val="00434788"/>
    <w:rsid w:val="00440682"/>
    <w:rsid w:val="004464FC"/>
    <w:rsid w:val="0045274E"/>
    <w:rsid w:val="00453632"/>
    <w:rsid w:val="00456A30"/>
    <w:rsid w:val="00465709"/>
    <w:rsid w:val="00474CCA"/>
    <w:rsid w:val="004757FB"/>
    <w:rsid w:val="0048230A"/>
    <w:rsid w:val="004851D2"/>
    <w:rsid w:val="00487383"/>
    <w:rsid w:val="00493391"/>
    <w:rsid w:val="00494CCC"/>
    <w:rsid w:val="004A785A"/>
    <w:rsid w:val="004B154D"/>
    <w:rsid w:val="004B4C9F"/>
    <w:rsid w:val="004B66ED"/>
    <w:rsid w:val="004C01BF"/>
    <w:rsid w:val="004C19EB"/>
    <w:rsid w:val="004C4021"/>
    <w:rsid w:val="004C449D"/>
    <w:rsid w:val="004E02E6"/>
    <w:rsid w:val="004E113E"/>
    <w:rsid w:val="004E2033"/>
    <w:rsid w:val="004E3BCD"/>
    <w:rsid w:val="005022AD"/>
    <w:rsid w:val="00511046"/>
    <w:rsid w:val="00515E13"/>
    <w:rsid w:val="005238E1"/>
    <w:rsid w:val="00525466"/>
    <w:rsid w:val="005322B7"/>
    <w:rsid w:val="00533E61"/>
    <w:rsid w:val="005362CC"/>
    <w:rsid w:val="00536972"/>
    <w:rsid w:val="005452DF"/>
    <w:rsid w:val="0055078C"/>
    <w:rsid w:val="005516E3"/>
    <w:rsid w:val="00551F6D"/>
    <w:rsid w:val="005536D9"/>
    <w:rsid w:val="00554DFA"/>
    <w:rsid w:val="00562A68"/>
    <w:rsid w:val="00566692"/>
    <w:rsid w:val="00572BC7"/>
    <w:rsid w:val="005765DE"/>
    <w:rsid w:val="00577839"/>
    <w:rsid w:val="005A20E9"/>
    <w:rsid w:val="005A2A0B"/>
    <w:rsid w:val="005A39B0"/>
    <w:rsid w:val="005A6C16"/>
    <w:rsid w:val="005B489D"/>
    <w:rsid w:val="005B582B"/>
    <w:rsid w:val="005C05EA"/>
    <w:rsid w:val="005C43E0"/>
    <w:rsid w:val="005C4FF6"/>
    <w:rsid w:val="005C5B12"/>
    <w:rsid w:val="005C62E8"/>
    <w:rsid w:val="005C7323"/>
    <w:rsid w:val="005D25B1"/>
    <w:rsid w:val="005D6CB6"/>
    <w:rsid w:val="005F256A"/>
    <w:rsid w:val="005F36A5"/>
    <w:rsid w:val="0060069B"/>
    <w:rsid w:val="00602916"/>
    <w:rsid w:val="006152C5"/>
    <w:rsid w:val="0062707F"/>
    <w:rsid w:val="0063482E"/>
    <w:rsid w:val="00636924"/>
    <w:rsid w:val="00637BB1"/>
    <w:rsid w:val="006502E5"/>
    <w:rsid w:val="00654009"/>
    <w:rsid w:val="00657287"/>
    <w:rsid w:val="00662C80"/>
    <w:rsid w:val="0066473E"/>
    <w:rsid w:val="00667CDC"/>
    <w:rsid w:val="006727EC"/>
    <w:rsid w:val="00675272"/>
    <w:rsid w:val="00677631"/>
    <w:rsid w:val="00681051"/>
    <w:rsid w:val="006810EB"/>
    <w:rsid w:val="00685159"/>
    <w:rsid w:val="006868C8"/>
    <w:rsid w:val="00690737"/>
    <w:rsid w:val="00690C75"/>
    <w:rsid w:val="0069646B"/>
    <w:rsid w:val="006A31A9"/>
    <w:rsid w:val="006B172B"/>
    <w:rsid w:val="006C1ED8"/>
    <w:rsid w:val="006D2F45"/>
    <w:rsid w:val="006D40CE"/>
    <w:rsid w:val="006E604F"/>
    <w:rsid w:val="006F24B9"/>
    <w:rsid w:val="006F3949"/>
    <w:rsid w:val="006F6D8B"/>
    <w:rsid w:val="007037BB"/>
    <w:rsid w:val="00711E09"/>
    <w:rsid w:val="00720F67"/>
    <w:rsid w:val="007230F3"/>
    <w:rsid w:val="00727CB0"/>
    <w:rsid w:val="00731217"/>
    <w:rsid w:val="00733A38"/>
    <w:rsid w:val="00736C30"/>
    <w:rsid w:val="007423CC"/>
    <w:rsid w:val="0074365F"/>
    <w:rsid w:val="00744030"/>
    <w:rsid w:val="00753207"/>
    <w:rsid w:val="00756E1B"/>
    <w:rsid w:val="00760760"/>
    <w:rsid w:val="00761538"/>
    <w:rsid w:val="00764350"/>
    <w:rsid w:val="00765DD7"/>
    <w:rsid w:val="0077432D"/>
    <w:rsid w:val="00791023"/>
    <w:rsid w:val="007B6BBB"/>
    <w:rsid w:val="007C1781"/>
    <w:rsid w:val="007C1C55"/>
    <w:rsid w:val="007D08E6"/>
    <w:rsid w:val="007D5FDE"/>
    <w:rsid w:val="007E1251"/>
    <w:rsid w:val="007E666D"/>
    <w:rsid w:val="007F103C"/>
    <w:rsid w:val="007F4CD9"/>
    <w:rsid w:val="00802FE1"/>
    <w:rsid w:val="0080574D"/>
    <w:rsid w:val="00812510"/>
    <w:rsid w:val="00825E81"/>
    <w:rsid w:val="008306F1"/>
    <w:rsid w:val="00832AC8"/>
    <w:rsid w:val="00833180"/>
    <w:rsid w:val="00833FB2"/>
    <w:rsid w:val="00847BDF"/>
    <w:rsid w:val="00850716"/>
    <w:rsid w:val="00852546"/>
    <w:rsid w:val="00857CDC"/>
    <w:rsid w:val="008701E1"/>
    <w:rsid w:val="00870C9F"/>
    <w:rsid w:val="00886F69"/>
    <w:rsid w:val="00890303"/>
    <w:rsid w:val="008966F1"/>
    <w:rsid w:val="008A3072"/>
    <w:rsid w:val="008B23A0"/>
    <w:rsid w:val="008B3CA5"/>
    <w:rsid w:val="008D1527"/>
    <w:rsid w:val="008D2225"/>
    <w:rsid w:val="008D3101"/>
    <w:rsid w:val="008D4486"/>
    <w:rsid w:val="008D5825"/>
    <w:rsid w:val="008E20C4"/>
    <w:rsid w:val="008E4183"/>
    <w:rsid w:val="008F0113"/>
    <w:rsid w:val="008F76D8"/>
    <w:rsid w:val="0090647F"/>
    <w:rsid w:val="0090768D"/>
    <w:rsid w:val="0091373C"/>
    <w:rsid w:val="00915DBA"/>
    <w:rsid w:val="0091739D"/>
    <w:rsid w:val="00917843"/>
    <w:rsid w:val="0092418C"/>
    <w:rsid w:val="00924CD8"/>
    <w:rsid w:val="0092681E"/>
    <w:rsid w:val="009308B9"/>
    <w:rsid w:val="00931EF7"/>
    <w:rsid w:val="0093422C"/>
    <w:rsid w:val="00946511"/>
    <w:rsid w:val="009513F7"/>
    <w:rsid w:val="0095521E"/>
    <w:rsid w:val="00955820"/>
    <w:rsid w:val="009607B9"/>
    <w:rsid w:val="00965CA5"/>
    <w:rsid w:val="00976D58"/>
    <w:rsid w:val="009801FC"/>
    <w:rsid w:val="00983D83"/>
    <w:rsid w:val="009840B1"/>
    <w:rsid w:val="009939A2"/>
    <w:rsid w:val="0099494A"/>
    <w:rsid w:val="009A4360"/>
    <w:rsid w:val="009B207C"/>
    <w:rsid w:val="009B58AF"/>
    <w:rsid w:val="009C0A68"/>
    <w:rsid w:val="009C201F"/>
    <w:rsid w:val="009C3B5E"/>
    <w:rsid w:val="009D69CB"/>
    <w:rsid w:val="009F0136"/>
    <w:rsid w:val="00A01C73"/>
    <w:rsid w:val="00A07B1C"/>
    <w:rsid w:val="00A15574"/>
    <w:rsid w:val="00A17658"/>
    <w:rsid w:val="00A21092"/>
    <w:rsid w:val="00A238B8"/>
    <w:rsid w:val="00A35F4F"/>
    <w:rsid w:val="00A37332"/>
    <w:rsid w:val="00A4173A"/>
    <w:rsid w:val="00A47EA4"/>
    <w:rsid w:val="00A50D47"/>
    <w:rsid w:val="00A5158D"/>
    <w:rsid w:val="00A53C95"/>
    <w:rsid w:val="00A54AEA"/>
    <w:rsid w:val="00A55E21"/>
    <w:rsid w:val="00A5738C"/>
    <w:rsid w:val="00A60044"/>
    <w:rsid w:val="00A63B39"/>
    <w:rsid w:val="00A6524B"/>
    <w:rsid w:val="00A66673"/>
    <w:rsid w:val="00A71E02"/>
    <w:rsid w:val="00A71F6E"/>
    <w:rsid w:val="00A75D35"/>
    <w:rsid w:val="00A81DEF"/>
    <w:rsid w:val="00A826F5"/>
    <w:rsid w:val="00A8314F"/>
    <w:rsid w:val="00A97FFE"/>
    <w:rsid w:val="00AA4019"/>
    <w:rsid w:val="00AB0644"/>
    <w:rsid w:val="00AB345B"/>
    <w:rsid w:val="00AB3DF7"/>
    <w:rsid w:val="00AB5271"/>
    <w:rsid w:val="00AB6173"/>
    <w:rsid w:val="00AC325F"/>
    <w:rsid w:val="00AC554A"/>
    <w:rsid w:val="00AD3427"/>
    <w:rsid w:val="00AD3E75"/>
    <w:rsid w:val="00AF149F"/>
    <w:rsid w:val="00AF3FE8"/>
    <w:rsid w:val="00AF4925"/>
    <w:rsid w:val="00AF662C"/>
    <w:rsid w:val="00B00AD6"/>
    <w:rsid w:val="00B06D42"/>
    <w:rsid w:val="00B14E9B"/>
    <w:rsid w:val="00B2181A"/>
    <w:rsid w:val="00B2198D"/>
    <w:rsid w:val="00B23212"/>
    <w:rsid w:val="00B238A5"/>
    <w:rsid w:val="00B23CA8"/>
    <w:rsid w:val="00B33B71"/>
    <w:rsid w:val="00B3604F"/>
    <w:rsid w:val="00B41640"/>
    <w:rsid w:val="00B4257E"/>
    <w:rsid w:val="00B454E3"/>
    <w:rsid w:val="00B45A20"/>
    <w:rsid w:val="00B66E7C"/>
    <w:rsid w:val="00B67D90"/>
    <w:rsid w:val="00B70B97"/>
    <w:rsid w:val="00B825C8"/>
    <w:rsid w:val="00B87993"/>
    <w:rsid w:val="00B87DA8"/>
    <w:rsid w:val="00B966F4"/>
    <w:rsid w:val="00B96941"/>
    <w:rsid w:val="00BA46BD"/>
    <w:rsid w:val="00BB4C49"/>
    <w:rsid w:val="00BB7402"/>
    <w:rsid w:val="00BB751F"/>
    <w:rsid w:val="00BB753E"/>
    <w:rsid w:val="00BC10B9"/>
    <w:rsid w:val="00BC5C36"/>
    <w:rsid w:val="00BD1832"/>
    <w:rsid w:val="00BD4CA8"/>
    <w:rsid w:val="00BD6A7F"/>
    <w:rsid w:val="00BD6F18"/>
    <w:rsid w:val="00C042C9"/>
    <w:rsid w:val="00C11680"/>
    <w:rsid w:val="00C12298"/>
    <w:rsid w:val="00C17287"/>
    <w:rsid w:val="00C20773"/>
    <w:rsid w:val="00C23666"/>
    <w:rsid w:val="00C2501D"/>
    <w:rsid w:val="00C31182"/>
    <w:rsid w:val="00C31479"/>
    <w:rsid w:val="00C346E4"/>
    <w:rsid w:val="00C35F0C"/>
    <w:rsid w:val="00C47632"/>
    <w:rsid w:val="00C56253"/>
    <w:rsid w:val="00C575F1"/>
    <w:rsid w:val="00C6116A"/>
    <w:rsid w:val="00C705AA"/>
    <w:rsid w:val="00C72AFA"/>
    <w:rsid w:val="00C77974"/>
    <w:rsid w:val="00C82496"/>
    <w:rsid w:val="00C84483"/>
    <w:rsid w:val="00C84E7F"/>
    <w:rsid w:val="00C90B71"/>
    <w:rsid w:val="00C9182F"/>
    <w:rsid w:val="00C97D64"/>
    <w:rsid w:val="00CA153D"/>
    <w:rsid w:val="00CB4BA8"/>
    <w:rsid w:val="00CC3F53"/>
    <w:rsid w:val="00CD6FF7"/>
    <w:rsid w:val="00CE5985"/>
    <w:rsid w:val="00CF0925"/>
    <w:rsid w:val="00CF69D3"/>
    <w:rsid w:val="00D059B0"/>
    <w:rsid w:val="00D07C08"/>
    <w:rsid w:val="00D07D4B"/>
    <w:rsid w:val="00D23A51"/>
    <w:rsid w:val="00D25849"/>
    <w:rsid w:val="00D27439"/>
    <w:rsid w:val="00D46B0E"/>
    <w:rsid w:val="00D53821"/>
    <w:rsid w:val="00D57001"/>
    <w:rsid w:val="00D6100A"/>
    <w:rsid w:val="00D61CC3"/>
    <w:rsid w:val="00D632E1"/>
    <w:rsid w:val="00D800C2"/>
    <w:rsid w:val="00D90854"/>
    <w:rsid w:val="00D917B9"/>
    <w:rsid w:val="00D933E0"/>
    <w:rsid w:val="00D95D02"/>
    <w:rsid w:val="00D97745"/>
    <w:rsid w:val="00DA7820"/>
    <w:rsid w:val="00DB1EEE"/>
    <w:rsid w:val="00DB78AA"/>
    <w:rsid w:val="00DC0316"/>
    <w:rsid w:val="00DF16F4"/>
    <w:rsid w:val="00DF1AC3"/>
    <w:rsid w:val="00DF1B33"/>
    <w:rsid w:val="00E0284F"/>
    <w:rsid w:val="00E133F8"/>
    <w:rsid w:val="00E1382F"/>
    <w:rsid w:val="00E206E8"/>
    <w:rsid w:val="00E22107"/>
    <w:rsid w:val="00E22110"/>
    <w:rsid w:val="00E252BE"/>
    <w:rsid w:val="00E2638E"/>
    <w:rsid w:val="00E32764"/>
    <w:rsid w:val="00E34225"/>
    <w:rsid w:val="00E3474D"/>
    <w:rsid w:val="00E34FCA"/>
    <w:rsid w:val="00E41D67"/>
    <w:rsid w:val="00E46728"/>
    <w:rsid w:val="00E53883"/>
    <w:rsid w:val="00E605D5"/>
    <w:rsid w:val="00E626A0"/>
    <w:rsid w:val="00E63498"/>
    <w:rsid w:val="00E7059C"/>
    <w:rsid w:val="00E7187C"/>
    <w:rsid w:val="00E94C03"/>
    <w:rsid w:val="00EA189E"/>
    <w:rsid w:val="00EA2FA3"/>
    <w:rsid w:val="00EC036C"/>
    <w:rsid w:val="00ED187E"/>
    <w:rsid w:val="00ED312A"/>
    <w:rsid w:val="00ED41FF"/>
    <w:rsid w:val="00ED632A"/>
    <w:rsid w:val="00EE0794"/>
    <w:rsid w:val="00EE0B9A"/>
    <w:rsid w:val="00EF1444"/>
    <w:rsid w:val="00EF4B36"/>
    <w:rsid w:val="00EF6E4A"/>
    <w:rsid w:val="00F10F46"/>
    <w:rsid w:val="00F14BF8"/>
    <w:rsid w:val="00F22AC0"/>
    <w:rsid w:val="00F2590D"/>
    <w:rsid w:val="00F26AB9"/>
    <w:rsid w:val="00F32DAF"/>
    <w:rsid w:val="00F3394E"/>
    <w:rsid w:val="00F35640"/>
    <w:rsid w:val="00F3756E"/>
    <w:rsid w:val="00F375D8"/>
    <w:rsid w:val="00F41C3D"/>
    <w:rsid w:val="00F50378"/>
    <w:rsid w:val="00F548F1"/>
    <w:rsid w:val="00F57AE3"/>
    <w:rsid w:val="00F60B13"/>
    <w:rsid w:val="00F61D06"/>
    <w:rsid w:val="00F621CD"/>
    <w:rsid w:val="00F77750"/>
    <w:rsid w:val="00F82731"/>
    <w:rsid w:val="00F86495"/>
    <w:rsid w:val="00F902AC"/>
    <w:rsid w:val="00F90AD3"/>
    <w:rsid w:val="00F955C6"/>
    <w:rsid w:val="00FA225A"/>
    <w:rsid w:val="00FA2FD4"/>
    <w:rsid w:val="00FC3B4F"/>
    <w:rsid w:val="00FC40E4"/>
    <w:rsid w:val="00FD322C"/>
    <w:rsid w:val="00FD6684"/>
    <w:rsid w:val="00FD6809"/>
    <w:rsid w:val="00FD6D9A"/>
    <w:rsid w:val="00FF0AE3"/>
    <w:rsid w:val="00FF2194"/>
    <w:rsid w:val="00FF296F"/>
    <w:rsid w:val="00FF35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5C207"/>
  <w15:docId w15:val="{902FB532-ABE7-452F-98DD-01887827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025"/>
    <w:pPr>
      <w:spacing w:after="200" w:line="276" w:lineRule="auto"/>
    </w:pPr>
    <w:rPr>
      <w:lang w:val="ru-RU" w:eastAsia="en-US"/>
    </w:rPr>
  </w:style>
  <w:style w:type="paragraph" w:styleId="1">
    <w:name w:val="heading 1"/>
    <w:basedOn w:val="a"/>
    <w:next w:val="a"/>
    <w:link w:val="10"/>
    <w:uiPriority w:val="99"/>
    <w:qFormat/>
    <w:locked/>
    <w:rsid w:val="00414135"/>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A6524B"/>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3C95"/>
    <w:rPr>
      <w:rFonts w:ascii="Cambria" w:hAnsi="Cambria" w:cs="Times New Roman"/>
      <w:b/>
      <w:bCs/>
      <w:kern w:val="32"/>
      <w:sz w:val="32"/>
      <w:szCs w:val="32"/>
      <w:lang w:val="ru-RU" w:eastAsia="en-US"/>
    </w:rPr>
  </w:style>
  <w:style w:type="character" w:customStyle="1" w:styleId="30">
    <w:name w:val="Заголовок 3 Знак"/>
    <w:basedOn w:val="a0"/>
    <w:link w:val="3"/>
    <w:uiPriority w:val="99"/>
    <w:locked/>
    <w:rsid w:val="00A6524B"/>
    <w:rPr>
      <w:rFonts w:ascii="Times New Roman" w:hAnsi="Times New Roman" w:cs="Times New Roman"/>
      <w:b/>
      <w:bCs/>
      <w:sz w:val="27"/>
      <w:szCs w:val="27"/>
      <w:lang w:eastAsia="ru-RU"/>
    </w:rPr>
  </w:style>
  <w:style w:type="paragraph" w:styleId="a3">
    <w:name w:val="header"/>
    <w:basedOn w:val="a"/>
    <w:link w:val="a4"/>
    <w:uiPriority w:val="99"/>
    <w:rsid w:val="004E02E6"/>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4E02E6"/>
    <w:rPr>
      <w:rFonts w:cs="Times New Roman"/>
    </w:rPr>
  </w:style>
  <w:style w:type="paragraph" w:styleId="a5">
    <w:name w:val="footer"/>
    <w:basedOn w:val="a"/>
    <w:link w:val="a6"/>
    <w:uiPriority w:val="99"/>
    <w:rsid w:val="004E02E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4E02E6"/>
    <w:rPr>
      <w:rFonts w:cs="Times New Roman"/>
    </w:rPr>
  </w:style>
  <w:style w:type="paragraph" w:customStyle="1" w:styleId="a7">
    <w:name w:val="АА"/>
    <w:basedOn w:val="a"/>
    <w:uiPriority w:val="99"/>
    <w:rsid w:val="002F37F8"/>
    <w:pPr>
      <w:overflowPunct w:val="0"/>
      <w:autoSpaceDE w:val="0"/>
      <w:autoSpaceDN w:val="0"/>
      <w:adjustRightInd w:val="0"/>
      <w:spacing w:after="0" w:line="360" w:lineRule="auto"/>
      <w:ind w:firstLine="720"/>
      <w:contextualSpacing/>
      <w:jc w:val="both"/>
    </w:pPr>
    <w:rPr>
      <w:rFonts w:ascii="Times New Roman" w:eastAsia="Times New Roman" w:hAnsi="Times New Roman"/>
      <w:sz w:val="28"/>
      <w:szCs w:val="28"/>
      <w:lang w:eastAsia="ru-RU"/>
    </w:rPr>
  </w:style>
  <w:style w:type="paragraph" w:styleId="a8">
    <w:name w:val="List Paragraph"/>
    <w:basedOn w:val="a"/>
    <w:uiPriority w:val="99"/>
    <w:qFormat/>
    <w:rsid w:val="00681051"/>
    <w:pPr>
      <w:ind w:left="720"/>
      <w:contextualSpacing/>
    </w:pPr>
  </w:style>
  <w:style w:type="character" w:customStyle="1" w:styleId="fontstyle01">
    <w:name w:val="fontstyle01"/>
    <w:basedOn w:val="a0"/>
    <w:uiPriority w:val="99"/>
    <w:rsid w:val="005238E1"/>
    <w:rPr>
      <w:rFonts w:ascii="TimesNewRomanPSMT" w:hAnsi="TimesNewRomanPSMT" w:cs="Times New Roman"/>
      <w:color w:val="000000"/>
      <w:sz w:val="24"/>
      <w:szCs w:val="24"/>
    </w:rPr>
  </w:style>
  <w:style w:type="character" w:styleId="a9">
    <w:name w:val="Hyperlink"/>
    <w:basedOn w:val="a0"/>
    <w:uiPriority w:val="99"/>
    <w:semiHidden/>
    <w:rsid w:val="005238E1"/>
    <w:rPr>
      <w:rFonts w:cs="Times New Roman"/>
      <w:color w:val="0000FF"/>
      <w:u w:val="single"/>
    </w:rPr>
  </w:style>
  <w:style w:type="paragraph" w:styleId="HTML">
    <w:name w:val="HTML Preformatted"/>
    <w:basedOn w:val="a"/>
    <w:link w:val="HTML0"/>
    <w:uiPriority w:val="99"/>
    <w:semiHidden/>
    <w:rsid w:val="00523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5238E1"/>
    <w:rPr>
      <w:rFonts w:ascii="Courier New" w:hAnsi="Courier New" w:cs="Courier New"/>
      <w:sz w:val="20"/>
      <w:szCs w:val="20"/>
      <w:lang w:eastAsia="ru-RU"/>
    </w:rPr>
  </w:style>
  <w:style w:type="character" w:customStyle="1" w:styleId="fontstyle21">
    <w:name w:val="fontstyle21"/>
    <w:basedOn w:val="a0"/>
    <w:uiPriority w:val="99"/>
    <w:rsid w:val="007D5FDE"/>
    <w:rPr>
      <w:rFonts w:ascii="Times New Roman" w:hAnsi="Times New Roman" w:cs="Times New Roman"/>
      <w:color w:val="000000"/>
      <w:sz w:val="28"/>
      <w:szCs w:val="28"/>
    </w:rPr>
  </w:style>
  <w:style w:type="paragraph" w:styleId="aa">
    <w:name w:val="Balloon Text"/>
    <w:basedOn w:val="a"/>
    <w:link w:val="ab"/>
    <w:uiPriority w:val="99"/>
    <w:semiHidden/>
    <w:rsid w:val="003030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3030F5"/>
    <w:rPr>
      <w:rFonts w:ascii="Tahoma" w:hAnsi="Tahoma" w:cs="Tahoma"/>
      <w:sz w:val="16"/>
      <w:szCs w:val="16"/>
    </w:rPr>
  </w:style>
  <w:style w:type="character" w:customStyle="1" w:styleId="fontstyle11">
    <w:name w:val="fontstyle11"/>
    <w:basedOn w:val="a0"/>
    <w:uiPriority w:val="99"/>
    <w:rsid w:val="0029610A"/>
    <w:rPr>
      <w:rFonts w:ascii="TimesNewRomanPS-BoldMT" w:hAnsi="TimesNewRomanPS-BoldMT" w:cs="Times New Roman"/>
      <w:b/>
      <w:bCs/>
      <w:color w:val="242021"/>
      <w:sz w:val="60"/>
      <w:szCs w:val="60"/>
    </w:rPr>
  </w:style>
  <w:style w:type="character" w:customStyle="1" w:styleId="fontstyle31">
    <w:name w:val="fontstyle31"/>
    <w:basedOn w:val="a0"/>
    <w:uiPriority w:val="99"/>
    <w:rsid w:val="00A4173A"/>
    <w:rPr>
      <w:rFonts w:ascii="Impact" w:hAnsi="Impact" w:cs="Times New Roman"/>
      <w:color w:val="242021"/>
      <w:sz w:val="18"/>
      <w:szCs w:val="18"/>
    </w:rPr>
  </w:style>
  <w:style w:type="paragraph" w:customStyle="1" w:styleId="rvps2">
    <w:name w:val="rvps2"/>
    <w:basedOn w:val="a"/>
    <w:uiPriority w:val="99"/>
    <w:rsid w:val="009558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a0"/>
    <w:uiPriority w:val="99"/>
    <w:rsid w:val="00955820"/>
    <w:rPr>
      <w:rFonts w:cs="Times New Roman"/>
    </w:rPr>
  </w:style>
  <w:style w:type="paragraph" w:customStyle="1" w:styleId="Default">
    <w:name w:val="Default"/>
    <w:uiPriority w:val="99"/>
    <w:rsid w:val="00A66673"/>
    <w:pPr>
      <w:autoSpaceDE w:val="0"/>
      <w:autoSpaceDN w:val="0"/>
      <w:adjustRightInd w:val="0"/>
    </w:pPr>
    <w:rPr>
      <w:rFonts w:ascii="Times New Roman" w:hAnsi="Times New Roman"/>
      <w:color w:val="000000"/>
      <w:sz w:val="24"/>
      <w:szCs w:val="24"/>
    </w:rPr>
  </w:style>
  <w:style w:type="paragraph" w:customStyle="1" w:styleId="Pa23">
    <w:name w:val="Pa23"/>
    <w:basedOn w:val="Default"/>
    <w:next w:val="Default"/>
    <w:uiPriority w:val="99"/>
    <w:rsid w:val="00A66673"/>
    <w:pPr>
      <w:spacing w:line="191" w:lineRule="atLeast"/>
    </w:pPr>
    <w:rPr>
      <w:color w:val="auto"/>
    </w:rPr>
  </w:style>
  <w:style w:type="character" w:styleId="ac">
    <w:name w:val="Strong"/>
    <w:basedOn w:val="a0"/>
    <w:uiPriority w:val="99"/>
    <w:qFormat/>
    <w:locked/>
    <w:rsid w:val="00414135"/>
    <w:rPr>
      <w:rFonts w:cs="Times New Roman"/>
      <w:b/>
      <w:bCs/>
    </w:rPr>
  </w:style>
  <w:style w:type="paragraph" w:customStyle="1" w:styleId="Pa0">
    <w:name w:val="Pa0"/>
    <w:basedOn w:val="Default"/>
    <w:next w:val="Default"/>
    <w:uiPriority w:val="99"/>
    <w:rsid w:val="0090647F"/>
    <w:pPr>
      <w:spacing w:line="191" w:lineRule="atLeast"/>
    </w:pPr>
    <w:rPr>
      <w:rFonts w:ascii="UkrainianSchoolBook" w:hAnsi="UkrainianSchoolBook"/>
      <w:color w:val="auto"/>
    </w:rPr>
  </w:style>
  <w:style w:type="paragraph" w:customStyle="1" w:styleId="Pa33">
    <w:name w:val="Pa33"/>
    <w:basedOn w:val="Default"/>
    <w:next w:val="Default"/>
    <w:uiPriority w:val="99"/>
    <w:rsid w:val="00C90B71"/>
    <w:pPr>
      <w:spacing w:line="211" w:lineRule="atLeast"/>
    </w:pPr>
    <w:rPr>
      <w:rFonts w:ascii="PetersburgC" w:hAnsi="PetersburgC"/>
      <w:color w:val="auto"/>
    </w:rPr>
  </w:style>
  <w:style w:type="paragraph" w:customStyle="1" w:styleId="Pa34">
    <w:name w:val="Pa34"/>
    <w:basedOn w:val="Default"/>
    <w:next w:val="Default"/>
    <w:uiPriority w:val="99"/>
    <w:rsid w:val="00C90B71"/>
    <w:pPr>
      <w:spacing w:line="211" w:lineRule="atLeast"/>
    </w:pPr>
    <w:rPr>
      <w:rFonts w:ascii="PetersburgC" w:hAnsi="PetersburgC"/>
      <w:color w:val="auto"/>
    </w:rPr>
  </w:style>
  <w:style w:type="paragraph" w:customStyle="1" w:styleId="Pa26">
    <w:name w:val="Pa26"/>
    <w:basedOn w:val="Default"/>
    <w:next w:val="Default"/>
    <w:uiPriority w:val="99"/>
    <w:rsid w:val="00C90B71"/>
    <w:pPr>
      <w:spacing w:line="211" w:lineRule="atLeast"/>
    </w:pPr>
    <w:rPr>
      <w:rFonts w:ascii="PetersburgC" w:hAnsi="PetersburgC"/>
      <w:color w:val="auto"/>
    </w:rPr>
  </w:style>
  <w:style w:type="character" w:customStyle="1" w:styleId="rvts46">
    <w:name w:val="rvts46"/>
    <w:basedOn w:val="a0"/>
    <w:uiPriority w:val="99"/>
    <w:rsid w:val="00C90B71"/>
    <w:rPr>
      <w:rFonts w:cs="Times New Roman"/>
    </w:rPr>
  </w:style>
  <w:style w:type="paragraph" w:customStyle="1" w:styleId="Pa2">
    <w:name w:val="Pa2"/>
    <w:basedOn w:val="Default"/>
    <w:next w:val="Default"/>
    <w:uiPriority w:val="99"/>
    <w:rsid w:val="007B6BBB"/>
    <w:pPr>
      <w:spacing w:line="181" w:lineRule="atLeast"/>
    </w:pPr>
    <w:rPr>
      <w:rFonts w:ascii="PetersburgC" w:hAnsi="PetersburgC"/>
      <w:color w:val="auto"/>
    </w:rPr>
  </w:style>
  <w:style w:type="character" w:customStyle="1" w:styleId="rvts23">
    <w:name w:val="rvts23"/>
    <w:basedOn w:val="a0"/>
    <w:uiPriority w:val="99"/>
    <w:rsid w:val="00ED312A"/>
    <w:rPr>
      <w:rFonts w:cs="Times New Roman"/>
    </w:rPr>
  </w:style>
  <w:style w:type="character" w:customStyle="1" w:styleId="badgebadge-pillbadge-danger">
    <w:name w:val="badge badge-pill badge-danger"/>
    <w:basedOn w:val="a0"/>
    <w:uiPriority w:val="99"/>
    <w:rsid w:val="00ED312A"/>
    <w:rPr>
      <w:rFonts w:cs="Times New Roman"/>
    </w:rPr>
  </w:style>
  <w:style w:type="character" w:customStyle="1" w:styleId="dat">
    <w:name w:val="dat"/>
    <w:basedOn w:val="a0"/>
    <w:uiPriority w:val="99"/>
    <w:rsid w:val="00ED31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67191">
      <w:bodyDiv w:val="1"/>
      <w:marLeft w:val="0"/>
      <w:marRight w:val="0"/>
      <w:marTop w:val="0"/>
      <w:marBottom w:val="0"/>
      <w:divBdr>
        <w:top w:val="none" w:sz="0" w:space="0" w:color="auto"/>
        <w:left w:val="none" w:sz="0" w:space="0" w:color="auto"/>
        <w:bottom w:val="none" w:sz="0" w:space="0" w:color="auto"/>
        <w:right w:val="none" w:sz="0" w:space="0" w:color="auto"/>
      </w:divBdr>
    </w:div>
    <w:div w:id="873036479">
      <w:marLeft w:val="0"/>
      <w:marRight w:val="0"/>
      <w:marTop w:val="0"/>
      <w:marBottom w:val="0"/>
      <w:divBdr>
        <w:top w:val="none" w:sz="0" w:space="0" w:color="auto"/>
        <w:left w:val="none" w:sz="0" w:space="0" w:color="auto"/>
        <w:bottom w:val="none" w:sz="0" w:space="0" w:color="auto"/>
        <w:right w:val="none" w:sz="0" w:space="0" w:color="auto"/>
      </w:divBdr>
    </w:div>
    <w:div w:id="873036480">
      <w:marLeft w:val="0"/>
      <w:marRight w:val="0"/>
      <w:marTop w:val="0"/>
      <w:marBottom w:val="0"/>
      <w:divBdr>
        <w:top w:val="none" w:sz="0" w:space="0" w:color="auto"/>
        <w:left w:val="none" w:sz="0" w:space="0" w:color="auto"/>
        <w:bottom w:val="none" w:sz="0" w:space="0" w:color="auto"/>
        <w:right w:val="none" w:sz="0" w:space="0" w:color="auto"/>
      </w:divBdr>
    </w:div>
    <w:div w:id="873036481">
      <w:marLeft w:val="0"/>
      <w:marRight w:val="0"/>
      <w:marTop w:val="0"/>
      <w:marBottom w:val="0"/>
      <w:divBdr>
        <w:top w:val="none" w:sz="0" w:space="0" w:color="auto"/>
        <w:left w:val="none" w:sz="0" w:space="0" w:color="auto"/>
        <w:bottom w:val="none" w:sz="0" w:space="0" w:color="auto"/>
        <w:right w:val="none" w:sz="0" w:space="0" w:color="auto"/>
      </w:divBdr>
    </w:div>
    <w:div w:id="873036482">
      <w:marLeft w:val="0"/>
      <w:marRight w:val="0"/>
      <w:marTop w:val="0"/>
      <w:marBottom w:val="0"/>
      <w:divBdr>
        <w:top w:val="none" w:sz="0" w:space="0" w:color="auto"/>
        <w:left w:val="none" w:sz="0" w:space="0" w:color="auto"/>
        <w:bottom w:val="none" w:sz="0" w:space="0" w:color="auto"/>
        <w:right w:val="none" w:sz="0" w:space="0" w:color="auto"/>
      </w:divBdr>
    </w:div>
    <w:div w:id="873036483">
      <w:marLeft w:val="0"/>
      <w:marRight w:val="0"/>
      <w:marTop w:val="0"/>
      <w:marBottom w:val="0"/>
      <w:divBdr>
        <w:top w:val="none" w:sz="0" w:space="0" w:color="auto"/>
        <w:left w:val="none" w:sz="0" w:space="0" w:color="auto"/>
        <w:bottom w:val="none" w:sz="0" w:space="0" w:color="auto"/>
        <w:right w:val="none" w:sz="0" w:space="0" w:color="auto"/>
      </w:divBdr>
    </w:div>
    <w:div w:id="873036484">
      <w:marLeft w:val="0"/>
      <w:marRight w:val="0"/>
      <w:marTop w:val="0"/>
      <w:marBottom w:val="0"/>
      <w:divBdr>
        <w:top w:val="none" w:sz="0" w:space="0" w:color="auto"/>
        <w:left w:val="none" w:sz="0" w:space="0" w:color="auto"/>
        <w:bottom w:val="none" w:sz="0" w:space="0" w:color="auto"/>
        <w:right w:val="none" w:sz="0" w:space="0" w:color="auto"/>
      </w:divBdr>
    </w:div>
    <w:div w:id="873036485">
      <w:marLeft w:val="0"/>
      <w:marRight w:val="0"/>
      <w:marTop w:val="0"/>
      <w:marBottom w:val="0"/>
      <w:divBdr>
        <w:top w:val="none" w:sz="0" w:space="0" w:color="auto"/>
        <w:left w:val="none" w:sz="0" w:space="0" w:color="auto"/>
        <w:bottom w:val="none" w:sz="0" w:space="0" w:color="auto"/>
        <w:right w:val="none" w:sz="0" w:space="0" w:color="auto"/>
      </w:divBdr>
    </w:div>
    <w:div w:id="873036486">
      <w:marLeft w:val="0"/>
      <w:marRight w:val="0"/>
      <w:marTop w:val="0"/>
      <w:marBottom w:val="0"/>
      <w:divBdr>
        <w:top w:val="none" w:sz="0" w:space="0" w:color="auto"/>
        <w:left w:val="none" w:sz="0" w:space="0" w:color="auto"/>
        <w:bottom w:val="none" w:sz="0" w:space="0" w:color="auto"/>
        <w:right w:val="none" w:sz="0" w:space="0" w:color="auto"/>
      </w:divBdr>
    </w:div>
    <w:div w:id="873036487">
      <w:marLeft w:val="0"/>
      <w:marRight w:val="0"/>
      <w:marTop w:val="0"/>
      <w:marBottom w:val="0"/>
      <w:divBdr>
        <w:top w:val="none" w:sz="0" w:space="0" w:color="auto"/>
        <w:left w:val="none" w:sz="0" w:space="0" w:color="auto"/>
        <w:bottom w:val="none" w:sz="0" w:space="0" w:color="auto"/>
        <w:right w:val="none" w:sz="0" w:space="0" w:color="auto"/>
      </w:divBdr>
    </w:div>
    <w:div w:id="873036488">
      <w:marLeft w:val="0"/>
      <w:marRight w:val="0"/>
      <w:marTop w:val="0"/>
      <w:marBottom w:val="0"/>
      <w:divBdr>
        <w:top w:val="none" w:sz="0" w:space="0" w:color="auto"/>
        <w:left w:val="none" w:sz="0" w:space="0" w:color="auto"/>
        <w:bottom w:val="none" w:sz="0" w:space="0" w:color="auto"/>
        <w:right w:val="none" w:sz="0" w:space="0" w:color="auto"/>
      </w:divBdr>
    </w:div>
    <w:div w:id="873036489">
      <w:marLeft w:val="0"/>
      <w:marRight w:val="0"/>
      <w:marTop w:val="0"/>
      <w:marBottom w:val="0"/>
      <w:divBdr>
        <w:top w:val="none" w:sz="0" w:space="0" w:color="auto"/>
        <w:left w:val="none" w:sz="0" w:space="0" w:color="auto"/>
        <w:bottom w:val="none" w:sz="0" w:space="0" w:color="auto"/>
        <w:right w:val="none" w:sz="0" w:space="0" w:color="auto"/>
      </w:divBdr>
    </w:div>
    <w:div w:id="873036490">
      <w:marLeft w:val="0"/>
      <w:marRight w:val="0"/>
      <w:marTop w:val="0"/>
      <w:marBottom w:val="0"/>
      <w:divBdr>
        <w:top w:val="none" w:sz="0" w:space="0" w:color="auto"/>
        <w:left w:val="none" w:sz="0" w:space="0" w:color="auto"/>
        <w:bottom w:val="none" w:sz="0" w:space="0" w:color="auto"/>
        <w:right w:val="none" w:sz="0" w:space="0" w:color="auto"/>
      </w:divBdr>
    </w:div>
    <w:div w:id="873036491">
      <w:marLeft w:val="0"/>
      <w:marRight w:val="0"/>
      <w:marTop w:val="0"/>
      <w:marBottom w:val="0"/>
      <w:divBdr>
        <w:top w:val="none" w:sz="0" w:space="0" w:color="auto"/>
        <w:left w:val="none" w:sz="0" w:space="0" w:color="auto"/>
        <w:bottom w:val="none" w:sz="0" w:space="0" w:color="auto"/>
        <w:right w:val="none" w:sz="0" w:space="0" w:color="auto"/>
      </w:divBdr>
    </w:div>
    <w:div w:id="873036492">
      <w:marLeft w:val="0"/>
      <w:marRight w:val="0"/>
      <w:marTop w:val="0"/>
      <w:marBottom w:val="0"/>
      <w:divBdr>
        <w:top w:val="none" w:sz="0" w:space="0" w:color="auto"/>
        <w:left w:val="none" w:sz="0" w:space="0" w:color="auto"/>
        <w:bottom w:val="none" w:sz="0" w:space="0" w:color="auto"/>
        <w:right w:val="none" w:sz="0" w:space="0" w:color="auto"/>
      </w:divBdr>
    </w:div>
    <w:div w:id="873036493">
      <w:marLeft w:val="0"/>
      <w:marRight w:val="0"/>
      <w:marTop w:val="0"/>
      <w:marBottom w:val="0"/>
      <w:divBdr>
        <w:top w:val="none" w:sz="0" w:space="0" w:color="auto"/>
        <w:left w:val="none" w:sz="0" w:space="0" w:color="auto"/>
        <w:bottom w:val="none" w:sz="0" w:space="0" w:color="auto"/>
        <w:right w:val="none" w:sz="0" w:space="0" w:color="auto"/>
      </w:divBdr>
    </w:div>
    <w:div w:id="873036494">
      <w:marLeft w:val="0"/>
      <w:marRight w:val="0"/>
      <w:marTop w:val="0"/>
      <w:marBottom w:val="0"/>
      <w:divBdr>
        <w:top w:val="none" w:sz="0" w:space="0" w:color="auto"/>
        <w:left w:val="none" w:sz="0" w:space="0" w:color="auto"/>
        <w:bottom w:val="none" w:sz="0" w:space="0" w:color="auto"/>
        <w:right w:val="none" w:sz="0" w:space="0" w:color="auto"/>
      </w:divBdr>
    </w:div>
    <w:div w:id="873036495">
      <w:marLeft w:val="0"/>
      <w:marRight w:val="0"/>
      <w:marTop w:val="0"/>
      <w:marBottom w:val="0"/>
      <w:divBdr>
        <w:top w:val="none" w:sz="0" w:space="0" w:color="auto"/>
        <w:left w:val="none" w:sz="0" w:space="0" w:color="auto"/>
        <w:bottom w:val="none" w:sz="0" w:space="0" w:color="auto"/>
        <w:right w:val="none" w:sz="0" w:space="0" w:color="auto"/>
      </w:divBdr>
    </w:div>
    <w:div w:id="873036496">
      <w:marLeft w:val="0"/>
      <w:marRight w:val="0"/>
      <w:marTop w:val="0"/>
      <w:marBottom w:val="0"/>
      <w:divBdr>
        <w:top w:val="none" w:sz="0" w:space="0" w:color="auto"/>
        <w:left w:val="none" w:sz="0" w:space="0" w:color="auto"/>
        <w:bottom w:val="none" w:sz="0" w:space="0" w:color="auto"/>
        <w:right w:val="none" w:sz="0" w:space="0" w:color="auto"/>
      </w:divBdr>
    </w:div>
    <w:div w:id="873036497">
      <w:marLeft w:val="0"/>
      <w:marRight w:val="0"/>
      <w:marTop w:val="0"/>
      <w:marBottom w:val="0"/>
      <w:divBdr>
        <w:top w:val="none" w:sz="0" w:space="0" w:color="auto"/>
        <w:left w:val="none" w:sz="0" w:space="0" w:color="auto"/>
        <w:bottom w:val="none" w:sz="0" w:space="0" w:color="auto"/>
        <w:right w:val="none" w:sz="0" w:space="0" w:color="auto"/>
      </w:divBdr>
    </w:div>
    <w:div w:id="873036498">
      <w:marLeft w:val="0"/>
      <w:marRight w:val="0"/>
      <w:marTop w:val="0"/>
      <w:marBottom w:val="0"/>
      <w:divBdr>
        <w:top w:val="none" w:sz="0" w:space="0" w:color="auto"/>
        <w:left w:val="none" w:sz="0" w:space="0" w:color="auto"/>
        <w:bottom w:val="none" w:sz="0" w:space="0" w:color="auto"/>
        <w:right w:val="none" w:sz="0" w:space="0" w:color="auto"/>
      </w:divBdr>
    </w:div>
    <w:div w:id="873036499">
      <w:marLeft w:val="0"/>
      <w:marRight w:val="0"/>
      <w:marTop w:val="0"/>
      <w:marBottom w:val="0"/>
      <w:divBdr>
        <w:top w:val="none" w:sz="0" w:space="0" w:color="auto"/>
        <w:left w:val="none" w:sz="0" w:space="0" w:color="auto"/>
        <w:bottom w:val="none" w:sz="0" w:space="0" w:color="auto"/>
        <w:right w:val="none" w:sz="0" w:space="0" w:color="auto"/>
      </w:divBdr>
    </w:div>
    <w:div w:id="873036500">
      <w:marLeft w:val="0"/>
      <w:marRight w:val="0"/>
      <w:marTop w:val="0"/>
      <w:marBottom w:val="0"/>
      <w:divBdr>
        <w:top w:val="none" w:sz="0" w:space="0" w:color="auto"/>
        <w:left w:val="none" w:sz="0" w:space="0" w:color="auto"/>
        <w:bottom w:val="none" w:sz="0" w:space="0" w:color="auto"/>
        <w:right w:val="none" w:sz="0" w:space="0" w:color="auto"/>
      </w:divBdr>
    </w:div>
    <w:div w:id="873036501">
      <w:marLeft w:val="0"/>
      <w:marRight w:val="0"/>
      <w:marTop w:val="0"/>
      <w:marBottom w:val="0"/>
      <w:divBdr>
        <w:top w:val="none" w:sz="0" w:space="0" w:color="auto"/>
        <w:left w:val="none" w:sz="0" w:space="0" w:color="auto"/>
        <w:bottom w:val="none" w:sz="0" w:space="0" w:color="auto"/>
        <w:right w:val="none" w:sz="0" w:space="0" w:color="auto"/>
      </w:divBdr>
    </w:div>
    <w:div w:id="873036502">
      <w:marLeft w:val="0"/>
      <w:marRight w:val="0"/>
      <w:marTop w:val="0"/>
      <w:marBottom w:val="0"/>
      <w:divBdr>
        <w:top w:val="none" w:sz="0" w:space="0" w:color="auto"/>
        <w:left w:val="none" w:sz="0" w:space="0" w:color="auto"/>
        <w:bottom w:val="none" w:sz="0" w:space="0" w:color="auto"/>
        <w:right w:val="none" w:sz="0" w:space="0" w:color="auto"/>
      </w:divBdr>
    </w:div>
    <w:div w:id="873036503">
      <w:marLeft w:val="0"/>
      <w:marRight w:val="0"/>
      <w:marTop w:val="0"/>
      <w:marBottom w:val="0"/>
      <w:divBdr>
        <w:top w:val="none" w:sz="0" w:space="0" w:color="auto"/>
        <w:left w:val="none" w:sz="0" w:space="0" w:color="auto"/>
        <w:bottom w:val="none" w:sz="0" w:space="0" w:color="auto"/>
        <w:right w:val="none" w:sz="0" w:space="0" w:color="auto"/>
      </w:divBdr>
    </w:div>
    <w:div w:id="873036504">
      <w:marLeft w:val="0"/>
      <w:marRight w:val="0"/>
      <w:marTop w:val="0"/>
      <w:marBottom w:val="0"/>
      <w:divBdr>
        <w:top w:val="none" w:sz="0" w:space="0" w:color="auto"/>
        <w:left w:val="none" w:sz="0" w:space="0" w:color="auto"/>
        <w:bottom w:val="none" w:sz="0" w:space="0" w:color="auto"/>
        <w:right w:val="none" w:sz="0" w:space="0" w:color="auto"/>
      </w:divBdr>
    </w:div>
    <w:div w:id="873036505">
      <w:marLeft w:val="0"/>
      <w:marRight w:val="0"/>
      <w:marTop w:val="0"/>
      <w:marBottom w:val="0"/>
      <w:divBdr>
        <w:top w:val="none" w:sz="0" w:space="0" w:color="auto"/>
        <w:left w:val="none" w:sz="0" w:space="0" w:color="auto"/>
        <w:bottom w:val="none" w:sz="0" w:space="0" w:color="auto"/>
        <w:right w:val="none" w:sz="0" w:space="0" w:color="auto"/>
      </w:divBdr>
    </w:div>
    <w:div w:id="873036506">
      <w:marLeft w:val="0"/>
      <w:marRight w:val="0"/>
      <w:marTop w:val="0"/>
      <w:marBottom w:val="0"/>
      <w:divBdr>
        <w:top w:val="none" w:sz="0" w:space="0" w:color="auto"/>
        <w:left w:val="none" w:sz="0" w:space="0" w:color="auto"/>
        <w:bottom w:val="none" w:sz="0" w:space="0" w:color="auto"/>
        <w:right w:val="none" w:sz="0" w:space="0" w:color="auto"/>
      </w:divBdr>
    </w:div>
    <w:div w:id="873036507">
      <w:marLeft w:val="0"/>
      <w:marRight w:val="0"/>
      <w:marTop w:val="0"/>
      <w:marBottom w:val="0"/>
      <w:divBdr>
        <w:top w:val="none" w:sz="0" w:space="0" w:color="auto"/>
        <w:left w:val="none" w:sz="0" w:space="0" w:color="auto"/>
        <w:bottom w:val="none" w:sz="0" w:space="0" w:color="auto"/>
        <w:right w:val="none" w:sz="0" w:space="0" w:color="auto"/>
      </w:divBdr>
    </w:div>
    <w:div w:id="873036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TotalTime>
  <Pages>10</Pages>
  <Words>1909</Words>
  <Characters>10885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Ruslan</dc:creator>
  <cp:lastModifiedBy>Оксана Смолярчук</cp:lastModifiedBy>
  <cp:revision>51</cp:revision>
  <dcterms:created xsi:type="dcterms:W3CDTF">2019-10-08T19:02:00Z</dcterms:created>
  <dcterms:modified xsi:type="dcterms:W3CDTF">2019-10-11T10:52:00Z</dcterms:modified>
</cp:coreProperties>
</file>