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193AA" w14:textId="77777777" w:rsidR="000C63EC" w:rsidRDefault="000C63EC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2CDAA1DF" w14:textId="77777777" w:rsidR="000C63EC" w:rsidRDefault="000C63EC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5A80BBEE" w14:textId="77777777" w:rsidR="000C63EC" w:rsidRDefault="000C63EC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17B68416" w14:textId="77777777" w:rsidR="000C63EC" w:rsidRDefault="000C63EC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4FF605AD" w14:textId="77777777" w:rsidR="000C63EC" w:rsidRDefault="000C63EC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2C4494D7" w14:textId="77777777" w:rsidR="000C63EC" w:rsidRDefault="000C63EC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5E0ED186" w14:textId="77777777" w:rsidR="000C63EC" w:rsidRDefault="000C63EC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7988DE37" w14:textId="77777777" w:rsidR="000C63EC" w:rsidRDefault="000C63EC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12C1CA56" w14:textId="77777777" w:rsidR="000C63EC" w:rsidRDefault="000C63EC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2F7BFD84" w14:textId="77777777" w:rsidR="000C63EC" w:rsidRDefault="000C63EC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42B9743D" w14:textId="77777777" w:rsidR="000C63EC" w:rsidRDefault="000C63EC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5FAD2658" w14:textId="77777777" w:rsidR="000C63EC" w:rsidRDefault="000C63EC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10A4E42D" w14:textId="77777777" w:rsidR="000C63EC" w:rsidRDefault="000C63EC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20D23C89" w14:textId="77777777" w:rsidR="000C63EC" w:rsidRDefault="000C63EC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3C69115C" w14:textId="77777777" w:rsidR="000C63EC" w:rsidRDefault="000C63EC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25CBDC1A" w14:textId="77777777" w:rsidR="000C63EC" w:rsidRDefault="000C63EC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18C79795" w14:textId="77777777" w:rsidR="000C63EC" w:rsidRDefault="000C63EC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3C0EE334" w14:textId="77777777" w:rsidR="000C63EC" w:rsidRDefault="000C63EC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222F24F3" w14:textId="77777777" w:rsidR="000C63EC" w:rsidRDefault="000C63EC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05A936B4" w14:textId="77777777" w:rsidR="000C63EC" w:rsidRDefault="000C63EC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47A44240" w14:textId="77777777" w:rsidR="000C63EC" w:rsidRDefault="000C63EC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ТИТУЛЬНА СТОРІНКА</w:t>
      </w:r>
    </w:p>
    <w:p w14:paraId="038E6732" w14:textId="77777777" w:rsidR="000C63EC" w:rsidRDefault="000C63EC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0919A9C2" w14:textId="77777777" w:rsidR="000C63EC" w:rsidRDefault="000C63EC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38921A9E" w14:textId="77777777" w:rsidR="000C63EC" w:rsidRDefault="000C63EC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58140081" w14:textId="77777777" w:rsidR="000C63EC" w:rsidRDefault="000C63EC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12643E4A" w14:textId="77777777" w:rsidR="000C63EC" w:rsidRDefault="000C63EC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2AB6662A" w14:textId="77777777" w:rsidR="000C63EC" w:rsidRDefault="000C63EC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327A2576" w14:textId="77777777" w:rsidR="000C63EC" w:rsidRDefault="000C63EC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12FBEF4B" w14:textId="77777777" w:rsidR="000C63EC" w:rsidRDefault="000C63EC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6617D866" w14:textId="77777777" w:rsidR="000C63EC" w:rsidRDefault="000C63EC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3BD5BE2F" w14:textId="77777777" w:rsidR="000C63EC" w:rsidRDefault="000C63EC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11EDF7F4" w14:textId="77777777" w:rsidR="000C63EC" w:rsidRDefault="000C63EC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714E0E2D" w14:textId="77777777" w:rsidR="000C63EC" w:rsidRDefault="000C63EC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5A82B993" w14:textId="77777777" w:rsidR="000C63EC" w:rsidRDefault="000C63EC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64162586" w14:textId="77777777" w:rsidR="000C63EC" w:rsidRDefault="000C63EC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40AA7FD0" w14:textId="77777777" w:rsidR="000C63EC" w:rsidRDefault="000C63EC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67F62B3F" w14:textId="77777777" w:rsidR="000C63EC" w:rsidRDefault="000C63EC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69E6042C" w14:textId="77777777" w:rsidR="000C63EC" w:rsidRDefault="000C63EC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383B0897" w14:textId="77777777" w:rsidR="000C63EC" w:rsidRDefault="000C63EC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4BC56551" w14:textId="77777777" w:rsidR="00A530EF" w:rsidRDefault="00A530EF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lastRenderedPageBreak/>
        <w:t>ЗМІСТ</w:t>
      </w:r>
    </w:p>
    <w:p w14:paraId="6ECCB3CF" w14:textId="77777777" w:rsidR="00A530EF" w:rsidRPr="00C9330F" w:rsidRDefault="00A530EF" w:rsidP="00A530EF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3E1AEECE" w14:textId="77777777" w:rsidR="00A530EF" w:rsidRPr="00C9330F" w:rsidRDefault="00A530EF" w:rsidP="00A530EF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2A48302D" w14:textId="77777777" w:rsidR="00D3552C" w:rsidRPr="00717882" w:rsidRDefault="00D3552C" w:rsidP="00D3552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17882">
        <w:rPr>
          <w:rFonts w:ascii="Times New Roman" w:hAnsi="Times New Roman"/>
          <w:color w:val="000000"/>
          <w:sz w:val="28"/>
          <w:szCs w:val="28"/>
        </w:rPr>
        <w:t>ВСТУП……………………………………………………………</w:t>
      </w:r>
      <w:proofErr w:type="gramStart"/>
      <w:r w:rsidRPr="00717882">
        <w:rPr>
          <w:rFonts w:ascii="Times New Roman" w:hAnsi="Times New Roman"/>
          <w:color w:val="000000"/>
          <w:sz w:val="28"/>
          <w:szCs w:val="28"/>
        </w:rPr>
        <w:t>…….</w:t>
      </w:r>
      <w:proofErr w:type="gramEnd"/>
      <w:r w:rsidRPr="00717882">
        <w:rPr>
          <w:rFonts w:ascii="Times New Roman" w:hAnsi="Times New Roman"/>
          <w:color w:val="000000"/>
          <w:sz w:val="28"/>
          <w:szCs w:val="28"/>
        </w:rPr>
        <w:t>…..…</w:t>
      </w:r>
      <w:r>
        <w:rPr>
          <w:rFonts w:ascii="Times New Roman" w:hAnsi="Times New Roman"/>
          <w:color w:val="000000"/>
          <w:sz w:val="28"/>
          <w:szCs w:val="28"/>
        </w:rPr>
        <w:t>…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…...</w:t>
      </w:r>
      <w:r w:rsidR="004367E4"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Pr="0071788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E6CF1EF" w14:textId="77777777" w:rsidR="00D3552C" w:rsidRPr="00DB6DB3" w:rsidRDefault="00D3552C" w:rsidP="00D3552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</w:rPr>
        <w:t>РОЗДІЛ 1</w:t>
      </w:r>
      <w:r w:rsidRPr="0071788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ТЕОРЕТИЧНІ ЗАСАДИ ДОКАЗІВ ТА ОСОБЛИВОСТІ ЇХ ОЦІНКИ </w:t>
      </w:r>
      <w:r w:rsidRPr="00A115BF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КРИМІНАЛЬНОМУ ПРОВАДЖЕННІ </w:t>
      </w:r>
      <w:r>
        <w:rPr>
          <w:rFonts w:ascii="Times New Roman" w:hAnsi="Times New Roman"/>
          <w:color w:val="000000"/>
          <w:sz w:val="28"/>
          <w:szCs w:val="28"/>
        </w:rPr>
        <w:t>…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………………………</w:t>
      </w:r>
      <w:r w:rsidR="00395F69">
        <w:rPr>
          <w:rFonts w:ascii="Times New Roman" w:hAnsi="Times New Roman"/>
          <w:color w:val="000000"/>
          <w:sz w:val="28"/>
          <w:szCs w:val="28"/>
          <w:lang w:val="uk-UA"/>
        </w:rPr>
        <w:t>………………5</w:t>
      </w:r>
    </w:p>
    <w:p w14:paraId="248A3185" w14:textId="77777777" w:rsidR="00D3552C" w:rsidRPr="00717882" w:rsidRDefault="00D3552C" w:rsidP="00D3552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Поняття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proofErr w:type="gramStart"/>
      <w:r w:rsidRPr="00717882">
        <w:rPr>
          <w:rFonts w:ascii="Times New Roman" w:hAnsi="Times New Roman"/>
          <w:color w:val="000000"/>
          <w:sz w:val="28"/>
          <w:szCs w:val="28"/>
        </w:rPr>
        <w:t>ознаки</w:t>
      </w:r>
      <w:proofErr w:type="spellEnd"/>
      <w:r w:rsidRPr="0071788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та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значення </w:t>
      </w:r>
      <w:proofErr w:type="spellStart"/>
      <w:r w:rsidRPr="00717882">
        <w:rPr>
          <w:rFonts w:ascii="Times New Roman" w:hAnsi="Times New Roman"/>
          <w:color w:val="000000"/>
          <w:sz w:val="28"/>
          <w:szCs w:val="28"/>
        </w:rPr>
        <w:t>док</w:t>
      </w:r>
      <w:r>
        <w:rPr>
          <w:rFonts w:ascii="Times New Roman" w:hAnsi="Times New Roman"/>
          <w:color w:val="000000"/>
          <w:sz w:val="28"/>
          <w:szCs w:val="28"/>
        </w:rPr>
        <w:t>азів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кримінальному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цесі</w:t>
      </w:r>
      <w:r w:rsidRPr="00717882">
        <w:rPr>
          <w:rFonts w:ascii="Times New Roman" w:hAnsi="Times New Roman"/>
          <w:color w:val="000000"/>
          <w:sz w:val="28"/>
          <w:szCs w:val="28"/>
        </w:rPr>
        <w:t>………….…</w:t>
      </w:r>
      <w:r w:rsidR="00395F69">
        <w:rPr>
          <w:rFonts w:ascii="Times New Roman" w:hAnsi="Times New Roman"/>
          <w:color w:val="000000"/>
          <w:sz w:val="28"/>
          <w:szCs w:val="28"/>
          <w:lang w:val="uk-UA"/>
        </w:rPr>
        <w:t>.5</w:t>
      </w:r>
      <w:r w:rsidRPr="0071788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49A9108" w14:textId="77777777" w:rsidR="00D3552C" w:rsidRDefault="00D3552C" w:rsidP="00D3552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</w:rPr>
        <w:t>1.2</w:t>
      </w:r>
      <w:r w:rsidRPr="0071788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Юридичні властивості доказів: належність, достовірність та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uk-UA"/>
        </w:rPr>
        <w:t>достатність</w:t>
      </w:r>
      <w:r w:rsidR="00B03F62">
        <w:rPr>
          <w:rFonts w:ascii="Times New Roman" w:hAnsi="Times New Roman"/>
          <w:color w:val="000000"/>
          <w:sz w:val="28"/>
          <w:szCs w:val="28"/>
          <w:lang w:val="uk-UA"/>
        </w:rPr>
        <w:t>…</w:t>
      </w:r>
      <w:r w:rsidR="00395F69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proofErr w:type="gramEnd"/>
      <w:r w:rsidR="00395F69">
        <w:rPr>
          <w:rFonts w:ascii="Times New Roman" w:hAnsi="Times New Roman"/>
          <w:color w:val="000000"/>
          <w:sz w:val="28"/>
          <w:szCs w:val="28"/>
          <w:lang w:val="uk-UA"/>
        </w:rPr>
        <w:t>.7</w:t>
      </w:r>
      <w:r w:rsidRPr="0071788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8BAD852" w14:textId="77777777" w:rsidR="00D3552C" w:rsidRPr="00395F69" w:rsidRDefault="00D3552C" w:rsidP="00D3552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1.3 Сутність та зміст оцінки доказів </w:t>
      </w:r>
      <w:r w:rsidRPr="00717882">
        <w:rPr>
          <w:rFonts w:ascii="Times New Roman" w:hAnsi="Times New Roman"/>
          <w:color w:val="000000"/>
          <w:sz w:val="28"/>
          <w:szCs w:val="28"/>
        </w:rPr>
        <w:t>………...………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………………</w:t>
      </w:r>
      <w:r w:rsidR="00395F69">
        <w:rPr>
          <w:rFonts w:ascii="Times New Roman" w:hAnsi="Times New Roman"/>
          <w:color w:val="000000"/>
          <w:sz w:val="28"/>
          <w:szCs w:val="28"/>
          <w:lang w:val="uk-UA"/>
        </w:rPr>
        <w:t>……………10</w:t>
      </w:r>
    </w:p>
    <w:p w14:paraId="5309714B" w14:textId="77777777" w:rsidR="00D3552C" w:rsidRPr="00395F69" w:rsidRDefault="00D3552C" w:rsidP="00D3552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РОЗДІЛ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71788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ДОПУСТИМІСТЬ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ЯК </w:t>
      </w:r>
      <w:r w:rsidR="00C54CEF">
        <w:rPr>
          <w:rFonts w:ascii="Times New Roman" w:hAnsi="Times New Roman"/>
          <w:color w:val="000000"/>
          <w:sz w:val="28"/>
          <w:szCs w:val="28"/>
          <w:lang w:val="uk-UA"/>
        </w:rPr>
        <w:t>ОДНА З ВЛАСТИВОСТЕЙ ДОКАЗІВ</w:t>
      </w:r>
      <w:r w:rsidR="00C54CEF">
        <w:rPr>
          <w:rFonts w:ascii="Times New Roman" w:hAnsi="Times New Roman"/>
          <w:color w:val="000000"/>
          <w:sz w:val="28"/>
          <w:szCs w:val="28"/>
        </w:rPr>
        <w:t>……</w:t>
      </w:r>
      <w:r w:rsidR="00395F69">
        <w:rPr>
          <w:rFonts w:ascii="Times New Roman" w:hAnsi="Times New Roman"/>
          <w:color w:val="000000"/>
          <w:sz w:val="28"/>
          <w:szCs w:val="28"/>
          <w:lang w:val="uk-UA"/>
        </w:rPr>
        <w:t>.15</w:t>
      </w:r>
    </w:p>
    <w:p w14:paraId="2C4C2A3B" w14:textId="77777777" w:rsidR="00D3552C" w:rsidRPr="00395F69" w:rsidRDefault="00C54CEF" w:rsidP="00D3552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2.1 Загальна характеристика допустимості доказів</w:t>
      </w:r>
      <w:r>
        <w:rPr>
          <w:rFonts w:ascii="Times New Roman" w:hAnsi="Times New Roman"/>
          <w:color w:val="000000"/>
          <w:sz w:val="28"/>
          <w:szCs w:val="28"/>
        </w:rPr>
        <w:t>………………...…………</w:t>
      </w:r>
      <w:r w:rsidR="00395F69">
        <w:rPr>
          <w:rFonts w:ascii="Times New Roman" w:hAnsi="Times New Roman"/>
          <w:color w:val="000000"/>
          <w:sz w:val="28"/>
          <w:szCs w:val="28"/>
          <w:lang w:val="uk-UA"/>
        </w:rPr>
        <w:t>…15</w:t>
      </w:r>
    </w:p>
    <w:p w14:paraId="00FCE710" w14:textId="77777777" w:rsidR="00D3552C" w:rsidRPr="00C54CEF" w:rsidRDefault="00D3552C" w:rsidP="00C54CEF">
      <w:pPr>
        <w:pStyle w:val="a3"/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2.2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7178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4CEF" w:rsidRPr="00C54CEF">
        <w:rPr>
          <w:rFonts w:ascii="Times New Roman" w:hAnsi="Times New Roman" w:cs="Times New Roman"/>
          <w:noProof/>
          <w:sz w:val="28"/>
          <w:szCs w:val="28"/>
          <w:lang w:val="uk-UA"/>
        </w:rPr>
        <w:t>Критерії</w:t>
      </w:r>
      <w:proofErr w:type="gramEnd"/>
      <w:r w:rsidR="00C54CEF" w:rsidRPr="00C54CE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допус</w:t>
      </w:r>
      <w:r w:rsidR="00C54CEF">
        <w:rPr>
          <w:rFonts w:ascii="Times New Roman" w:hAnsi="Times New Roman" w:cs="Times New Roman"/>
          <w:noProof/>
          <w:sz w:val="28"/>
          <w:szCs w:val="28"/>
          <w:lang w:val="uk-UA"/>
        </w:rPr>
        <w:t>тимості доказів у кримінальному провадженні …………</w:t>
      </w:r>
      <w:r w:rsidR="00395F69">
        <w:rPr>
          <w:rFonts w:ascii="Times New Roman" w:hAnsi="Times New Roman" w:cs="Times New Roman"/>
          <w:noProof/>
          <w:sz w:val="28"/>
          <w:szCs w:val="28"/>
          <w:lang w:val="uk-UA"/>
        </w:rPr>
        <w:t>…17</w:t>
      </w:r>
    </w:p>
    <w:p w14:paraId="01390B30" w14:textId="77777777" w:rsidR="00C54CEF" w:rsidRPr="00115FEE" w:rsidRDefault="00C54CEF" w:rsidP="00C54C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РОЗДІЛ 3</w:t>
      </w:r>
      <w:r w:rsidRPr="00115F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ХАРАКТЕРИСТИКА НЕДОПУСТИМОСТІ ДОКАЗІВ У КРИМІНАЛЬНОМУ ПРОВАДЖЕННІ…………………………………………...</w:t>
      </w:r>
      <w:r w:rsidR="00395F69">
        <w:rPr>
          <w:rFonts w:ascii="Times New Roman" w:hAnsi="Times New Roman" w:cs="Times New Roman"/>
          <w:sz w:val="28"/>
          <w:szCs w:val="28"/>
          <w:lang w:val="uk-UA"/>
        </w:rPr>
        <w:t>21</w:t>
      </w:r>
    </w:p>
    <w:p w14:paraId="046ED0A9" w14:textId="77777777" w:rsidR="00C54CEF" w:rsidRDefault="00C54CEF" w:rsidP="00C54C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 </w:t>
      </w:r>
      <w:r>
        <w:rPr>
          <w:rFonts w:ascii="Times New Roman" w:eastAsia="Times New Roman" w:hAnsi="Times New Roman"/>
          <w:bCs/>
          <w:spacing w:val="-2"/>
          <w:sz w:val="28"/>
          <w:szCs w:val="28"/>
          <w:lang w:val="uk-UA"/>
        </w:rPr>
        <w:t>Поняття недопустимості доказів у кримінальному провадженні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…………...</w:t>
      </w:r>
      <w:r w:rsidR="00395F69">
        <w:rPr>
          <w:rFonts w:ascii="Times New Roman" w:hAnsi="Times New Roman" w:cs="Times New Roman"/>
          <w:sz w:val="28"/>
          <w:szCs w:val="28"/>
          <w:lang w:val="uk-UA"/>
        </w:rPr>
        <w:t>21</w:t>
      </w:r>
    </w:p>
    <w:p w14:paraId="2A47A66B" w14:textId="77777777" w:rsidR="00C54CEF" w:rsidRDefault="00C54CEF" w:rsidP="00C54CE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2.2 Класифікація критеріїв недопустимості доказів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……………………………..</w:t>
      </w:r>
      <w:r w:rsidR="00395F69">
        <w:rPr>
          <w:rFonts w:ascii="Times New Roman" w:hAnsi="Times New Roman" w:cs="Times New Roman"/>
          <w:sz w:val="28"/>
          <w:szCs w:val="28"/>
          <w:lang w:val="uk-UA"/>
        </w:rPr>
        <w:t>23</w:t>
      </w:r>
    </w:p>
    <w:p w14:paraId="19C818DC" w14:textId="77777777" w:rsidR="00C54CEF" w:rsidRDefault="00C54CEF" w:rsidP="00C54CE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2.3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Правові підстави визнання доказів недопустимими…………………………</w:t>
      </w:r>
      <w:r w:rsidR="00395F69">
        <w:rPr>
          <w:rFonts w:ascii="Times New Roman" w:hAnsi="Times New Roman" w:cs="Times New Roman"/>
          <w:bCs/>
          <w:sz w:val="28"/>
          <w:szCs w:val="28"/>
          <w:lang w:val="uk-UA"/>
        </w:rPr>
        <w:t>27</w:t>
      </w:r>
    </w:p>
    <w:p w14:paraId="2C6E5CF5" w14:textId="77777777" w:rsidR="00A530EF" w:rsidRPr="00C54CEF" w:rsidRDefault="00A530EF" w:rsidP="002069D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4CEF">
        <w:rPr>
          <w:rFonts w:ascii="Times New Roman" w:hAnsi="Times New Roman" w:cs="Times New Roman"/>
          <w:sz w:val="28"/>
          <w:szCs w:val="28"/>
        </w:rPr>
        <w:t>ВИСНОВКИ……………………………………</w:t>
      </w:r>
      <w:proofErr w:type="gramStart"/>
      <w:r w:rsidRPr="00C54CEF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C54CEF">
        <w:rPr>
          <w:rFonts w:ascii="Times New Roman" w:hAnsi="Times New Roman" w:cs="Times New Roman"/>
          <w:sz w:val="28"/>
          <w:szCs w:val="28"/>
        </w:rPr>
        <w:t>………………………</w:t>
      </w:r>
      <w:r w:rsidRPr="00C54CEF">
        <w:rPr>
          <w:rFonts w:ascii="Times New Roman" w:hAnsi="Times New Roman" w:cs="Times New Roman"/>
          <w:sz w:val="28"/>
          <w:szCs w:val="28"/>
          <w:lang w:val="uk-UA"/>
        </w:rPr>
        <w:t>……..</w:t>
      </w:r>
      <w:r w:rsidR="00395F69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C54C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F0DCDA" w14:textId="77777777" w:rsidR="00A530EF" w:rsidRPr="00C54CEF" w:rsidRDefault="00A530EF" w:rsidP="002069D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54CEF">
        <w:rPr>
          <w:rFonts w:ascii="Times New Roman" w:hAnsi="Times New Roman" w:cs="Times New Roman"/>
          <w:sz w:val="28"/>
          <w:szCs w:val="28"/>
        </w:rPr>
        <w:t>СПИСОК ВИКОРИСТАНИХ ДЖЕРЕЛ…………………</w:t>
      </w:r>
      <w:proofErr w:type="gramStart"/>
      <w:r w:rsidRPr="00C54CEF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C54CEF">
        <w:rPr>
          <w:rFonts w:ascii="Times New Roman" w:hAnsi="Times New Roman" w:cs="Times New Roman"/>
          <w:sz w:val="28"/>
          <w:szCs w:val="28"/>
        </w:rPr>
        <w:t>.……………</w:t>
      </w:r>
      <w:r w:rsidRPr="00C54CEF">
        <w:rPr>
          <w:rFonts w:ascii="Times New Roman" w:hAnsi="Times New Roman" w:cs="Times New Roman"/>
          <w:sz w:val="28"/>
          <w:szCs w:val="28"/>
          <w:lang w:val="uk-UA"/>
        </w:rPr>
        <w:t>…...</w:t>
      </w:r>
      <w:r w:rsidR="00395F69">
        <w:rPr>
          <w:rFonts w:ascii="Times New Roman" w:hAnsi="Times New Roman" w:cs="Times New Roman"/>
          <w:sz w:val="28"/>
          <w:szCs w:val="28"/>
          <w:lang w:val="uk-UA"/>
        </w:rPr>
        <w:t>32</w:t>
      </w:r>
    </w:p>
    <w:p w14:paraId="5355535D" w14:textId="77777777" w:rsidR="008F3F69" w:rsidRPr="002069D3" w:rsidRDefault="00F3751E" w:rsidP="002069D3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069D3">
        <w:rPr>
          <w:rFonts w:ascii="Times New Roman" w:hAnsi="Times New Roman" w:cs="Times New Roman"/>
          <w:color w:val="800080"/>
          <w:sz w:val="28"/>
          <w:szCs w:val="28"/>
        </w:rPr>
        <w:br/>
      </w:r>
    </w:p>
    <w:p w14:paraId="0B6BEB28" w14:textId="77777777" w:rsidR="000C63EC" w:rsidRDefault="000C63EC" w:rsidP="00A530E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4629253D" w14:textId="77777777" w:rsidR="000A094E" w:rsidRDefault="000A094E" w:rsidP="00A530E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3386687B" w14:textId="77777777" w:rsidR="000A094E" w:rsidRDefault="000A094E" w:rsidP="00A530E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46630FEC" w14:textId="77777777" w:rsidR="000A094E" w:rsidRDefault="000A094E" w:rsidP="00A530E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6166B762" w14:textId="77777777" w:rsidR="000A094E" w:rsidRDefault="000A094E" w:rsidP="00A530E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3C9624F6" w14:textId="77777777" w:rsidR="000A094E" w:rsidRDefault="000A094E" w:rsidP="00A530E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6714BC98" w14:textId="77777777" w:rsidR="000A094E" w:rsidRDefault="000A094E" w:rsidP="00A530E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2193FB25" w14:textId="77777777" w:rsidR="000A094E" w:rsidRDefault="000A094E" w:rsidP="00A530E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451691CF" w14:textId="77777777" w:rsidR="000A094E" w:rsidRDefault="000A094E" w:rsidP="00A530E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0DE48419" w14:textId="77777777" w:rsidR="000A094E" w:rsidRDefault="000A094E" w:rsidP="000A094E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A094E">
        <w:rPr>
          <w:rFonts w:ascii="Times New Roman" w:hAnsi="Times New Roman"/>
          <w:b/>
          <w:color w:val="000000"/>
          <w:sz w:val="28"/>
          <w:szCs w:val="28"/>
          <w:lang w:val="uk-UA"/>
        </w:rPr>
        <w:lastRenderedPageBreak/>
        <w:t>ВСТУП</w:t>
      </w:r>
    </w:p>
    <w:p w14:paraId="12AC7B04" w14:textId="77777777" w:rsidR="000A094E" w:rsidRDefault="000A094E" w:rsidP="000A094E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23E97BE6" w14:textId="356C13DF" w:rsidR="000A094E" w:rsidRPr="00B3762E" w:rsidRDefault="000A094E" w:rsidP="00F1209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3ABD">
        <w:rPr>
          <w:rFonts w:ascii="Times New Roman" w:hAnsi="Times New Roman"/>
          <w:b/>
          <w:sz w:val="28"/>
          <w:szCs w:val="28"/>
          <w:lang w:val="uk-UA"/>
        </w:rPr>
        <w:t>Актуальність теми.</w:t>
      </w:r>
      <w:r>
        <w:rPr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Процес доказування виступає фундаментом наукової та правової категорії кримінального процесу, завдяки чому визначається його основний зміст, склад, засади функціонування усіх його інститутів, що впливає на організацію і діяльність правоохоронних, правозахисних і судових органів, що здійснюють </w:t>
      </w:r>
      <w:r w:rsidR="00F12097">
        <w:rPr>
          <w:rFonts w:ascii="Times New Roman" w:hAnsi="Times New Roman"/>
          <w:sz w:val="28"/>
          <w:szCs w:val="28"/>
          <w:lang w:val="uk-UA"/>
        </w:rPr>
        <w:t>….</w:t>
      </w:r>
    </w:p>
    <w:p w14:paraId="4F42FDEC" w14:textId="4108537F" w:rsidR="000A094E" w:rsidRPr="001212A9" w:rsidRDefault="000A094E" w:rsidP="000A094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Проблемами вивчення питань поняття доказів, критеріїв їх оцінки, класифікації доказів, а також характеристикою джерел оцінки доказів, з</w:t>
      </w:r>
      <w:r w:rsidRPr="007941FE">
        <w:rPr>
          <w:rFonts w:ascii="Times New Roman" w:hAnsi="Times New Roman"/>
          <w:sz w:val="28"/>
          <w:szCs w:val="28"/>
          <w:lang w:val="uk-UA"/>
        </w:rPr>
        <w:t>агальн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7941F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рис та особливостей</w:t>
      </w:r>
      <w:r w:rsidRPr="007941FE">
        <w:rPr>
          <w:rFonts w:ascii="Times New Roman" w:hAnsi="Times New Roman"/>
          <w:sz w:val="28"/>
          <w:szCs w:val="28"/>
          <w:lang w:val="uk-UA"/>
        </w:rPr>
        <w:t xml:space="preserve"> процесу доказування для всіх стадій кримінального судочинства</w:t>
      </w:r>
      <w:r>
        <w:rPr>
          <w:rFonts w:ascii="Times New Roman" w:hAnsi="Times New Roman"/>
          <w:sz w:val="28"/>
          <w:szCs w:val="28"/>
          <w:lang w:val="uk-UA"/>
        </w:rPr>
        <w:t xml:space="preserve">  на </w:t>
      </w:r>
      <w:r w:rsidR="00F12097">
        <w:rPr>
          <w:rFonts w:ascii="Times New Roman" w:hAnsi="Times New Roman"/>
          <w:sz w:val="28"/>
          <w:szCs w:val="28"/>
          <w:lang w:val="uk-UA"/>
        </w:rPr>
        <w:t>….</w:t>
      </w:r>
    </w:p>
    <w:p w14:paraId="581418A1" w14:textId="7C0E57F2" w:rsidR="000A094E" w:rsidRPr="001212A9" w:rsidRDefault="000A094E" w:rsidP="000A094E">
      <w:pPr>
        <w:pStyle w:val="a3"/>
        <w:tabs>
          <w:tab w:val="left" w:pos="3402"/>
        </w:tabs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90738">
        <w:rPr>
          <w:rFonts w:ascii="Times New Roman" w:hAnsi="Times New Roman"/>
          <w:b/>
          <w:sz w:val="28"/>
          <w:szCs w:val="28"/>
          <w:lang w:val="uk-UA"/>
        </w:rPr>
        <w:t>Метою даної роботи</w:t>
      </w:r>
      <w:r w:rsidRPr="00190738">
        <w:rPr>
          <w:rFonts w:ascii="Times New Roman" w:hAnsi="Times New Roman"/>
          <w:sz w:val="28"/>
          <w:szCs w:val="28"/>
          <w:lang w:val="uk-UA"/>
        </w:rPr>
        <w:t xml:space="preserve"> є </w:t>
      </w:r>
      <w:r w:rsidRPr="00B03F62">
        <w:rPr>
          <w:rFonts w:ascii="Times New Roman" w:hAnsi="Times New Roman"/>
          <w:sz w:val="28"/>
          <w:szCs w:val="28"/>
          <w:lang w:val="uk-UA"/>
        </w:rPr>
        <w:t xml:space="preserve">висвітлення </w:t>
      </w:r>
      <w:r w:rsidR="00F12097">
        <w:rPr>
          <w:rFonts w:ascii="Times New Roman" w:hAnsi="Times New Roman"/>
          <w:sz w:val="28"/>
          <w:szCs w:val="28"/>
          <w:lang w:val="uk-UA"/>
        </w:rPr>
        <w:t>…</w:t>
      </w:r>
    </w:p>
    <w:p w14:paraId="1601C6C9" w14:textId="77777777" w:rsidR="000A094E" w:rsidRPr="00190738" w:rsidRDefault="000A094E" w:rsidP="000A094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738">
        <w:rPr>
          <w:rFonts w:ascii="Times New Roman" w:hAnsi="Times New Roman"/>
          <w:sz w:val="28"/>
          <w:szCs w:val="28"/>
          <w:lang w:val="uk-UA"/>
        </w:rPr>
        <w:t xml:space="preserve">Досягнення мети здійснювалось шляхом вирішення наступних </w:t>
      </w:r>
      <w:r w:rsidRPr="00190738">
        <w:rPr>
          <w:rFonts w:ascii="Times New Roman" w:hAnsi="Times New Roman"/>
          <w:b/>
          <w:sz w:val="28"/>
          <w:szCs w:val="28"/>
          <w:lang w:val="uk-UA"/>
        </w:rPr>
        <w:t>завдань:</w:t>
      </w:r>
    </w:p>
    <w:p w14:paraId="59D7DA0F" w14:textId="28FDF182" w:rsidR="000A094E" w:rsidRPr="000B6CF5" w:rsidRDefault="00F12097" w:rsidP="000B6CF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….</w:t>
      </w:r>
    </w:p>
    <w:p w14:paraId="3B3D15F8" w14:textId="1D911F66" w:rsidR="000A094E" w:rsidRPr="00B3762E" w:rsidRDefault="000A094E" w:rsidP="00F1209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738">
        <w:rPr>
          <w:rFonts w:ascii="Times New Roman" w:hAnsi="Times New Roman"/>
          <w:b/>
          <w:sz w:val="28"/>
          <w:szCs w:val="28"/>
          <w:lang w:val="uk-UA"/>
        </w:rPr>
        <w:t xml:space="preserve"> Об’єктом дослідження</w:t>
      </w:r>
      <w:r w:rsidRPr="00190738">
        <w:rPr>
          <w:rFonts w:ascii="Times New Roman" w:hAnsi="Times New Roman"/>
          <w:sz w:val="28"/>
          <w:szCs w:val="28"/>
          <w:lang w:val="uk-UA"/>
        </w:rPr>
        <w:t xml:space="preserve"> курсової </w:t>
      </w:r>
      <w:r w:rsidR="00F12097">
        <w:rPr>
          <w:rFonts w:ascii="Times New Roman" w:hAnsi="Times New Roman"/>
          <w:sz w:val="28"/>
          <w:szCs w:val="28"/>
          <w:lang w:val="uk-UA"/>
        </w:rPr>
        <w:t>….</w:t>
      </w:r>
      <w:r w:rsidR="00AC1E4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доказів</w:t>
      </w:r>
      <w:r w:rsidRPr="00B3762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та її критерії</w:t>
      </w:r>
      <w:r w:rsidRPr="00B3762E">
        <w:rPr>
          <w:rFonts w:ascii="Times New Roman" w:hAnsi="Times New Roman"/>
          <w:sz w:val="28"/>
          <w:szCs w:val="28"/>
          <w:lang w:val="uk-UA"/>
        </w:rPr>
        <w:t>.</w:t>
      </w:r>
    </w:p>
    <w:p w14:paraId="31808D1B" w14:textId="3F81E00A" w:rsidR="00AC1E45" w:rsidRDefault="000A094E" w:rsidP="000A094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738">
        <w:rPr>
          <w:rFonts w:ascii="Times New Roman" w:hAnsi="Times New Roman"/>
          <w:b/>
          <w:bCs/>
          <w:iCs/>
          <w:sz w:val="28"/>
          <w:szCs w:val="28"/>
          <w:lang w:val="uk-UA"/>
        </w:rPr>
        <w:t>Метод</w:t>
      </w:r>
      <w:r w:rsidRPr="00A81890">
        <w:rPr>
          <w:rFonts w:ascii="Times New Roman" w:hAnsi="Times New Roman"/>
          <w:b/>
          <w:bCs/>
          <w:iCs/>
          <w:sz w:val="28"/>
          <w:szCs w:val="28"/>
          <w:lang w:val="uk-UA"/>
        </w:rPr>
        <w:t>и</w:t>
      </w:r>
      <w:r w:rsidRPr="00190738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 </w:t>
      </w:r>
      <w:r w:rsidRPr="00190738">
        <w:rPr>
          <w:rFonts w:ascii="Times New Roman" w:hAnsi="Times New Roman"/>
          <w:sz w:val="28"/>
          <w:szCs w:val="28"/>
          <w:lang w:val="uk-UA"/>
        </w:rPr>
        <w:t>дослідження</w:t>
      </w:r>
      <w:r>
        <w:rPr>
          <w:rFonts w:ascii="Times New Roman" w:hAnsi="Times New Roman"/>
          <w:sz w:val="28"/>
          <w:szCs w:val="28"/>
          <w:lang w:val="uk-UA"/>
        </w:rPr>
        <w:t xml:space="preserve"> використані в </w:t>
      </w:r>
      <w:r w:rsidR="00F12097">
        <w:rPr>
          <w:rFonts w:ascii="Times New Roman" w:hAnsi="Times New Roman"/>
          <w:sz w:val="28"/>
          <w:szCs w:val="28"/>
          <w:lang w:val="uk-UA"/>
        </w:rPr>
        <w:t>…</w:t>
      </w:r>
    </w:p>
    <w:p w14:paraId="2BB21FA0" w14:textId="77777777" w:rsidR="000A094E" w:rsidRDefault="000A094E" w:rsidP="000A094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Pr="00CF0270">
        <w:rPr>
          <w:rFonts w:ascii="Times New Roman" w:hAnsi="Times New Roman" w:cs="Times New Roman"/>
          <w:b/>
          <w:sz w:val="28"/>
          <w:szCs w:val="28"/>
          <w:lang w:val="uk-UA"/>
        </w:rPr>
        <w:t>структурою робота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складається зі вступу, трьох основних розділів, що взаємопов’язані між собою та розподіляються на </w:t>
      </w:r>
      <w:r w:rsidR="00B03F62">
        <w:rPr>
          <w:rFonts w:ascii="Times New Roman" w:hAnsi="Times New Roman" w:cs="Times New Roman"/>
          <w:sz w:val="28"/>
          <w:szCs w:val="28"/>
          <w:lang w:val="uk-UA"/>
        </w:rPr>
        <w:t>вісім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підрозділів, висновку та списку використаних джерел. Загальний обсяг роботи складається </w:t>
      </w:r>
      <w:r w:rsidRPr="00CD7E26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E41CA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367E4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сторінок.</w:t>
      </w:r>
    </w:p>
    <w:p w14:paraId="6B73F64B" w14:textId="77777777" w:rsidR="000A094E" w:rsidRDefault="000A094E" w:rsidP="00A530E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5ABC8BC9" w14:textId="77777777" w:rsidR="000C63EC" w:rsidRDefault="000C63EC" w:rsidP="00A530E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0E4B97A2" w14:textId="77777777" w:rsidR="00AC1E45" w:rsidRDefault="00AC1E45" w:rsidP="00AC1E45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AC1E45">
        <w:rPr>
          <w:rFonts w:ascii="Times New Roman" w:hAnsi="Times New Roman"/>
          <w:b/>
          <w:color w:val="000000"/>
          <w:sz w:val="28"/>
          <w:szCs w:val="28"/>
        </w:rPr>
        <w:t>РОЗДІЛ 1</w:t>
      </w:r>
    </w:p>
    <w:p w14:paraId="0504CDC3" w14:textId="77777777" w:rsidR="00AC1E45" w:rsidRPr="00AC1E45" w:rsidRDefault="00AC1E45" w:rsidP="00AC1E45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AC1E45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ТЕОРЕТИЧНІ ЗАСАДИ ДОКАЗІВ ТА ОСОБЛИВОСТІ ЇХ ОЦІНКИ </w:t>
      </w:r>
      <w:r w:rsidRPr="00AC1E45">
        <w:rPr>
          <w:rFonts w:ascii="Times New Roman" w:hAnsi="Times New Roman"/>
          <w:b/>
          <w:color w:val="000000"/>
          <w:sz w:val="28"/>
          <w:szCs w:val="28"/>
        </w:rPr>
        <w:t>В</w:t>
      </w:r>
      <w:r w:rsidRPr="00AC1E45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КРИМІНАЛЬНОМУ ПРОВАДЖЕННІ</w:t>
      </w:r>
    </w:p>
    <w:p w14:paraId="24567640" w14:textId="77777777" w:rsidR="00AC1E45" w:rsidRDefault="00AC1E45" w:rsidP="00AC1E45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240348DF" w14:textId="77777777" w:rsidR="00AC1E45" w:rsidRPr="00AC1E45" w:rsidRDefault="00AC1E45" w:rsidP="00AC1E45">
      <w:pPr>
        <w:spacing w:after="0" w:line="36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C1E45">
        <w:rPr>
          <w:rFonts w:ascii="Times New Roman" w:hAnsi="Times New Roman"/>
          <w:b/>
          <w:color w:val="000000"/>
          <w:sz w:val="28"/>
          <w:szCs w:val="28"/>
        </w:rPr>
        <w:t xml:space="preserve">1.1 </w:t>
      </w:r>
      <w:proofErr w:type="spellStart"/>
      <w:r w:rsidRPr="00AC1E45">
        <w:rPr>
          <w:rFonts w:ascii="Times New Roman" w:hAnsi="Times New Roman"/>
          <w:b/>
          <w:color w:val="000000"/>
          <w:sz w:val="28"/>
          <w:szCs w:val="28"/>
        </w:rPr>
        <w:t>Поняття</w:t>
      </w:r>
      <w:proofErr w:type="spellEnd"/>
      <w:r w:rsidRPr="00AC1E45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, </w:t>
      </w:r>
      <w:proofErr w:type="spellStart"/>
      <w:proofErr w:type="gramStart"/>
      <w:r w:rsidRPr="00AC1E45">
        <w:rPr>
          <w:rFonts w:ascii="Times New Roman" w:hAnsi="Times New Roman"/>
          <w:b/>
          <w:color w:val="000000"/>
          <w:sz w:val="28"/>
          <w:szCs w:val="28"/>
        </w:rPr>
        <w:t>ознаки</w:t>
      </w:r>
      <w:proofErr w:type="spellEnd"/>
      <w:r w:rsidRPr="00AC1E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C1E45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та</w:t>
      </w:r>
      <w:proofErr w:type="gramEnd"/>
      <w:r w:rsidRPr="00AC1E45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значення </w:t>
      </w:r>
      <w:proofErr w:type="spellStart"/>
      <w:r w:rsidRPr="00AC1E45">
        <w:rPr>
          <w:rFonts w:ascii="Times New Roman" w:hAnsi="Times New Roman"/>
          <w:b/>
          <w:color w:val="000000"/>
          <w:sz w:val="28"/>
          <w:szCs w:val="28"/>
        </w:rPr>
        <w:t>доказів</w:t>
      </w:r>
      <w:proofErr w:type="spellEnd"/>
      <w:r w:rsidRPr="00AC1E45">
        <w:rPr>
          <w:rFonts w:ascii="Times New Roman" w:hAnsi="Times New Roman"/>
          <w:b/>
          <w:color w:val="000000"/>
          <w:sz w:val="28"/>
          <w:szCs w:val="28"/>
        </w:rPr>
        <w:t xml:space="preserve"> у </w:t>
      </w:r>
      <w:proofErr w:type="spellStart"/>
      <w:r w:rsidRPr="00AC1E45">
        <w:rPr>
          <w:rFonts w:ascii="Times New Roman" w:hAnsi="Times New Roman"/>
          <w:b/>
          <w:color w:val="000000"/>
          <w:sz w:val="28"/>
          <w:szCs w:val="28"/>
        </w:rPr>
        <w:t>кримінальному</w:t>
      </w:r>
      <w:proofErr w:type="spellEnd"/>
      <w:r w:rsidRPr="00AC1E45">
        <w:rPr>
          <w:rFonts w:ascii="Times New Roman" w:hAnsi="Times New Roman"/>
          <w:b/>
          <w:color w:val="000000"/>
          <w:sz w:val="28"/>
          <w:szCs w:val="28"/>
        </w:rPr>
        <w:t xml:space="preserve"> про</w:t>
      </w:r>
      <w:r w:rsidRPr="00AC1E45">
        <w:rPr>
          <w:rFonts w:ascii="Times New Roman" w:hAnsi="Times New Roman"/>
          <w:b/>
          <w:color w:val="000000"/>
          <w:sz w:val="28"/>
          <w:szCs w:val="28"/>
          <w:lang w:val="uk-UA"/>
        </w:rPr>
        <w:t>цесі</w:t>
      </w:r>
      <w:r w:rsidRPr="00AC1E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2D0F61C3" w14:textId="77777777" w:rsidR="00AC1E45" w:rsidRDefault="00AC1E45" w:rsidP="00AC1E45">
      <w:pPr>
        <w:spacing w:after="0" w:line="36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42264C02" w14:textId="77777777" w:rsidR="00AC1E45" w:rsidRPr="002A1E85" w:rsidRDefault="00AC1E45" w:rsidP="00AC1E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1E85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2A1E85"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r w:rsidRPr="002A1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1E85">
        <w:rPr>
          <w:rFonts w:ascii="Times New Roman" w:hAnsi="Times New Roman" w:cs="Times New Roman"/>
          <w:sz w:val="28"/>
          <w:szCs w:val="28"/>
        </w:rPr>
        <w:t>вітчизняного</w:t>
      </w:r>
      <w:proofErr w:type="spellEnd"/>
      <w:r w:rsidRPr="002A1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1E85">
        <w:rPr>
          <w:rFonts w:ascii="Times New Roman" w:hAnsi="Times New Roman" w:cs="Times New Roman"/>
          <w:sz w:val="28"/>
          <w:szCs w:val="28"/>
        </w:rPr>
        <w:t>кримінального</w:t>
      </w:r>
      <w:proofErr w:type="spellEnd"/>
      <w:r w:rsidRPr="002A1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1E85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2A1E85">
        <w:rPr>
          <w:rFonts w:ascii="Times New Roman" w:hAnsi="Times New Roman" w:cs="Times New Roman"/>
          <w:sz w:val="28"/>
          <w:szCs w:val="28"/>
        </w:rPr>
        <w:t xml:space="preserve"> проблема </w:t>
      </w:r>
      <w:proofErr w:type="spellStart"/>
      <w:r w:rsidRPr="002A1E85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2A1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1E85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2A1E8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A1E85">
        <w:rPr>
          <w:rFonts w:ascii="Times New Roman" w:hAnsi="Times New Roman" w:cs="Times New Roman"/>
          <w:sz w:val="28"/>
          <w:szCs w:val="28"/>
        </w:rPr>
        <w:t>доказів</w:t>
      </w:r>
      <w:proofErr w:type="spellEnd"/>
      <w:r w:rsidRPr="002A1E85">
        <w:rPr>
          <w:rFonts w:ascii="Times New Roman" w:hAnsi="Times New Roman" w:cs="Times New Roman"/>
          <w:sz w:val="28"/>
          <w:szCs w:val="28"/>
        </w:rPr>
        <w:t xml:space="preserve">» є </w:t>
      </w:r>
      <w:proofErr w:type="spellStart"/>
      <w:r w:rsidRPr="002A1E85">
        <w:rPr>
          <w:rFonts w:ascii="Times New Roman" w:hAnsi="Times New Roman" w:cs="Times New Roman"/>
          <w:sz w:val="28"/>
          <w:szCs w:val="28"/>
        </w:rPr>
        <w:t>однією</w:t>
      </w:r>
      <w:proofErr w:type="spellEnd"/>
      <w:r w:rsidRPr="002A1E8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A1E85">
        <w:rPr>
          <w:rFonts w:ascii="Times New Roman" w:hAnsi="Times New Roman" w:cs="Times New Roman"/>
          <w:sz w:val="28"/>
          <w:szCs w:val="28"/>
        </w:rPr>
        <w:t>ключових</w:t>
      </w:r>
      <w:proofErr w:type="spellEnd"/>
      <w:r w:rsidRPr="002A1E8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A1E85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2A1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1E85">
        <w:rPr>
          <w:rFonts w:ascii="Times New Roman" w:hAnsi="Times New Roman" w:cs="Times New Roman"/>
          <w:sz w:val="28"/>
          <w:szCs w:val="28"/>
        </w:rPr>
        <w:t>дискусійних</w:t>
      </w:r>
      <w:proofErr w:type="spellEnd"/>
      <w:r w:rsidRPr="002A1E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A1E85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2A1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1E85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Pr="002A1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1E85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2A1E85">
        <w:rPr>
          <w:rFonts w:ascii="Times New Roman" w:hAnsi="Times New Roman" w:cs="Times New Roman"/>
          <w:sz w:val="28"/>
          <w:szCs w:val="28"/>
        </w:rPr>
        <w:t xml:space="preserve"> </w:t>
      </w:r>
      <w:r w:rsidRPr="002A1E85">
        <w:rPr>
          <w:rFonts w:ascii="Times New Roman" w:hAnsi="Times New Roman" w:cs="Times New Roman"/>
          <w:sz w:val="28"/>
          <w:szCs w:val="28"/>
        </w:rPr>
        <w:lastRenderedPageBreak/>
        <w:t xml:space="preserve">вона </w:t>
      </w:r>
      <w:proofErr w:type="spellStart"/>
      <w:r w:rsidRPr="002A1E85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2A1E85">
        <w:rPr>
          <w:rFonts w:ascii="Times New Roman" w:hAnsi="Times New Roman" w:cs="Times New Roman"/>
          <w:sz w:val="28"/>
          <w:szCs w:val="28"/>
        </w:rPr>
        <w:t xml:space="preserve"> предметом </w:t>
      </w:r>
      <w:proofErr w:type="spellStart"/>
      <w:r w:rsidRPr="002A1E85">
        <w:rPr>
          <w:rFonts w:ascii="Times New Roman" w:hAnsi="Times New Roman" w:cs="Times New Roman"/>
          <w:sz w:val="28"/>
          <w:szCs w:val="28"/>
        </w:rPr>
        <w:t>численних</w:t>
      </w:r>
      <w:proofErr w:type="spellEnd"/>
      <w:r w:rsidRPr="002A1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1E85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2A1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1E85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2A1E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1E85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2A1E8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A1E85">
        <w:rPr>
          <w:rFonts w:ascii="Times New Roman" w:hAnsi="Times New Roman" w:cs="Times New Roman"/>
          <w:sz w:val="28"/>
          <w:szCs w:val="28"/>
        </w:rPr>
        <w:t>нині</w:t>
      </w:r>
      <w:proofErr w:type="spellEnd"/>
      <w:r w:rsidRPr="002A1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1E85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2A1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1E85">
        <w:rPr>
          <w:rFonts w:ascii="Times New Roman" w:hAnsi="Times New Roman" w:cs="Times New Roman"/>
          <w:sz w:val="28"/>
          <w:szCs w:val="28"/>
        </w:rPr>
        <w:t>учених-процесуалістів</w:t>
      </w:r>
      <w:proofErr w:type="spellEnd"/>
      <w:r w:rsidRPr="002A1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1E85">
        <w:rPr>
          <w:rFonts w:ascii="Times New Roman" w:hAnsi="Times New Roman" w:cs="Times New Roman"/>
          <w:sz w:val="28"/>
          <w:szCs w:val="28"/>
        </w:rPr>
        <w:t>єдиної</w:t>
      </w:r>
      <w:proofErr w:type="spellEnd"/>
      <w:r w:rsidRPr="002A1E85">
        <w:rPr>
          <w:rFonts w:ascii="Times New Roman" w:hAnsi="Times New Roman" w:cs="Times New Roman"/>
          <w:sz w:val="28"/>
          <w:szCs w:val="28"/>
        </w:rPr>
        <w:t xml:space="preserve"> думки </w:t>
      </w:r>
      <w:proofErr w:type="spellStart"/>
      <w:r w:rsidRPr="002A1E8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2A1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1E85">
        <w:rPr>
          <w:rFonts w:ascii="Times New Roman" w:hAnsi="Times New Roman" w:cs="Times New Roman"/>
          <w:sz w:val="28"/>
          <w:szCs w:val="28"/>
        </w:rPr>
        <w:t>правової</w:t>
      </w:r>
      <w:proofErr w:type="spellEnd"/>
      <w:r w:rsidRPr="002A1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1E85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2A1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1E85">
        <w:rPr>
          <w:rFonts w:ascii="Times New Roman" w:hAnsi="Times New Roman" w:cs="Times New Roman"/>
          <w:sz w:val="28"/>
          <w:szCs w:val="28"/>
        </w:rPr>
        <w:t>доказів</w:t>
      </w:r>
      <w:proofErr w:type="spellEnd"/>
      <w:r w:rsidRPr="002A1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1E85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2A1E85">
        <w:rPr>
          <w:rFonts w:ascii="Times New Roman" w:hAnsi="Times New Roman" w:cs="Times New Roman"/>
          <w:sz w:val="28"/>
          <w:szCs w:val="28"/>
        </w:rPr>
        <w:t>.</w:t>
      </w:r>
    </w:p>
    <w:p w14:paraId="523EBE38" w14:textId="77777777" w:rsidR="00AC1E45" w:rsidRPr="00671FCC" w:rsidRDefault="00AC1E45" w:rsidP="00AC1E45">
      <w:pPr>
        <w:pStyle w:val="a3"/>
        <w:spacing w:line="360" w:lineRule="auto"/>
        <w:ind w:firstLine="567"/>
        <w:jc w:val="both"/>
        <w:rPr>
          <w:rStyle w:val="2"/>
          <w:rFonts w:eastAsia="Arial"/>
          <w:sz w:val="28"/>
          <w:szCs w:val="28"/>
        </w:rPr>
      </w:pPr>
      <w:r w:rsidRPr="00671FCC">
        <w:rPr>
          <w:rStyle w:val="2"/>
          <w:rFonts w:eastAsia="Arial"/>
          <w:sz w:val="28"/>
          <w:szCs w:val="28"/>
        </w:rPr>
        <w:t>Відпо</w:t>
      </w:r>
      <w:r w:rsidRPr="00671FCC">
        <w:rPr>
          <w:rStyle w:val="2"/>
          <w:rFonts w:eastAsia="Arial"/>
          <w:sz w:val="28"/>
          <w:szCs w:val="28"/>
        </w:rPr>
        <w:softHyphen/>
        <w:t xml:space="preserve">відно до ч. 1 ст. 84 </w:t>
      </w:r>
      <w:r>
        <w:rPr>
          <w:rStyle w:val="2"/>
          <w:rFonts w:eastAsia="Arial"/>
          <w:sz w:val="28"/>
          <w:szCs w:val="28"/>
        </w:rPr>
        <w:t xml:space="preserve">Кримінального процесуального кодексу України  (далі - </w:t>
      </w:r>
      <w:r w:rsidRPr="00671FCC">
        <w:rPr>
          <w:rStyle w:val="2"/>
          <w:rFonts w:eastAsia="Arial"/>
          <w:sz w:val="28"/>
          <w:szCs w:val="28"/>
        </w:rPr>
        <w:t>КПК України</w:t>
      </w:r>
      <w:r>
        <w:rPr>
          <w:rStyle w:val="2"/>
          <w:rFonts w:eastAsia="Arial"/>
          <w:sz w:val="28"/>
          <w:szCs w:val="28"/>
        </w:rPr>
        <w:t>)</w:t>
      </w:r>
      <w:r w:rsidRPr="00671FCC">
        <w:rPr>
          <w:rStyle w:val="2"/>
          <w:rFonts w:eastAsia="Arial"/>
          <w:sz w:val="28"/>
          <w:szCs w:val="28"/>
        </w:rPr>
        <w:t xml:space="preserve"> доказами у кримі</w:t>
      </w:r>
      <w:r w:rsidRPr="00671FCC">
        <w:rPr>
          <w:rStyle w:val="2"/>
          <w:rFonts w:eastAsia="Arial"/>
          <w:sz w:val="28"/>
          <w:szCs w:val="28"/>
        </w:rPr>
        <w:softHyphen/>
        <w:t>нальному провадженні є фактичні дані, отримані у передбаченому даним Кодексом порядку, на підставі яких слідчий, прокурор, слідчий суддя і суд встанов</w:t>
      </w:r>
      <w:r w:rsidRPr="00671FCC">
        <w:rPr>
          <w:rStyle w:val="2"/>
          <w:rFonts w:eastAsia="Arial"/>
          <w:sz w:val="28"/>
          <w:szCs w:val="28"/>
        </w:rPr>
        <w:softHyphen/>
        <w:t>люють наявність або відсутність фактів і обставин, які мають значення для кримінального провадження і підлягають доведенню [</w:t>
      </w:r>
      <w:r>
        <w:rPr>
          <w:rStyle w:val="2"/>
          <w:rFonts w:eastAsia="Arial"/>
          <w:sz w:val="28"/>
          <w:szCs w:val="28"/>
        </w:rPr>
        <w:t>2</w:t>
      </w:r>
      <w:r w:rsidRPr="00671FCC">
        <w:rPr>
          <w:rStyle w:val="2"/>
          <w:rFonts w:eastAsia="Arial"/>
          <w:sz w:val="28"/>
          <w:szCs w:val="28"/>
        </w:rPr>
        <w:t xml:space="preserve">]. </w:t>
      </w:r>
    </w:p>
    <w:p w14:paraId="4C144DD9" w14:textId="77777777" w:rsidR="00AC1E45" w:rsidRPr="00671FCC" w:rsidRDefault="00AC1E45" w:rsidP="00AC1E45">
      <w:pPr>
        <w:pStyle w:val="a3"/>
        <w:spacing w:line="360" w:lineRule="auto"/>
        <w:ind w:firstLine="567"/>
        <w:jc w:val="both"/>
        <w:rPr>
          <w:rStyle w:val="2"/>
          <w:rFonts w:eastAsia="Arial"/>
          <w:sz w:val="28"/>
          <w:szCs w:val="28"/>
        </w:rPr>
      </w:pPr>
      <w:r w:rsidRPr="00671FCC">
        <w:rPr>
          <w:rStyle w:val="2"/>
          <w:rFonts w:eastAsia="Arial"/>
          <w:sz w:val="28"/>
          <w:szCs w:val="28"/>
        </w:rPr>
        <w:t>Я.</w:t>
      </w:r>
      <w:r>
        <w:rPr>
          <w:rStyle w:val="2"/>
          <w:rFonts w:eastAsia="Arial"/>
          <w:sz w:val="28"/>
          <w:szCs w:val="28"/>
        </w:rPr>
        <w:t xml:space="preserve"> </w:t>
      </w:r>
      <w:r w:rsidRPr="00671FCC">
        <w:rPr>
          <w:rStyle w:val="2"/>
          <w:rFonts w:eastAsia="Arial"/>
          <w:sz w:val="28"/>
          <w:szCs w:val="28"/>
        </w:rPr>
        <w:t xml:space="preserve">Ю. </w:t>
      </w:r>
      <w:proofErr w:type="spellStart"/>
      <w:r w:rsidRPr="00671FCC">
        <w:rPr>
          <w:rStyle w:val="2"/>
          <w:rFonts w:eastAsia="Arial"/>
          <w:sz w:val="28"/>
          <w:szCs w:val="28"/>
        </w:rPr>
        <w:t>Конюшенко</w:t>
      </w:r>
      <w:proofErr w:type="spellEnd"/>
      <w:r w:rsidRPr="00671FCC">
        <w:rPr>
          <w:rStyle w:val="2"/>
          <w:rFonts w:eastAsia="Arial"/>
          <w:sz w:val="28"/>
          <w:szCs w:val="28"/>
        </w:rPr>
        <w:t xml:space="preserve"> ствер</w:t>
      </w:r>
      <w:r w:rsidRPr="00671FCC">
        <w:rPr>
          <w:rStyle w:val="2"/>
          <w:rFonts w:eastAsia="Arial"/>
          <w:sz w:val="28"/>
          <w:szCs w:val="28"/>
        </w:rPr>
        <w:softHyphen/>
        <w:t>джує, що докази - це будь-які відомості про факти, отримані в установленому законом порядку орга</w:t>
      </w:r>
      <w:r w:rsidRPr="00671FCC">
        <w:rPr>
          <w:rStyle w:val="2"/>
          <w:rFonts w:eastAsia="Arial"/>
          <w:sz w:val="28"/>
          <w:szCs w:val="28"/>
        </w:rPr>
        <w:softHyphen/>
        <w:t>нами дізнання, досудового слідства, прокуратури й суду для підтвердження чи спростування події зло</w:t>
      </w:r>
      <w:r w:rsidRPr="00671FCC">
        <w:rPr>
          <w:rStyle w:val="2"/>
          <w:rFonts w:eastAsia="Arial"/>
          <w:sz w:val="28"/>
          <w:szCs w:val="28"/>
        </w:rPr>
        <w:softHyphen/>
        <w:t>чину, з’ясування, відтворення та доведення обста</w:t>
      </w:r>
      <w:r w:rsidRPr="00671FCC">
        <w:rPr>
          <w:rStyle w:val="2"/>
          <w:rFonts w:eastAsia="Arial"/>
          <w:sz w:val="28"/>
          <w:szCs w:val="28"/>
        </w:rPr>
        <w:softHyphen/>
        <w:t>вин, що мають значення для встановлення істини та зумовлюють прийняття законних і обґрунтованих рішень [</w:t>
      </w:r>
      <w:r w:rsidR="004B7E38">
        <w:rPr>
          <w:rStyle w:val="2"/>
          <w:rFonts w:eastAsia="Arial"/>
          <w:sz w:val="28"/>
          <w:szCs w:val="28"/>
        </w:rPr>
        <w:t>10</w:t>
      </w:r>
      <w:r>
        <w:rPr>
          <w:rStyle w:val="2"/>
          <w:rFonts w:eastAsia="Arial"/>
          <w:sz w:val="28"/>
          <w:szCs w:val="28"/>
        </w:rPr>
        <w:t>, с. 232-233</w:t>
      </w:r>
      <w:r w:rsidRPr="00671FCC">
        <w:rPr>
          <w:rStyle w:val="2"/>
          <w:rFonts w:eastAsia="Arial"/>
          <w:sz w:val="28"/>
          <w:szCs w:val="28"/>
        </w:rPr>
        <w:t xml:space="preserve">]. </w:t>
      </w:r>
    </w:p>
    <w:p w14:paraId="1D4524B6" w14:textId="17DA469A" w:rsidR="00AC1E45" w:rsidRDefault="00AC1E45" w:rsidP="00F1209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1FCC">
        <w:rPr>
          <w:rStyle w:val="2"/>
          <w:rFonts w:eastAsia="Arial"/>
          <w:sz w:val="28"/>
          <w:szCs w:val="28"/>
        </w:rPr>
        <w:t>О</w:t>
      </w:r>
      <w:r>
        <w:rPr>
          <w:rStyle w:val="2"/>
          <w:rFonts w:eastAsia="Arial"/>
          <w:sz w:val="28"/>
          <w:szCs w:val="28"/>
        </w:rPr>
        <w:t>.</w:t>
      </w:r>
      <w:r w:rsidRPr="00671FCC">
        <w:rPr>
          <w:rStyle w:val="2"/>
          <w:rFonts w:eastAsia="Arial"/>
          <w:sz w:val="28"/>
          <w:szCs w:val="28"/>
        </w:rPr>
        <w:t>С. Степанов пропонує вважати дока</w:t>
      </w:r>
      <w:r w:rsidRPr="00671FCC">
        <w:rPr>
          <w:rStyle w:val="2"/>
          <w:rFonts w:eastAsia="Arial"/>
          <w:sz w:val="28"/>
          <w:szCs w:val="28"/>
        </w:rPr>
        <w:softHyphen/>
        <w:t>зами будь-які відомості, на підставі яких у визначе</w:t>
      </w:r>
      <w:r w:rsidRPr="00671FCC">
        <w:rPr>
          <w:rStyle w:val="2"/>
          <w:rFonts w:eastAsia="Arial"/>
          <w:sz w:val="28"/>
          <w:szCs w:val="28"/>
        </w:rPr>
        <w:softHyphen/>
        <w:t xml:space="preserve">ному </w:t>
      </w:r>
      <w:r w:rsidR="00F12097">
        <w:rPr>
          <w:rStyle w:val="2"/>
          <w:rFonts w:eastAsia="Arial"/>
          <w:sz w:val="28"/>
          <w:szCs w:val="28"/>
        </w:rPr>
        <w:t>…..</w:t>
      </w:r>
      <w:r w:rsidRPr="00000021">
        <w:rPr>
          <w:rFonts w:ascii="Times New Roman" w:hAnsi="Times New Roman" w:cs="Times New Roman"/>
          <w:sz w:val="28"/>
          <w:szCs w:val="28"/>
          <w:lang w:val="uk-UA"/>
        </w:rPr>
        <w:t>, а отже, і до єдності у вирішенні інших важливих питань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76E7">
        <w:rPr>
          <w:rFonts w:ascii="Times New Roman" w:hAnsi="Times New Roman" w:cs="Times New Roman"/>
          <w:sz w:val="28"/>
          <w:szCs w:val="28"/>
          <w:lang w:val="uk-UA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B7E38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9F76E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00021">
        <w:rPr>
          <w:rFonts w:ascii="Times New Roman" w:hAnsi="Times New Roman" w:cs="Times New Roman"/>
          <w:sz w:val="28"/>
          <w:szCs w:val="28"/>
        </w:rPr>
        <w:t>c</w:t>
      </w:r>
      <w:r w:rsidRPr="009F76E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47-49</w:t>
      </w:r>
      <w:r w:rsidRPr="009F76E7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00002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009E2952" w14:textId="101DFFBF" w:rsidR="00AC1E45" w:rsidRPr="002E246C" w:rsidRDefault="00AC1E45" w:rsidP="00AC1E4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00021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F12097">
        <w:rPr>
          <w:rFonts w:ascii="Times New Roman" w:hAnsi="Times New Roman" w:cs="Times New Roman"/>
          <w:color w:val="000000"/>
          <w:sz w:val="28"/>
          <w:szCs w:val="28"/>
          <w:lang w:val="uk-UA"/>
        </w:rPr>
        <w:t>…</w:t>
      </w:r>
    </w:p>
    <w:p w14:paraId="4EA3E20A" w14:textId="77777777" w:rsidR="00AC1E45" w:rsidRDefault="00AC1E45" w:rsidP="00AC1E45">
      <w:pPr>
        <w:spacing w:after="0" w:line="36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00237CC5" w14:textId="77777777" w:rsidR="00AC1E45" w:rsidRPr="001055AE" w:rsidRDefault="00AC1E45" w:rsidP="00AC1E45">
      <w:pPr>
        <w:spacing w:after="0" w:line="36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AC1E45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1.3 Сутність та зміст оцінки доказів </w:t>
      </w:r>
    </w:p>
    <w:p w14:paraId="6C76360E" w14:textId="77777777" w:rsidR="00AC1E45" w:rsidRDefault="00AC1E45" w:rsidP="00AC1E45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0E04A28A" w14:textId="77777777" w:rsidR="00AC1E45" w:rsidRDefault="00AC1E45" w:rsidP="00AC1E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48D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055AE">
        <w:rPr>
          <w:rFonts w:ascii="Times New Roman" w:hAnsi="Times New Roman" w:cs="Times New Roman"/>
          <w:sz w:val="28"/>
          <w:szCs w:val="28"/>
          <w:lang w:val="uk-UA"/>
        </w:rPr>
        <w:t xml:space="preserve">цінка доказів як невід’ємний елемент доказування має місце на усьому шляху досягнення знань у кожному кримінальному провадженні. </w:t>
      </w:r>
      <w:proofErr w:type="spellStart"/>
      <w:r w:rsidRPr="009348D5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9348D5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9348D5">
        <w:rPr>
          <w:rFonts w:ascii="Times New Roman" w:hAnsi="Times New Roman" w:cs="Times New Roman"/>
          <w:sz w:val="28"/>
          <w:szCs w:val="28"/>
        </w:rPr>
        <w:t>дивлячись</w:t>
      </w:r>
      <w:proofErr w:type="spellEnd"/>
      <w:r w:rsidRPr="009348D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348D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348D5">
        <w:rPr>
          <w:rFonts w:ascii="Times New Roman" w:hAnsi="Times New Roman" w:cs="Times New Roman"/>
          <w:sz w:val="28"/>
          <w:szCs w:val="28"/>
        </w:rPr>
        <w:t xml:space="preserve">, як вид </w:t>
      </w:r>
      <w:proofErr w:type="spellStart"/>
      <w:r w:rsidRPr="009348D5">
        <w:rPr>
          <w:rFonts w:ascii="Times New Roman" w:hAnsi="Times New Roman" w:cs="Times New Roman"/>
          <w:sz w:val="28"/>
          <w:szCs w:val="28"/>
        </w:rPr>
        <w:t>кримінальної</w:t>
      </w:r>
      <w:proofErr w:type="spellEnd"/>
      <w:r w:rsidRPr="00934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D5">
        <w:rPr>
          <w:rFonts w:ascii="Times New Roman" w:hAnsi="Times New Roman" w:cs="Times New Roman"/>
          <w:sz w:val="28"/>
          <w:szCs w:val="28"/>
        </w:rPr>
        <w:t>процесуальної</w:t>
      </w:r>
      <w:proofErr w:type="spellEnd"/>
      <w:r w:rsidRPr="00934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D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9348D5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9348D5">
        <w:rPr>
          <w:rFonts w:ascii="Times New Roman" w:hAnsi="Times New Roman" w:cs="Times New Roman"/>
          <w:sz w:val="28"/>
          <w:szCs w:val="28"/>
        </w:rPr>
        <w:t>досліджена</w:t>
      </w:r>
      <w:proofErr w:type="spellEnd"/>
      <w:r w:rsidRPr="00934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D5">
        <w:rPr>
          <w:rFonts w:ascii="Times New Roman" w:hAnsi="Times New Roman" w:cs="Times New Roman"/>
          <w:sz w:val="28"/>
          <w:szCs w:val="28"/>
        </w:rPr>
        <w:t>недостатньо</w:t>
      </w:r>
      <w:proofErr w:type="spellEnd"/>
      <w:r w:rsidRPr="009348D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2DC35C3" w14:textId="77777777" w:rsidR="00AC1E45" w:rsidRDefault="00AC1E45" w:rsidP="00AC1E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9348D5">
        <w:rPr>
          <w:rFonts w:ascii="Times New Roman" w:hAnsi="Times New Roman" w:cs="Times New Roman"/>
          <w:sz w:val="28"/>
          <w:szCs w:val="28"/>
          <w:lang w:val="uk-UA"/>
        </w:rPr>
        <w:t xml:space="preserve">акий стан у теорії кримінального процесу обумовлений не тільки тим, що зміст оцінки доказів створюється розумовою логічною діяльністю, яка є складною для вивчення. </w:t>
      </w:r>
      <w:r>
        <w:rPr>
          <w:rFonts w:ascii="Times New Roman" w:hAnsi="Times New Roman" w:cs="Times New Roman"/>
          <w:sz w:val="28"/>
          <w:szCs w:val="28"/>
        </w:rPr>
        <w:t xml:space="preserve">Причини є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глибшими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348D5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9348D5">
        <w:rPr>
          <w:rFonts w:ascii="Times New Roman" w:hAnsi="Times New Roman" w:cs="Times New Roman"/>
          <w:sz w:val="28"/>
          <w:szCs w:val="28"/>
        </w:rPr>
        <w:t>породжуються</w:t>
      </w:r>
      <w:proofErr w:type="spellEnd"/>
      <w:r w:rsidRPr="00934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D5">
        <w:rPr>
          <w:rFonts w:ascii="Times New Roman" w:hAnsi="Times New Roman" w:cs="Times New Roman"/>
          <w:sz w:val="28"/>
          <w:szCs w:val="28"/>
        </w:rPr>
        <w:t>фундаментальними</w:t>
      </w:r>
      <w:proofErr w:type="spellEnd"/>
      <w:r w:rsidRPr="00934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D5">
        <w:rPr>
          <w:rFonts w:ascii="Times New Roman" w:hAnsi="Times New Roman" w:cs="Times New Roman"/>
          <w:sz w:val="28"/>
          <w:szCs w:val="28"/>
        </w:rPr>
        <w:t>властивостями</w:t>
      </w:r>
      <w:proofErr w:type="spellEnd"/>
      <w:r w:rsidRPr="00934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D5">
        <w:rPr>
          <w:rFonts w:ascii="Times New Roman" w:hAnsi="Times New Roman" w:cs="Times New Roman"/>
          <w:sz w:val="28"/>
          <w:szCs w:val="28"/>
        </w:rPr>
        <w:t>суспільних</w:t>
      </w:r>
      <w:proofErr w:type="spellEnd"/>
      <w:r w:rsidRPr="00934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D5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9348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48D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34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D5">
        <w:rPr>
          <w:rFonts w:ascii="Times New Roman" w:hAnsi="Times New Roman" w:cs="Times New Roman"/>
          <w:sz w:val="28"/>
          <w:szCs w:val="28"/>
        </w:rPr>
        <w:t>визначають</w:t>
      </w:r>
      <w:proofErr w:type="spellEnd"/>
      <w:r w:rsidRPr="00934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D5">
        <w:rPr>
          <w:rFonts w:ascii="Times New Roman" w:hAnsi="Times New Roman" w:cs="Times New Roman"/>
          <w:sz w:val="28"/>
          <w:szCs w:val="28"/>
        </w:rPr>
        <w:t>об’єкт</w:t>
      </w:r>
      <w:proofErr w:type="spellEnd"/>
      <w:r w:rsidRPr="009348D5">
        <w:rPr>
          <w:rFonts w:ascii="Times New Roman" w:hAnsi="Times New Roman" w:cs="Times New Roman"/>
          <w:sz w:val="28"/>
          <w:szCs w:val="28"/>
        </w:rPr>
        <w:t xml:space="preserve"> правового </w:t>
      </w:r>
      <w:proofErr w:type="spellStart"/>
      <w:r w:rsidRPr="009348D5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934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D5">
        <w:rPr>
          <w:rFonts w:ascii="Times New Roman" w:hAnsi="Times New Roman" w:cs="Times New Roman"/>
          <w:sz w:val="28"/>
          <w:szCs w:val="28"/>
        </w:rPr>
        <w:t>кримінально-процесуальної</w:t>
      </w:r>
      <w:proofErr w:type="spellEnd"/>
      <w:r w:rsidRPr="00934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8D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9348D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076B6F" w14:textId="77777777" w:rsidR="00AC1E45" w:rsidRDefault="00AC1E45" w:rsidP="00AC1E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48D5">
        <w:rPr>
          <w:rFonts w:ascii="Times New Roman" w:hAnsi="Times New Roman" w:cs="Times New Roman"/>
          <w:sz w:val="28"/>
          <w:szCs w:val="28"/>
          <w:lang w:val="uk-UA"/>
        </w:rPr>
        <w:lastRenderedPageBreak/>
        <w:t>Наразі законодавче закріплення в якості завдання кримінального провадження захисту особи, суспільства та держави від кримінальних правопорушень, у тому числі й від необґрунтованого обвинувачення, засудження, обмеження її прав і свобод (ст. 2 КПК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Pr="009348D5">
        <w:rPr>
          <w:rFonts w:ascii="Times New Roman" w:hAnsi="Times New Roman" w:cs="Times New Roman"/>
          <w:sz w:val="28"/>
          <w:szCs w:val="28"/>
          <w:lang w:val="uk-UA"/>
        </w:rPr>
        <w:t>), свідчать про формування нової концепції кримінального провадження як процесу охоронного типу, що потребує переосмислення результатів наукових розробок у сфері регулювання доказової 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1FCC">
        <w:rPr>
          <w:rStyle w:val="2"/>
          <w:rFonts w:eastAsia="Arial"/>
          <w:sz w:val="28"/>
          <w:szCs w:val="28"/>
        </w:rPr>
        <w:t>[</w:t>
      </w:r>
      <w:r>
        <w:rPr>
          <w:rStyle w:val="2"/>
          <w:rFonts w:eastAsia="Arial"/>
          <w:sz w:val="28"/>
          <w:szCs w:val="28"/>
        </w:rPr>
        <w:t>2</w:t>
      </w:r>
      <w:r w:rsidRPr="00671FCC">
        <w:rPr>
          <w:rStyle w:val="2"/>
          <w:rFonts w:eastAsia="Arial"/>
          <w:sz w:val="28"/>
          <w:szCs w:val="28"/>
        </w:rPr>
        <w:t>]</w:t>
      </w:r>
      <w:r w:rsidRPr="009348D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617C1DD3" w14:textId="1E907B8B" w:rsidR="00AC1E45" w:rsidRPr="009348D5" w:rsidRDefault="00F12097" w:rsidP="00AC1E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…..</w:t>
      </w:r>
      <w:r w:rsidR="00AC1E45" w:rsidRPr="009348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C1E45" w:rsidRPr="009348D5">
        <w:rPr>
          <w:rFonts w:ascii="Times New Roman" w:hAnsi="Times New Roman" w:cs="Times New Roman"/>
          <w:sz w:val="28"/>
          <w:szCs w:val="28"/>
        </w:rPr>
        <w:t>повного</w:t>
      </w:r>
      <w:proofErr w:type="spellEnd"/>
      <w:r w:rsidR="00AC1E45" w:rsidRPr="009348D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AC1E45" w:rsidRPr="009348D5">
        <w:rPr>
          <w:rFonts w:ascii="Times New Roman" w:hAnsi="Times New Roman" w:cs="Times New Roman"/>
          <w:sz w:val="28"/>
          <w:szCs w:val="28"/>
        </w:rPr>
        <w:t>неупередженого</w:t>
      </w:r>
      <w:proofErr w:type="spellEnd"/>
      <w:r w:rsidR="00AC1E45" w:rsidRPr="00934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1E45" w:rsidRPr="009348D5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="00AC1E45" w:rsidRPr="00934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1E45" w:rsidRPr="009348D5">
        <w:rPr>
          <w:rFonts w:ascii="Times New Roman" w:hAnsi="Times New Roman" w:cs="Times New Roman"/>
          <w:sz w:val="28"/>
          <w:szCs w:val="28"/>
        </w:rPr>
        <w:t>обставин</w:t>
      </w:r>
      <w:proofErr w:type="spellEnd"/>
      <w:r w:rsidR="00AC1E45" w:rsidRPr="00934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1E45" w:rsidRPr="009348D5">
        <w:rPr>
          <w:rFonts w:ascii="Times New Roman" w:hAnsi="Times New Roman" w:cs="Times New Roman"/>
          <w:sz w:val="28"/>
          <w:szCs w:val="28"/>
        </w:rPr>
        <w:t>провадження</w:t>
      </w:r>
      <w:proofErr w:type="spellEnd"/>
      <w:r w:rsidR="00AC1E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1E45" w:rsidRPr="00671FCC">
        <w:rPr>
          <w:rStyle w:val="2"/>
          <w:rFonts w:eastAsia="Arial"/>
          <w:sz w:val="28"/>
          <w:szCs w:val="28"/>
        </w:rPr>
        <w:t>[</w:t>
      </w:r>
      <w:r w:rsidR="004B7E38">
        <w:rPr>
          <w:rStyle w:val="2"/>
          <w:rFonts w:eastAsia="Arial"/>
          <w:sz w:val="28"/>
          <w:szCs w:val="28"/>
        </w:rPr>
        <w:t>15</w:t>
      </w:r>
      <w:r w:rsidR="00AC1E45">
        <w:rPr>
          <w:rStyle w:val="2"/>
          <w:rFonts w:eastAsia="Arial"/>
          <w:sz w:val="28"/>
          <w:szCs w:val="28"/>
        </w:rPr>
        <w:t>, с. 233</w:t>
      </w:r>
      <w:r w:rsidR="00AC1E45" w:rsidRPr="00671FCC">
        <w:rPr>
          <w:rStyle w:val="2"/>
          <w:rFonts w:eastAsia="Arial"/>
          <w:sz w:val="28"/>
          <w:szCs w:val="28"/>
        </w:rPr>
        <w:t>]</w:t>
      </w:r>
      <w:r w:rsidR="00AC1E45" w:rsidRPr="009348D5">
        <w:rPr>
          <w:rFonts w:ascii="Times New Roman" w:hAnsi="Times New Roman" w:cs="Times New Roman"/>
          <w:sz w:val="28"/>
          <w:szCs w:val="28"/>
        </w:rPr>
        <w:t>.</w:t>
      </w:r>
    </w:p>
    <w:p w14:paraId="0BC6EC38" w14:textId="0F4FE9BA" w:rsidR="00AC1E45" w:rsidRDefault="00AC1E45" w:rsidP="00F12097">
      <w:pPr>
        <w:spacing w:after="0" w:line="36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9348D5"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="00F1209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6960C941" w14:textId="77777777" w:rsidR="00F42CE2" w:rsidRDefault="00F42CE2" w:rsidP="00AC1E45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4115A332" w14:textId="77777777" w:rsidR="00F42CE2" w:rsidRDefault="00F42CE2" w:rsidP="00AC1E45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7622942C" w14:textId="77777777" w:rsidR="00F42CE2" w:rsidRDefault="00F42CE2" w:rsidP="00AC1E45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279B421D" w14:textId="77777777" w:rsidR="00F42CE2" w:rsidRDefault="00F42CE2" w:rsidP="00AC1E45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0A441C31" w14:textId="77777777" w:rsidR="00F42CE2" w:rsidRDefault="00F42CE2" w:rsidP="00AC1E45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71FA4C7A" w14:textId="77777777" w:rsidR="00F42CE2" w:rsidRDefault="00F42CE2" w:rsidP="00AC1E45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2A54EBDE" w14:textId="77777777" w:rsidR="00AC1E45" w:rsidRDefault="00AC1E45" w:rsidP="00AC1E45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AC1E45">
        <w:rPr>
          <w:rFonts w:ascii="Times New Roman" w:hAnsi="Times New Roman"/>
          <w:b/>
          <w:color w:val="000000"/>
          <w:sz w:val="28"/>
          <w:szCs w:val="28"/>
        </w:rPr>
        <w:t>РОЗДІЛ 2</w:t>
      </w:r>
    </w:p>
    <w:p w14:paraId="16E96DC1" w14:textId="77777777" w:rsidR="00AC1E45" w:rsidRPr="00AC1E45" w:rsidRDefault="00AC1E45" w:rsidP="00AC1E45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AC1E45">
        <w:rPr>
          <w:rFonts w:ascii="Times New Roman" w:hAnsi="Times New Roman"/>
          <w:b/>
          <w:color w:val="000000"/>
          <w:sz w:val="28"/>
          <w:szCs w:val="28"/>
          <w:lang w:val="uk-UA"/>
        </w:rPr>
        <w:t>ДОПУСТИМІСТЬ ЯК ОДНА З ВЛАСТИВОСТЕЙ ДОКАЗІВ</w:t>
      </w:r>
    </w:p>
    <w:p w14:paraId="1424513E" w14:textId="77777777" w:rsidR="00AC1E45" w:rsidRDefault="00AC1E45" w:rsidP="00AC1E45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504D7FFA" w14:textId="77777777" w:rsidR="00AC1E45" w:rsidRPr="00AC1E45" w:rsidRDefault="00AC1E45" w:rsidP="00AC1E45">
      <w:pPr>
        <w:spacing w:after="0" w:line="36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AC1E45">
        <w:rPr>
          <w:rFonts w:ascii="Times New Roman" w:hAnsi="Times New Roman"/>
          <w:b/>
          <w:color w:val="000000"/>
          <w:sz w:val="28"/>
          <w:szCs w:val="28"/>
          <w:lang w:val="uk-UA"/>
        </w:rPr>
        <w:t>2.1 Загальна характеристика допустимості доказів</w:t>
      </w:r>
    </w:p>
    <w:p w14:paraId="48338C76" w14:textId="77777777" w:rsidR="00AC1E45" w:rsidRDefault="00AC1E45" w:rsidP="00AC1E45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7CA06142" w14:textId="77777777" w:rsidR="000F2ED0" w:rsidRDefault="000F2ED0" w:rsidP="000F2ED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F2ED0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0F2E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ED0">
        <w:rPr>
          <w:rFonts w:ascii="Times New Roman" w:hAnsi="Times New Roman" w:cs="Times New Roman"/>
          <w:sz w:val="28"/>
          <w:szCs w:val="28"/>
        </w:rPr>
        <w:t>допустимості</w:t>
      </w:r>
      <w:proofErr w:type="spellEnd"/>
      <w:r w:rsidRPr="000F2E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ED0">
        <w:rPr>
          <w:rFonts w:ascii="Times New Roman" w:hAnsi="Times New Roman" w:cs="Times New Roman"/>
          <w:sz w:val="28"/>
          <w:szCs w:val="28"/>
        </w:rPr>
        <w:t>доказів</w:t>
      </w:r>
      <w:proofErr w:type="spellEnd"/>
      <w:r w:rsidRPr="000F2E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ED0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0F2ED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F2ED0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0F2ED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F2ED0">
        <w:rPr>
          <w:rFonts w:ascii="Times New Roman" w:hAnsi="Times New Roman" w:cs="Times New Roman"/>
          <w:sz w:val="28"/>
          <w:szCs w:val="28"/>
        </w:rPr>
        <w:t>фундаментальних</w:t>
      </w:r>
      <w:proofErr w:type="spellEnd"/>
      <w:r w:rsidRPr="000F2E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ED0">
        <w:rPr>
          <w:rFonts w:ascii="Times New Roman" w:hAnsi="Times New Roman" w:cs="Times New Roman"/>
          <w:sz w:val="28"/>
          <w:szCs w:val="28"/>
        </w:rPr>
        <w:t>категорій</w:t>
      </w:r>
      <w:proofErr w:type="spellEnd"/>
      <w:r w:rsidRPr="000F2E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ED0">
        <w:rPr>
          <w:rFonts w:ascii="Times New Roman" w:hAnsi="Times New Roman" w:cs="Times New Roman"/>
          <w:sz w:val="28"/>
          <w:szCs w:val="28"/>
        </w:rPr>
        <w:t>кримінального</w:t>
      </w:r>
      <w:proofErr w:type="spellEnd"/>
      <w:r w:rsidRPr="000F2E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ED0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0F2ED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F2ED0">
        <w:rPr>
          <w:rFonts w:ascii="Times New Roman" w:hAnsi="Times New Roman" w:cs="Times New Roman"/>
          <w:sz w:val="28"/>
          <w:szCs w:val="28"/>
        </w:rPr>
        <w:t>доказового</w:t>
      </w:r>
      <w:proofErr w:type="spellEnd"/>
      <w:r w:rsidRPr="000F2ED0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0F2ED0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0F2E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2ED0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0F2E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ED0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0F2E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ED0">
        <w:rPr>
          <w:rFonts w:ascii="Times New Roman" w:hAnsi="Times New Roman" w:cs="Times New Roman"/>
          <w:sz w:val="28"/>
          <w:szCs w:val="28"/>
        </w:rPr>
        <w:t>кримінального</w:t>
      </w:r>
      <w:proofErr w:type="spellEnd"/>
      <w:r w:rsidRPr="000F2E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ED0">
        <w:rPr>
          <w:rFonts w:ascii="Times New Roman" w:hAnsi="Times New Roman" w:cs="Times New Roman"/>
          <w:sz w:val="28"/>
          <w:szCs w:val="28"/>
        </w:rPr>
        <w:t>провадження</w:t>
      </w:r>
      <w:proofErr w:type="spellEnd"/>
      <w:r w:rsidRPr="000F2ED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F2ED0">
        <w:rPr>
          <w:rFonts w:ascii="Times New Roman" w:hAnsi="Times New Roman" w:cs="Times New Roman"/>
          <w:sz w:val="28"/>
          <w:szCs w:val="28"/>
        </w:rPr>
        <w:t>цілому</w:t>
      </w:r>
      <w:proofErr w:type="spellEnd"/>
      <w:r w:rsidRPr="000F2ED0">
        <w:rPr>
          <w:rFonts w:ascii="Times New Roman" w:hAnsi="Times New Roman" w:cs="Times New Roman"/>
          <w:sz w:val="28"/>
          <w:szCs w:val="28"/>
        </w:rPr>
        <w:t xml:space="preserve"> і особливо такого з них, як </w:t>
      </w:r>
      <w:proofErr w:type="spellStart"/>
      <w:r w:rsidRPr="000F2ED0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0F2E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ED0">
        <w:rPr>
          <w:rFonts w:ascii="Times New Roman" w:hAnsi="Times New Roman" w:cs="Times New Roman"/>
          <w:sz w:val="28"/>
          <w:szCs w:val="28"/>
        </w:rPr>
        <w:t>швидкого</w:t>
      </w:r>
      <w:proofErr w:type="spellEnd"/>
      <w:r w:rsidRPr="000F2E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2ED0">
        <w:rPr>
          <w:rFonts w:ascii="Times New Roman" w:hAnsi="Times New Roman" w:cs="Times New Roman"/>
          <w:sz w:val="28"/>
          <w:szCs w:val="28"/>
        </w:rPr>
        <w:t>повного</w:t>
      </w:r>
      <w:proofErr w:type="spellEnd"/>
      <w:r w:rsidRPr="000F2ED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F2ED0">
        <w:rPr>
          <w:rFonts w:ascii="Times New Roman" w:hAnsi="Times New Roman" w:cs="Times New Roman"/>
          <w:sz w:val="28"/>
          <w:szCs w:val="28"/>
        </w:rPr>
        <w:t>неупередженого</w:t>
      </w:r>
      <w:proofErr w:type="spellEnd"/>
      <w:r w:rsidRPr="000F2E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ED0">
        <w:rPr>
          <w:rFonts w:ascii="Times New Roman" w:hAnsi="Times New Roman" w:cs="Times New Roman"/>
          <w:sz w:val="28"/>
          <w:szCs w:val="28"/>
        </w:rPr>
        <w:t>розслідування</w:t>
      </w:r>
      <w:proofErr w:type="spellEnd"/>
      <w:r w:rsidRPr="000F2ED0">
        <w:rPr>
          <w:rFonts w:ascii="Times New Roman" w:hAnsi="Times New Roman" w:cs="Times New Roman"/>
          <w:sz w:val="28"/>
          <w:szCs w:val="28"/>
        </w:rPr>
        <w:t xml:space="preserve"> і судового </w:t>
      </w:r>
      <w:proofErr w:type="spellStart"/>
      <w:r w:rsidRPr="000F2ED0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0F2ED0">
        <w:rPr>
          <w:rFonts w:ascii="Times New Roman" w:hAnsi="Times New Roman" w:cs="Times New Roman"/>
          <w:sz w:val="28"/>
          <w:szCs w:val="28"/>
        </w:rPr>
        <w:t xml:space="preserve"> для того, </w:t>
      </w:r>
      <w:proofErr w:type="spellStart"/>
      <w:r w:rsidRPr="000F2ED0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0F2E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ED0">
        <w:rPr>
          <w:rFonts w:ascii="Times New Roman" w:hAnsi="Times New Roman" w:cs="Times New Roman"/>
          <w:sz w:val="28"/>
          <w:szCs w:val="28"/>
        </w:rPr>
        <w:t>кожний</w:t>
      </w:r>
      <w:proofErr w:type="spellEnd"/>
      <w:r w:rsidRPr="000F2E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2ED0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0F2ED0">
        <w:rPr>
          <w:rFonts w:ascii="Times New Roman" w:hAnsi="Times New Roman" w:cs="Times New Roman"/>
          <w:sz w:val="28"/>
          <w:szCs w:val="28"/>
        </w:rPr>
        <w:t xml:space="preserve"> вчинив </w:t>
      </w:r>
      <w:proofErr w:type="spellStart"/>
      <w:r w:rsidRPr="000F2ED0">
        <w:rPr>
          <w:rFonts w:ascii="Times New Roman" w:hAnsi="Times New Roman" w:cs="Times New Roman"/>
          <w:sz w:val="28"/>
          <w:szCs w:val="28"/>
        </w:rPr>
        <w:t>кримінальне</w:t>
      </w:r>
      <w:proofErr w:type="spellEnd"/>
      <w:r w:rsidRPr="000F2E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ED0">
        <w:rPr>
          <w:rFonts w:ascii="Times New Roman" w:hAnsi="Times New Roman" w:cs="Times New Roman"/>
          <w:sz w:val="28"/>
          <w:szCs w:val="28"/>
        </w:rPr>
        <w:t>правопорушення</w:t>
      </w:r>
      <w:proofErr w:type="spellEnd"/>
      <w:r w:rsidRPr="000F2E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2ED0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0F2E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ED0">
        <w:rPr>
          <w:rFonts w:ascii="Times New Roman" w:hAnsi="Times New Roman" w:cs="Times New Roman"/>
          <w:sz w:val="28"/>
          <w:szCs w:val="28"/>
        </w:rPr>
        <w:t>притягнутий</w:t>
      </w:r>
      <w:proofErr w:type="spellEnd"/>
      <w:r w:rsidRPr="000F2ED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F2ED0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0F2ED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F2ED0">
        <w:rPr>
          <w:rFonts w:ascii="Times New Roman" w:hAnsi="Times New Roman" w:cs="Times New Roman"/>
          <w:sz w:val="28"/>
          <w:szCs w:val="28"/>
        </w:rPr>
        <w:t>міру</w:t>
      </w:r>
      <w:proofErr w:type="spellEnd"/>
      <w:r w:rsidRPr="000F2E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ED0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0F2ED0">
        <w:rPr>
          <w:rFonts w:ascii="Times New Roman" w:hAnsi="Times New Roman" w:cs="Times New Roman"/>
          <w:sz w:val="28"/>
          <w:szCs w:val="28"/>
        </w:rPr>
        <w:t xml:space="preserve"> вини, </w:t>
      </w:r>
      <w:proofErr w:type="spellStart"/>
      <w:r w:rsidRPr="000F2ED0">
        <w:rPr>
          <w:rFonts w:ascii="Times New Roman" w:hAnsi="Times New Roman" w:cs="Times New Roman"/>
          <w:sz w:val="28"/>
          <w:szCs w:val="28"/>
        </w:rPr>
        <w:t>жоден</w:t>
      </w:r>
      <w:proofErr w:type="spellEnd"/>
      <w:r w:rsidRPr="000F2E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ED0">
        <w:rPr>
          <w:rFonts w:ascii="Times New Roman" w:hAnsi="Times New Roman" w:cs="Times New Roman"/>
          <w:sz w:val="28"/>
          <w:szCs w:val="28"/>
        </w:rPr>
        <w:t>невинуватий</w:t>
      </w:r>
      <w:proofErr w:type="spellEnd"/>
      <w:r w:rsidRPr="000F2ED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F2ED0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0F2E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ED0">
        <w:rPr>
          <w:rFonts w:ascii="Times New Roman" w:hAnsi="Times New Roman" w:cs="Times New Roman"/>
          <w:sz w:val="28"/>
          <w:szCs w:val="28"/>
        </w:rPr>
        <w:t>обвинувачений</w:t>
      </w:r>
      <w:proofErr w:type="spellEnd"/>
      <w:r w:rsidRPr="000F2E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ED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F2E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ED0">
        <w:rPr>
          <w:rFonts w:ascii="Times New Roman" w:hAnsi="Times New Roman" w:cs="Times New Roman"/>
          <w:sz w:val="28"/>
          <w:szCs w:val="28"/>
        </w:rPr>
        <w:t>засуджений</w:t>
      </w:r>
      <w:proofErr w:type="spellEnd"/>
      <w:r w:rsidRPr="000F2ED0">
        <w:rPr>
          <w:rFonts w:ascii="Times New Roman" w:hAnsi="Times New Roman" w:cs="Times New Roman"/>
          <w:sz w:val="28"/>
          <w:szCs w:val="28"/>
        </w:rPr>
        <w:t xml:space="preserve">, ставить </w:t>
      </w:r>
      <w:proofErr w:type="spellStart"/>
      <w:r w:rsidRPr="000F2ED0">
        <w:rPr>
          <w:rFonts w:ascii="Times New Roman" w:hAnsi="Times New Roman" w:cs="Times New Roman"/>
          <w:sz w:val="28"/>
          <w:szCs w:val="28"/>
        </w:rPr>
        <w:t>особливі</w:t>
      </w:r>
      <w:proofErr w:type="spellEnd"/>
      <w:r w:rsidRPr="000F2E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ED0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0F2ED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F2ED0">
        <w:rPr>
          <w:rFonts w:ascii="Times New Roman" w:hAnsi="Times New Roman" w:cs="Times New Roman"/>
          <w:sz w:val="28"/>
          <w:szCs w:val="28"/>
        </w:rPr>
        <w:t>доказів</w:t>
      </w:r>
      <w:proofErr w:type="spellEnd"/>
      <w:r w:rsidRPr="000F2ED0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0F2ED0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0F2E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ED0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0F2ED0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0F2ED0">
        <w:rPr>
          <w:rFonts w:ascii="Times New Roman" w:hAnsi="Times New Roman" w:cs="Times New Roman"/>
          <w:sz w:val="28"/>
          <w:szCs w:val="28"/>
        </w:rPr>
        <w:t>вирішуються</w:t>
      </w:r>
      <w:proofErr w:type="spellEnd"/>
      <w:r w:rsidRPr="000F2ED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FC00B60" w14:textId="77777777" w:rsidR="000F2ED0" w:rsidRPr="000F2ED0" w:rsidRDefault="000F2ED0" w:rsidP="000F2ED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ED0">
        <w:rPr>
          <w:rFonts w:ascii="Times New Roman" w:hAnsi="Times New Roman" w:cs="Times New Roman"/>
          <w:sz w:val="28"/>
          <w:szCs w:val="28"/>
          <w:lang w:val="uk-UA"/>
        </w:rPr>
        <w:lastRenderedPageBreak/>
        <w:t>Тому в теорії доказів протягом багатьох років формувалось особливе уявлення про допустимість доказів як гарантію повноти і достовірності зібраних у процесі доказів, законності прийнятих на їхній основі рішень.</w:t>
      </w:r>
    </w:p>
    <w:p w14:paraId="41B24650" w14:textId="3361D7FA" w:rsidR="000F2ED0" w:rsidRDefault="000F2ED0" w:rsidP="00F1209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2097">
        <w:rPr>
          <w:rFonts w:ascii="Times New Roman" w:hAnsi="Times New Roman" w:cs="Times New Roman"/>
          <w:sz w:val="28"/>
          <w:szCs w:val="28"/>
          <w:lang w:val="uk-UA"/>
        </w:rPr>
        <w:t xml:space="preserve">Допустимість – це властивість доказів, яка характеризує їх з точки зору належної процесуальної форми отримання (або більш спрощено придатність </w:t>
      </w:r>
      <w:r w:rsidR="00F12097">
        <w:rPr>
          <w:rFonts w:ascii="Times New Roman" w:hAnsi="Times New Roman" w:cs="Times New Roman"/>
          <w:sz w:val="28"/>
          <w:szCs w:val="28"/>
          <w:lang w:val="uk-UA"/>
        </w:rPr>
        <w:t>…..</w:t>
      </w:r>
      <w:r w:rsidRPr="002E246C">
        <w:rPr>
          <w:rFonts w:ascii="Times New Roman" w:hAnsi="Times New Roman" w:cs="Times New Roman"/>
          <w:sz w:val="28"/>
          <w:szCs w:val="28"/>
          <w:lang w:val="uk-UA"/>
        </w:rPr>
        <w:t xml:space="preserve"> чи недостовірність, можливість чи неможливість використання інших доказів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1FCC">
        <w:rPr>
          <w:rStyle w:val="2"/>
          <w:rFonts w:eastAsia="Arial"/>
          <w:sz w:val="28"/>
          <w:szCs w:val="28"/>
        </w:rPr>
        <w:t>[</w:t>
      </w:r>
      <w:r>
        <w:rPr>
          <w:rStyle w:val="2"/>
          <w:rFonts w:eastAsia="Arial"/>
          <w:sz w:val="28"/>
          <w:szCs w:val="28"/>
        </w:rPr>
        <w:t>2</w:t>
      </w:r>
      <w:r w:rsidRPr="00671FCC">
        <w:rPr>
          <w:rStyle w:val="2"/>
          <w:rFonts w:eastAsia="Arial"/>
          <w:sz w:val="28"/>
          <w:szCs w:val="28"/>
        </w:rPr>
        <w:t>]</w:t>
      </w:r>
      <w:r w:rsidRPr="002E246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6F404C04" w14:textId="387901E3" w:rsidR="000F2ED0" w:rsidRPr="000F2ED0" w:rsidRDefault="000F2ED0" w:rsidP="000F2ED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00021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000021">
        <w:rPr>
          <w:rFonts w:ascii="Times New Roman" w:hAnsi="Times New Roman" w:cs="Times New Roman"/>
          <w:sz w:val="28"/>
          <w:szCs w:val="28"/>
        </w:rPr>
        <w:t xml:space="preserve">, не </w:t>
      </w:r>
      <w:r w:rsidR="00F12097">
        <w:rPr>
          <w:rFonts w:ascii="Times New Roman" w:hAnsi="Times New Roman" w:cs="Times New Roman"/>
          <w:sz w:val="28"/>
          <w:szCs w:val="28"/>
        </w:rPr>
        <w:t>…</w:t>
      </w:r>
    </w:p>
    <w:p w14:paraId="10B1374F" w14:textId="77777777" w:rsidR="00AC1E45" w:rsidRDefault="00AC1E45" w:rsidP="00AC1E45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79A37CEE" w14:textId="77777777" w:rsidR="004367E4" w:rsidRDefault="004367E4" w:rsidP="00AC1E45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0FFCAF40" w14:textId="77777777" w:rsidR="004367E4" w:rsidRDefault="004367E4" w:rsidP="00AC1E45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6BDBD63B" w14:textId="77777777" w:rsidR="00AC1E45" w:rsidRPr="00AC1E45" w:rsidRDefault="00AC1E45" w:rsidP="00AC1E4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proofErr w:type="gramStart"/>
      <w:r w:rsidRPr="00AC1E45">
        <w:rPr>
          <w:rFonts w:ascii="Times New Roman" w:hAnsi="Times New Roman"/>
          <w:b/>
          <w:color w:val="000000"/>
          <w:sz w:val="28"/>
          <w:szCs w:val="28"/>
        </w:rPr>
        <w:t>2.2</w:t>
      </w:r>
      <w:r w:rsidRPr="00AC1E45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AC1E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C1E45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Критерії</w:t>
      </w:r>
      <w:proofErr w:type="gramEnd"/>
      <w:r w:rsidRPr="00AC1E45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допустимості доказів у кримінальному провадженні </w:t>
      </w:r>
    </w:p>
    <w:p w14:paraId="6BB6872C" w14:textId="77777777" w:rsidR="00AC1E45" w:rsidRDefault="00AC1E45" w:rsidP="00AC1E4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46C98FF" w14:textId="77777777" w:rsidR="00B0040C" w:rsidRDefault="001B0B8D" w:rsidP="001B0B8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040C">
        <w:rPr>
          <w:rFonts w:ascii="Times New Roman" w:hAnsi="Times New Roman" w:cs="Times New Roman"/>
          <w:sz w:val="28"/>
          <w:szCs w:val="28"/>
          <w:lang w:val="uk-UA"/>
        </w:rPr>
        <w:t>Відповідно до змісту терміна «кри</w:t>
      </w:r>
      <w:r w:rsidR="00B0040C" w:rsidRPr="00B0040C">
        <w:rPr>
          <w:rFonts w:ascii="Times New Roman" w:hAnsi="Times New Roman" w:cs="Times New Roman"/>
          <w:sz w:val="28"/>
          <w:szCs w:val="28"/>
          <w:lang w:val="uk-UA"/>
        </w:rPr>
        <w:t>терій»</w:t>
      </w:r>
      <w:r w:rsidR="00B004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040C">
        <w:rPr>
          <w:rFonts w:ascii="Times New Roman" w:hAnsi="Times New Roman" w:cs="Times New Roman"/>
          <w:sz w:val="28"/>
          <w:szCs w:val="28"/>
          <w:lang w:val="uk-UA"/>
        </w:rPr>
        <w:t>він визначається як підстава для оцінки, визначення або класифі</w:t>
      </w:r>
      <w:r w:rsidR="00B0040C">
        <w:rPr>
          <w:rFonts w:ascii="Times New Roman" w:hAnsi="Times New Roman" w:cs="Times New Roman"/>
          <w:sz w:val="28"/>
          <w:szCs w:val="28"/>
          <w:lang w:val="uk-UA"/>
        </w:rPr>
        <w:t>кації чогось; мірило</w:t>
      </w:r>
      <w:r w:rsidRPr="00B0040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65364BC5" w14:textId="77777777" w:rsidR="001B0B8D" w:rsidRPr="00B0040C" w:rsidRDefault="001B0B8D" w:rsidP="001B0B8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40C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B0040C">
        <w:rPr>
          <w:rFonts w:ascii="Times New Roman" w:hAnsi="Times New Roman" w:cs="Times New Roman"/>
          <w:sz w:val="28"/>
          <w:szCs w:val="28"/>
          <w:lang w:val="uk-UA"/>
        </w:rPr>
        <w:t>кримінальному</w:t>
      </w:r>
      <w:r w:rsidRPr="00B0040C">
        <w:rPr>
          <w:rFonts w:ascii="Times New Roman" w:hAnsi="Times New Roman" w:cs="Times New Roman"/>
          <w:sz w:val="28"/>
          <w:szCs w:val="28"/>
          <w:lang w:val="uk-UA"/>
        </w:rPr>
        <w:t xml:space="preserve"> процесі критерії вживаються як підстава для оцінки дока</w:t>
      </w:r>
      <w:r w:rsidRPr="00B0040C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зів, як правило доказування і характерна ознака доказу. </w:t>
      </w:r>
      <w:proofErr w:type="spellStart"/>
      <w:r w:rsidRPr="00B0040C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B00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40C">
        <w:rPr>
          <w:rFonts w:ascii="Times New Roman" w:hAnsi="Times New Roman" w:cs="Times New Roman"/>
          <w:sz w:val="28"/>
          <w:szCs w:val="28"/>
        </w:rPr>
        <w:t>критеріїв</w:t>
      </w:r>
      <w:proofErr w:type="spellEnd"/>
      <w:r w:rsidRPr="00B00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40C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B00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40C">
        <w:rPr>
          <w:rFonts w:ascii="Times New Roman" w:hAnsi="Times New Roman" w:cs="Times New Roman"/>
          <w:sz w:val="28"/>
          <w:szCs w:val="28"/>
        </w:rPr>
        <w:t>ухвалення</w:t>
      </w:r>
      <w:proofErr w:type="spellEnd"/>
      <w:r w:rsidRPr="00B00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40C">
        <w:rPr>
          <w:rFonts w:ascii="Times New Roman" w:hAnsi="Times New Roman" w:cs="Times New Roman"/>
          <w:sz w:val="28"/>
          <w:szCs w:val="28"/>
        </w:rPr>
        <w:t>обґрунтова</w:t>
      </w:r>
      <w:r w:rsidRPr="00B0040C">
        <w:rPr>
          <w:rFonts w:ascii="Times New Roman" w:hAnsi="Times New Roman" w:cs="Times New Roman"/>
          <w:sz w:val="28"/>
          <w:szCs w:val="28"/>
        </w:rPr>
        <w:softHyphen/>
        <w:t>ного</w:t>
      </w:r>
      <w:proofErr w:type="spellEnd"/>
      <w:r w:rsidRPr="00B0040C">
        <w:rPr>
          <w:rFonts w:ascii="Times New Roman" w:hAnsi="Times New Roman" w:cs="Times New Roman"/>
          <w:sz w:val="28"/>
          <w:szCs w:val="28"/>
        </w:rPr>
        <w:t xml:space="preserve"> та справедливого </w:t>
      </w:r>
      <w:proofErr w:type="spellStart"/>
      <w:r w:rsidRPr="00B0040C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B0040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0040C">
        <w:rPr>
          <w:rFonts w:ascii="Times New Roman" w:hAnsi="Times New Roman" w:cs="Times New Roman"/>
          <w:sz w:val="28"/>
          <w:szCs w:val="28"/>
        </w:rPr>
        <w:t>справі</w:t>
      </w:r>
      <w:proofErr w:type="spellEnd"/>
      <w:r w:rsidRPr="00B0040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F05BC4D" w14:textId="77777777" w:rsidR="00874CFC" w:rsidRPr="007C0530" w:rsidRDefault="00874CFC" w:rsidP="007C05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C0530">
        <w:rPr>
          <w:rFonts w:ascii="Times New Roman" w:hAnsi="Times New Roman" w:cs="Times New Roman"/>
          <w:sz w:val="28"/>
          <w:szCs w:val="28"/>
        </w:rPr>
        <w:t>Критеріями</w:t>
      </w:r>
      <w:proofErr w:type="spellEnd"/>
      <w:r w:rsidRPr="007C0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30">
        <w:rPr>
          <w:rFonts w:ascii="Times New Roman" w:hAnsi="Times New Roman" w:cs="Times New Roman"/>
          <w:sz w:val="28"/>
          <w:szCs w:val="28"/>
        </w:rPr>
        <w:t>відмежування</w:t>
      </w:r>
      <w:proofErr w:type="spellEnd"/>
      <w:r w:rsidRPr="007C0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30">
        <w:rPr>
          <w:rFonts w:ascii="Times New Roman" w:hAnsi="Times New Roman" w:cs="Times New Roman"/>
          <w:sz w:val="28"/>
          <w:szCs w:val="28"/>
        </w:rPr>
        <w:t>допустимості</w:t>
      </w:r>
      <w:proofErr w:type="spellEnd"/>
      <w:r w:rsidRPr="007C0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3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C0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30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7C0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30">
        <w:rPr>
          <w:rFonts w:ascii="Times New Roman" w:hAnsi="Times New Roman" w:cs="Times New Roman"/>
          <w:sz w:val="28"/>
          <w:szCs w:val="28"/>
        </w:rPr>
        <w:t>властивостей</w:t>
      </w:r>
      <w:proofErr w:type="spellEnd"/>
      <w:r w:rsidRPr="007C0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30">
        <w:rPr>
          <w:rFonts w:ascii="Times New Roman" w:hAnsi="Times New Roman" w:cs="Times New Roman"/>
          <w:sz w:val="28"/>
          <w:szCs w:val="28"/>
        </w:rPr>
        <w:t>доказів</w:t>
      </w:r>
      <w:proofErr w:type="spellEnd"/>
      <w:r w:rsidRPr="007C0530">
        <w:rPr>
          <w:rFonts w:ascii="Times New Roman" w:hAnsi="Times New Roman" w:cs="Times New Roman"/>
          <w:sz w:val="28"/>
          <w:szCs w:val="28"/>
        </w:rPr>
        <w:t xml:space="preserve"> є те, </w:t>
      </w:r>
      <w:proofErr w:type="spellStart"/>
      <w:r w:rsidRPr="007C053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C053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C0530">
        <w:rPr>
          <w:rFonts w:ascii="Times New Roman" w:hAnsi="Times New Roman" w:cs="Times New Roman"/>
          <w:sz w:val="28"/>
          <w:szCs w:val="28"/>
        </w:rPr>
        <w:t>по-перше</w:t>
      </w:r>
      <w:proofErr w:type="spellEnd"/>
      <w:r w:rsidRPr="007C05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0530">
        <w:rPr>
          <w:rFonts w:ascii="Times New Roman" w:hAnsi="Times New Roman" w:cs="Times New Roman"/>
          <w:sz w:val="28"/>
          <w:szCs w:val="28"/>
        </w:rPr>
        <w:t>допустимість</w:t>
      </w:r>
      <w:proofErr w:type="spellEnd"/>
      <w:r w:rsidRPr="007C0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30">
        <w:rPr>
          <w:rFonts w:ascii="Times New Roman" w:hAnsi="Times New Roman" w:cs="Times New Roman"/>
          <w:sz w:val="28"/>
          <w:szCs w:val="28"/>
        </w:rPr>
        <w:t>відноситься</w:t>
      </w:r>
      <w:proofErr w:type="spellEnd"/>
      <w:r w:rsidRPr="007C0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30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7C053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C0530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7C0530">
        <w:rPr>
          <w:rFonts w:ascii="Times New Roman" w:hAnsi="Times New Roman" w:cs="Times New Roman"/>
          <w:sz w:val="28"/>
          <w:szCs w:val="28"/>
        </w:rPr>
        <w:t xml:space="preserve"> і не </w:t>
      </w:r>
      <w:proofErr w:type="spellStart"/>
      <w:r w:rsidRPr="007C0530">
        <w:rPr>
          <w:rFonts w:ascii="Times New Roman" w:hAnsi="Times New Roman" w:cs="Times New Roman"/>
          <w:sz w:val="28"/>
          <w:szCs w:val="28"/>
        </w:rPr>
        <w:t>стосується</w:t>
      </w:r>
      <w:proofErr w:type="spellEnd"/>
      <w:r w:rsidRPr="007C0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30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7C0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30">
        <w:rPr>
          <w:rFonts w:ascii="Times New Roman" w:hAnsi="Times New Roman" w:cs="Times New Roman"/>
          <w:sz w:val="28"/>
          <w:szCs w:val="28"/>
        </w:rPr>
        <w:t>доказів</w:t>
      </w:r>
      <w:proofErr w:type="spellEnd"/>
      <w:r w:rsidRPr="007C053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proofErr w:type="gramStart"/>
      <w:r w:rsidRPr="007C0530">
        <w:rPr>
          <w:rFonts w:ascii="Times New Roman" w:hAnsi="Times New Roman" w:cs="Times New Roman"/>
          <w:sz w:val="28"/>
          <w:szCs w:val="28"/>
        </w:rPr>
        <w:t>по-друге</w:t>
      </w:r>
      <w:proofErr w:type="spellEnd"/>
      <w:proofErr w:type="gramEnd"/>
      <w:r w:rsidRPr="007C05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0530">
        <w:rPr>
          <w:rFonts w:ascii="Times New Roman" w:hAnsi="Times New Roman" w:cs="Times New Roman"/>
          <w:sz w:val="28"/>
          <w:szCs w:val="28"/>
        </w:rPr>
        <w:t>допустимість</w:t>
      </w:r>
      <w:proofErr w:type="spellEnd"/>
      <w:r w:rsidRPr="007C0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30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7C0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30">
        <w:rPr>
          <w:rFonts w:ascii="Times New Roman" w:hAnsi="Times New Roman" w:cs="Times New Roman"/>
          <w:sz w:val="28"/>
          <w:szCs w:val="28"/>
        </w:rPr>
        <w:t>дотриманням</w:t>
      </w:r>
      <w:proofErr w:type="spellEnd"/>
      <w:r w:rsidRPr="007C0530">
        <w:rPr>
          <w:rFonts w:ascii="Times New Roman" w:hAnsi="Times New Roman" w:cs="Times New Roman"/>
          <w:sz w:val="28"/>
          <w:szCs w:val="28"/>
        </w:rPr>
        <w:t xml:space="preserve"> правил прямо </w:t>
      </w:r>
      <w:proofErr w:type="spellStart"/>
      <w:r w:rsidRPr="007C0530">
        <w:rPr>
          <w:rFonts w:ascii="Times New Roman" w:hAnsi="Times New Roman" w:cs="Times New Roman"/>
          <w:sz w:val="28"/>
          <w:szCs w:val="28"/>
        </w:rPr>
        <w:t>вказаних</w:t>
      </w:r>
      <w:proofErr w:type="spellEnd"/>
      <w:r w:rsidRPr="007C053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C0530">
        <w:rPr>
          <w:rFonts w:ascii="Times New Roman" w:hAnsi="Times New Roman" w:cs="Times New Roman"/>
          <w:sz w:val="28"/>
          <w:szCs w:val="28"/>
        </w:rPr>
        <w:t>законі</w:t>
      </w:r>
      <w:proofErr w:type="spellEnd"/>
      <w:r w:rsidRPr="007C0530">
        <w:rPr>
          <w:rFonts w:ascii="Times New Roman" w:hAnsi="Times New Roman" w:cs="Times New Roman"/>
          <w:sz w:val="28"/>
          <w:szCs w:val="28"/>
        </w:rPr>
        <w:t>.</w:t>
      </w:r>
    </w:p>
    <w:p w14:paraId="4A15B9DA" w14:textId="77777777" w:rsidR="000F2ED0" w:rsidRDefault="000F2ED0" w:rsidP="001A3E1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2E246C">
        <w:rPr>
          <w:rFonts w:ascii="Times New Roman" w:hAnsi="Times New Roman" w:cs="Times New Roman"/>
          <w:sz w:val="28"/>
          <w:szCs w:val="28"/>
          <w:lang w:val="uk-UA"/>
        </w:rPr>
        <w:t>о критеріїв допустимості слід віднести: 1) належний суб’єкт, правомочний провадити процесуальні дії, спрямовані на формування доказів; 2) надійність фактичних даних, що складають зміст доказу; 3) дотримання вимог процесуальної форми при формуванні відповідного виду доказів; 4) етичність тактичних прийомів, які використовуються для одержання доказів [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367E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2E246C">
        <w:rPr>
          <w:rFonts w:ascii="Times New Roman" w:hAnsi="Times New Roman" w:cs="Times New Roman"/>
          <w:sz w:val="28"/>
          <w:szCs w:val="28"/>
          <w:lang w:val="uk-UA"/>
        </w:rPr>
        <w:t xml:space="preserve">, с.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2E246C">
        <w:rPr>
          <w:rFonts w:ascii="Times New Roman" w:hAnsi="Times New Roman" w:cs="Times New Roman"/>
          <w:sz w:val="28"/>
          <w:szCs w:val="28"/>
          <w:lang w:val="uk-UA"/>
        </w:rPr>
        <w:t xml:space="preserve">90]. </w:t>
      </w:r>
    </w:p>
    <w:p w14:paraId="1AD8DDA6" w14:textId="0E1D47E8" w:rsidR="007C0530" w:rsidRPr="00267FDA" w:rsidRDefault="00F12097" w:rsidP="001A3E1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14:paraId="0CBBFA9B" w14:textId="77777777" w:rsidR="007C0530" w:rsidRDefault="007C0530" w:rsidP="001A3E1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7FDA">
        <w:rPr>
          <w:rFonts w:ascii="Times New Roman" w:hAnsi="Times New Roman" w:cs="Times New Roman"/>
          <w:sz w:val="28"/>
          <w:szCs w:val="28"/>
          <w:lang w:val="uk-UA"/>
        </w:rPr>
        <w:t>Неналежне отримання і аналіз доказової бази може призвести до неправильного висновку і обвинувачення або виправ</w:t>
      </w:r>
      <w:r w:rsidRPr="00267FDA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дання особи. </w:t>
      </w:r>
    </w:p>
    <w:p w14:paraId="2289C2DC" w14:textId="77777777" w:rsidR="00B0040C" w:rsidRPr="004367E4" w:rsidRDefault="00B0040C" w:rsidP="001A3E1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367E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Крім того, відповідно до постанови Верховного суду України від </w:t>
      </w:r>
      <w:r w:rsidRPr="004367E4">
        <w:rPr>
          <w:rStyle w:val="af0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uk-UA"/>
        </w:rPr>
        <w:t xml:space="preserve">5 лютого 2019 року № 607/11498/15-к </w:t>
      </w:r>
      <w:r w:rsidRPr="004367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критерієм допустимості доказів є не лише законність їх отримання, а й попереднє відкриття матеріалів іншій стороні до їх дослідження в суді</w:t>
      </w:r>
      <w:r w:rsidR="004367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4367E4" w:rsidRPr="00671FCC">
        <w:rPr>
          <w:rStyle w:val="2"/>
          <w:rFonts w:eastAsia="Arial"/>
          <w:sz w:val="28"/>
          <w:szCs w:val="28"/>
        </w:rPr>
        <w:t>[</w:t>
      </w:r>
      <w:r w:rsidR="004367E4">
        <w:rPr>
          <w:rStyle w:val="2"/>
          <w:rFonts w:eastAsia="Arial"/>
          <w:sz w:val="28"/>
          <w:szCs w:val="28"/>
        </w:rPr>
        <w:t>3</w:t>
      </w:r>
      <w:r w:rsidR="004367E4" w:rsidRPr="00671FCC">
        <w:rPr>
          <w:rStyle w:val="2"/>
          <w:rFonts w:eastAsia="Arial"/>
          <w:sz w:val="28"/>
          <w:szCs w:val="28"/>
        </w:rPr>
        <w:t>]</w:t>
      </w:r>
      <w:r w:rsidRPr="004367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04563EEE" w14:textId="763FC9F3" w:rsidR="00550B66" w:rsidRPr="00F12097" w:rsidRDefault="00B0040C" w:rsidP="00F1209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55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Зокрема, </w:t>
      </w:r>
      <w:r w:rsidR="00550B66" w:rsidRPr="001055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</w:t>
      </w:r>
      <w:r w:rsidRPr="001055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дан</w:t>
      </w:r>
      <w:r w:rsidR="00550B66" w:rsidRPr="001055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ій</w:t>
      </w:r>
      <w:r w:rsidRPr="001055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постанов</w:t>
      </w:r>
      <w:r w:rsidR="00550B66" w:rsidRPr="001055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 зазначається, що </w:t>
      </w:r>
      <w:r w:rsidRPr="001055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50B66" w:rsidRPr="001055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50B66" w:rsidRPr="001055AE">
        <w:rPr>
          <w:rFonts w:ascii="Times New Roman" w:hAnsi="Times New Roman" w:cs="Times New Roman"/>
          <w:sz w:val="28"/>
          <w:szCs w:val="28"/>
          <w:lang w:val="uk-UA"/>
        </w:rPr>
        <w:t>відповідно до ч.</w:t>
      </w:r>
      <w:r w:rsidR="00550B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0B66" w:rsidRPr="001055AE">
        <w:rPr>
          <w:rFonts w:ascii="Times New Roman" w:hAnsi="Times New Roman" w:cs="Times New Roman"/>
          <w:sz w:val="28"/>
          <w:szCs w:val="28"/>
          <w:lang w:val="uk-UA"/>
        </w:rPr>
        <w:t xml:space="preserve">2 ст.290 КПК прокурор або слідчий за його дорученням зобов’язаний надати доступ до матеріалів досудового розслідування, які є в його розпорядженні, у тому числі будь-які докази, які самі по собі або в сукупності з іншими можуть бути використані для доведення невинуватості чи меншого ступеня винуватості обвинуваченого або </w:t>
      </w:r>
      <w:r w:rsidR="00F12097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550B66" w:rsidRPr="00F12097">
        <w:rPr>
          <w:rFonts w:ascii="Times New Roman" w:hAnsi="Times New Roman" w:cs="Times New Roman"/>
          <w:sz w:val="28"/>
          <w:szCs w:val="28"/>
          <w:lang w:val="uk-UA"/>
        </w:rPr>
        <w:t xml:space="preserve"> та виконання завдань кримінального провадження.</w:t>
      </w:r>
    </w:p>
    <w:p w14:paraId="7BB8D53F" w14:textId="0BE11266" w:rsidR="007C0530" w:rsidRDefault="007C0530" w:rsidP="007C05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7FDA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F1209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7CD9D934" w14:textId="77777777" w:rsidR="00EE61F4" w:rsidRDefault="00EE61F4" w:rsidP="00AC1E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C6EA1E4" w14:textId="77777777" w:rsidR="00550B66" w:rsidRDefault="00550B66" w:rsidP="00AC1E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B45875D" w14:textId="77777777" w:rsidR="00AC1E45" w:rsidRDefault="00AC1E45" w:rsidP="00AC1E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1E45">
        <w:rPr>
          <w:rFonts w:ascii="Times New Roman" w:hAnsi="Times New Roman" w:cs="Times New Roman"/>
          <w:b/>
          <w:sz w:val="28"/>
          <w:szCs w:val="28"/>
          <w:lang w:val="uk-UA"/>
        </w:rPr>
        <w:t>РОЗДІЛ 3</w:t>
      </w:r>
    </w:p>
    <w:p w14:paraId="4566C4F7" w14:textId="77777777" w:rsidR="00AC1E45" w:rsidRPr="00AC1E45" w:rsidRDefault="00AC1E45" w:rsidP="00AC1E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1E45">
        <w:rPr>
          <w:rFonts w:ascii="Times New Roman" w:hAnsi="Times New Roman" w:cs="Times New Roman"/>
          <w:b/>
          <w:sz w:val="28"/>
          <w:szCs w:val="28"/>
          <w:lang w:val="uk-UA"/>
        </w:rPr>
        <w:t>ХАРАКТЕРИСТИКА НЕДОПУСТИМОСТІ ДОКАЗІВ У КРИМІНАЛЬНОМУ ПРОВАДЖЕННІ</w:t>
      </w:r>
    </w:p>
    <w:p w14:paraId="129F0AD4" w14:textId="77777777" w:rsidR="00AC1E45" w:rsidRDefault="00AC1E45" w:rsidP="00AC1E4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A6F2B59" w14:textId="77777777" w:rsidR="00AC1E45" w:rsidRDefault="00AC1E45" w:rsidP="00AC1E4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1E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2.1 </w:t>
      </w:r>
      <w:r w:rsidRPr="00AC1E45">
        <w:rPr>
          <w:rFonts w:ascii="Times New Roman" w:eastAsia="Times New Roman" w:hAnsi="Times New Roman"/>
          <w:b/>
          <w:bCs/>
          <w:spacing w:val="-2"/>
          <w:sz w:val="28"/>
          <w:szCs w:val="28"/>
          <w:lang w:val="uk-UA"/>
        </w:rPr>
        <w:t>Поняття недопустимості доказів у кримінальному провадженні</w:t>
      </w:r>
      <w:r w:rsidRPr="00AC1E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15DEE85A" w14:textId="77777777" w:rsidR="00EE61F4" w:rsidRDefault="00EE61F4" w:rsidP="00AC1E4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847148" w14:textId="77777777" w:rsidR="00EE61F4" w:rsidRPr="005A1EAE" w:rsidRDefault="00EE61F4" w:rsidP="00EE61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A1EAE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 xml:space="preserve"> до ч. 3 ст. 62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Конституції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обвинувачення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ґрунтуватися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доказах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одержаних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незаконним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 xml:space="preserve"> шляхом, а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припущеннях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36AB">
        <w:rPr>
          <w:rFonts w:ascii="Times New Roman" w:eastAsia="Times New Roman" w:hAnsi="Times New Roman" w:cs="Times New Roman"/>
          <w:sz w:val="28"/>
          <w:szCs w:val="28"/>
          <w:lang w:val="uk-UA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D736AB">
        <w:rPr>
          <w:rFonts w:ascii="Times New Roman" w:eastAsia="Times New Roman" w:hAnsi="Times New Roman" w:cs="Times New Roman"/>
          <w:sz w:val="28"/>
          <w:szCs w:val="28"/>
          <w:lang w:val="uk-UA"/>
        </w:rPr>
        <w:t>]</w:t>
      </w:r>
      <w:r w:rsidRPr="005A1EA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конституційна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 xml:space="preserve"> норма, по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суті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докази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недопустимими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>.</w:t>
      </w:r>
    </w:p>
    <w:p w14:paraId="2AFA8D8E" w14:textId="77777777" w:rsidR="00EE61F4" w:rsidRPr="005A1EAE" w:rsidRDefault="00EE61F4" w:rsidP="00EE61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1EAE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кримінальному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процесуальному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законодавстві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вказане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конституційне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конкретизоване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забезпечено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реалізацію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запровадження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 xml:space="preserve"> правил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визнання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доказів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недопустимими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відміну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попереднього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кримінального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процесуального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 xml:space="preserve">, КПК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вперше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передбачив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 xml:space="preserve"> низку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правових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 xml:space="preserve"> норм,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стосуються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підстав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 xml:space="preserve"> та порядку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визнання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доказів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недопустимими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правових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наслідків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допущених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здійсненні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кримінального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провадження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порушень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 xml:space="preserve"> прав і свобод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15557A" w14:textId="77777777" w:rsidR="00EE61F4" w:rsidRPr="005A1EAE" w:rsidRDefault="00EE61F4" w:rsidP="00EE61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A1EAE">
        <w:rPr>
          <w:rFonts w:ascii="Times New Roman" w:hAnsi="Times New Roman" w:cs="Times New Roman"/>
          <w:sz w:val="28"/>
          <w:szCs w:val="28"/>
        </w:rPr>
        <w:lastRenderedPageBreak/>
        <w:t>Ці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містяться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статтях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 xml:space="preserve"> 87–89, 107, 223, 233, 271 КПК,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визначають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 xml:space="preserve"> правила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визнання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доказів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недопустимими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регулюють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аспекти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важливе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правозастосовної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 xml:space="preserve"> практики,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орієнтують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правозастосовника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недопустимість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вчинення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порушень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 xml:space="preserve"> закону при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збиранні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закріпленні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доказів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 xml:space="preserve">, особливо тих,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 xml:space="preserve"> прямо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вказані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законі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визначають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правові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наслідки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тягнуть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 xml:space="preserve"> за собою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36AB">
        <w:rPr>
          <w:rFonts w:ascii="Times New Roman" w:eastAsia="Times New Roman" w:hAnsi="Times New Roman" w:cs="Times New Roman"/>
          <w:sz w:val="28"/>
          <w:szCs w:val="28"/>
          <w:lang w:val="uk-UA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D736AB">
        <w:rPr>
          <w:rFonts w:ascii="Times New Roman" w:eastAsia="Times New Roman" w:hAnsi="Times New Roman" w:cs="Times New Roman"/>
          <w:sz w:val="28"/>
          <w:szCs w:val="28"/>
          <w:lang w:val="uk-UA"/>
        </w:rPr>
        <w:t>]</w:t>
      </w:r>
      <w:r w:rsidRPr="005A1EAE">
        <w:rPr>
          <w:rFonts w:ascii="Times New Roman" w:hAnsi="Times New Roman" w:cs="Times New Roman"/>
          <w:sz w:val="28"/>
          <w:szCs w:val="28"/>
        </w:rPr>
        <w:t>.</w:t>
      </w:r>
    </w:p>
    <w:p w14:paraId="66F532E6" w14:textId="5663E1A4" w:rsidR="00EE61F4" w:rsidRPr="005A1EAE" w:rsidRDefault="00EE61F4" w:rsidP="00F1209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A1EAE">
        <w:rPr>
          <w:rFonts w:ascii="Times New Roman" w:hAnsi="Times New Roman" w:cs="Times New Roman"/>
          <w:sz w:val="28"/>
          <w:szCs w:val="28"/>
          <w:lang w:val="uk-UA"/>
        </w:rPr>
        <w:t xml:space="preserve">Необхідність </w:t>
      </w:r>
      <w:r w:rsidR="00F12097">
        <w:rPr>
          <w:rFonts w:ascii="Times New Roman" w:hAnsi="Times New Roman" w:cs="Times New Roman"/>
          <w:sz w:val="28"/>
          <w:szCs w:val="28"/>
          <w:lang w:val="uk-UA"/>
        </w:rPr>
        <w:t>…..</w:t>
      </w:r>
      <w:r w:rsidRPr="005A1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розпочате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(ч. 2 ст. 89 КПК)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36AB">
        <w:rPr>
          <w:rFonts w:ascii="Times New Roman" w:eastAsia="Times New Roman" w:hAnsi="Times New Roman" w:cs="Times New Roman"/>
          <w:sz w:val="28"/>
          <w:szCs w:val="28"/>
          <w:lang w:val="uk-UA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2; </w:t>
      </w:r>
      <w:r w:rsidR="004367E4">
        <w:rPr>
          <w:rFonts w:ascii="Times New Roman" w:eastAsia="Times New Roman" w:hAnsi="Times New Roman" w:cs="Times New Roman"/>
          <w:sz w:val="28"/>
          <w:szCs w:val="28"/>
          <w:lang w:val="uk-UA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с. 302</w:t>
      </w:r>
      <w:r w:rsidRPr="00D736AB">
        <w:rPr>
          <w:rFonts w:ascii="Times New Roman" w:eastAsia="Times New Roman" w:hAnsi="Times New Roman" w:cs="Times New Roman"/>
          <w:sz w:val="28"/>
          <w:szCs w:val="28"/>
          <w:lang w:val="uk-UA"/>
        </w:rPr>
        <w:t>]</w:t>
      </w:r>
      <w:r w:rsidRPr="005A1EAE">
        <w:rPr>
          <w:rFonts w:ascii="Times New Roman" w:hAnsi="Times New Roman" w:cs="Times New Roman"/>
          <w:sz w:val="28"/>
          <w:szCs w:val="28"/>
        </w:rPr>
        <w:t>.</w:t>
      </w:r>
    </w:p>
    <w:p w14:paraId="67AE7DCA" w14:textId="59AE38D8" w:rsidR="00EE61F4" w:rsidRPr="00EB7708" w:rsidRDefault="00EE61F4" w:rsidP="00EE61F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B7708"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="00F1209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2C1C9F3A" w14:textId="77777777" w:rsidR="00EE61F4" w:rsidRPr="00AC1E45" w:rsidRDefault="00EE61F4" w:rsidP="00AC1E4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1153CAD" w14:textId="77777777" w:rsidR="00AC1E45" w:rsidRPr="00AC1E45" w:rsidRDefault="00AC1E45" w:rsidP="00AC1E4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C1E4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2.2 </w:t>
      </w:r>
      <w:r w:rsidR="00EE61F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AC1E45">
        <w:rPr>
          <w:rFonts w:ascii="Times New Roman" w:hAnsi="Times New Roman" w:cs="Times New Roman"/>
          <w:b/>
          <w:bCs/>
          <w:sz w:val="28"/>
          <w:szCs w:val="28"/>
          <w:lang w:val="uk-UA"/>
        </w:rPr>
        <w:t>Класифікація критеріїв недопустимості доказів</w:t>
      </w:r>
    </w:p>
    <w:p w14:paraId="06C59311" w14:textId="77777777" w:rsidR="00AC1E45" w:rsidRDefault="00AC1E45" w:rsidP="00AC1E45">
      <w:pPr>
        <w:spacing w:after="0" w:line="36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64A79AF6" w14:textId="77777777" w:rsidR="00EE61F4" w:rsidRPr="00963E9C" w:rsidRDefault="00EE61F4" w:rsidP="00EE61F4">
      <w:pPr>
        <w:pStyle w:val="a3"/>
        <w:spacing w:line="360" w:lineRule="auto"/>
        <w:ind w:firstLine="567"/>
        <w:jc w:val="both"/>
        <w:rPr>
          <w:rStyle w:val="2"/>
          <w:rFonts w:eastAsiaTheme="minorEastAsia"/>
          <w:sz w:val="28"/>
          <w:szCs w:val="28"/>
        </w:rPr>
      </w:pPr>
      <w:r w:rsidRPr="00963E9C">
        <w:rPr>
          <w:rStyle w:val="2"/>
          <w:rFonts w:eastAsiaTheme="minorEastAsia"/>
          <w:sz w:val="28"/>
          <w:szCs w:val="28"/>
        </w:rPr>
        <w:t>Розкрит</w:t>
      </w:r>
      <w:r w:rsidRPr="00963E9C">
        <w:rPr>
          <w:rStyle w:val="2"/>
          <w:rFonts w:eastAsiaTheme="minorEastAsia"/>
          <w:sz w:val="28"/>
          <w:szCs w:val="28"/>
        </w:rPr>
        <w:softHyphen/>
        <w:t>тю поняття недопустимості доказів значною мірою сприяє їх наукова класифікація. Кла</w:t>
      </w:r>
      <w:r w:rsidRPr="00963E9C">
        <w:rPr>
          <w:rStyle w:val="2"/>
          <w:rFonts w:eastAsiaTheme="minorEastAsia"/>
          <w:sz w:val="28"/>
          <w:szCs w:val="28"/>
        </w:rPr>
        <w:softHyphen/>
        <w:t>сифікація недопустимості доказів означає їх наукове групування за певними ознаками, які притаманні змісту або формі. Недопустимі докази можна класифікувати за різними під</w:t>
      </w:r>
      <w:r w:rsidRPr="00963E9C">
        <w:rPr>
          <w:rStyle w:val="2"/>
          <w:rFonts w:eastAsiaTheme="minorEastAsia"/>
          <w:sz w:val="28"/>
          <w:szCs w:val="28"/>
        </w:rPr>
        <w:softHyphen/>
        <w:t>ставами в залежності від того, яким суб’єк</w:t>
      </w:r>
      <w:r w:rsidRPr="00963E9C">
        <w:rPr>
          <w:rStyle w:val="2"/>
          <w:rFonts w:eastAsiaTheme="minorEastAsia"/>
          <w:sz w:val="28"/>
          <w:szCs w:val="28"/>
        </w:rPr>
        <w:softHyphen/>
        <w:t>том була отримана інформація, залежно від стадії кримінального провадження, на якій доказ було отримано, які наслідки потягнуло встановлення недопустимості доказів.</w:t>
      </w:r>
    </w:p>
    <w:p w14:paraId="0CF0BA85" w14:textId="77777777" w:rsidR="00EE61F4" w:rsidRPr="00963E9C" w:rsidRDefault="00EE61F4" w:rsidP="00EE61F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3E9C">
        <w:rPr>
          <w:rStyle w:val="2Exact"/>
          <w:rFonts w:ascii="Times New Roman" w:hAnsi="Times New Roman" w:cs="Times New Roman"/>
          <w:sz w:val="28"/>
          <w:szCs w:val="28"/>
        </w:rPr>
        <w:t>Недопустимі</w:t>
      </w:r>
      <w:proofErr w:type="spellEnd"/>
      <w:r w:rsidRPr="00963E9C">
        <w:rPr>
          <w:rStyle w:val="2Exac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E9C">
        <w:rPr>
          <w:rStyle w:val="2Exact"/>
          <w:rFonts w:ascii="Times New Roman" w:hAnsi="Times New Roman" w:cs="Times New Roman"/>
          <w:sz w:val="28"/>
          <w:szCs w:val="28"/>
        </w:rPr>
        <w:t>докази</w:t>
      </w:r>
      <w:proofErr w:type="spellEnd"/>
      <w:r w:rsidRPr="00963E9C">
        <w:rPr>
          <w:rStyle w:val="2Exact"/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63E9C">
        <w:rPr>
          <w:rStyle w:val="2Exact"/>
          <w:rFonts w:ascii="Times New Roman" w:hAnsi="Times New Roman" w:cs="Times New Roman"/>
          <w:sz w:val="28"/>
          <w:szCs w:val="28"/>
        </w:rPr>
        <w:t>кримінальному</w:t>
      </w:r>
      <w:proofErr w:type="spellEnd"/>
      <w:r w:rsidRPr="00963E9C">
        <w:rPr>
          <w:rStyle w:val="2Exac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E9C">
        <w:rPr>
          <w:rStyle w:val="2Exact"/>
          <w:rFonts w:ascii="Times New Roman" w:hAnsi="Times New Roman" w:cs="Times New Roman"/>
          <w:sz w:val="28"/>
          <w:szCs w:val="28"/>
        </w:rPr>
        <w:t>провадженні</w:t>
      </w:r>
      <w:proofErr w:type="spellEnd"/>
      <w:r w:rsidRPr="00963E9C">
        <w:rPr>
          <w:rStyle w:val="2Exac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E9C">
        <w:rPr>
          <w:rStyle w:val="2Exact"/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963E9C">
        <w:rPr>
          <w:rStyle w:val="2Exact"/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963E9C">
        <w:rPr>
          <w:rStyle w:val="2Exact"/>
          <w:rFonts w:ascii="Times New Roman" w:hAnsi="Times New Roman" w:cs="Times New Roman"/>
          <w:sz w:val="28"/>
          <w:szCs w:val="28"/>
        </w:rPr>
        <w:t>класифіковані</w:t>
      </w:r>
      <w:proofErr w:type="spellEnd"/>
      <w:r w:rsidRPr="00963E9C">
        <w:rPr>
          <w:rStyle w:val="2Exact"/>
          <w:rFonts w:ascii="Times New Roman" w:hAnsi="Times New Roman" w:cs="Times New Roman"/>
          <w:sz w:val="28"/>
          <w:szCs w:val="28"/>
        </w:rPr>
        <w:t xml:space="preserve"> за такими </w:t>
      </w:r>
      <w:proofErr w:type="spellStart"/>
      <w:r w:rsidRPr="00963E9C">
        <w:rPr>
          <w:rStyle w:val="2Exact"/>
          <w:rFonts w:ascii="Times New Roman" w:hAnsi="Times New Roman" w:cs="Times New Roman"/>
          <w:sz w:val="28"/>
          <w:szCs w:val="28"/>
        </w:rPr>
        <w:t>критеріями</w:t>
      </w:r>
      <w:proofErr w:type="spellEnd"/>
      <w:r w:rsidRPr="00963E9C">
        <w:rPr>
          <w:rStyle w:val="2Exact"/>
          <w:rFonts w:ascii="Times New Roman" w:hAnsi="Times New Roman" w:cs="Times New Roman"/>
          <w:sz w:val="28"/>
          <w:szCs w:val="28"/>
        </w:rPr>
        <w:t>:</w:t>
      </w:r>
    </w:p>
    <w:p w14:paraId="0A302A0E" w14:textId="77777777" w:rsidR="00EE61F4" w:rsidRPr="00530409" w:rsidRDefault="00EE61F4" w:rsidP="00EE61F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2Exact"/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963E9C">
        <w:rPr>
          <w:rStyle w:val="2Exact"/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963E9C">
        <w:rPr>
          <w:rStyle w:val="2Exact"/>
          <w:rFonts w:ascii="Times New Roman" w:hAnsi="Times New Roman" w:cs="Times New Roman"/>
          <w:sz w:val="28"/>
          <w:szCs w:val="28"/>
        </w:rPr>
        <w:t>суб’єктами</w:t>
      </w:r>
      <w:proofErr w:type="spellEnd"/>
      <w:r w:rsidRPr="00963E9C">
        <w:rPr>
          <w:rStyle w:val="2Exac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E9C">
        <w:rPr>
          <w:rStyle w:val="2Exact"/>
          <w:rFonts w:ascii="Times New Roman" w:hAnsi="Times New Roman" w:cs="Times New Roman"/>
          <w:sz w:val="28"/>
          <w:szCs w:val="28"/>
        </w:rPr>
        <w:t>доказування</w:t>
      </w:r>
      <w:proofErr w:type="spellEnd"/>
      <w:r w:rsidRPr="00963E9C">
        <w:rPr>
          <w:rStyle w:val="2Exact"/>
          <w:rFonts w:ascii="Times New Roman" w:hAnsi="Times New Roman" w:cs="Times New Roman"/>
          <w:sz w:val="28"/>
          <w:szCs w:val="28"/>
        </w:rPr>
        <w:t xml:space="preserve">. Правила про </w:t>
      </w:r>
      <w:proofErr w:type="spellStart"/>
      <w:r w:rsidRPr="00963E9C">
        <w:rPr>
          <w:rStyle w:val="2Exact"/>
          <w:rFonts w:ascii="Times New Roman" w:hAnsi="Times New Roman" w:cs="Times New Roman"/>
          <w:sz w:val="28"/>
          <w:szCs w:val="28"/>
        </w:rPr>
        <w:t>недопустимість</w:t>
      </w:r>
      <w:proofErr w:type="spellEnd"/>
      <w:r w:rsidRPr="00963E9C">
        <w:rPr>
          <w:rStyle w:val="2Exac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E9C">
        <w:rPr>
          <w:rStyle w:val="2Exact"/>
          <w:rFonts w:ascii="Times New Roman" w:hAnsi="Times New Roman" w:cs="Times New Roman"/>
          <w:sz w:val="28"/>
          <w:szCs w:val="28"/>
        </w:rPr>
        <w:t>доказів</w:t>
      </w:r>
      <w:proofErr w:type="spellEnd"/>
      <w:r w:rsidRPr="00963E9C">
        <w:rPr>
          <w:rStyle w:val="2Exact"/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63E9C">
        <w:rPr>
          <w:rStyle w:val="2Exact"/>
          <w:rFonts w:ascii="Times New Roman" w:hAnsi="Times New Roman" w:cs="Times New Roman"/>
          <w:sz w:val="28"/>
          <w:szCs w:val="28"/>
        </w:rPr>
        <w:t>суб’єктам</w:t>
      </w:r>
      <w:proofErr w:type="spellEnd"/>
      <w:r w:rsidRPr="00963E9C">
        <w:rPr>
          <w:rStyle w:val="2Exac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E9C">
        <w:rPr>
          <w:rStyle w:val="2Exact"/>
          <w:rFonts w:ascii="Times New Roman" w:hAnsi="Times New Roman" w:cs="Times New Roman"/>
          <w:sz w:val="28"/>
          <w:szCs w:val="28"/>
        </w:rPr>
        <w:t>доказу</w:t>
      </w:r>
      <w:r w:rsidRPr="00963E9C">
        <w:rPr>
          <w:rStyle w:val="2Exact"/>
          <w:rFonts w:ascii="Times New Roman" w:hAnsi="Times New Roman" w:cs="Times New Roman"/>
          <w:sz w:val="28"/>
          <w:szCs w:val="28"/>
        </w:rPr>
        <w:softHyphen/>
        <w:t>вання</w:t>
      </w:r>
      <w:proofErr w:type="spellEnd"/>
      <w:r w:rsidRPr="00963E9C">
        <w:rPr>
          <w:rStyle w:val="2Exact"/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63E9C">
        <w:rPr>
          <w:rStyle w:val="2Exact"/>
          <w:rFonts w:ascii="Times New Roman" w:hAnsi="Times New Roman" w:cs="Times New Roman"/>
          <w:sz w:val="28"/>
          <w:szCs w:val="28"/>
        </w:rPr>
        <w:t>це</w:t>
      </w:r>
      <w:proofErr w:type="spellEnd"/>
      <w:r w:rsidRPr="00963E9C">
        <w:rPr>
          <w:rStyle w:val="2Exac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E9C">
        <w:rPr>
          <w:rStyle w:val="2Exact"/>
          <w:rFonts w:ascii="Times New Roman" w:hAnsi="Times New Roman" w:cs="Times New Roman"/>
          <w:sz w:val="28"/>
          <w:szCs w:val="28"/>
        </w:rPr>
        <w:t>ті</w:t>
      </w:r>
      <w:proofErr w:type="spellEnd"/>
      <w:r w:rsidRPr="00963E9C">
        <w:rPr>
          <w:rStyle w:val="2Exact"/>
          <w:rFonts w:ascii="Times New Roman" w:hAnsi="Times New Roman" w:cs="Times New Roman"/>
          <w:sz w:val="28"/>
          <w:szCs w:val="28"/>
        </w:rPr>
        <w:t xml:space="preserve"> правила, </w:t>
      </w:r>
      <w:proofErr w:type="spellStart"/>
      <w:r w:rsidRPr="00963E9C">
        <w:rPr>
          <w:rStyle w:val="2Exact"/>
          <w:rFonts w:ascii="Times New Roman" w:hAnsi="Times New Roman" w:cs="Times New Roman"/>
          <w:sz w:val="28"/>
          <w:szCs w:val="28"/>
        </w:rPr>
        <w:t>які</w:t>
      </w:r>
      <w:proofErr w:type="spellEnd"/>
      <w:r w:rsidRPr="00963E9C">
        <w:rPr>
          <w:rStyle w:val="2Exac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E9C">
        <w:rPr>
          <w:rStyle w:val="2Exact"/>
          <w:rFonts w:ascii="Times New Roman" w:hAnsi="Times New Roman" w:cs="Times New Roman"/>
          <w:sz w:val="28"/>
          <w:szCs w:val="28"/>
        </w:rPr>
        <w:t>застосовуються</w:t>
      </w:r>
      <w:proofErr w:type="spellEnd"/>
      <w:r w:rsidRPr="00963E9C">
        <w:rPr>
          <w:rStyle w:val="2Exact"/>
          <w:rFonts w:ascii="Times New Roman" w:hAnsi="Times New Roman" w:cs="Times New Roman"/>
          <w:sz w:val="28"/>
          <w:szCs w:val="28"/>
        </w:rPr>
        <w:t xml:space="preserve"> стороною </w:t>
      </w:r>
      <w:proofErr w:type="spellStart"/>
      <w:r w:rsidRPr="00963E9C">
        <w:rPr>
          <w:rStyle w:val="2Exact"/>
          <w:rFonts w:ascii="Times New Roman" w:hAnsi="Times New Roman" w:cs="Times New Roman"/>
          <w:sz w:val="28"/>
          <w:szCs w:val="28"/>
        </w:rPr>
        <w:t>обвинувачення</w:t>
      </w:r>
      <w:proofErr w:type="spellEnd"/>
      <w:r w:rsidRPr="00963E9C">
        <w:rPr>
          <w:rStyle w:val="2Exact"/>
          <w:rFonts w:ascii="Times New Roman" w:hAnsi="Times New Roman" w:cs="Times New Roman"/>
          <w:sz w:val="28"/>
          <w:szCs w:val="28"/>
        </w:rPr>
        <w:t xml:space="preserve">, стороною </w:t>
      </w:r>
      <w:proofErr w:type="spellStart"/>
      <w:r w:rsidRPr="00963E9C">
        <w:rPr>
          <w:rStyle w:val="2Exact"/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963E9C">
        <w:rPr>
          <w:rStyle w:val="2Exact"/>
          <w:rFonts w:ascii="Times New Roman" w:hAnsi="Times New Roman" w:cs="Times New Roman"/>
          <w:sz w:val="28"/>
          <w:szCs w:val="28"/>
        </w:rPr>
        <w:t xml:space="preserve"> та судом для </w:t>
      </w:r>
      <w:proofErr w:type="spellStart"/>
      <w:r w:rsidRPr="00963E9C">
        <w:rPr>
          <w:rStyle w:val="2Exact"/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963E9C">
        <w:rPr>
          <w:rStyle w:val="2Exac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E9C">
        <w:rPr>
          <w:rStyle w:val="2Exact"/>
          <w:rFonts w:ascii="Times New Roman" w:hAnsi="Times New Roman" w:cs="Times New Roman"/>
          <w:sz w:val="28"/>
          <w:szCs w:val="28"/>
        </w:rPr>
        <w:t>недопустимості</w:t>
      </w:r>
      <w:proofErr w:type="spellEnd"/>
      <w:r w:rsidRPr="00963E9C">
        <w:rPr>
          <w:rStyle w:val="2Exac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E9C">
        <w:rPr>
          <w:rStyle w:val="2Exact"/>
          <w:rFonts w:ascii="Times New Roman" w:hAnsi="Times New Roman" w:cs="Times New Roman"/>
          <w:sz w:val="28"/>
          <w:szCs w:val="28"/>
        </w:rPr>
        <w:t>доказу</w:t>
      </w:r>
      <w:proofErr w:type="spellEnd"/>
      <w:r>
        <w:rPr>
          <w:rStyle w:val="2Exact"/>
          <w:rFonts w:ascii="Times New Roman" w:hAnsi="Times New Roman" w:cs="Times New Roman"/>
          <w:sz w:val="28"/>
          <w:szCs w:val="28"/>
          <w:lang w:val="uk-UA"/>
        </w:rPr>
        <w:t>;</w:t>
      </w:r>
    </w:p>
    <w:p w14:paraId="079D507A" w14:textId="7A0B0796" w:rsidR="00EE61F4" w:rsidRPr="00963E9C" w:rsidRDefault="00EE61F4" w:rsidP="00F1209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Exact"/>
          <w:rFonts w:ascii="Times New Roman" w:hAnsi="Times New Roman" w:cs="Times New Roman"/>
          <w:sz w:val="28"/>
          <w:szCs w:val="28"/>
          <w:lang w:val="uk-UA"/>
        </w:rPr>
        <w:t>- з</w:t>
      </w:r>
      <w:r w:rsidRPr="00963E9C">
        <w:rPr>
          <w:rStyle w:val="2Exact"/>
          <w:rFonts w:ascii="Times New Roman" w:hAnsi="Times New Roman" w:cs="Times New Roman"/>
          <w:sz w:val="28"/>
          <w:szCs w:val="28"/>
        </w:rPr>
        <w:t xml:space="preserve">а </w:t>
      </w:r>
      <w:r w:rsidR="00F12097">
        <w:rPr>
          <w:rStyle w:val="2Exact"/>
          <w:rFonts w:ascii="Times New Roman" w:hAnsi="Times New Roman" w:cs="Times New Roman"/>
          <w:sz w:val="28"/>
          <w:szCs w:val="28"/>
        </w:rPr>
        <w:t>…</w:t>
      </w:r>
      <w:r w:rsidRPr="00963E9C">
        <w:rPr>
          <w:rStyle w:val="2Exac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2Exact"/>
          <w:rFonts w:ascii="Times New Roman" w:hAnsi="Times New Roman" w:cs="Times New Roman"/>
          <w:sz w:val="28"/>
          <w:szCs w:val="28"/>
        </w:rPr>
        <w:t xml:space="preserve">КПК </w:t>
      </w:r>
      <w:proofErr w:type="spellStart"/>
      <w:r>
        <w:rPr>
          <w:rStyle w:val="2Exact"/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63E9C">
        <w:rPr>
          <w:rStyle w:val="2Exac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E9C">
        <w:rPr>
          <w:rStyle w:val="2Exact"/>
          <w:rFonts w:ascii="Times New Roman" w:hAnsi="Times New Roman" w:cs="Times New Roman"/>
          <w:sz w:val="28"/>
          <w:szCs w:val="28"/>
        </w:rPr>
        <w:t>передбачено</w:t>
      </w:r>
      <w:proofErr w:type="spellEnd"/>
      <w:r w:rsidRPr="00963E9C">
        <w:rPr>
          <w:rStyle w:val="2Exac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E9C">
        <w:rPr>
          <w:rStyle w:val="2Exact"/>
          <w:rFonts w:ascii="Times New Roman" w:hAnsi="Times New Roman" w:cs="Times New Roman"/>
          <w:sz w:val="28"/>
          <w:szCs w:val="28"/>
        </w:rPr>
        <w:t>перелік</w:t>
      </w:r>
      <w:proofErr w:type="spellEnd"/>
      <w:r w:rsidRPr="00963E9C">
        <w:rPr>
          <w:rStyle w:val="2Exac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E9C">
        <w:rPr>
          <w:rStyle w:val="2Exact"/>
          <w:rFonts w:ascii="Times New Roman" w:hAnsi="Times New Roman" w:cs="Times New Roman"/>
          <w:sz w:val="28"/>
          <w:szCs w:val="28"/>
        </w:rPr>
        <w:t>процесуальних</w:t>
      </w:r>
      <w:proofErr w:type="spellEnd"/>
      <w:r w:rsidRPr="00963E9C">
        <w:rPr>
          <w:rStyle w:val="2Exac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E9C">
        <w:rPr>
          <w:rStyle w:val="2Exact"/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963E9C">
        <w:rPr>
          <w:rStyle w:val="2Exac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E9C">
        <w:rPr>
          <w:rStyle w:val="2Exact"/>
          <w:rFonts w:ascii="Times New Roman" w:hAnsi="Times New Roman" w:cs="Times New Roman"/>
          <w:sz w:val="28"/>
          <w:szCs w:val="28"/>
        </w:rPr>
        <w:t>доказів</w:t>
      </w:r>
      <w:proofErr w:type="spellEnd"/>
      <w:r w:rsidRPr="00963E9C">
        <w:rPr>
          <w:rStyle w:val="2Exac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3E9C">
        <w:rPr>
          <w:rStyle w:val="2Exact"/>
          <w:rFonts w:ascii="Times New Roman" w:hAnsi="Times New Roman" w:cs="Times New Roman"/>
          <w:sz w:val="28"/>
          <w:szCs w:val="28"/>
        </w:rPr>
        <w:t>специфіка</w:t>
      </w:r>
      <w:proofErr w:type="spellEnd"/>
      <w:r w:rsidRPr="00963E9C">
        <w:rPr>
          <w:rStyle w:val="2Exac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E9C">
        <w:rPr>
          <w:rStyle w:val="2Exact"/>
          <w:rFonts w:ascii="Times New Roman" w:hAnsi="Times New Roman" w:cs="Times New Roman"/>
          <w:sz w:val="28"/>
          <w:szCs w:val="28"/>
        </w:rPr>
        <w:t>визнання</w:t>
      </w:r>
      <w:proofErr w:type="spellEnd"/>
      <w:r w:rsidRPr="00963E9C">
        <w:rPr>
          <w:rStyle w:val="2Exac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E9C">
        <w:rPr>
          <w:rStyle w:val="2Exact"/>
          <w:rFonts w:ascii="Times New Roman" w:hAnsi="Times New Roman" w:cs="Times New Roman"/>
          <w:sz w:val="28"/>
          <w:szCs w:val="28"/>
        </w:rPr>
        <w:t>доказу</w:t>
      </w:r>
      <w:proofErr w:type="spellEnd"/>
      <w:r w:rsidRPr="00963E9C">
        <w:rPr>
          <w:rStyle w:val="2Exac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E9C">
        <w:rPr>
          <w:rStyle w:val="2Exact"/>
          <w:rFonts w:ascii="Times New Roman" w:hAnsi="Times New Roman" w:cs="Times New Roman"/>
          <w:sz w:val="28"/>
          <w:szCs w:val="28"/>
        </w:rPr>
        <w:t>недопустимим</w:t>
      </w:r>
      <w:proofErr w:type="spellEnd"/>
      <w:r w:rsidRPr="00963E9C">
        <w:rPr>
          <w:rStyle w:val="2Exac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E9C">
        <w:rPr>
          <w:rStyle w:val="2Exact"/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963E9C">
        <w:rPr>
          <w:rStyle w:val="2Exac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E9C">
        <w:rPr>
          <w:rStyle w:val="2Exact"/>
          <w:rFonts w:ascii="Times New Roman" w:hAnsi="Times New Roman" w:cs="Times New Roman"/>
          <w:sz w:val="28"/>
          <w:szCs w:val="28"/>
        </w:rPr>
        <w:t>від</w:t>
      </w:r>
      <w:proofErr w:type="spellEnd"/>
      <w:r w:rsidRPr="00963E9C">
        <w:rPr>
          <w:rStyle w:val="2Exac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E9C">
        <w:rPr>
          <w:rStyle w:val="2Exact"/>
          <w:rFonts w:ascii="Times New Roman" w:hAnsi="Times New Roman" w:cs="Times New Roman"/>
          <w:sz w:val="28"/>
          <w:szCs w:val="28"/>
        </w:rPr>
        <w:t>процесуального</w:t>
      </w:r>
      <w:proofErr w:type="spellEnd"/>
      <w:r w:rsidRPr="00963E9C">
        <w:rPr>
          <w:rStyle w:val="2Exac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E9C">
        <w:rPr>
          <w:rStyle w:val="2Exact"/>
          <w:rFonts w:ascii="Times New Roman" w:hAnsi="Times New Roman" w:cs="Times New Roman"/>
          <w:sz w:val="28"/>
          <w:szCs w:val="28"/>
        </w:rPr>
        <w:t>джерела</w:t>
      </w:r>
      <w:proofErr w:type="spellEnd"/>
      <w:r w:rsidRPr="00963E9C">
        <w:rPr>
          <w:rStyle w:val="2Exac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E9C">
        <w:rPr>
          <w:rStyle w:val="2Exact"/>
          <w:rFonts w:ascii="Times New Roman" w:hAnsi="Times New Roman" w:cs="Times New Roman"/>
          <w:sz w:val="28"/>
          <w:szCs w:val="28"/>
        </w:rPr>
        <w:t>доказів</w:t>
      </w:r>
      <w:proofErr w:type="spellEnd"/>
      <w:r>
        <w:rPr>
          <w:rStyle w:val="2Exact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36AB">
        <w:rPr>
          <w:rFonts w:ascii="Times New Roman" w:eastAsia="Times New Roman" w:hAnsi="Times New Roman" w:cs="Times New Roman"/>
          <w:sz w:val="28"/>
          <w:szCs w:val="28"/>
          <w:lang w:val="uk-UA"/>
        </w:rPr>
        <w:t>[1</w:t>
      </w:r>
      <w:r w:rsidR="004367E4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Pr="00D736AB">
        <w:rPr>
          <w:rFonts w:ascii="Times New Roman" w:eastAsia="Times New Roman" w:hAnsi="Times New Roman" w:cs="Times New Roman"/>
          <w:sz w:val="28"/>
          <w:szCs w:val="28"/>
          <w:lang w:val="uk-UA"/>
        </w:rPr>
        <w:t>, с.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87-88</w:t>
      </w:r>
      <w:r w:rsidRPr="00D736AB">
        <w:rPr>
          <w:rFonts w:ascii="Times New Roman" w:eastAsia="Times New Roman" w:hAnsi="Times New Roman" w:cs="Times New Roman"/>
          <w:sz w:val="28"/>
          <w:szCs w:val="28"/>
          <w:lang w:val="uk-UA"/>
        </w:rPr>
        <w:t>]</w:t>
      </w:r>
      <w:r w:rsidRPr="00963E9C">
        <w:rPr>
          <w:rStyle w:val="2Exact"/>
          <w:rFonts w:ascii="Times New Roman" w:hAnsi="Times New Roman" w:cs="Times New Roman"/>
          <w:sz w:val="28"/>
          <w:szCs w:val="28"/>
        </w:rPr>
        <w:t>.</w:t>
      </w:r>
    </w:p>
    <w:p w14:paraId="39251C48" w14:textId="77777777" w:rsidR="00EE61F4" w:rsidRDefault="00EE61F4" w:rsidP="00EE61F4">
      <w:pPr>
        <w:pStyle w:val="a3"/>
        <w:spacing w:line="360" w:lineRule="auto"/>
        <w:ind w:firstLine="567"/>
        <w:jc w:val="both"/>
        <w:rPr>
          <w:rStyle w:val="2Exact"/>
          <w:rFonts w:ascii="Times New Roman" w:hAnsi="Times New Roman" w:cs="Times New Roman"/>
          <w:sz w:val="28"/>
          <w:szCs w:val="28"/>
          <w:lang w:val="uk-UA"/>
        </w:rPr>
      </w:pPr>
      <w:r w:rsidRPr="00963E9C">
        <w:rPr>
          <w:rStyle w:val="2Exact"/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963E9C">
        <w:rPr>
          <w:rStyle w:val="2Exact"/>
          <w:rFonts w:ascii="Times New Roman" w:hAnsi="Times New Roman" w:cs="Times New Roman"/>
          <w:sz w:val="28"/>
          <w:szCs w:val="28"/>
        </w:rPr>
        <w:t>огляду</w:t>
      </w:r>
      <w:proofErr w:type="spellEnd"/>
      <w:r w:rsidRPr="00963E9C">
        <w:rPr>
          <w:rStyle w:val="2Exact"/>
          <w:rFonts w:ascii="Times New Roman" w:hAnsi="Times New Roman" w:cs="Times New Roman"/>
          <w:sz w:val="28"/>
          <w:szCs w:val="28"/>
        </w:rPr>
        <w:t xml:space="preserve"> на те, </w:t>
      </w:r>
      <w:proofErr w:type="spellStart"/>
      <w:r w:rsidRPr="00963E9C">
        <w:rPr>
          <w:rStyle w:val="2Exact"/>
          <w:rFonts w:ascii="Times New Roman" w:hAnsi="Times New Roman" w:cs="Times New Roman"/>
          <w:sz w:val="28"/>
          <w:szCs w:val="28"/>
        </w:rPr>
        <w:t>що</w:t>
      </w:r>
      <w:proofErr w:type="spellEnd"/>
      <w:r w:rsidRPr="00963E9C">
        <w:rPr>
          <w:rStyle w:val="2Exact"/>
          <w:rFonts w:ascii="Times New Roman" w:hAnsi="Times New Roman" w:cs="Times New Roman"/>
          <w:sz w:val="28"/>
          <w:szCs w:val="28"/>
        </w:rPr>
        <w:t xml:space="preserve"> в КПК </w:t>
      </w:r>
      <w:proofErr w:type="spellStart"/>
      <w:r w:rsidRPr="00963E9C">
        <w:rPr>
          <w:rStyle w:val="2Exact"/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63E9C">
        <w:rPr>
          <w:rStyle w:val="2Exac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E9C">
        <w:rPr>
          <w:rStyle w:val="2Exact"/>
          <w:rFonts w:ascii="Times New Roman" w:hAnsi="Times New Roman" w:cs="Times New Roman"/>
          <w:sz w:val="28"/>
          <w:szCs w:val="28"/>
        </w:rPr>
        <w:t>перед</w:t>
      </w:r>
      <w:r w:rsidRPr="00963E9C">
        <w:rPr>
          <w:rStyle w:val="2Exact"/>
          <w:rFonts w:ascii="Times New Roman" w:hAnsi="Times New Roman" w:cs="Times New Roman"/>
          <w:sz w:val="28"/>
          <w:szCs w:val="28"/>
        </w:rPr>
        <w:softHyphen/>
        <w:t>бачено</w:t>
      </w:r>
      <w:proofErr w:type="spellEnd"/>
      <w:r w:rsidRPr="00963E9C">
        <w:rPr>
          <w:rStyle w:val="2Exac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3E9C">
        <w:rPr>
          <w:rStyle w:val="2Exact"/>
          <w:rFonts w:ascii="Times New Roman" w:hAnsi="Times New Roman" w:cs="Times New Roman"/>
          <w:sz w:val="28"/>
          <w:szCs w:val="28"/>
        </w:rPr>
        <w:t>що</w:t>
      </w:r>
      <w:proofErr w:type="spellEnd"/>
      <w:r w:rsidRPr="00963E9C">
        <w:rPr>
          <w:rStyle w:val="2Exac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E9C">
        <w:rPr>
          <w:rStyle w:val="2Exact"/>
          <w:rFonts w:ascii="Times New Roman" w:hAnsi="Times New Roman" w:cs="Times New Roman"/>
          <w:sz w:val="28"/>
          <w:szCs w:val="28"/>
        </w:rPr>
        <w:t>збирання</w:t>
      </w:r>
      <w:proofErr w:type="spellEnd"/>
      <w:r w:rsidRPr="00963E9C">
        <w:rPr>
          <w:rStyle w:val="2Exac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E9C">
        <w:rPr>
          <w:rStyle w:val="2Exact"/>
          <w:rFonts w:ascii="Times New Roman" w:hAnsi="Times New Roman" w:cs="Times New Roman"/>
          <w:sz w:val="28"/>
          <w:szCs w:val="28"/>
        </w:rPr>
        <w:t>доказів</w:t>
      </w:r>
      <w:proofErr w:type="spellEnd"/>
      <w:r w:rsidRPr="00963E9C">
        <w:rPr>
          <w:rStyle w:val="2Exac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E9C">
        <w:rPr>
          <w:rStyle w:val="2Exact"/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963E9C">
        <w:rPr>
          <w:rStyle w:val="2Exact"/>
          <w:rFonts w:ascii="Times New Roman" w:hAnsi="Times New Roman" w:cs="Times New Roman"/>
          <w:sz w:val="28"/>
          <w:szCs w:val="28"/>
        </w:rPr>
        <w:t xml:space="preserve"> сторонами </w:t>
      </w:r>
      <w:proofErr w:type="spellStart"/>
      <w:r w:rsidRPr="00963E9C">
        <w:rPr>
          <w:rStyle w:val="2Exact"/>
          <w:rFonts w:ascii="Times New Roman" w:hAnsi="Times New Roman" w:cs="Times New Roman"/>
          <w:sz w:val="28"/>
          <w:szCs w:val="28"/>
        </w:rPr>
        <w:t>кримінального</w:t>
      </w:r>
      <w:proofErr w:type="spellEnd"/>
      <w:r w:rsidRPr="00963E9C">
        <w:rPr>
          <w:rStyle w:val="2Exac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E9C">
        <w:rPr>
          <w:rStyle w:val="2Exact"/>
          <w:rFonts w:ascii="Times New Roman" w:hAnsi="Times New Roman" w:cs="Times New Roman"/>
          <w:sz w:val="28"/>
          <w:szCs w:val="28"/>
        </w:rPr>
        <w:t>провадження</w:t>
      </w:r>
      <w:proofErr w:type="spellEnd"/>
      <w:r w:rsidRPr="00963E9C">
        <w:rPr>
          <w:rStyle w:val="2Exac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3E9C">
        <w:rPr>
          <w:rStyle w:val="2Exact"/>
          <w:rFonts w:ascii="Times New Roman" w:hAnsi="Times New Roman" w:cs="Times New Roman"/>
          <w:sz w:val="28"/>
          <w:szCs w:val="28"/>
        </w:rPr>
        <w:t>по</w:t>
      </w:r>
      <w:r w:rsidRPr="00963E9C">
        <w:rPr>
          <w:rStyle w:val="2Exact"/>
          <w:rFonts w:ascii="Times New Roman" w:hAnsi="Times New Roman" w:cs="Times New Roman"/>
          <w:sz w:val="28"/>
          <w:szCs w:val="28"/>
        </w:rPr>
        <w:softHyphen/>
        <w:t>терпілим</w:t>
      </w:r>
      <w:proofErr w:type="spellEnd"/>
      <w:r w:rsidRPr="00963E9C">
        <w:rPr>
          <w:rStyle w:val="2Exac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3E9C">
        <w:rPr>
          <w:rStyle w:val="2Exact"/>
          <w:rFonts w:ascii="Times New Roman" w:hAnsi="Times New Roman" w:cs="Times New Roman"/>
          <w:sz w:val="28"/>
          <w:szCs w:val="28"/>
        </w:rPr>
        <w:t>представником</w:t>
      </w:r>
      <w:proofErr w:type="spellEnd"/>
      <w:r w:rsidRPr="00963E9C">
        <w:rPr>
          <w:rStyle w:val="2Exac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E9C">
        <w:rPr>
          <w:rStyle w:val="2Exact"/>
          <w:rFonts w:ascii="Times New Roman" w:hAnsi="Times New Roman" w:cs="Times New Roman"/>
          <w:sz w:val="28"/>
          <w:szCs w:val="28"/>
        </w:rPr>
        <w:t>юридичної</w:t>
      </w:r>
      <w:proofErr w:type="spellEnd"/>
      <w:r w:rsidRPr="00963E9C">
        <w:rPr>
          <w:rStyle w:val="2Exact"/>
          <w:rFonts w:ascii="Times New Roman" w:hAnsi="Times New Roman" w:cs="Times New Roman"/>
          <w:sz w:val="28"/>
          <w:szCs w:val="28"/>
        </w:rPr>
        <w:t xml:space="preserve"> особи, </w:t>
      </w:r>
      <w:proofErr w:type="spellStart"/>
      <w:r w:rsidRPr="00963E9C">
        <w:rPr>
          <w:rStyle w:val="2Exact"/>
          <w:rFonts w:ascii="Times New Roman" w:hAnsi="Times New Roman" w:cs="Times New Roman"/>
          <w:sz w:val="28"/>
          <w:szCs w:val="28"/>
        </w:rPr>
        <w:t>щодо</w:t>
      </w:r>
      <w:proofErr w:type="spellEnd"/>
      <w:r w:rsidRPr="00963E9C">
        <w:rPr>
          <w:rStyle w:val="2Exac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E9C">
        <w:rPr>
          <w:rStyle w:val="2Exact"/>
          <w:rFonts w:ascii="Times New Roman" w:hAnsi="Times New Roman" w:cs="Times New Roman"/>
          <w:sz w:val="28"/>
          <w:szCs w:val="28"/>
        </w:rPr>
        <w:t>якої</w:t>
      </w:r>
      <w:proofErr w:type="spellEnd"/>
      <w:r w:rsidRPr="00963E9C">
        <w:rPr>
          <w:rStyle w:val="2Exac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E9C">
        <w:rPr>
          <w:rStyle w:val="2Exact"/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963E9C">
        <w:rPr>
          <w:rStyle w:val="2Exac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E9C">
        <w:rPr>
          <w:rStyle w:val="2Exact"/>
          <w:rFonts w:ascii="Times New Roman" w:hAnsi="Times New Roman" w:cs="Times New Roman"/>
          <w:sz w:val="28"/>
          <w:szCs w:val="28"/>
        </w:rPr>
        <w:t>провадження</w:t>
      </w:r>
      <w:proofErr w:type="spellEnd"/>
      <w:r w:rsidRPr="00963E9C">
        <w:rPr>
          <w:rStyle w:val="2Exact"/>
          <w:rFonts w:ascii="Times New Roman" w:hAnsi="Times New Roman" w:cs="Times New Roman"/>
          <w:sz w:val="28"/>
          <w:szCs w:val="28"/>
        </w:rPr>
        <w:t>, у по</w:t>
      </w:r>
      <w:r w:rsidRPr="00963E9C">
        <w:rPr>
          <w:rStyle w:val="2Exact"/>
          <w:rFonts w:ascii="Times New Roman" w:hAnsi="Times New Roman" w:cs="Times New Roman"/>
          <w:sz w:val="28"/>
          <w:szCs w:val="28"/>
        </w:rPr>
        <w:softHyphen/>
      </w:r>
      <w:r w:rsidRPr="00963E9C">
        <w:rPr>
          <w:rStyle w:val="2Exact"/>
          <w:rFonts w:ascii="Times New Roman" w:hAnsi="Times New Roman" w:cs="Times New Roman"/>
          <w:sz w:val="28"/>
          <w:szCs w:val="28"/>
        </w:rPr>
        <w:lastRenderedPageBreak/>
        <w:t xml:space="preserve">рядку, </w:t>
      </w:r>
      <w:proofErr w:type="spellStart"/>
      <w:r w:rsidRPr="00963E9C">
        <w:rPr>
          <w:rStyle w:val="2Exact"/>
          <w:rFonts w:ascii="Times New Roman" w:hAnsi="Times New Roman" w:cs="Times New Roman"/>
          <w:sz w:val="28"/>
          <w:szCs w:val="28"/>
        </w:rPr>
        <w:t>передбаченому</w:t>
      </w:r>
      <w:proofErr w:type="spellEnd"/>
      <w:r w:rsidRPr="00963E9C">
        <w:rPr>
          <w:rStyle w:val="2Exact"/>
          <w:rFonts w:ascii="Times New Roman" w:hAnsi="Times New Roman" w:cs="Times New Roman"/>
          <w:sz w:val="28"/>
          <w:szCs w:val="28"/>
        </w:rPr>
        <w:t xml:space="preserve"> кодексом (ч. 1 ст. 93 КПК </w:t>
      </w:r>
      <w:proofErr w:type="spellStart"/>
      <w:r w:rsidRPr="00963E9C">
        <w:rPr>
          <w:rStyle w:val="2Exact"/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63E9C">
        <w:rPr>
          <w:rStyle w:val="2Exact"/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963E9C">
        <w:rPr>
          <w:rStyle w:val="2Exact"/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963E9C">
        <w:rPr>
          <w:rStyle w:val="2Exac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E9C">
        <w:rPr>
          <w:rStyle w:val="2Exact"/>
          <w:rFonts w:ascii="Times New Roman" w:hAnsi="Times New Roman" w:cs="Times New Roman"/>
          <w:sz w:val="28"/>
          <w:szCs w:val="28"/>
        </w:rPr>
        <w:t>запропонувати</w:t>
      </w:r>
      <w:proofErr w:type="spellEnd"/>
      <w:r w:rsidRPr="00963E9C">
        <w:rPr>
          <w:rStyle w:val="2Exac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E9C">
        <w:rPr>
          <w:rStyle w:val="2Exact"/>
          <w:rFonts w:ascii="Times New Roman" w:hAnsi="Times New Roman" w:cs="Times New Roman"/>
          <w:sz w:val="28"/>
          <w:szCs w:val="28"/>
        </w:rPr>
        <w:t>таку</w:t>
      </w:r>
      <w:proofErr w:type="spellEnd"/>
      <w:r w:rsidRPr="00963E9C">
        <w:rPr>
          <w:rStyle w:val="2Exac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E9C">
        <w:rPr>
          <w:rStyle w:val="2Exact"/>
          <w:rFonts w:ascii="Times New Roman" w:hAnsi="Times New Roman" w:cs="Times New Roman"/>
          <w:sz w:val="28"/>
          <w:szCs w:val="28"/>
        </w:rPr>
        <w:t>класифікацію</w:t>
      </w:r>
      <w:proofErr w:type="spellEnd"/>
      <w:r w:rsidRPr="00963E9C">
        <w:rPr>
          <w:rStyle w:val="2Exac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E9C">
        <w:rPr>
          <w:rStyle w:val="2Exact"/>
          <w:rFonts w:ascii="Times New Roman" w:hAnsi="Times New Roman" w:cs="Times New Roman"/>
          <w:sz w:val="28"/>
          <w:szCs w:val="28"/>
        </w:rPr>
        <w:t>недопустимих</w:t>
      </w:r>
      <w:proofErr w:type="spellEnd"/>
      <w:r w:rsidRPr="00963E9C">
        <w:rPr>
          <w:rStyle w:val="2Exac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E9C">
        <w:rPr>
          <w:rStyle w:val="2Exact"/>
          <w:rFonts w:ascii="Times New Roman" w:hAnsi="Times New Roman" w:cs="Times New Roman"/>
          <w:sz w:val="28"/>
          <w:szCs w:val="28"/>
        </w:rPr>
        <w:t>доказів</w:t>
      </w:r>
      <w:proofErr w:type="spellEnd"/>
      <w:r w:rsidRPr="00963E9C">
        <w:rPr>
          <w:rStyle w:val="2Exact"/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63E9C">
        <w:rPr>
          <w:rStyle w:val="2Exact"/>
          <w:rFonts w:ascii="Times New Roman" w:hAnsi="Times New Roman" w:cs="Times New Roman"/>
          <w:sz w:val="28"/>
          <w:szCs w:val="28"/>
        </w:rPr>
        <w:t>недопустимі</w:t>
      </w:r>
      <w:proofErr w:type="spellEnd"/>
      <w:r w:rsidRPr="00963E9C">
        <w:rPr>
          <w:rStyle w:val="2Exac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E9C">
        <w:rPr>
          <w:rStyle w:val="2Exact"/>
          <w:rFonts w:ascii="Times New Roman" w:hAnsi="Times New Roman" w:cs="Times New Roman"/>
          <w:sz w:val="28"/>
          <w:szCs w:val="28"/>
        </w:rPr>
        <w:t>докази</w:t>
      </w:r>
      <w:proofErr w:type="spellEnd"/>
      <w:r w:rsidRPr="00963E9C">
        <w:rPr>
          <w:rStyle w:val="2Exac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3E9C">
        <w:rPr>
          <w:rStyle w:val="2Exact"/>
          <w:rFonts w:ascii="Times New Roman" w:hAnsi="Times New Roman" w:cs="Times New Roman"/>
          <w:sz w:val="28"/>
          <w:szCs w:val="28"/>
        </w:rPr>
        <w:t>надані</w:t>
      </w:r>
      <w:proofErr w:type="spellEnd"/>
      <w:r w:rsidRPr="00963E9C">
        <w:rPr>
          <w:rStyle w:val="2Exact"/>
          <w:rFonts w:ascii="Times New Roman" w:hAnsi="Times New Roman" w:cs="Times New Roman"/>
          <w:sz w:val="28"/>
          <w:szCs w:val="28"/>
        </w:rPr>
        <w:t xml:space="preserve"> стороною </w:t>
      </w:r>
      <w:proofErr w:type="spellStart"/>
      <w:r w:rsidRPr="00963E9C">
        <w:rPr>
          <w:rStyle w:val="2Exact"/>
          <w:rFonts w:ascii="Times New Roman" w:hAnsi="Times New Roman" w:cs="Times New Roman"/>
          <w:sz w:val="28"/>
          <w:szCs w:val="28"/>
        </w:rPr>
        <w:t>обвинувачення</w:t>
      </w:r>
      <w:proofErr w:type="spellEnd"/>
      <w:r w:rsidRPr="00963E9C">
        <w:rPr>
          <w:rStyle w:val="2Exact"/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63E9C">
        <w:rPr>
          <w:rStyle w:val="2Exact"/>
          <w:rFonts w:ascii="Times New Roman" w:hAnsi="Times New Roman" w:cs="Times New Roman"/>
          <w:sz w:val="28"/>
          <w:szCs w:val="28"/>
        </w:rPr>
        <w:t>недопустимі</w:t>
      </w:r>
      <w:proofErr w:type="spellEnd"/>
      <w:r w:rsidRPr="00963E9C">
        <w:rPr>
          <w:rStyle w:val="2Exac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E9C">
        <w:rPr>
          <w:rStyle w:val="2Exact"/>
          <w:rFonts w:ascii="Times New Roman" w:hAnsi="Times New Roman" w:cs="Times New Roman"/>
          <w:sz w:val="28"/>
          <w:szCs w:val="28"/>
        </w:rPr>
        <w:t>докази</w:t>
      </w:r>
      <w:proofErr w:type="spellEnd"/>
      <w:r w:rsidRPr="00963E9C">
        <w:rPr>
          <w:rStyle w:val="2Exac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3E9C">
        <w:rPr>
          <w:rStyle w:val="2Exact"/>
          <w:rFonts w:ascii="Times New Roman" w:hAnsi="Times New Roman" w:cs="Times New Roman"/>
          <w:sz w:val="28"/>
          <w:szCs w:val="28"/>
        </w:rPr>
        <w:t>надані</w:t>
      </w:r>
      <w:proofErr w:type="spellEnd"/>
      <w:r w:rsidRPr="00963E9C">
        <w:rPr>
          <w:rStyle w:val="2Exact"/>
          <w:rFonts w:ascii="Times New Roman" w:hAnsi="Times New Roman" w:cs="Times New Roman"/>
          <w:sz w:val="28"/>
          <w:szCs w:val="28"/>
        </w:rPr>
        <w:t xml:space="preserve"> стороною </w:t>
      </w:r>
      <w:proofErr w:type="spellStart"/>
      <w:r w:rsidRPr="00963E9C">
        <w:rPr>
          <w:rStyle w:val="2Exact"/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963E9C">
        <w:rPr>
          <w:rStyle w:val="2Exact"/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63E9C">
        <w:rPr>
          <w:rStyle w:val="2Exact"/>
          <w:rFonts w:ascii="Times New Roman" w:hAnsi="Times New Roman" w:cs="Times New Roman"/>
          <w:sz w:val="28"/>
          <w:szCs w:val="28"/>
        </w:rPr>
        <w:t>недопустимі</w:t>
      </w:r>
      <w:proofErr w:type="spellEnd"/>
      <w:r w:rsidRPr="00963E9C">
        <w:rPr>
          <w:rStyle w:val="2Exac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E9C">
        <w:rPr>
          <w:rStyle w:val="2Exact"/>
          <w:rFonts w:ascii="Times New Roman" w:hAnsi="Times New Roman" w:cs="Times New Roman"/>
          <w:sz w:val="28"/>
          <w:szCs w:val="28"/>
        </w:rPr>
        <w:t>докази</w:t>
      </w:r>
      <w:proofErr w:type="spellEnd"/>
      <w:r w:rsidRPr="00963E9C">
        <w:rPr>
          <w:rStyle w:val="2Exac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3E9C">
        <w:rPr>
          <w:rStyle w:val="2Exact"/>
          <w:rFonts w:ascii="Times New Roman" w:hAnsi="Times New Roman" w:cs="Times New Roman"/>
          <w:sz w:val="28"/>
          <w:szCs w:val="28"/>
        </w:rPr>
        <w:t>надані</w:t>
      </w:r>
      <w:proofErr w:type="spellEnd"/>
      <w:r w:rsidRPr="00963E9C">
        <w:rPr>
          <w:rStyle w:val="2Exac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E9C">
        <w:rPr>
          <w:rStyle w:val="2Exact"/>
          <w:rFonts w:ascii="Times New Roman" w:hAnsi="Times New Roman" w:cs="Times New Roman"/>
          <w:sz w:val="28"/>
          <w:szCs w:val="28"/>
        </w:rPr>
        <w:t>потер</w:t>
      </w:r>
      <w:r w:rsidRPr="00963E9C">
        <w:rPr>
          <w:rStyle w:val="2Exact"/>
          <w:rFonts w:ascii="Times New Roman" w:hAnsi="Times New Roman" w:cs="Times New Roman"/>
          <w:sz w:val="28"/>
          <w:szCs w:val="28"/>
        </w:rPr>
        <w:softHyphen/>
        <w:t>пілим</w:t>
      </w:r>
      <w:proofErr w:type="spellEnd"/>
      <w:r w:rsidRPr="00963E9C">
        <w:rPr>
          <w:rStyle w:val="2Exac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3E9C">
        <w:rPr>
          <w:rStyle w:val="2Exact"/>
          <w:rFonts w:ascii="Times New Roman" w:hAnsi="Times New Roman" w:cs="Times New Roman"/>
          <w:sz w:val="28"/>
          <w:szCs w:val="28"/>
        </w:rPr>
        <w:t>представником</w:t>
      </w:r>
      <w:proofErr w:type="spellEnd"/>
      <w:r w:rsidRPr="00963E9C">
        <w:rPr>
          <w:rStyle w:val="2Exac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E9C">
        <w:rPr>
          <w:rStyle w:val="2Exact"/>
          <w:rFonts w:ascii="Times New Roman" w:hAnsi="Times New Roman" w:cs="Times New Roman"/>
          <w:sz w:val="28"/>
          <w:szCs w:val="28"/>
        </w:rPr>
        <w:t>юридичної</w:t>
      </w:r>
      <w:proofErr w:type="spellEnd"/>
      <w:r w:rsidRPr="00963E9C">
        <w:rPr>
          <w:rStyle w:val="2Exact"/>
          <w:rFonts w:ascii="Times New Roman" w:hAnsi="Times New Roman" w:cs="Times New Roman"/>
          <w:sz w:val="28"/>
          <w:szCs w:val="28"/>
        </w:rPr>
        <w:t xml:space="preserve"> особи, </w:t>
      </w:r>
      <w:proofErr w:type="spellStart"/>
      <w:r w:rsidRPr="00963E9C">
        <w:rPr>
          <w:rStyle w:val="2Exact"/>
          <w:rFonts w:ascii="Times New Roman" w:hAnsi="Times New Roman" w:cs="Times New Roman"/>
          <w:sz w:val="28"/>
          <w:szCs w:val="28"/>
        </w:rPr>
        <w:t>щодо</w:t>
      </w:r>
      <w:proofErr w:type="spellEnd"/>
      <w:r w:rsidRPr="00963E9C">
        <w:rPr>
          <w:rStyle w:val="2Exac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E9C">
        <w:rPr>
          <w:rStyle w:val="2Exact"/>
          <w:rFonts w:ascii="Times New Roman" w:hAnsi="Times New Roman" w:cs="Times New Roman"/>
          <w:sz w:val="28"/>
          <w:szCs w:val="28"/>
        </w:rPr>
        <w:t>якої</w:t>
      </w:r>
      <w:proofErr w:type="spellEnd"/>
      <w:r w:rsidRPr="00963E9C">
        <w:rPr>
          <w:rStyle w:val="2Exac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E9C">
        <w:rPr>
          <w:rStyle w:val="2Exact"/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963E9C">
        <w:rPr>
          <w:rStyle w:val="2Exac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E9C">
        <w:rPr>
          <w:rStyle w:val="2Exact"/>
          <w:rFonts w:ascii="Times New Roman" w:hAnsi="Times New Roman" w:cs="Times New Roman"/>
          <w:sz w:val="28"/>
          <w:szCs w:val="28"/>
        </w:rPr>
        <w:t>провадження</w:t>
      </w:r>
      <w:proofErr w:type="spellEnd"/>
      <w:r w:rsidRPr="00963E9C">
        <w:rPr>
          <w:rStyle w:val="2Exact"/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63E9C">
        <w:rPr>
          <w:rStyle w:val="2Exact"/>
          <w:rFonts w:ascii="Times New Roman" w:hAnsi="Times New Roman" w:cs="Times New Roman"/>
          <w:sz w:val="28"/>
          <w:szCs w:val="28"/>
        </w:rPr>
        <w:t>недопустимі</w:t>
      </w:r>
      <w:proofErr w:type="spellEnd"/>
      <w:r w:rsidRPr="00963E9C">
        <w:rPr>
          <w:rStyle w:val="2Exac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E9C">
        <w:rPr>
          <w:rStyle w:val="2Exact"/>
          <w:rFonts w:ascii="Times New Roman" w:hAnsi="Times New Roman" w:cs="Times New Roman"/>
          <w:sz w:val="28"/>
          <w:szCs w:val="28"/>
        </w:rPr>
        <w:t>докази</w:t>
      </w:r>
      <w:proofErr w:type="spellEnd"/>
      <w:r w:rsidRPr="00963E9C">
        <w:rPr>
          <w:rStyle w:val="2Exac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3E9C">
        <w:rPr>
          <w:rStyle w:val="2Exact"/>
          <w:rFonts w:ascii="Times New Roman" w:hAnsi="Times New Roman" w:cs="Times New Roman"/>
          <w:sz w:val="28"/>
          <w:szCs w:val="28"/>
        </w:rPr>
        <w:t>отримані</w:t>
      </w:r>
      <w:proofErr w:type="spellEnd"/>
      <w:r w:rsidRPr="00963E9C">
        <w:rPr>
          <w:rStyle w:val="2Exact"/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63E9C">
        <w:rPr>
          <w:rStyle w:val="2Exact"/>
          <w:rFonts w:ascii="Times New Roman" w:hAnsi="Times New Roman" w:cs="Times New Roman"/>
          <w:sz w:val="28"/>
          <w:szCs w:val="28"/>
        </w:rPr>
        <w:t>спри</w:t>
      </w:r>
      <w:r w:rsidRPr="00963E9C">
        <w:rPr>
          <w:rStyle w:val="2Exact"/>
          <w:rFonts w:ascii="Times New Roman" w:hAnsi="Times New Roman" w:cs="Times New Roman"/>
          <w:sz w:val="28"/>
          <w:szCs w:val="28"/>
        </w:rPr>
        <w:softHyphen/>
        <w:t>яння</w:t>
      </w:r>
      <w:proofErr w:type="spellEnd"/>
      <w:r w:rsidRPr="00963E9C">
        <w:rPr>
          <w:rStyle w:val="2Exact"/>
          <w:rFonts w:ascii="Times New Roman" w:hAnsi="Times New Roman" w:cs="Times New Roman"/>
          <w:sz w:val="28"/>
          <w:szCs w:val="28"/>
        </w:rPr>
        <w:t xml:space="preserve"> суду</w:t>
      </w:r>
      <w:r>
        <w:rPr>
          <w:rStyle w:val="2Exact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36AB">
        <w:rPr>
          <w:rFonts w:ascii="Times New Roman" w:eastAsia="Times New Roman" w:hAnsi="Times New Roman" w:cs="Times New Roman"/>
          <w:sz w:val="28"/>
          <w:szCs w:val="28"/>
          <w:lang w:val="uk-UA"/>
        </w:rPr>
        <w:t>[</w:t>
      </w:r>
      <w:r w:rsidR="004367E4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D736AB">
        <w:rPr>
          <w:rFonts w:ascii="Times New Roman" w:eastAsia="Times New Roman" w:hAnsi="Times New Roman" w:cs="Times New Roman"/>
          <w:sz w:val="28"/>
          <w:szCs w:val="28"/>
          <w:lang w:val="uk-UA"/>
        </w:rPr>
        <w:t>, с.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163-164</w:t>
      </w:r>
      <w:r w:rsidRPr="00D736AB">
        <w:rPr>
          <w:rFonts w:ascii="Times New Roman" w:eastAsia="Times New Roman" w:hAnsi="Times New Roman" w:cs="Times New Roman"/>
          <w:sz w:val="28"/>
          <w:szCs w:val="28"/>
          <w:lang w:val="uk-UA"/>
        </w:rPr>
        <w:t>]</w:t>
      </w:r>
      <w:r>
        <w:rPr>
          <w:rStyle w:val="2Exact"/>
          <w:rFonts w:ascii="Times New Roman" w:hAnsi="Times New Roman" w:cs="Times New Roman"/>
          <w:sz w:val="28"/>
          <w:szCs w:val="28"/>
          <w:lang w:val="uk-UA"/>
        </w:rPr>
        <w:t>.</w:t>
      </w:r>
    </w:p>
    <w:p w14:paraId="3AB93F4B" w14:textId="0D76C463" w:rsidR="00EE61F4" w:rsidRPr="00963E9C" w:rsidRDefault="00EE61F4" w:rsidP="00F1209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E9C">
        <w:rPr>
          <w:rStyle w:val="2"/>
          <w:rFonts w:eastAsiaTheme="minorEastAsia"/>
          <w:sz w:val="28"/>
          <w:szCs w:val="28"/>
        </w:rPr>
        <w:t>Оскільки доказування здійснюється на ви</w:t>
      </w:r>
      <w:r w:rsidRPr="00963E9C">
        <w:rPr>
          <w:rStyle w:val="2"/>
          <w:rFonts w:eastAsiaTheme="minorEastAsia"/>
          <w:sz w:val="28"/>
          <w:szCs w:val="28"/>
        </w:rPr>
        <w:softHyphen/>
        <w:t>значених стадіях кримінального проваджен</w:t>
      </w:r>
      <w:r w:rsidRPr="00963E9C">
        <w:rPr>
          <w:rStyle w:val="2"/>
          <w:rFonts w:eastAsiaTheme="minorEastAsia"/>
          <w:sz w:val="28"/>
          <w:szCs w:val="28"/>
        </w:rPr>
        <w:softHyphen/>
        <w:t xml:space="preserve">ня, </w:t>
      </w:r>
      <w:r w:rsidR="00F12097">
        <w:rPr>
          <w:rStyle w:val="2"/>
          <w:rFonts w:eastAsiaTheme="minorEastAsia"/>
          <w:sz w:val="28"/>
          <w:szCs w:val="28"/>
        </w:rPr>
        <w:t>…</w:t>
      </w:r>
      <w:r w:rsidRPr="00963E9C">
        <w:rPr>
          <w:rStyle w:val="2"/>
          <w:rFonts w:eastAsiaTheme="minorEastAsia"/>
          <w:sz w:val="28"/>
          <w:szCs w:val="28"/>
        </w:rPr>
        <w:t xml:space="preserve"> доказування [</w:t>
      </w:r>
      <w:r w:rsidR="004367E4">
        <w:rPr>
          <w:rStyle w:val="2"/>
          <w:rFonts w:eastAsiaTheme="minorEastAsia"/>
          <w:sz w:val="28"/>
          <w:szCs w:val="28"/>
        </w:rPr>
        <w:t>10</w:t>
      </w:r>
      <w:r w:rsidRPr="00963E9C">
        <w:rPr>
          <w:rStyle w:val="2"/>
          <w:rFonts w:eastAsiaTheme="minorEastAsia"/>
          <w:sz w:val="28"/>
          <w:szCs w:val="28"/>
        </w:rPr>
        <w:t xml:space="preserve">, с. </w:t>
      </w:r>
      <w:r>
        <w:rPr>
          <w:rStyle w:val="2"/>
          <w:rFonts w:eastAsiaTheme="minorEastAsia"/>
          <w:sz w:val="28"/>
          <w:szCs w:val="28"/>
        </w:rPr>
        <w:t>237</w:t>
      </w:r>
      <w:r w:rsidRPr="00963E9C">
        <w:rPr>
          <w:rStyle w:val="2"/>
          <w:rFonts w:eastAsiaTheme="minorEastAsia"/>
          <w:sz w:val="28"/>
          <w:szCs w:val="28"/>
        </w:rPr>
        <w:t>].</w:t>
      </w:r>
    </w:p>
    <w:p w14:paraId="2EA413AD" w14:textId="33ED2085" w:rsidR="00AC1E45" w:rsidRDefault="00EE61F4" w:rsidP="00F12097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Style w:val="2"/>
          <w:rFonts w:eastAsiaTheme="minorEastAsia"/>
          <w:sz w:val="28"/>
          <w:szCs w:val="28"/>
        </w:rPr>
        <w:t>О. Панасюк</w:t>
      </w:r>
      <w:r w:rsidRPr="00963E9C">
        <w:rPr>
          <w:rStyle w:val="2"/>
          <w:rFonts w:eastAsiaTheme="minorEastAsia"/>
          <w:sz w:val="28"/>
          <w:szCs w:val="28"/>
        </w:rPr>
        <w:t>, окрім зазначених вище кри</w:t>
      </w:r>
      <w:r w:rsidRPr="00963E9C">
        <w:rPr>
          <w:rStyle w:val="2"/>
          <w:rFonts w:eastAsiaTheme="minorEastAsia"/>
          <w:sz w:val="28"/>
          <w:szCs w:val="28"/>
        </w:rPr>
        <w:softHyphen/>
        <w:t xml:space="preserve">теріїв, виділяє такий важливий критерій, як порушення прав обвинуваченого на захист, </w:t>
      </w:r>
      <w:r w:rsidR="00F12097">
        <w:rPr>
          <w:rStyle w:val="2"/>
          <w:rFonts w:eastAsiaTheme="minorEastAsia"/>
          <w:sz w:val="28"/>
          <w:szCs w:val="28"/>
        </w:rPr>
        <w:t>…</w:t>
      </w:r>
      <w:r w:rsidRPr="00963E9C">
        <w:rPr>
          <w:rStyle w:val="2"/>
          <w:rFonts w:eastAsiaTheme="minorEastAsia"/>
          <w:sz w:val="28"/>
          <w:szCs w:val="28"/>
        </w:rPr>
        <w:t xml:space="preserve"> умов: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3E9C">
        <w:rPr>
          <w:rStyle w:val="2"/>
          <w:rFonts w:eastAsiaTheme="minorEastAsia"/>
          <w:sz w:val="28"/>
          <w:szCs w:val="28"/>
        </w:rPr>
        <w:t>з порушенням гарантованих Конститу</w:t>
      </w:r>
      <w:r w:rsidRPr="00963E9C">
        <w:rPr>
          <w:rStyle w:val="2"/>
          <w:rFonts w:eastAsiaTheme="minorEastAsia"/>
          <w:sz w:val="28"/>
          <w:szCs w:val="28"/>
        </w:rPr>
        <w:softHyphen/>
        <w:t>цією України прав людини й громадянина, встановленого кримінально-</w:t>
      </w:r>
      <w:r w:rsidR="00F12097">
        <w:rPr>
          <w:rStyle w:val="2"/>
          <w:rFonts w:eastAsiaTheme="minorEastAsia"/>
          <w:sz w:val="28"/>
          <w:szCs w:val="28"/>
        </w:rPr>
        <w:t>…</w:t>
      </w:r>
    </w:p>
    <w:p w14:paraId="679392A3" w14:textId="77777777" w:rsidR="00AC1E45" w:rsidRPr="00AC1E45" w:rsidRDefault="00AC1E45" w:rsidP="00AC1E45">
      <w:pPr>
        <w:spacing w:after="0" w:line="36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AC1E45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2.3 </w:t>
      </w:r>
      <w:r w:rsidRPr="00AC1E45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Правові підстави визнання доказів недопустимими</w:t>
      </w:r>
    </w:p>
    <w:p w14:paraId="236D594C" w14:textId="77777777" w:rsidR="00AC1E45" w:rsidRDefault="00AC1E45" w:rsidP="00AC1E45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078988" w14:textId="77777777" w:rsidR="00EE61F4" w:rsidRDefault="00EE61F4" w:rsidP="00EE61F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655E8">
        <w:rPr>
          <w:rFonts w:ascii="Times New Roman" w:hAnsi="Times New Roman" w:cs="Times New Roman"/>
          <w:sz w:val="28"/>
          <w:szCs w:val="28"/>
        </w:rPr>
        <w:t>Підстави</w:t>
      </w:r>
      <w:proofErr w:type="spellEnd"/>
      <w:r w:rsidRPr="00765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5E8">
        <w:rPr>
          <w:rFonts w:ascii="Times New Roman" w:hAnsi="Times New Roman" w:cs="Times New Roman"/>
          <w:sz w:val="28"/>
          <w:szCs w:val="28"/>
        </w:rPr>
        <w:t>визнання</w:t>
      </w:r>
      <w:proofErr w:type="spellEnd"/>
      <w:r w:rsidRPr="00765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5E8">
        <w:rPr>
          <w:rFonts w:ascii="Times New Roman" w:hAnsi="Times New Roman" w:cs="Times New Roman"/>
          <w:sz w:val="28"/>
          <w:szCs w:val="28"/>
        </w:rPr>
        <w:t>доказів</w:t>
      </w:r>
      <w:proofErr w:type="spellEnd"/>
      <w:r w:rsidRPr="00765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5E8">
        <w:rPr>
          <w:rFonts w:ascii="Times New Roman" w:hAnsi="Times New Roman" w:cs="Times New Roman"/>
          <w:sz w:val="28"/>
          <w:szCs w:val="28"/>
        </w:rPr>
        <w:t>недопустимими</w:t>
      </w:r>
      <w:proofErr w:type="spellEnd"/>
      <w:r w:rsidRPr="00765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5E8">
        <w:rPr>
          <w:rFonts w:ascii="Times New Roman" w:hAnsi="Times New Roman" w:cs="Times New Roman"/>
          <w:sz w:val="28"/>
          <w:szCs w:val="28"/>
        </w:rPr>
        <w:t>визначено</w:t>
      </w:r>
      <w:proofErr w:type="spellEnd"/>
      <w:r w:rsidRPr="00765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5E8">
        <w:rPr>
          <w:rFonts w:ascii="Times New Roman" w:hAnsi="Times New Roman" w:cs="Times New Roman"/>
          <w:sz w:val="28"/>
          <w:szCs w:val="28"/>
        </w:rPr>
        <w:t>статтями</w:t>
      </w:r>
      <w:proofErr w:type="spellEnd"/>
      <w:r w:rsidRPr="007655E8">
        <w:rPr>
          <w:rFonts w:ascii="Times New Roman" w:hAnsi="Times New Roman" w:cs="Times New Roman"/>
          <w:sz w:val="28"/>
          <w:szCs w:val="28"/>
        </w:rPr>
        <w:t xml:space="preserve"> 87, 88, 107, 223, 233, 271 КПК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Pr="007655E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3406D6" w14:textId="77777777" w:rsidR="00EE61F4" w:rsidRPr="007655E8" w:rsidRDefault="00EE61F4" w:rsidP="00EE61F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EB7708">
        <w:rPr>
          <w:rFonts w:ascii="Times New Roman" w:hAnsi="Times New Roman" w:cs="Times New Roman"/>
          <w:sz w:val="28"/>
          <w:szCs w:val="28"/>
          <w:lang w:val="uk-UA"/>
        </w:rPr>
        <w:t>о першої групи підстав визнання доказів недопустимими, що закріплені КПК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Pr="00EB7708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7708">
        <w:rPr>
          <w:rFonts w:ascii="Times New Roman" w:hAnsi="Times New Roman" w:cs="Times New Roman"/>
          <w:sz w:val="28"/>
          <w:szCs w:val="28"/>
          <w:lang w:val="uk-UA"/>
        </w:rPr>
        <w:t xml:space="preserve">необхідно віднести отримання доказів унаслідок істотного порушення прав та свобод людини, а також здобуті завдяки інформації, отриманій внаслідок істотного порушення прав людини. Ці підстави закріплені у ч. 1 ст. 87 КПК </w:t>
      </w:r>
      <w:r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Pr="00EB7708">
        <w:rPr>
          <w:rFonts w:ascii="Times New Roman" w:hAnsi="Times New Roman" w:cs="Times New Roman"/>
          <w:sz w:val="28"/>
          <w:szCs w:val="28"/>
          <w:lang w:val="uk-UA"/>
        </w:rPr>
        <w:t xml:space="preserve"> шляхом використання оцінного поняття «істотне порушення прав та свобод людини», тлумачення якого </w:t>
      </w:r>
      <w:proofErr w:type="spellStart"/>
      <w:r w:rsidRPr="00EB7708">
        <w:rPr>
          <w:rFonts w:ascii="Times New Roman" w:hAnsi="Times New Roman" w:cs="Times New Roman"/>
          <w:sz w:val="28"/>
          <w:szCs w:val="28"/>
          <w:lang w:val="uk-UA"/>
        </w:rPr>
        <w:t>надасть</w:t>
      </w:r>
      <w:proofErr w:type="spellEnd"/>
      <w:r w:rsidRPr="00EB7708">
        <w:rPr>
          <w:rFonts w:ascii="Times New Roman" w:hAnsi="Times New Roman" w:cs="Times New Roman"/>
          <w:sz w:val="28"/>
          <w:szCs w:val="28"/>
          <w:lang w:val="uk-UA"/>
        </w:rPr>
        <w:t xml:space="preserve"> змогу вирішити в кожному конкретному випадку питання стосовно допустимості фактичних даних, отриманих з такими порушеннями, як докази у кримінальному провадженні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36AB">
        <w:rPr>
          <w:rFonts w:ascii="Times New Roman" w:eastAsia="Times New Roman" w:hAnsi="Times New Roman" w:cs="Times New Roman"/>
          <w:sz w:val="28"/>
          <w:szCs w:val="28"/>
          <w:lang w:val="uk-UA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D736AB">
        <w:rPr>
          <w:rFonts w:ascii="Times New Roman" w:eastAsia="Times New Roman" w:hAnsi="Times New Roman" w:cs="Times New Roman"/>
          <w:sz w:val="28"/>
          <w:szCs w:val="28"/>
          <w:lang w:val="uk-UA"/>
        </w:rPr>
        <w:t>]</w:t>
      </w:r>
      <w:r w:rsidRPr="00EB77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FF79A9F" w14:textId="09CAD5BA" w:rsidR="00EE61F4" w:rsidRPr="00F12097" w:rsidRDefault="00EE61F4" w:rsidP="00F1209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2097">
        <w:rPr>
          <w:rFonts w:ascii="Times New Roman" w:hAnsi="Times New Roman" w:cs="Times New Roman"/>
          <w:sz w:val="28"/>
          <w:szCs w:val="28"/>
          <w:lang w:val="uk-UA"/>
        </w:rPr>
        <w:t xml:space="preserve">Друга група підстав визнання доказів недопустимими являє собою конкретизацію підстав першої групи, адже в ній законодавець визначає ті порушення прав і свобод людини, допущені при здійсненні кримінального провадження, які в силу своєї значущості апріорі визнаються істотними, а тому і призводять до визнання </w:t>
      </w:r>
      <w:r w:rsidR="00F12097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14:paraId="18F39291" w14:textId="707556A4" w:rsidR="00EE61F4" w:rsidRDefault="00EE61F4" w:rsidP="00EE61F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Таким чином, </w:t>
      </w:r>
      <w:r w:rsidR="00F1209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534A7F1E" w14:textId="77777777" w:rsidR="00AC1E45" w:rsidRPr="001A1376" w:rsidRDefault="00AC1E45" w:rsidP="00AC1E4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1376"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</w:p>
    <w:p w14:paraId="6BFB95CF" w14:textId="77777777" w:rsidR="00AC1E45" w:rsidRDefault="00AC1E45" w:rsidP="00AC1E4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A3B1AB4" w14:textId="72794955" w:rsidR="001A1376" w:rsidRDefault="001A1376" w:rsidP="00F12097">
      <w:pPr>
        <w:pStyle w:val="a3"/>
        <w:tabs>
          <w:tab w:val="left" w:pos="3402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4712">
        <w:rPr>
          <w:rFonts w:ascii="Times New Roman" w:eastAsia="Times New Roman" w:hAnsi="Times New Roman" w:cs="Times New Roman"/>
          <w:sz w:val="28"/>
          <w:szCs w:val="28"/>
          <w:lang w:val="uk-UA"/>
        </w:rPr>
        <w:t>Отже, в результаті виконання даної роботи, метою написання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якої </w:t>
      </w:r>
      <w:r w:rsidRPr="000247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було </w:t>
      </w:r>
      <w:r w:rsidRPr="00024712">
        <w:rPr>
          <w:rFonts w:ascii="Times New Roman" w:eastAsia="Times New Roman" w:hAnsi="Times New Roman" w:cs="Times New Roman"/>
          <w:sz w:val="28"/>
          <w:szCs w:val="28"/>
          <w:lang w:val="uk-UA"/>
        </w:rPr>
        <w:t>комплексн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Pr="000247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вивчення питань, що стосуються </w:t>
      </w:r>
      <w:r>
        <w:rPr>
          <w:rFonts w:ascii="Times New Roman" w:hAnsi="Times New Roman"/>
          <w:sz w:val="28"/>
          <w:szCs w:val="28"/>
          <w:lang w:val="uk-UA"/>
        </w:rPr>
        <w:t>загальної характеристики доказів та їх оцінки у кримінальному провадженні, а також комплексне дослідження правової оцінки допустимості та недопустимості доказів в кримінальному провадженні</w:t>
      </w:r>
      <w:r w:rsidRPr="000247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після </w:t>
      </w:r>
      <w:r w:rsidR="00F12097">
        <w:rPr>
          <w:rFonts w:ascii="Times New Roman" w:eastAsia="Times New Roman" w:hAnsi="Times New Roman" w:cs="Times New Roman"/>
          <w:sz w:val="28"/>
          <w:szCs w:val="28"/>
          <w:lang w:val="uk-UA"/>
        </w:rPr>
        <w:t>….</w:t>
      </w:r>
      <w:bookmarkStart w:id="0" w:name="_GoBack"/>
      <w:bookmarkEnd w:id="0"/>
    </w:p>
    <w:p w14:paraId="287C453B" w14:textId="77777777" w:rsidR="001A1376" w:rsidRDefault="001A1376" w:rsidP="00AC1E4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278BA1B" w14:textId="77777777" w:rsidR="001A1376" w:rsidRDefault="001A1376" w:rsidP="00AC1E4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C887733" w14:textId="77777777" w:rsidR="001A1376" w:rsidRDefault="001A1376" w:rsidP="00AC1E4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A51ADC2" w14:textId="77777777" w:rsidR="001A1376" w:rsidRDefault="001A1376" w:rsidP="00AC1E4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A8390DD" w14:textId="77777777" w:rsidR="00AC1E45" w:rsidRDefault="00AC1E45" w:rsidP="00AC1E4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45960A1" w14:textId="77777777" w:rsidR="00AC1E45" w:rsidRDefault="00AC1E45" w:rsidP="00AC1E4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1E45">
        <w:rPr>
          <w:rFonts w:ascii="Times New Roman" w:hAnsi="Times New Roman" w:cs="Times New Roman"/>
          <w:b/>
          <w:sz w:val="28"/>
          <w:szCs w:val="28"/>
        </w:rPr>
        <w:t>СПИСОК ВИКОРИСТАНИХ ДЖЕРЕЛ</w:t>
      </w:r>
    </w:p>
    <w:p w14:paraId="13DCBB29" w14:textId="77777777" w:rsidR="001A3E1E" w:rsidRPr="001A3E1E" w:rsidRDefault="001A3E1E" w:rsidP="00AC1E4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04CFFD" w14:textId="77777777" w:rsidR="001A3E1E" w:rsidRDefault="001A3E1E" w:rsidP="001A3E1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46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Конституція України від 28 червня 1996 р. // Відомості Верховної </w:t>
      </w:r>
      <w:r>
        <w:rPr>
          <w:rFonts w:ascii="Times New Roman" w:hAnsi="Times New Roman" w:cs="Times New Roman"/>
          <w:sz w:val="28"/>
          <w:szCs w:val="28"/>
          <w:lang w:val="uk-UA"/>
        </w:rPr>
        <w:t>Ради України (ВВР). 1996. № 30. С</w:t>
      </w:r>
      <w:r w:rsidRPr="0008466A">
        <w:rPr>
          <w:rFonts w:ascii="Times New Roman" w:eastAsia="Times New Roman" w:hAnsi="Times New Roman" w:cs="Times New Roman"/>
          <w:sz w:val="28"/>
          <w:szCs w:val="28"/>
          <w:lang w:val="uk-UA"/>
        </w:rPr>
        <w:t>.141.</w:t>
      </w:r>
    </w:p>
    <w:p w14:paraId="51ABEA4F" w14:textId="77777777" w:rsidR="001A3E1E" w:rsidRPr="001A3E1E" w:rsidRDefault="001A3E1E" w:rsidP="001A3E1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466A">
        <w:rPr>
          <w:rFonts w:ascii="Times New Roman" w:eastAsia="Times New Roman" w:hAnsi="Times New Roman" w:cs="Times New Roman"/>
          <w:sz w:val="28"/>
          <w:szCs w:val="28"/>
          <w:lang w:val="uk-UA"/>
        </w:rPr>
        <w:t>Кримінальний процесуальний кодекс України: Закон України від 13.04.2012 р. № 4651-</w:t>
      </w:r>
      <w:r w:rsidRPr="0008466A">
        <w:rPr>
          <w:rFonts w:ascii="Times New Roman" w:eastAsia="Times New Roman" w:hAnsi="Times New Roman" w:cs="Times New Roman"/>
          <w:sz w:val="28"/>
          <w:szCs w:val="28"/>
        </w:rPr>
        <w:t>VI</w:t>
      </w:r>
      <w:r w:rsidRPr="000846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// Відо</w:t>
      </w:r>
      <w:r>
        <w:rPr>
          <w:rFonts w:ascii="Times New Roman" w:hAnsi="Times New Roman" w:cs="Times New Roman"/>
          <w:sz w:val="28"/>
          <w:szCs w:val="28"/>
          <w:lang w:val="uk-UA"/>
        </w:rPr>
        <w:t>мості Верховної Ради України. 2013. № 9-10. С</w:t>
      </w:r>
      <w:r w:rsidRPr="000846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.474. </w:t>
      </w:r>
    </w:p>
    <w:p w14:paraId="4B48CAE4" w14:textId="77777777" w:rsidR="001A3E1E" w:rsidRPr="001A3E1E" w:rsidRDefault="001A3E1E" w:rsidP="001A3E1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550B66">
        <w:rPr>
          <w:rFonts w:ascii="Times New Roman" w:hAnsi="Times New Roman" w:cs="Times New Roman"/>
          <w:sz w:val="28"/>
          <w:szCs w:val="28"/>
        </w:rPr>
        <w:t>останов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550B66">
        <w:rPr>
          <w:rFonts w:ascii="Times New Roman" w:hAnsi="Times New Roman" w:cs="Times New Roman"/>
          <w:sz w:val="28"/>
          <w:szCs w:val="28"/>
        </w:rPr>
        <w:t xml:space="preserve"> Верховного суду </w:t>
      </w:r>
      <w:proofErr w:type="spellStart"/>
      <w:r w:rsidRPr="00550B6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50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B6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50B66">
        <w:rPr>
          <w:rFonts w:ascii="Times New Roman" w:hAnsi="Times New Roman" w:cs="Times New Roman"/>
          <w:sz w:val="28"/>
          <w:szCs w:val="28"/>
        </w:rPr>
        <w:t xml:space="preserve"> </w:t>
      </w:r>
      <w:r w:rsidRPr="00550B66">
        <w:rPr>
          <w:rStyle w:val="af0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5 лютого 2019 року № 607/11498/15-к</w:t>
      </w:r>
      <w:r>
        <w:rPr>
          <w:rStyle w:val="af0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uk-UA"/>
        </w:rPr>
        <w:t xml:space="preserve">. </w:t>
      </w:r>
      <w:r>
        <w:rPr>
          <w:rStyle w:val="af0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en-US"/>
        </w:rPr>
        <w:t>URL</w:t>
      </w:r>
      <w:r>
        <w:rPr>
          <w:rStyle w:val="af0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uk-UA"/>
        </w:rPr>
        <w:t xml:space="preserve">: </w:t>
      </w:r>
      <w:hyperlink r:id="rId7" w:history="1">
        <w:r w:rsidRPr="001A3E1E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https://verdictum.ligazakon.net/document/79776303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(дата звернення 02.12.2019).</w:t>
      </w:r>
    </w:p>
    <w:p w14:paraId="429C5FC6" w14:textId="77777777" w:rsidR="001A3E1E" w:rsidRPr="008A4212" w:rsidRDefault="001A3E1E" w:rsidP="001A3E1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30B2C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Басай</w:t>
      </w:r>
      <w:proofErr w:type="spellEnd"/>
      <w:r w:rsidRPr="00930B2C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Н.М. Визнання доказів недопустимими у кримінальному процесі зарубіжних країн: теорія і практика. Наше право. 2014. № 6. С. 101-107.</w:t>
      </w:r>
    </w:p>
    <w:p w14:paraId="04130BB2" w14:textId="77777777" w:rsidR="001A3E1E" w:rsidRPr="001A3E1E" w:rsidRDefault="001A3E1E" w:rsidP="001A3E1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A3E1E">
        <w:rPr>
          <w:rFonts w:ascii="Times New Roman" w:eastAsia="Times New Roman" w:hAnsi="Times New Roman" w:cs="Times New Roman"/>
          <w:sz w:val="28"/>
          <w:szCs w:val="28"/>
        </w:rPr>
        <w:t>Берназ</w:t>
      </w:r>
      <w:proofErr w:type="spellEnd"/>
      <w:r w:rsidRPr="001A3E1E">
        <w:rPr>
          <w:rFonts w:ascii="Times New Roman" w:eastAsia="Times New Roman" w:hAnsi="Times New Roman" w:cs="Times New Roman"/>
          <w:sz w:val="28"/>
          <w:szCs w:val="28"/>
        </w:rPr>
        <w:t xml:space="preserve"> В. Д. </w:t>
      </w:r>
      <w:proofErr w:type="spellStart"/>
      <w:r w:rsidRPr="001A3E1E">
        <w:rPr>
          <w:rFonts w:ascii="Times New Roman" w:eastAsia="Times New Roman" w:hAnsi="Times New Roman" w:cs="Times New Roman"/>
          <w:sz w:val="28"/>
          <w:szCs w:val="28"/>
        </w:rPr>
        <w:t>Доказування</w:t>
      </w:r>
      <w:proofErr w:type="spellEnd"/>
      <w:r w:rsidRPr="001A3E1E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1A3E1E">
        <w:rPr>
          <w:rFonts w:ascii="Times New Roman" w:eastAsia="Times New Roman" w:hAnsi="Times New Roman" w:cs="Times New Roman"/>
          <w:sz w:val="28"/>
          <w:szCs w:val="28"/>
        </w:rPr>
        <w:t>кримінальному</w:t>
      </w:r>
      <w:proofErr w:type="spellEnd"/>
      <w:r w:rsidRPr="001A3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3E1E">
        <w:rPr>
          <w:rFonts w:ascii="Times New Roman" w:eastAsia="Times New Roman" w:hAnsi="Times New Roman" w:cs="Times New Roman"/>
          <w:sz w:val="28"/>
          <w:szCs w:val="28"/>
        </w:rPr>
        <w:t>процесі</w:t>
      </w:r>
      <w:proofErr w:type="spellEnd"/>
      <w:r w:rsidRPr="001A3E1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1A3E1E">
        <w:rPr>
          <w:rFonts w:ascii="Times New Roman" w:eastAsia="Times New Roman" w:hAnsi="Times New Roman" w:cs="Times New Roman"/>
          <w:sz w:val="28"/>
          <w:szCs w:val="28"/>
        </w:rPr>
        <w:t>поняття</w:t>
      </w:r>
      <w:proofErr w:type="spellEnd"/>
      <w:r w:rsidRPr="001A3E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A3E1E">
        <w:rPr>
          <w:rFonts w:ascii="Times New Roman" w:eastAsia="Times New Roman" w:hAnsi="Times New Roman" w:cs="Times New Roman"/>
          <w:sz w:val="28"/>
          <w:szCs w:val="28"/>
        </w:rPr>
        <w:t>зміст</w:t>
      </w:r>
      <w:proofErr w:type="spellEnd"/>
      <w:r w:rsidRPr="001A3E1E">
        <w:rPr>
          <w:rFonts w:ascii="Times New Roman" w:eastAsia="Times New Roman" w:hAnsi="Times New Roman" w:cs="Times New Roman"/>
          <w:sz w:val="28"/>
          <w:szCs w:val="28"/>
        </w:rPr>
        <w:t xml:space="preserve">, структура / В. Д. </w:t>
      </w:r>
      <w:proofErr w:type="spellStart"/>
      <w:r w:rsidRPr="001A3E1E">
        <w:rPr>
          <w:rFonts w:ascii="Times New Roman" w:eastAsia="Times New Roman" w:hAnsi="Times New Roman" w:cs="Times New Roman"/>
          <w:sz w:val="28"/>
          <w:szCs w:val="28"/>
        </w:rPr>
        <w:t>Берназ</w:t>
      </w:r>
      <w:proofErr w:type="spellEnd"/>
      <w:r w:rsidRPr="001A3E1E"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 w:rsidRPr="001A3E1E">
        <w:rPr>
          <w:rFonts w:ascii="Times New Roman" w:hAnsi="Times New Roman"/>
          <w:sz w:val="28"/>
          <w:szCs w:val="28"/>
        </w:rPr>
        <w:t>/</w:t>
      </w:r>
      <w:r w:rsidRPr="001A3E1E">
        <w:rPr>
          <w:rFonts w:ascii="Times New Roman" w:eastAsia="Times New Roman" w:hAnsi="Times New Roman" w:cs="Times New Roman"/>
          <w:sz w:val="28"/>
          <w:szCs w:val="28"/>
        </w:rPr>
        <w:t xml:space="preserve"> Одеса: </w:t>
      </w:r>
      <w:proofErr w:type="spellStart"/>
      <w:r w:rsidRPr="001A3E1E">
        <w:rPr>
          <w:rFonts w:ascii="Times New Roman" w:eastAsia="Times New Roman" w:hAnsi="Times New Roman" w:cs="Times New Roman"/>
          <w:sz w:val="28"/>
          <w:szCs w:val="28"/>
        </w:rPr>
        <w:t>Юр</w:t>
      </w:r>
      <w:r w:rsidRPr="001A3E1E">
        <w:rPr>
          <w:rFonts w:ascii="Times New Roman" w:hAnsi="Times New Roman"/>
          <w:sz w:val="28"/>
          <w:szCs w:val="28"/>
        </w:rPr>
        <w:t>идична</w:t>
      </w:r>
      <w:proofErr w:type="spellEnd"/>
      <w:r w:rsidRPr="001A3E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3E1E">
        <w:rPr>
          <w:rFonts w:ascii="Times New Roman" w:hAnsi="Times New Roman"/>
          <w:sz w:val="28"/>
          <w:szCs w:val="28"/>
        </w:rPr>
        <w:t>література</w:t>
      </w:r>
      <w:proofErr w:type="spellEnd"/>
      <w:r w:rsidRPr="001A3E1E">
        <w:rPr>
          <w:rFonts w:ascii="Times New Roman" w:hAnsi="Times New Roman"/>
          <w:sz w:val="28"/>
          <w:szCs w:val="28"/>
        </w:rPr>
        <w:t>, 2013.</w:t>
      </w:r>
      <w:r w:rsidRPr="001A3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3E1E">
        <w:rPr>
          <w:rFonts w:ascii="Times New Roman" w:hAnsi="Times New Roman"/>
          <w:sz w:val="28"/>
          <w:szCs w:val="28"/>
          <w:lang w:val="uk-UA"/>
        </w:rPr>
        <w:t>С</w:t>
      </w:r>
      <w:r w:rsidRPr="001A3E1E">
        <w:rPr>
          <w:rFonts w:ascii="Times New Roman" w:eastAsia="Times New Roman" w:hAnsi="Times New Roman" w:cs="Times New Roman"/>
          <w:sz w:val="28"/>
          <w:szCs w:val="28"/>
        </w:rPr>
        <w:t xml:space="preserve">. 17-21. </w:t>
      </w:r>
    </w:p>
    <w:p w14:paraId="69B45A31" w14:textId="77777777" w:rsidR="001A3E1E" w:rsidRPr="00071BD5" w:rsidRDefault="001A3E1E" w:rsidP="001A3E1E">
      <w:pPr>
        <w:widowControl w:val="0"/>
        <w:numPr>
          <w:ilvl w:val="0"/>
          <w:numId w:val="5"/>
        </w:numPr>
        <w:tabs>
          <w:tab w:val="left" w:pos="831"/>
        </w:tabs>
        <w:spacing w:after="0" w:line="360" w:lineRule="auto"/>
        <w:jc w:val="both"/>
        <w:rPr>
          <w:sz w:val="28"/>
          <w:szCs w:val="28"/>
          <w:lang w:val="uk-UA"/>
        </w:rPr>
      </w:pPr>
      <w:proofErr w:type="spellStart"/>
      <w:r w:rsidRPr="00071BD5">
        <w:rPr>
          <w:rStyle w:val="2"/>
          <w:rFonts w:eastAsia="Arial"/>
          <w:sz w:val="28"/>
          <w:szCs w:val="28"/>
        </w:rPr>
        <w:t>Вапнярчук</w:t>
      </w:r>
      <w:proofErr w:type="spellEnd"/>
      <w:r w:rsidRPr="00071BD5">
        <w:rPr>
          <w:rStyle w:val="2"/>
          <w:rFonts w:eastAsia="Arial"/>
          <w:sz w:val="28"/>
          <w:szCs w:val="28"/>
        </w:rPr>
        <w:t xml:space="preserve"> В.В. Щодо концепцій недопустимості доказ</w:t>
      </w:r>
      <w:r>
        <w:rPr>
          <w:rStyle w:val="2"/>
          <w:rFonts w:eastAsia="Arial"/>
          <w:sz w:val="28"/>
          <w:szCs w:val="28"/>
        </w:rPr>
        <w:t xml:space="preserve">ів / В.В. </w:t>
      </w:r>
      <w:proofErr w:type="spellStart"/>
      <w:r>
        <w:rPr>
          <w:rStyle w:val="2"/>
          <w:rFonts w:eastAsia="Arial"/>
          <w:sz w:val="28"/>
          <w:szCs w:val="28"/>
        </w:rPr>
        <w:t>Вапнярчук</w:t>
      </w:r>
      <w:proofErr w:type="spellEnd"/>
      <w:r>
        <w:rPr>
          <w:rStyle w:val="2"/>
          <w:rFonts w:eastAsia="Arial"/>
          <w:sz w:val="28"/>
          <w:szCs w:val="28"/>
        </w:rPr>
        <w:t xml:space="preserve"> // Право і суспільство. </w:t>
      </w:r>
      <w:r w:rsidRPr="00071BD5">
        <w:rPr>
          <w:rStyle w:val="2"/>
          <w:rFonts w:eastAsia="Arial"/>
          <w:sz w:val="28"/>
          <w:szCs w:val="28"/>
        </w:rPr>
        <w:t>2016.</w:t>
      </w:r>
      <w:r>
        <w:rPr>
          <w:rStyle w:val="2"/>
          <w:rFonts w:eastAsia="Arial"/>
          <w:sz w:val="28"/>
          <w:szCs w:val="28"/>
        </w:rPr>
        <w:t xml:space="preserve"> </w:t>
      </w:r>
      <w:r w:rsidRPr="00071BD5">
        <w:rPr>
          <w:rStyle w:val="21pt"/>
          <w:rFonts w:eastAsiaTheme="minorEastAsia"/>
          <w:sz w:val="28"/>
          <w:szCs w:val="28"/>
        </w:rPr>
        <w:t>№5</w:t>
      </w:r>
      <w:r>
        <w:rPr>
          <w:rStyle w:val="21pt"/>
          <w:rFonts w:eastAsiaTheme="minorEastAsia"/>
          <w:sz w:val="28"/>
          <w:szCs w:val="28"/>
        </w:rPr>
        <w:t xml:space="preserve">. </w:t>
      </w:r>
      <w:r w:rsidRPr="00071BD5">
        <w:rPr>
          <w:rStyle w:val="2"/>
          <w:rFonts w:eastAsia="Arial"/>
          <w:sz w:val="28"/>
          <w:szCs w:val="28"/>
        </w:rPr>
        <w:t>С. 162 - 166.</w:t>
      </w:r>
    </w:p>
    <w:p w14:paraId="46F50249" w14:textId="77777777" w:rsidR="001A3E1E" w:rsidRPr="001A3E1E" w:rsidRDefault="001A3E1E" w:rsidP="001A3E1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A3E1E">
        <w:rPr>
          <w:rFonts w:ascii="Times New Roman" w:hAnsi="Times New Roman" w:cs="Times New Roman"/>
          <w:sz w:val="28"/>
          <w:szCs w:val="28"/>
          <w:lang w:val="uk-UA"/>
        </w:rPr>
        <w:lastRenderedPageBreak/>
        <w:t>Гуртієва</w:t>
      </w:r>
      <w:proofErr w:type="spellEnd"/>
      <w:r w:rsidRPr="001A3E1E">
        <w:rPr>
          <w:rFonts w:ascii="Times New Roman" w:hAnsi="Times New Roman" w:cs="Times New Roman"/>
          <w:sz w:val="28"/>
          <w:szCs w:val="28"/>
          <w:lang w:val="uk-UA"/>
        </w:rPr>
        <w:t xml:space="preserve"> Л.М. Теорія доказів у кримінальному судочинстві : </w:t>
      </w:r>
      <w:proofErr w:type="spellStart"/>
      <w:r w:rsidRPr="001A3E1E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1A3E1E">
        <w:rPr>
          <w:rFonts w:ascii="Times New Roman" w:hAnsi="Times New Roman" w:cs="Times New Roman"/>
          <w:sz w:val="28"/>
          <w:szCs w:val="28"/>
          <w:lang w:val="uk-UA"/>
        </w:rPr>
        <w:t xml:space="preserve">.- метод. посібник / Л.М. </w:t>
      </w:r>
      <w:proofErr w:type="spellStart"/>
      <w:r w:rsidRPr="001A3E1E">
        <w:rPr>
          <w:rFonts w:ascii="Times New Roman" w:hAnsi="Times New Roman" w:cs="Times New Roman"/>
          <w:sz w:val="28"/>
          <w:szCs w:val="28"/>
          <w:lang w:val="uk-UA"/>
        </w:rPr>
        <w:t>Гуртієва</w:t>
      </w:r>
      <w:proofErr w:type="spellEnd"/>
      <w:r w:rsidRPr="001A3E1E">
        <w:rPr>
          <w:rFonts w:ascii="Times New Roman" w:hAnsi="Times New Roman" w:cs="Times New Roman"/>
          <w:sz w:val="28"/>
          <w:szCs w:val="28"/>
          <w:lang w:val="uk-UA"/>
        </w:rPr>
        <w:t xml:space="preserve">, Т.В. </w:t>
      </w:r>
      <w:proofErr w:type="spellStart"/>
      <w:r w:rsidRPr="001A3E1E">
        <w:rPr>
          <w:rFonts w:ascii="Times New Roman" w:hAnsi="Times New Roman" w:cs="Times New Roman"/>
          <w:sz w:val="28"/>
          <w:szCs w:val="28"/>
          <w:lang w:val="uk-UA"/>
        </w:rPr>
        <w:t>Лукашкіна</w:t>
      </w:r>
      <w:proofErr w:type="spellEnd"/>
      <w:r w:rsidRPr="001A3E1E">
        <w:rPr>
          <w:rFonts w:ascii="Times New Roman" w:hAnsi="Times New Roman" w:cs="Times New Roman"/>
          <w:sz w:val="28"/>
          <w:szCs w:val="28"/>
          <w:lang w:val="uk-UA"/>
        </w:rPr>
        <w:t>. Одеса : Фенікс, 2016. 80 с.</w:t>
      </w:r>
    </w:p>
    <w:p w14:paraId="4065875B" w14:textId="77777777" w:rsidR="001A3E1E" w:rsidRPr="006918AE" w:rsidRDefault="001A3E1E" w:rsidP="001A3E1E">
      <w:pPr>
        <w:pStyle w:val="ab"/>
        <w:widowControl w:val="0"/>
        <w:numPr>
          <w:ilvl w:val="0"/>
          <w:numId w:val="5"/>
        </w:numPr>
        <w:tabs>
          <w:tab w:val="left" w:pos="5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8AE">
        <w:rPr>
          <w:rStyle w:val="4"/>
          <w:rFonts w:ascii="Times New Roman" w:hAnsi="Times New Roman" w:cs="Times New Roman"/>
          <w:sz w:val="28"/>
          <w:szCs w:val="28"/>
        </w:rPr>
        <w:t>Іщенко В.М. Поняття документа як джерела доказів у кримінальному судочинстві / В. М. Іщенко // Право України. 2012. №2. С. 42-45.</w:t>
      </w:r>
    </w:p>
    <w:p w14:paraId="120689EC" w14:textId="77777777" w:rsidR="001A3E1E" w:rsidRDefault="001A3E1E" w:rsidP="001A3E1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466A">
        <w:rPr>
          <w:rFonts w:ascii="Times New Roman" w:eastAsia="Times New Roman" w:hAnsi="Times New Roman" w:cs="Times New Roman"/>
          <w:sz w:val="28"/>
          <w:szCs w:val="28"/>
        </w:rPr>
        <w:t xml:space="preserve">Коваленко Є. Г. </w:t>
      </w:r>
      <w:proofErr w:type="spellStart"/>
      <w:r w:rsidRPr="0008466A">
        <w:rPr>
          <w:rFonts w:ascii="Times New Roman" w:eastAsia="Times New Roman" w:hAnsi="Times New Roman" w:cs="Times New Roman"/>
          <w:sz w:val="28"/>
          <w:szCs w:val="28"/>
        </w:rPr>
        <w:t>Теорія</w:t>
      </w:r>
      <w:proofErr w:type="spellEnd"/>
      <w:r w:rsidRPr="0008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466A">
        <w:rPr>
          <w:rFonts w:ascii="Times New Roman" w:eastAsia="Times New Roman" w:hAnsi="Times New Roman" w:cs="Times New Roman"/>
          <w:sz w:val="28"/>
          <w:szCs w:val="28"/>
        </w:rPr>
        <w:t>доказів</w:t>
      </w:r>
      <w:proofErr w:type="spellEnd"/>
      <w:r w:rsidRPr="0008466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08466A">
        <w:rPr>
          <w:rFonts w:ascii="Times New Roman" w:eastAsia="Times New Roman" w:hAnsi="Times New Roman" w:cs="Times New Roman"/>
          <w:sz w:val="28"/>
          <w:szCs w:val="28"/>
        </w:rPr>
        <w:t>кримінальному</w:t>
      </w:r>
      <w:proofErr w:type="spellEnd"/>
      <w:r w:rsidRPr="0008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466A">
        <w:rPr>
          <w:rFonts w:ascii="Times New Roman" w:eastAsia="Times New Roman" w:hAnsi="Times New Roman" w:cs="Times New Roman"/>
          <w:sz w:val="28"/>
          <w:szCs w:val="28"/>
        </w:rPr>
        <w:t>процесі</w:t>
      </w:r>
      <w:proofErr w:type="spellEnd"/>
      <w:r w:rsidRPr="0008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466A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підручник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Є. Г. Коваленко.</w:t>
      </w:r>
      <w:r w:rsidRPr="0008466A">
        <w:rPr>
          <w:rFonts w:ascii="Times New Roman" w:eastAsia="Times New Roman" w:hAnsi="Times New Roman" w:cs="Times New Roman"/>
          <w:sz w:val="28"/>
          <w:szCs w:val="28"/>
        </w:rPr>
        <w:t xml:space="preserve"> К.: </w:t>
      </w:r>
      <w:proofErr w:type="spellStart"/>
      <w:r w:rsidRPr="0008466A">
        <w:rPr>
          <w:rFonts w:ascii="Times New Roman" w:eastAsia="Times New Roman" w:hAnsi="Times New Roman" w:cs="Times New Roman"/>
          <w:sz w:val="28"/>
          <w:szCs w:val="28"/>
        </w:rPr>
        <w:t>Юрінком</w:t>
      </w:r>
      <w:proofErr w:type="spellEnd"/>
      <w:r w:rsidRPr="0008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466A">
        <w:rPr>
          <w:rFonts w:ascii="Times New Roman" w:eastAsia="Times New Roman" w:hAnsi="Times New Roman" w:cs="Times New Roman"/>
          <w:sz w:val="28"/>
          <w:szCs w:val="28"/>
        </w:rPr>
        <w:t>Інтер</w:t>
      </w:r>
      <w:proofErr w:type="spellEnd"/>
      <w:r w:rsidRPr="0008466A">
        <w:rPr>
          <w:rFonts w:ascii="Times New Roman" w:eastAsia="Times New Roman" w:hAnsi="Times New Roman" w:cs="Times New Roman"/>
          <w:sz w:val="28"/>
          <w:szCs w:val="28"/>
        </w:rPr>
        <w:t>, 20</w:t>
      </w:r>
      <w:r w:rsidRPr="0008466A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08466A">
        <w:rPr>
          <w:rFonts w:ascii="Times New Roman" w:eastAsia="Times New Roman" w:hAnsi="Times New Roman" w:cs="Times New Roman"/>
          <w:sz w:val="28"/>
          <w:szCs w:val="28"/>
        </w:rPr>
        <w:t xml:space="preserve"> 632 c. </w:t>
      </w:r>
    </w:p>
    <w:p w14:paraId="1FE5F0BD" w14:textId="77777777" w:rsidR="001A3E1E" w:rsidRPr="006918AE" w:rsidRDefault="001A3E1E" w:rsidP="001A3E1E">
      <w:pPr>
        <w:pStyle w:val="ab"/>
        <w:widowControl w:val="0"/>
        <w:numPr>
          <w:ilvl w:val="0"/>
          <w:numId w:val="5"/>
        </w:numPr>
        <w:tabs>
          <w:tab w:val="left" w:pos="54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18AE">
        <w:rPr>
          <w:rStyle w:val="4"/>
          <w:rFonts w:ascii="Times New Roman" w:hAnsi="Times New Roman" w:cs="Times New Roman"/>
          <w:sz w:val="28"/>
          <w:szCs w:val="28"/>
        </w:rPr>
        <w:t>Конюшенко</w:t>
      </w:r>
      <w:proofErr w:type="spellEnd"/>
      <w:r w:rsidRPr="006918AE">
        <w:rPr>
          <w:rStyle w:val="4"/>
          <w:rFonts w:ascii="Times New Roman" w:hAnsi="Times New Roman" w:cs="Times New Roman"/>
          <w:sz w:val="28"/>
          <w:szCs w:val="28"/>
        </w:rPr>
        <w:t xml:space="preserve"> Я. Ю. Поняття доказів у кримінально-процесуальному провадженні, їх зміст і класифікація / Я. Ю. </w:t>
      </w:r>
      <w:proofErr w:type="spellStart"/>
      <w:r w:rsidRPr="006918AE">
        <w:rPr>
          <w:rStyle w:val="4"/>
          <w:rFonts w:ascii="Times New Roman" w:hAnsi="Times New Roman" w:cs="Times New Roman"/>
          <w:sz w:val="28"/>
          <w:szCs w:val="28"/>
          <w:lang w:bidi="ru-RU"/>
        </w:rPr>
        <w:t>Коню</w:t>
      </w:r>
      <w:r w:rsidRPr="006918AE">
        <w:rPr>
          <w:rStyle w:val="4"/>
          <w:rFonts w:ascii="Times New Roman" w:hAnsi="Times New Roman" w:cs="Times New Roman"/>
          <w:sz w:val="28"/>
          <w:szCs w:val="28"/>
          <w:lang w:bidi="ru-RU"/>
        </w:rPr>
        <w:softHyphen/>
        <w:t>шенко</w:t>
      </w:r>
      <w:proofErr w:type="spellEnd"/>
      <w:r w:rsidRPr="006918AE">
        <w:rPr>
          <w:rStyle w:val="4"/>
          <w:rFonts w:ascii="Times New Roman" w:hAnsi="Times New Roman" w:cs="Times New Roman"/>
          <w:sz w:val="28"/>
          <w:szCs w:val="28"/>
        </w:rPr>
        <w:t xml:space="preserve"> // Право України.  2014. </w:t>
      </w:r>
      <w:r w:rsidRPr="006918AE">
        <w:rPr>
          <w:rStyle w:val="41pt"/>
          <w:rFonts w:ascii="Times New Roman" w:hAnsi="Times New Roman" w:cs="Times New Roman"/>
          <w:sz w:val="28"/>
          <w:szCs w:val="28"/>
        </w:rPr>
        <w:t>№3.</w:t>
      </w:r>
      <w:r w:rsidRPr="006918AE">
        <w:rPr>
          <w:rStyle w:val="4"/>
          <w:rFonts w:ascii="Times New Roman" w:hAnsi="Times New Roman" w:cs="Times New Roman"/>
          <w:sz w:val="28"/>
          <w:szCs w:val="28"/>
        </w:rPr>
        <w:t>С. 232-237.</w:t>
      </w:r>
    </w:p>
    <w:p w14:paraId="53513982" w14:textId="77777777" w:rsidR="001A3E1E" w:rsidRPr="0008466A" w:rsidRDefault="001A3E1E" w:rsidP="001A3E1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8466A">
        <w:rPr>
          <w:rFonts w:ascii="Times New Roman" w:eastAsia="Times New Roman" w:hAnsi="Times New Roman" w:cs="Times New Roman"/>
          <w:sz w:val="28"/>
          <w:szCs w:val="28"/>
        </w:rPr>
        <w:t>Кримінальний</w:t>
      </w:r>
      <w:proofErr w:type="spellEnd"/>
      <w:r w:rsidRPr="0008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466A">
        <w:rPr>
          <w:rFonts w:ascii="Times New Roman" w:eastAsia="Times New Roman" w:hAnsi="Times New Roman" w:cs="Times New Roman"/>
          <w:sz w:val="28"/>
          <w:szCs w:val="28"/>
        </w:rPr>
        <w:t>процесуальний</w:t>
      </w:r>
      <w:proofErr w:type="spellEnd"/>
      <w:r w:rsidRPr="0008466A">
        <w:rPr>
          <w:rFonts w:ascii="Times New Roman" w:eastAsia="Times New Roman" w:hAnsi="Times New Roman" w:cs="Times New Roman"/>
          <w:sz w:val="28"/>
          <w:szCs w:val="28"/>
        </w:rPr>
        <w:t xml:space="preserve"> кодекс </w:t>
      </w:r>
      <w:proofErr w:type="spellStart"/>
      <w:r w:rsidRPr="0008466A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08466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08466A">
        <w:rPr>
          <w:rFonts w:ascii="Times New Roman" w:eastAsia="Times New Roman" w:hAnsi="Times New Roman" w:cs="Times New Roman"/>
          <w:sz w:val="28"/>
          <w:szCs w:val="28"/>
        </w:rPr>
        <w:t>науково-практичний</w:t>
      </w:r>
      <w:proofErr w:type="spellEnd"/>
      <w:r w:rsidRPr="0008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466A">
        <w:rPr>
          <w:rFonts w:ascii="Times New Roman" w:eastAsia="Times New Roman" w:hAnsi="Times New Roman" w:cs="Times New Roman"/>
          <w:sz w:val="28"/>
          <w:szCs w:val="28"/>
        </w:rPr>
        <w:t>коментар</w:t>
      </w:r>
      <w:proofErr w:type="spellEnd"/>
      <w:r w:rsidRPr="0008466A">
        <w:rPr>
          <w:rFonts w:ascii="Times New Roman" w:eastAsia="Times New Roman" w:hAnsi="Times New Roman" w:cs="Times New Roman"/>
          <w:sz w:val="28"/>
          <w:szCs w:val="28"/>
        </w:rPr>
        <w:t xml:space="preserve">: у 2 т. / О. М. </w:t>
      </w:r>
      <w:proofErr w:type="spellStart"/>
      <w:r w:rsidRPr="0008466A">
        <w:rPr>
          <w:rFonts w:ascii="Times New Roman" w:eastAsia="Times New Roman" w:hAnsi="Times New Roman" w:cs="Times New Roman"/>
          <w:sz w:val="28"/>
          <w:szCs w:val="28"/>
        </w:rPr>
        <w:t>Бандурка</w:t>
      </w:r>
      <w:proofErr w:type="spellEnd"/>
      <w:r w:rsidRPr="0008466A">
        <w:rPr>
          <w:rFonts w:ascii="Times New Roman" w:eastAsia="Times New Roman" w:hAnsi="Times New Roman" w:cs="Times New Roman"/>
          <w:sz w:val="28"/>
          <w:szCs w:val="28"/>
        </w:rPr>
        <w:t xml:space="preserve">, Є. М. </w:t>
      </w:r>
      <w:proofErr w:type="spellStart"/>
      <w:r w:rsidRPr="0008466A">
        <w:rPr>
          <w:rFonts w:ascii="Times New Roman" w:eastAsia="Times New Roman" w:hAnsi="Times New Roman" w:cs="Times New Roman"/>
          <w:sz w:val="28"/>
          <w:szCs w:val="28"/>
        </w:rPr>
        <w:t>Блажівський</w:t>
      </w:r>
      <w:proofErr w:type="spellEnd"/>
      <w:r w:rsidRPr="0008466A">
        <w:rPr>
          <w:rFonts w:ascii="Times New Roman" w:eastAsia="Times New Roman" w:hAnsi="Times New Roman" w:cs="Times New Roman"/>
          <w:sz w:val="28"/>
          <w:szCs w:val="28"/>
        </w:rPr>
        <w:t xml:space="preserve">, Є. П. </w:t>
      </w:r>
      <w:proofErr w:type="spellStart"/>
      <w:r w:rsidRPr="0008466A">
        <w:rPr>
          <w:rFonts w:ascii="Times New Roman" w:eastAsia="Times New Roman" w:hAnsi="Times New Roman" w:cs="Times New Roman"/>
          <w:sz w:val="28"/>
          <w:szCs w:val="28"/>
        </w:rPr>
        <w:t>Бурдоль</w:t>
      </w:r>
      <w:proofErr w:type="spellEnd"/>
      <w:r w:rsidRPr="0008466A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08466A">
        <w:rPr>
          <w:rFonts w:ascii="Times New Roman" w:eastAsia="Times New Roman" w:hAnsi="Times New Roman" w:cs="Times New Roman"/>
          <w:sz w:val="28"/>
          <w:szCs w:val="28"/>
        </w:rPr>
        <w:t>ін</w:t>
      </w:r>
      <w:proofErr w:type="spellEnd"/>
      <w:r w:rsidRPr="0008466A">
        <w:rPr>
          <w:rFonts w:ascii="Times New Roman" w:eastAsia="Times New Roman" w:hAnsi="Times New Roman" w:cs="Times New Roman"/>
          <w:sz w:val="28"/>
          <w:szCs w:val="28"/>
        </w:rPr>
        <w:t xml:space="preserve">.; за </w:t>
      </w:r>
      <w:proofErr w:type="spellStart"/>
      <w:r w:rsidRPr="0008466A">
        <w:rPr>
          <w:rFonts w:ascii="Times New Roman" w:eastAsia="Times New Roman" w:hAnsi="Times New Roman" w:cs="Times New Roman"/>
          <w:sz w:val="28"/>
          <w:szCs w:val="28"/>
        </w:rPr>
        <w:t>заг</w:t>
      </w:r>
      <w:proofErr w:type="spellEnd"/>
      <w:r w:rsidRPr="0008466A">
        <w:rPr>
          <w:rFonts w:ascii="Times New Roman" w:eastAsia="Times New Roman" w:hAnsi="Times New Roman" w:cs="Times New Roman"/>
          <w:sz w:val="28"/>
          <w:szCs w:val="28"/>
        </w:rPr>
        <w:t>. ред.</w:t>
      </w:r>
      <w:r>
        <w:rPr>
          <w:rFonts w:ascii="Times New Roman" w:hAnsi="Times New Roman" w:cs="Times New Roman"/>
          <w:sz w:val="28"/>
          <w:szCs w:val="28"/>
        </w:rPr>
        <w:t xml:space="preserve"> В. 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Тація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А. В. Портнова. X.: Право, 2017. Т. 1. </w:t>
      </w:r>
      <w:r w:rsidRPr="0008466A">
        <w:rPr>
          <w:rFonts w:ascii="Times New Roman" w:eastAsia="Times New Roman" w:hAnsi="Times New Roman" w:cs="Times New Roman"/>
          <w:sz w:val="28"/>
          <w:szCs w:val="28"/>
        </w:rPr>
        <w:t xml:space="preserve">768 с. </w:t>
      </w:r>
    </w:p>
    <w:p w14:paraId="6E180891" w14:textId="77777777" w:rsidR="001A3E1E" w:rsidRPr="0008466A" w:rsidRDefault="001A3E1E" w:rsidP="001A3E1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8466A">
        <w:rPr>
          <w:rFonts w:ascii="Times New Roman" w:eastAsia="Times New Roman" w:hAnsi="Times New Roman" w:cs="Times New Roman"/>
          <w:sz w:val="28"/>
          <w:szCs w:val="28"/>
        </w:rPr>
        <w:t>Кримінальний</w:t>
      </w:r>
      <w:proofErr w:type="spellEnd"/>
      <w:r w:rsidRPr="0008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466A">
        <w:rPr>
          <w:rFonts w:ascii="Times New Roman" w:eastAsia="Times New Roman" w:hAnsi="Times New Roman" w:cs="Times New Roman"/>
          <w:sz w:val="28"/>
          <w:szCs w:val="28"/>
        </w:rPr>
        <w:t>процесуальний</w:t>
      </w:r>
      <w:proofErr w:type="spellEnd"/>
      <w:r w:rsidRPr="0008466A">
        <w:rPr>
          <w:rFonts w:ascii="Times New Roman" w:eastAsia="Times New Roman" w:hAnsi="Times New Roman" w:cs="Times New Roman"/>
          <w:sz w:val="28"/>
          <w:szCs w:val="28"/>
        </w:rPr>
        <w:t xml:space="preserve"> кодекс </w:t>
      </w:r>
      <w:proofErr w:type="spellStart"/>
      <w:r w:rsidRPr="0008466A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08466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08466A">
        <w:rPr>
          <w:rFonts w:ascii="Times New Roman" w:eastAsia="Times New Roman" w:hAnsi="Times New Roman" w:cs="Times New Roman"/>
          <w:sz w:val="28"/>
          <w:szCs w:val="28"/>
        </w:rPr>
        <w:t>науково-практичний</w:t>
      </w:r>
      <w:proofErr w:type="spellEnd"/>
      <w:r w:rsidRPr="0008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466A">
        <w:rPr>
          <w:rFonts w:ascii="Times New Roman" w:eastAsia="Times New Roman" w:hAnsi="Times New Roman" w:cs="Times New Roman"/>
          <w:sz w:val="28"/>
          <w:szCs w:val="28"/>
        </w:rPr>
        <w:t>коментар</w:t>
      </w:r>
      <w:proofErr w:type="spellEnd"/>
      <w:r w:rsidRPr="0008466A">
        <w:rPr>
          <w:rFonts w:ascii="Times New Roman" w:eastAsia="Times New Roman" w:hAnsi="Times New Roman" w:cs="Times New Roman"/>
          <w:sz w:val="28"/>
          <w:szCs w:val="28"/>
        </w:rPr>
        <w:t xml:space="preserve"> / за </w:t>
      </w:r>
      <w:proofErr w:type="spellStart"/>
      <w:r w:rsidRPr="0008466A">
        <w:rPr>
          <w:rFonts w:ascii="Times New Roman" w:eastAsia="Times New Roman" w:hAnsi="Times New Roman" w:cs="Times New Roman"/>
          <w:sz w:val="28"/>
          <w:szCs w:val="28"/>
        </w:rPr>
        <w:t>заг</w:t>
      </w:r>
      <w:proofErr w:type="spellEnd"/>
      <w:r w:rsidRPr="0008466A">
        <w:rPr>
          <w:rFonts w:ascii="Times New Roman" w:eastAsia="Times New Roman" w:hAnsi="Times New Roman" w:cs="Times New Roman"/>
          <w:sz w:val="28"/>
          <w:szCs w:val="28"/>
        </w:rPr>
        <w:t>. ред. В. Г. Гончарен</w:t>
      </w:r>
      <w:r>
        <w:rPr>
          <w:rFonts w:ascii="Times New Roman" w:hAnsi="Times New Roman" w:cs="Times New Roman"/>
          <w:sz w:val="28"/>
          <w:szCs w:val="28"/>
        </w:rPr>
        <w:t xml:space="preserve">ка, В. Т. Нора, М. Є.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Шумила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К.: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Юстініан</w:t>
      </w:r>
      <w:proofErr w:type="spellEnd"/>
      <w:r>
        <w:rPr>
          <w:rFonts w:ascii="Times New Roman" w:hAnsi="Times New Roman" w:cs="Times New Roman"/>
          <w:sz w:val="28"/>
          <w:szCs w:val="28"/>
        </w:rPr>
        <w:t>, 2016.</w:t>
      </w:r>
      <w:r w:rsidRPr="0008466A">
        <w:rPr>
          <w:rFonts w:ascii="Times New Roman" w:eastAsia="Times New Roman" w:hAnsi="Times New Roman" w:cs="Times New Roman"/>
          <w:sz w:val="28"/>
          <w:szCs w:val="28"/>
        </w:rPr>
        <w:t xml:space="preserve">1224 с. </w:t>
      </w:r>
    </w:p>
    <w:p w14:paraId="2B0D8270" w14:textId="77777777" w:rsidR="001A3E1E" w:rsidRPr="0008466A" w:rsidRDefault="001A3E1E" w:rsidP="001A3E1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af1"/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A3E1E">
        <w:rPr>
          <w:rStyle w:val="af1"/>
          <w:rFonts w:ascii="Times New Roman" w:eastAsia="Times New Roman" w:hAnsi="Times New Roman" w:cs="Times New Roman"/>
          <w:b w:val="0"/>
          <w:sz w:val="28"/>
          <w:szCs w:val="28"/>
        </w:rPr>
        <w:t>Кримінальний</w:t>
      </w:r>
      <w:proofErr w:type="spellEnd"/>
      <w:r w:rsidRPr="0008466A">
        <w:rPr>
          <w:rStyle w:val="af1"/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08466A">
        <w:rPr>
          <w:rFonts w:ascii="Times New Roman" w:eastAsia="Times New Roman" w:hAnsi="Times New Roman" w:cs="Times New Roman"/>
          <w:sz w:val="28"/>
          <w:szCs w:val="28"/>
        </w:rPr>
        <w:t>процес</w:t>
      </w:r>
      <w:proofErr w:type="spellEnd"/>
      <w:r w:rsidRPr="0008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466A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08466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08466A">
        <w:rPr>
          <w:rFonts w:ascii="Times New Roman" w:eastAsia="Times New Roman" w:hAnsi="Times New Roman" w:cs="Times New Roman"/>
          <w:sz w:val="28"/>
          <w:szCs w:val="28"/>
        </w:rPr>
        <w:t>питаннях</w:t>
      </w:r>
      <w:proofErr w:type="spellEnd"/>
      <w:r w:rsidRPr="0008466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proofErr w:type="gramStart"/>
      <w:r w:rsidRPr="0008466A">
        <w:rPr>
          <w:rFonts w:ascii="Times New Roman" w:eastAsia="Times New Roman" w:hAnsi="Times New Roman" w:cs="Times New Roman"/>
          <w:sz w:val="28"/>
          <w:szCs w:val="28"/>
        </w:rPr>
        <w:t>відповідях</w:t>
      </w:r>
      <w:proofErr w:type="spellEnd"/>
      <w:r w:rsidRPr="0008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466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846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66A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0846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466A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08466A">
        <w:rPr>
          <w:rFonts w:ascii="Times New Roman" w:hAnsi="Times New Roman" w:cs="Times New Roman"/>
          <w:sz w:val="28"/>
          <w:szCs w:val="28"/>
        </w:rPr>
        <w:t xml:space="preserve">. / Л. Д. Удалова та </w:t>
      </w:r>
      <w:proofErr w:type="spellStart"/>
      <w:r w:rsidRPr="0008466A">
        <w:rPr>
          <w:rFonts w:ascii="Times New Roman" w:hAnsi="Times New Roman" w:cs="Times New Roman"/>
          <w:sz w:val="28"/>
          <w:szCs w:val="28"/>
        </w:rPr>
        <w:t>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8466A">
        <w:rPr>
          <w:rFonts w:ascii="Times New Roman" w:eastAsia="Times New Roman" w:hAnsi="Times New Roman" w:cs="Times New Roman"/>
          <w:sz w:val="28"/>
          <w:szCs w:val="28"/>
        </w:rPr>
        <w:t>К. :</w:t>
      </w:r>
      <w:proofErr w:type="gramEnd"/>
      <w:r w:rsidRPr="0008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466A">
        <w:rPr>
          <w:rFonts w:ascii="Times New Roman" w:eastAsia="Times New Roman" w:hAnsi="Times New Roman" w:cs="Times New Roman"/>
          <w:sz w:val="28"/>
          <w:szCs w:val="28"/>
        </w:rPr>
        <w:t>Скіф</w:t>
      </w:r>
      <w:proofErr w:type="spellEnd"/>
      <w:r w:rsidRPr="0008466A">
        <w:rPr>
          <w:rFonts w:ascii="Times New Roman" w:eastAsia="Times New Roman" w:hAnsi="Times New Roman" w:cs="Times New Roman"/>
          <w:sz w:val="28"/>
          <w:szCs w:val="28"/>
        </w:rPr>
        <w:t xml:space="preserve"> ; Х. : Бурун и К, 2017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8466A">
        <w:rPr>
          <w:rFonts w:ascii="Times New Roman" w:eastAsia="Times New Roman" w:hAnsi="Times New Roman" w:cs="Times New Roman"/>
          <w:sz w:val="28"/>
          <w:szCs w:val="28"/>
        </w:rPr>
        <w:t>256 с.</w:t>
      </w:r>
    </w:p>
    <w:p w14:paraId="4051BB8F" w14:textId="77777777" w:rsidR="001A3E1E" w:rsidRDefault="001A3E1E" w:rsidP="001A3E1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8466A">
        <w:rPr>
          <w:rFonts w:ascii="Times New Roman" w:eastAsia="Times New Roman" w:hAnsi="Times New Roman" w:cs="Times New Roman"/>
          <w:sz w:val="28"/>
          <w:szCs w:val="28"/>
        </w:rPr>
        <w:t xml:space="preserve">Курс </w:t>
      </w:r>
      <w:proofErr w:type="spellStart"/>
      <w:r w:rsidRPr="0008466A">
        <w:rPr>
          <w:rFonts w:ascii="Times New Roman" w:eastAsia="Times New Roman" w:hAnsi="Times New Roman" w:cs="Times New Roman"/>
          <w:sz w:val="28"/>
          <w:szCs w:val="28"/>
        </w:rPr>
        <w:t>лекцій</w:t>
      </w:r>
      <w:proofErr w:type="spellEnd"/>
      <w:r w:rsidRPr="0008466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08466A">
        <w:rPr>
          <w:rFonts w:ascii="Times New Roman" w:eastAsia="Times New Roman" w:hAnsi="Times New Roman" w:cs="Times New Roman"/>
          <w:sz w:val="28"/>
          <w:szCs w:val="28"/>
        </w:rPr>
        <w:t>кримінального</w:t>
      </w:r>
      <w:proofErr w:type="spellEnd"/>
      <w:r w:rsidRPr="0008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466A">
        <w:rPr>
          <w:rFonts w:ascii="Times New Roman" w:eastAsia="Times New Roman" w:hAnsi="Times New Roman" w:cs="Times New Roman"/>
          <w:sz w:val="28"/>
          <w:szCs w:val="28"/>
        </w:rPr>
        <w:t>процесу</w:t>
      </w:r>
      <w:proofErr w:type="spellEnd"/>
      <w:r w:rsidRPr="0008466A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08466A">
        <w:rPr>
          <w:rFonts w:ascii="Times New Roman" w:eastAsia="Times New Roman" w:hAnsi="Times New Roman" w:cs="Times New Roman"/>
          <w:sz w:val="28"/>
          <w:szCs w:val="28"/>
        </w:rPr>
        <w:t>новим</w:t>
      </w:r>
      <w:proofErr w:type="spellEnd"/>
      <w:r w:rsidRPr="0008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466A">
        <w:rPr>
          <w:rFonts w:ascii="Times New Roman" w:eastAsia="Times New Roman" w:hAnsi="Times New Roman" w:cs="Times New Roman"/>
          <w:sz w:val="28"/>
          <w:szCs w:val="28"/>
        </w:rPr>
        <w:t>Кримінальним</w:t>
      </w:r>
      <w:proofErr w:type="spellEnd"/>
      <w:r w:rsidRPr="0008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466A">
        <w:rPr>
          <w:rFonts w:ascii="Times New Roman" w:eastAsia="Times New Roman" w:hAnsi="Times New Roman" w:cs="Times New Roman"/>
          <w:sz w:val="28"/>
          <w:szCs w:val="28"/>
        </w:rPr>
        <w:t>процесуальним</w:t>
      </w:r>
      <w:proofErr w:type="spellEnd"/>
      <w:r w:rsidRPr="0008466A">
        <w:rPr>
          <w:rFonts w:ascii="Times New Roman" w:eastAsia="Times New Roman" w:hAnsi="Times New Roman" w:cs="Times New Roman"/>
          <w:sz w:val="28"/>
          <w:szCs w:val="28"/>
        </w:rPr>
        <w:t xml:space="preserve"> кодексом </w:t>
      </w:r>
      <w:proofErr w:type="spellStart"/>
      <w:r w:rsidRPr="0008466A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08466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08466A">
        <w:rPr>
          <w:rFonts w:ascii="Times New Roman" w:eastAsia="Times New Roman" w:hAnsi="Times New Roman" w:cs="Times New Roman"/>
          <w:sz w:val="28"/>
          <w:szCs w:val="28"/>
        </w:rPr>
        <w:t>загальна</w:t>
      </w:r>
      <w:proofErr w:type="spellEnd"/>
      <w:r w:rsidRPr="0008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466A">
        <w:rPr>
          <w:rFonts w:ascii="Times New Roman" w:eastAsia="Times New Roman" w:hAnsi="Times New Roman" w:cs="Times New Roman"/>
          <w:sz w:val="28"/>
          <w:szCs w:val="28"/>
        </w:rPr>
        <w:t>частина</w:t>
      </w:r>
      <w:proofErr w:type="spellEnd"/>
      <w:r w:rsidRPr="0008466A">
        <w:rPr>
          <w:rFonts w:ascii="Times New Roman" w:eastAsia="Times New Roman" w:hAnsi="Times New Roman" w:cs="Times New Roman"/>
          <w:sz w:val="28"/>
          <w:szCs w:val="28"/>
        </w:rPr>
        <w:t xml:space="preserve">) / МВС </w:t>
      </w:r>
      <w:proofErr w:type="spellStart"/>
      <w:r w:rsidRPr="0008466A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08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466A">
        <w:rPr>
          <w:rFonts w:ascii="Times New Roman" w:eastAsia="Times New Roman" w:hAnsi="Times New Roman" w:cs="Times New Roman"/>
          <w:sz w:val="28"/>
          <w:szCs w:val="28"/>
        </w:rPr>
        <w:t>Національ</w:t>
      </w:r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академія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внутрішніх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справ. К., 2018. </w:t>
      </w:r>
      <w:r w:rsidRPr="0008466A">
        <w:rPr>
          <w:rFonts w:ascii="Times New Roman" w:eastAsia="Times New Roman" w:hAnsi="Times New Roman" w:cs="Times New Roman"/>
          <w:sz w:val="28"/>
          <w:szCs w:val="28"/>
        </w:rPr>
        <w:t xml:space="preserve">398 с. </w:t>
      </w:r>
    </w:p>
    <w:p w14:paraId="1A95319F" w14:textId="77777777" w:rsidR="001A3E1E" w:rsidRPr="006918AE" w:rsidRDefault="001A3E1E" w:rsidP="001A3E1E">
      <w:pPr>
        <w:pStyle w:val="ab"/>
        <w:widowControl w:val="0"/>
        <w:numPr>
          <w:ilvl w:val="0"/>
          <w:numId w:val="5"/>
        </w:numPr>
        <w:tabs>
          <w:tab w:val="left" w:pos="5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8AE">
        <w:rPr>
          <w:rStyle w:val="4"/>
          <w:rFonts w:ascii="Times New Roman" w:hAnsi="Times New Roman" w:cs="Times New Roman"/>
          <w:sz w:val="28"/>
          <w:szCs w:val="28"/>
        </w:rPr>
        <w:t>Ланцедова</w:t>
      </w:r>
      <w:proofErr w:type="spellEnd"/>
      <w:r w:rsidRPr="006918AE">
        <w:rPr>
          <w:rStyle w:val="4"/>
          <w:rFonts w:ascii="Times New Roman" w:hAnsi="Times New Roman" w:cs="Times New Roman"/>
          <w:sz w:val="28"/>
          <w:szCs w:val="28"/>
        </w:rPr>
        <w:t xml:space="preserve"> Ю.О. Сутність і класифікація </w:t>
      </w:r>
      <w:proofErr w:type="spellStart"/>
      <w:r w:rsidRPr="006918AE">
        <w:rPr>
          <w:rStyle w:val="4"/>
          <w:rFonts w:ascii="Times New Roman" w:hAnsi="Times New Roman" w:cs="Times New Roman"/>
          <w:sz w:val="28"/>
          <w:szCs w:val="28"/>
        </w:rPr>
        <w:t>антикримінапьних</w:t>
      </w:r>
      <w:proofErr w:type="spellEnd"/>
      <w:r w:rsidRPr="006918AE">
        <w:rPr>
          <w:rStyle w:val="4"/>
          <w:rFonts w:ascii="Times New Roman" w:hAnsi="Times New Roman" w:cs="Times New Roman"/>
          <w:sz w:val="28"/>
          <w:szCs w:val="28"/>
        </w:rPr>
        <w:t xml:space="preserve"> доказів та їх особистісних і речових джерел: навчальний посібник / Ю.О. </w:t>
      </w:r>
      <w:proofErr w:type="spellStart"/>
      <w:r w:rsidRPr="006918AE">
        <w:rPr>
          <w:rStyle w:val="4"/>
          <w:rFonts w:ascii="Times New Roman" w:hAnsi="Times New Roman" w:cs="Times New Roman"/>
          <w:sz w:val="28"/>
          <w:szCs w:val="28"/>
        </w:rPr>
        <w:t>Ланцедова</w:t>
      </w:r>
      <w:proofErr w:type="spellEnd"/>
      <w:r w:rsidRPr="006918AE">
        <w:rPr>
          <w:rStyle w:val="4"/>
          <w:rFonts w:ascii="Times New Roman" w:hAnsi="Times New Roman" w:cs="Times New Roman"/>
          <w:sz w:val="28"/>
          <w:szCs w:val="28"/>
        </w:rPr>
        <w:t xml:space="preserve">, С.А. Кириченко, Ю.Д. Ткач, О.С. </w:t>
      </w:r>
      <w:proofErr w:type="spellStart"/>
      <w:r w:rsidRPr="006918AE">
        <w:rPr>
          <w:rStyle w:val="4"/>
          <w:rFonts w:ascii="Times New Roman" w:hAnsi="Times New Roman" w:cs="Times New Roman"/>
          <w:sz w:val="28"/>
          <w:szCs w:val="28"/>
        </w:rPr>
        <w:t>Тунтула</w:t>
      </w:r>
      <w:proofErr w:type="spellEnd"/>
      <w:r w:rsidRPr="006918AE">
        <w:rPr>
          <w:rStyle w:val="4"/>
          <w:rFonts w:ascii="Times New Roman" w:hAnsi="Times New Roman" w:cs="Times New Roman"/>
          <w:sz w:val="28"/>
          <w:szCs w:val="28"/>
        </w:rPr>
        <w:t>. Миколаїв: Чорноморський державний університет ім. Петра Могили, 2016. 384 с.</w:t>
      </w:r>
    </w:p>
    <w:p w14:paraId="689D5DFA" w14:textId="77777777" w:rsidR="001A3E1E" w:rsidRDefault="001A3E1E" w:rsidP="001A3E1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18AE">
        <w:rPr>
          <w:rFonts w:ascii="Times New Roman" w:hAnsi="Times New Roman" w:cs="Times New Roman"/>
          <w:sz w:val="28"/>
          <w:szCs w:val="28"/>
        </w:rPr>
        <w:t xml:space="preserve">Ляш А. </w:t>
      </w:r>
      <w:proofErr w:type="spellStart"/>
      <w:r w:rsidRPr="006918AE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691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8AE">
        <w:rPr>
          <w:rFonts w:ascii="Times New Roman" w:hAnsi="Times New Roman" w:cs="Times New Roman"/>
          <w:sz w:val="28"/>
          <w:szCs w:val="28"/>
        </w:rPr>
        <w:t>доказів</w:t>
      </w:r>
      <w:proofErr w:type="spellEnd"/>
      <w:r w:rsidRPr="006918A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918A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691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8AE">
        <w:rPr>
          <w:rFonts w:ascii="Times New Roman" w:hAnsi="Times New Roman" w:cs="Times New Roman"/>
          <w:sz w:val="28"/>
          <w:szCs w:val="28"/>
        </w:rPr>
        <w:t>процесуальних</w:t>
      </w:r>
      <w:proofErr w:type="spellEnd"/>
      <w:r w:rsidRPr="00691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8AE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6918A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918AE">
        <w:rPr>
          <w:rFonts w:ascii="Times New Roman" w:hAnsi="Times New Roman" w:cs="Times New Roman"/>
          <w:sz w:val="28"/>
          <w:szCs w:val="28"/>
        </w:rPr>
        <w:t>новим</w:t>
      </w:r>
      <w:proofErr w:type="spellEnd"/>
      <w:r w:rsidRPr="006918AE">
        <w:rPr>
          <w:rFonts w:ascii="Times New Roman" w:hAnsi="Times New Roman" w:cs="Times New Roman"/>
          <w:sz w:val="28"/>
          <w:szCs w:val="28"/>
        </w:rPr>
        <w:t xml:space="preserve"> КПК </w:t>
      </w:r>
      <w:proofErr w:type="spellStart"/>
      <w:r w:rsidRPr="006918A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6918AE">
        <w:rPr>
          <w:rFonts w:ascii="Times New Roman" w:hAnsi="Times New Roman" w:cs="Times New Roman"/>
          <w:sz w:val="28"/>
          <w:szCs w:val="28"/>
        </w:rPr>
        <w:t xml:space="preserve"> // Адвокат. 2014. №3. С. 11-15.</w:t>
      </w:r>
    </w:p>
    <w:p w14:paraId="782B2904" w14:textId="77777777" w:rsidR="001A3E1E" w:rsidRPr="002A2C39" w:rsidRDefault="001A3E1E" w:rsidP="001A3E1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Мирошниченко Т.М. Окремі аспекти правового регулювання оцінки доказів у кримінальному провадженні України / Т.М. Мирошниченко </w:t>
      </w:r>
      <w:r w:rsidRPr="002A2C39">
        <w:rPr>
          <w:rFonts w:ascii="Times New Roman" w:hAnsi="Times New Roman" w:cs="Times New Roman"/>
          <w:sz w:val="28"/>
          <w:szCs w:val="28"/>
          <w:lang w:val="uk-UA"/>
        </w:rPr>
        <w:t xml:space="preserve">// </w:t>
      </w:r>
      <w:proofErr w:type="spellStart"/>
      <w:r w:rsidRPr="002A2C39">
        <w:rPr>
          <w:rFonts w:ascii="Times New Roman" w:hAnsi="Times New Roman" w:cs="Times New Roman"/>
          <w:sz w:val="28"/>
          <w:szCs w:val="28"/>
        </w:rPr>
        <w:t>Науковий</w:t>
      </w:r>
      <w:proofErr w:type="spellEnd"/>
      <w:r w:rsidRPr="002A2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C39">
        <w:rPr>
          <w:rFonts w:ascii="Times New Roman" w:hAnsi="Times New Roman" w:cs="Times New Roman"/>
          <w:sz w:val="28"/>
          <w:szCs w:val="28"/>
        </w:rPr>
        <w:t>вісник</w:t>
      </w:r>
      <w:proofErr w:type="spellEnd"/>
      <w:r w:rsidRPr="002A2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C39">
        <w:rPr>
          <w:rFonts w:ascii="Times New Roman" w:hAnsi="Times New Roman" w:cs="Times New Roman"/>
          <w:sz w:val="28"/>
          <w:szCs w:val="28"/>
        </w:rPr>
        <w:t>Ужгородського</w:t>
      </w:r>
      <w:proofErr w:type="spellEnd"/>
      <w:r w:rsidRPr="002A2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C39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2A2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C39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2A2C3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A2C39">
        <w:rPr>
          <w:rFonts w:ascii="Times New Roman" w:hAnsi="Times New Roman" w:cs="Times New Roman"/>
          <w:sz w:val="28"/>
          <w:szCs w:val="28"/>
        </w:rPr>
        <w:t xml:space="preserve"> 2014</w:t>
      </w:r>
      <w:r w:rsidRPr="002A2C39">
        <w:rPr>
          <w:rFonts w:ascii="Times New Roman" w:hAnsi="Times New Roman" w:cs="Times New Roman"/>
          <w:sz w:val="28"/>
          <w:szCs w:val="28"/>
          <w:lang w:val="uk-UA"/>
        </w:rPr>
        <w:t>. № 29. С.181-185.</w:t>
      </w:r>
    </w:p>
    <w:p w14:paraId="2AD17F8E" w14:textId="77777777" w:rsidR="001A3E1E" w:rsidRPr="001A3E1E" w:rsidRDefault="001A3E1E" w:rsidP="001A3E1E">
      <w:pPr>
        <w:pStyle w:val="a3"/>
        <w:numPr>
          <w:ilvl w:val="0"/>
          <w:numId w:val="5"/>
        </w:numPr>
        <w:spacing w:line="360" w:lineRule="auto"/>
        <w:jc w:val="both"/>
        <w:rPr>
          <w:rStyle w:val="3Exact"/>
          <w:rFonts w:eastAsiaTheme="minorEastAsia"/>
          <w:bCs w:val="0"/>
          <w:iCs w:val="0"/>
          <w:color w:val="auto"/>
          <w:sz w:val="28"/>
          <w:szCs w:val="28"/>
          <w:lang w:eastAsia="ru-RU" w:bidi="ar-SA"/>
        </w:rPr>
      </w:pPr>
      <w:r>
        <w:rPr>
          <w:rStyle w:val="3Exact"/>
          <w:rFonts w:eastAsiaTheme="minorEastAsia"/>
          <w:sz w:val="28"/>
          <w:szCs w:val="28"/>
        </w:rPr>
        <w:lastRenderedPageBreak/>
        <w:t xml:space="preserve"> </w:t>
      </w:r>
      <w:proofErr w:type="spellStart"/>
      <w:r w:rsidRPr="001A3E1E">
        <w:rPr>
          <w:rStyle w:val="3Exact"/>
          <w:rFonts w:eastAsiaTheme="minorEastAsia"/>
          <w:b w:val="0"/>
          <w:i w:val="0"/>
          <w:sz w:val="28"/>
          <w:szCs w:val="28"/>
        </w:rPr>
        <w:t>Острійчук</w:t>
      </w:r>
      <w:proofErr w:type="spellEnd"/>
      <w:r w:rsidRPr="001A3E1E">
        <w:rPr>
          <w:rStyle w:val="3Exact"/>
          <w:rFonts w:eastAsiaTheme="minorEastAsia"/>
          <w:b w:val="0"/>
          <w:i w:val="0"/>
          <w:sz w:val="28"/>
          <w:szCs w:val="28"/>
        </w:rPr>
        <w:t xml:space="preserve"> О. П. Поняття та система процесуальних джерел доказів у контексті реформування процесу доказування в кримінальному процесі / О. П. </w:t>
      </w:r>
      <w:proofErr w:type="spellStart"/>
      <w:r w:rsidRPr="001A3E1E">
        <w:rPr>
          <w:rStyle w:val="3Exact"/>
          <w:rFonts w:eastAsiaTheme="minorEastAsia"/>
          <w:b w:val="0"/>
          <w:i w:val="0"/>
          <w:sz w:val="28"/>
          <w:szCs w:val="28"/>
        </w:rPr>
        <w:t>Острійчук</w:t>
      </w:r>
      <w:proofErr w:type="spellEnd"/>
      <w:r w:rsidRPr="001A3E1E">
        <w:rPr>
          <w:rStyle w:val="3Exact"/>
          <w:rFonts w:eastAsiaTheme="minorEastAsia"/>
          <w:b w:val="0"/>
          <w:i w:val="0"/>
          <w:sz w:val="28"/>
          <w:szCs w:val="28"/>
        </w:rPr>
        <w:t xml:space="preserve"> // Фо</w:t>
      </w:r>
      <w:r w:rsidRPr="001A3E1E">
        <w:rPr>
          <w:rStyle w:val="3Exact"/>
          <w:rFonts w:eastAsiaTheme="minorEastAsia"/>
          <w:b w:val="0"/>
          <w:i w:val="0"/>
          <w:sz w:val="28"/>
          <w:szCs w:val="28"/>
        </w:rPr>
        <w:softHyphen/>
        <w:t>рум права. 2013. № 1. С. 745-750.</w:t>
      </w:r>
    </w:p>
    <w:p w14:paraId="4217433A" w14:textId="77777777" w:rsidR="001A3E1E" w:rsidRDefault="001A3E1E" w:rsidP="001A3E1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4212">
        <w:rPr>
          <w:rFonts w:ascii="Times New Roman" w:hAnsi="Times New Roman" w:cs="Times New Roman"/>
          <w:sz w:val="28"/>
          <w:szCs w:val="28"/>
        </w:rPr>
        <w:t xml:space="preserve">Осетрова О. С. </w:t>
      </w:r>
      <w:proofErr w:type="spellStart"/>
      <w:r w:rsidRPr="008A4212">
        <w:rPr>
          <w:rFonts w:ascii="Times New Roman" w:hAnsi="Times New Roman" w:cs="Times New Roman"/>
          <w:sz w:val="28"/>
          <w:szCs w:val="28"/>
        </w:rPr>
        <w:t>Класифікація</w:t>
      </w:r>
      <w:proofErr w:type="spellEnd"/>
      <w:r w:rsidRPr="008A4212">
        <w:rPr>
          <w:rFonts w:ascii="Times New Roman" w:hAnsi="Times New Roman" w:cs="Times New Roman"/>
          <w:sz w:val="28"/>
          <w:szCs w:val="28"/>
        </w:rPr>
        <w:t xml:space="preserve"> правил </w:t>
      </w:r>
      <w:proofErr w:type="spellStart"/>
      <w:r w:rsidRPr="008A4212">
        <w:rPr>
          <w:rFonts w:ascii="Times New Roman" w:hAnsi="Times New Roman" w:cs="Times New Roman"/>
          <w:sz w:val="28"/>
          <w:szCs w:val="28"/>
        </w:rPr>
        <w:t>недопустимості</w:t>
      </w:r>
      <w:proofErr w:type="spellEnd"/>
      <w:r w:rsidRPr="008A42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2">
        <w:rPr>
          <w:rFonts w:ascii="Times New Roman" w:hAnsi="Times New Roman" w:cs="Times New Roman"/>
          <w:sz w:val="28"/>
          <w:szCs w:val="28"/>
        </w:rPr>
        <w:t>доказів</w:t>
      </w:r>
      <w:proofErr w:type="spellEnd"/>
      <w:r w:rsidRPr="008A4212">
        <w:rPr>
          <w:rFonts w:ascii="Times New Roman" w:hAnsi="Times New Roman" w:cs="Times New Roman"/>
          <w:sz w:val="28"/>
          <w:szCs w:val="28"/>
        </w:rPr>
        <w:t xml:space="preserve"> / О. С. Осетрова // </w:t>
      </w:r>
      <w:proofErr w:type="spellStart"/>
      <w:r w:rsidRPr="008A4212">
        <w:rPr>
          <w:rFonts w:ascii="Times New Roman" w:hAnsi="Times New Roman" w:cs="Times New Roman"/>
          <w:sz w:val="28"/>
          <w:szCs w:val="28"/>
        </w:rPr>
        <w:t>Науковий</w:t>
      </w:r>
      <w:proofErr w:type="spellEnd"/>
      <w:r w:rsidRPr="008A42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2">
        <w:rPr>
          <w:rFonts w:ascii="Times New Roman" w:hAnsi="Times New Roman" w:cs="Times New Roman"/>
          <w:sz w:val="28"/>
          <w:szCs w:val="28"/>
        </w:rPr>
        <w:t>вісник</w:t>
      </w:r>
      <w:proofErr w:type="spellEnd"/>
      <w:r w:rsidRPr="008A42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2">
        <w:rPr>
          <w:rFonts w:ascii="Times New Roman" w:hAnsi="Times New Roman" w:cs="Times New Roman"/>
          <w:sz w:val="28"/>
          <w:szCs w:val="28"/>
        </w:rPr>
        <w:t>Херсо</w:t>
      </w:r>
      <w:r>
        <w:rPr>
          <w:rFonts w:ascii="Times New Roman" w:hAnsi="Times New Roman" w:cs="Times New Roman"/>
          <w:sz w:val="28"/>
          <w:szCs w:val="28"/>
        </w:rPr>
        <w:t>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8A421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A4212">
        <w:rPr>
          <w:rFonts w:ascii="Times New Roman" w:hAnsi="Times New Roman" w:cs="Times New Roman"/>
          <w:sz w:val="28"/>
          <w:szCs w:val="28"/>
        </w:rPr>
        <w:t>Серія</w:t>
      </w:r>
      <w:proofErr w:type="spellEnd"/>
      <w:r w:rsidRPr="008A42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1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ридичні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науки. 2014. № 5–2. </w:t>
      </w:r>
      <w:r w:rsidRPr="008A4212">
        <w:rPr>
          <w:rFonts w:ascii="Times New Roman" w:hAnsi="Times New Roman" w:cs="Times New Roman"/>
          <w:sz w:val="28"/>
          <w:szCs w:val="28"/>
        </w:rPr>
        <w:t>С. 87–91.</w:t>
      </w:r>
    </w:p>
    <w:p w14:paraId="117ADD58" w14:textId="77777777" w:rsidR="001A3E1E" w:rsidRPr="005A1EAE" w:rsidRDefault="001A3E1E" w:rsidP="001A3E1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2"/>
          <w:rFonts w:eastAsia="Arial"/>
          <w:lang w:bidi="ru-RU"/>
        </w:rPr>
        <w:t xml:space="preserve">  </w:t>
      </w:r>
      <w:r w:rsidRPr="005A1EAE">
        <w:rPr>
          <w:rStyle w:val="2"/>
          <w:rFonts w:eastAsia="Arial"/>
          <w:sz w:val="28"/>
          <w:szCs w:val="28"/>
          <w:lang w:bidi="ru-RU"/>
        </w:rPr>
        <w:t xml:space="preserve">Панасюк О. </w:t>
      </w:r>
      <w:r w:rsidRPr="005A1EAE">
        <w:rPr>
          <w:rStyle w:val="2"/>
          <w:rFonts w:eastAsia="Arial"/>
          <w:sz w:val="28"/>
          <w:szCs w:val="28"/>
        </w:rPr>
        <w:t>Застосування належної правової процедури судом першої інстанції при ви</w:t>
      </w:r>
      <w:r w:rsidRPr="005A1EAE">
        <w:rPr>
          <w:rStyle w:val="2"/>
          <w:rFonts w:eastAsia="Arial"/>
          <w:sz w:val="28"/>
          <w:szCs w:val="28"/>
        </w:rPr>
        <w:softHyphen/>
        <w:t>рішенні питання допустимості доказів / О. Панасюк // Н</w:t>
      </w:r>
      <w:r>
        <w:rPr>
          <w:rStyle w:val="2"/>
          <w:rFonts w:eastAsia="Arial"/>
          <w:sz w:val="28"/>
          <w:szCs w:val="28"/>
        </w:rPr>
        <w:t xml:space="preserve">аціональний юридичний журнал. </w:t>
      </w:r>
      <w:r w:rsidRPr="005A1EAE">
        <w:rPr>
          <w:rStyle w:val="2"/>
          <w:rFonts w:eastAsia="Arial"/>
          <w:sz w:val="28"/>
          <w:szCs w:val="28"/>
        </w:rPr>
        <w:t xml:space="preserve">2014. </w:t>
      </w:r>
      <w:r>
        <w:rPr>
          <w:rStyle w:val="21pt"/>
          <w:rFonts w:eastAsiaTheme="minorEastAsia"/>
          <w:sz w:val="28"/>
          <w:szCs w:val="28"/>
        </w:rPr>
        <w:t>№6.</w:t>
      </w:r>
      <w:r w:rsidRPr="005A1EAE">
        <w:rPr>
          <w:rStyle w:val="21pt"/>
          <w:rFonts w:eastAsiaTheme="minorEastAsia"/>
          <w:sz w:val="28"/>
          <w:szCs w:val="28"/>
        </w:rPr>
        <w:t>С.256-261.</w:t>
      </w:r>
    </w:p>
    <w:p w14:paraId="318A2135" w14:textId="77777777" w:rsidR="001A3E1E" w:rsidRPr="001A3E1E" w:rsidRDefault="001A3E1E" w:rsidP="001A3E1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1A3E1E">
        <w:rPr>
          <w:rFonts w:ascii="Times New Roman" w:eastAsia="Times New Roman" w:hAnsi="Times New Roman" w:cs="Times New Roman"/>
          <w:sz w:val="28"/>
          <w:szCs w:val="28"/>
        </w:rPr>
        <w:t>Погорецький</w:t>
      </w:r>
      <w:proofErr w:type="spellEnd"/>
      <w:r w:rsidRPr="001A3E1E">
        <w:rPr>
          <w:rFonts w:ascii="Times New Roman" w:eastAsia="Times New Roman" w:hAnsi="Times New Roman" w:cs="Times New Roman"/>
          <w:sz w:val="28"/>
          <w:szCs w:val="28"/>
        </w:rPr>
        <w:t xml:space="preserve"> М. А. </w:t>
      </w:r>
      <w:proofErr w:type="spellStart"/>
      <w:r w:rsidRPr="001A3E1E">
        <w:rPr>
          <w:rFonts w:ascii="Times New Roman" w:eastAsia="Times New Roman" w:hAnsi="Times New Roman" w:cs="Times New Roman"/>
          <w:sz w:val="28"/>
          <w:szCs w:val="28"/>
        </w:rPr>
        <w:t>Актуальні</w:t>
      </w:r>
      <w:proofErr w:type="spellEnd"/>
      <w:r w:rsidRPr="001A3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3E1E">
        <w:rPr>
          <w:rFonts w:ascii="Times New Roman" w:eastAsia="Times New Roman" w:hAnsi="Times New Roman" w:cs="Times New Roman"/>
          <w:sz w:val="28"/>
          <w:szCs w:val="28"/>
        </w:rPr>
        <w:t>питання</w:t>
      </w:r>
      <w:proofErr w:type="spellEnd"/>
      <w:r w:rsidRPr="001A3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3E1E">
        <w:rPr>
          <w:rFonts w:ascii="Times New Roman" w:eastAsia="Times New Roman" w:hAnsi="Times New Roman" w:cs="Times New Roman"/>
          <w:sz w:val="28"/>
          <w:szCs w:val="28"/>
        </w:rPr>
        <w:t>теорії</w:t>
      </w:r>
      <w:proofErr w:type="spellEnd"/>
      <w:r w:rsidRPr="001A3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3E1E">
        <w:rPr>
          <w:rFonts w:ascii="Times New Roman" w:eastAsia="Times New Roman" w:hAnsi="Times New Roman" w:cs="Times New Roman"/>
          <w:sz w:val="28"/>
          <w:szCs w:val="28"/>
        </w:rPr>
        <w:t>доказів</w:t>
      </w:r>
      <w:proofErr w:type="spellEnd"/>
      <w:r w:rsidRPr="001A3E1E">
        <w:rPr>
          <w:rFonts w:ascii="Times New Roman" w:eastAsia="Times New Roman" w:hAnsi="Times New Roman" w:cs="Times New Roman"/>
          <w:sz w:val="28"/>
          <w:szCs w:val="28"/>
        </w:rPr>
        <w:t xml:space="preserve"> // М. А. </w:t>
      </w:r>
      <w:proofErr w:type="spellStart"/>
      <w:r w:rsidRPr="001A3E1E">
        <w:rPr>
          <w:rFonts w:ascii="Times New Roman" w:eastAsia="Times New Roman" w:hAnsi="Times New Roman" w:cs="Times New Roman"/>
          <w:sz w:val="28"/>
          <w:szCs w:val="28"/>
        </w:rPr>
        <w:t>Погорецький</w:t>
      </w:r>
      <w:proofErr w:type="spellEnd"/>
      <w:r w:rsidRPr="001A3E1E">
        <w:rPr>
          <w:rFonts w:ascii="Times New Roman" w:eastAsia="Times New Roman" w:hAnsi="Times New Roman" w:cs="Times New Roman"/>
          <w:sz w:val="28"/>
          <w:szCs w:val="28"/>
        </w:rPr>
        <w:t xml:space="preserve"> // </w:t>
      </w:r>
      <w:proofErr w:type="spellStart"/>
      <w:r w:rsidRPr="001A3E1E">
        <w:rPr>
          <w:rFonts w:ascii="Times New Roman" w:eastAsia="Times New Roman" w:hAnsi="Times New Roman" w:cs="Times New Roman"/>
          <w:sz w:val="28"/>
          <w:szCs w:val="28"/>
        </w:rPr>
        <w:t>Докази</w:t>
      </w:r>
      <w:proofErr w:type="spellEnd"/>
      <w:r w:rsidRPr="001A3E1E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1A3E1E">
        <w:rPr>
          <w:rFonts w:ascii="Times New Roman" w:eastAsia="Times New Roman" w:hAnsi="Times New Roman" w:cs="Times New Roman"/>
          <w:sz w:val="28"/>
          <w:szCs w:val="28"/>
        </w:rPr>
        <w:t>доказування</w:t>
      </w:r>
      <w:proofErr w:type="spellEnd"/>
      <w:r w:rsidRPr="001A3E1E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1A3E1E">
        <w:rPr>
          <w:rFonts w:ascii="Times New Roman" w:eastAsia="Times New Roman" w:hAnsi="Times New Roman" w:cs="Times New Roman"/>
          <w:sz w:val="28"/>
          <w:szCs w:val="28"/>
        </w:rPr>
        <w:t>новим</w:t>
      </w:r>
      <w:proofErr w:type="spellEnd"/>
      <w:r w:rsidRPr="001A3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3E1E">
        <w:rPr>
          <w:rFonts w:ascii="Times New Roman" w:eastAsia="Times New Roman" w:hAnsi="Times New Roman" w:cs="Times New Roman"/>
          <w:sz w:val="28"/>
          <w:szCs w:val="28"/>
        </w:rPr>
        <w:t>Кримінальним</w:t>
      </w:r>
      <w:proofErr w:type="spellEnd"/>
      <w:r w:rsidRPr="001A3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3E1E">
        <w:rPr>
          <w:rFonts w:ascii="Times New Roman" w:eastAsia="Times New Roman" w:hAnsi="Times New Roman" w:cs="Times New Roman"/>
          <w:sz w:val="28"/>
          <w:szCs w:val="28"/>
        </w:rPr>
        <w:t>процесуальним</w:t>
      </w:r>
      <w:proofErr w:type="spellEnd"/>
      <w:r w:rsidRPr="001A3E1E">
        <w:rPr>
          <w:rFonts w:ascii="Times New Roman" w:eastAsia="Times New Roman" w:hAnsi="Times New Roman" w:cs="Times New Roman"/>
          <w:sz w:val="28"/>
          <w:szCs w:val="28"/>
        </w:rPr>
        <w:t xml:space="preserve"> кодексом </w:t>
      </w:r>
      <w:proofErr w:type="spellStart"/>
      <w:r w:rsidRPr="001A3E1E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1A3E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1A3E1E">
        <w:rPr>
          <w:rFonts w:ascii="Times New Roman" w:eastAsia="Times New Roman" w:hAnsi="Times New Roman" w:cs="Times New Roman"/>
          <w:sz w:val="28"/>
          <w:szCs w:val="28"/>
        </w:rPr>
        <w:t>Х. :</w:t>
      </w:r>
      <w:proofErr w:type="gramEnd"/>
      <w:r w:rsidRPr="001A3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3E1E">
        <w:rPr>
          <w:rFonts w:ascii="Times New Roman" w:eastAsia="Times New Roman" w:hAnsi="Times New Roman" w:cs="Times New Roman"/>
          <w:sz w:val="28"/>
          <w:szCs w:val="28"/>
        </w:rPr>
        <w:t>Видавець</w:t>
      </w:r>
      <w:proofErr w:type="spellEnd"/>
      <w:r w:rsidRPr="001A3E1E">
        <w:rPr>
          <w:rFonts w:ascii="Times New Roman" w:eastAsia="Times New Roman" w:hAnsi="Times New Roman" w:cs="Times New Roman"/>
          <w:sz w:val="28"/>
          <w:szCs w:val="28"/>
        </w:rPr>
        <w:t xml:space="preserve"> Строков Д. В., 2013. </w:t>
      </w:r>
      <w:r w:rsidRPr="001A3E1E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1A3E1E">
        <w:rPr>
          <w:rFonts w:ascii="Times New Roman" w:eastAsia="Times New Roman" w:hAnsi="Times New Roman" w:cs="Times New Roman"/>
          <w:sz w:val="28"/>
          <w:szCs w:val="28"/>
        </w:rPr>
        <w:t xml:space="preserve">.15-22. </w:t>
      </w:r>
    </w:p>
    <w:p w14:paraId="1B28B67D" w14:textId="77777777" w:rsidR="001A3E1E" w:rsidRDefault="001A3E1E" w:rsidP="001A3E1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2A99">
        <w:rPr>
          <w:rFonts w:ascii="Times New Roman" w:eastAsia="Times New Roman" w:hAnsi="Times New Roman" w:cs="Times New Roman"/>
          <w:sz w:val="28"/>
          <w:szCs w:val="28"/>
        </w:rPr>
        <w:t>Погорецький</w:t>
      </w:r>
      <w:proofErr w:type="spellEnd"/>
      <w:r w:rsidRPr="00DD2A99">
        <w:rPr>
          <w:rFonts w:ascii="Times New Roman" w:eastAsia="Times New Roman" w:hAnsi="Times New Roman" w:cs="Times New Roman"/>
          <w:sz w:val="28"/>
          <w:szCs w:val="28"/>
        </w:rPr>
        <w:t xml:space="preserve"> М. </w:t>
      </w:r>
      <w:proofErr w:type="spellStart"/>
      <w:r w:rsidRPr="00DD2A99">
        <w:rPr>
          <w:rFonts w:ascii="Times New Roman" w:eastAsia="Times New Roman" w:hAnsi="Times New Roman" w:cs="Times New Roman"/>
          <w:sz w:val="28"/>
          <w:szCs w:val="28"/>
        </w:rPr>
        <w:t>Теорія</w:t>
      </w:r>
      <w:proofErr w:type="spellEnd"/>
      <w:r w:rsidRPr="00DD2A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D2A99">
        <w:rPr>
          <w:rFonts w:ascii="Times New Roman" w:eastAsia="Times New Roman" w:hAnsi="Times New Roman" w:cs="Times New Roman"/>
          <w:sz w:val="28"/>
          <w:szCs w:val="28"/>
        </w:rPr>
        <w:t>кримінального</w:t>
      </w:r>
      <w:proofErr w:type="spellEnd"/>
      <w:r w:rsidRPr="00DD2A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D2A99">
        <w:rPr>
          <w:rFonts w:ascii="Times New Roman" w:eastAsia="Times New Roman" w:hAnsi="Times New Roman" w:cs="Times New Roman"/>
          <w:sz w:val="28"/>
          <w:szCs w:val="28"/>
        </w:rPr>
        <w:t>процесуального</w:t>
      </w:r>
      <w:proofErr w:type="spellEnd"/>
      <w:r w:rsidRPr="00DD2A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D2A99">
        <w:rPr>
          <w:rFonts w:ascii="Times New Roman" w:eastAsia="Times New Roman" w:hAnsi="Times New Roman" w:cs="Times New Roman"/>
          <w:sz w:val="28"/>
          <w:szCs w:val="28"/>
        </w:rPr>
        <w:t>доказування</w:t>
      </w:r>
      <w:proofErr w:type="spellEnd"/>
      <w:r w:rsidRPr="00DD2A9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DD2A99">
        <w:rPr>
          <w:rFonts w:ascii="Times New Roman" w:eastAsia="Times New Roman" w:hAnsi="Times New Roman" w:cs="Times New Roman"/>
          <w:sz w:val="28"/>
          <w:szCs w:val="28"/>
        </w:rPr>
        <w:t>проблемні</w:t>
      </w:r>
      <w:proofErr w:type="spellEnd"/>
      <w:r w:rsidRPr="00DD2A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D2A99">
        <w:rPr>
          <w:rFonts w:ascii="Times New Roman" w:eastAsia="Times New Roman" w:hAnsi="Times New Roman" w:cs="Times New Roman"/>
          <w:sz w:val="28"/>
          <w:szCs w:val="28"/>
        </w:rPr>
        <w:t>питання</w:t>
      </w:r>
      <w:proofErr w:type="spellEnd"/>
      <w:r w:rsidRPr="00DD2A99">
        <w:rPr>
          <w:rFonts w:ascii="Times New Roman" w:eastAsia="Times New Roman" w:hAnsi="Times New Roman" w:cs="Times New Roman"/>
          <w:sz w:val="28"/>
          <w:szCs w:val="28"/>
        </w:rPr>
        <w:t xml:space="preserve"> / М. </w:t>
      </w:r>
      <w:proofErr w:type="spellStart"/>
      <w:r>
        <w:rPr>
          <w:rFonts w:ascii="Times New Roman" w:hAnsi="Times New Roman"/>
          <w:sz w:val="28"/>
          <w:szCs w:val="28"/>
        </w:rPr>
        <w:t>Погорецький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// Право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. 2014. № 10. </w:t>
      </w:r>
      <w:r>
        <w:rPr>
          <w:rFonts w:ascii="Times New Roman" w:hAnsi="Times New Roman"/>
          <w:sz w:val="28"/>
          <w:szCs w:val="28"/>
          <w:lang w:val="uk-UA"/>
        </w:rPr>
        <w:t>С</w:t>
      </w:r>
      <w:r w:rsidRPr="00DD2A99">
        <w:rPr>
          <w:rFonts w:ascii="Times New Roman" w:eastAsia="Times New Roman" w:hAnsi="Times New Roman" w:cs="Times New Roman"/>
          <w:sz w:val="28"/>
          <w:szCs w:val="28"/>
        </w:rPr>
        <w:t xml:space="preserve">. 12-25. </w:t>
      </w:r>
    </w:p>
    <w:p w14:paraId="03ED90C9" w14:textId="77777777" w:rsidR="001A3E1E" w:rsidRPr="00EF3124" w:rsidRDefault="001A3E1E" w:rsidP="001A3E1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недопустимі докази / Я.П.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Зейкан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 Х.: Фактор.2019. 128 с.</w:t>
      </w:r>
    </w:p>
    <w:p w14:paraId="4BD82B69" w14:textId="77777777" w:rsidR="001A3E1E" w:rsidRPr="001A3E1E" w:rsidRDefault="001A3E1E" w:rsidP="001A3E1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A3E1E">
        <w:rPr>
          <w:rFonts w:ascii="Times New Roman" w:eastAsia="Times New Roman" w:hAnsi="Times New Roman" w:cs="Times New Roman"/>
          <w:sz w:val="28"/>
          <w:szCs w:val="28"/>
        </w:rPr>
        <w:t>Сергєєва</w:t>
      </w:r>
      <w:proofErr w:type="spellEnd"/>
      <w:r w:rsidRPr="001A3E1E">
        <w:rPr>
          <w:rFonts w:ascii="Times New Roman" w:eastAsia="Times New Roman" w:hAnsi="Times New Roman" w:cs="Times New Roman"/>
          <w:sz w:val="28"/>
          <w:szCs w:val="28"/>
        </w:rPr>
        <w:t xml:space="preserve"> Д. Б. </w:t>
      </w:r>
      <w:proofErr w:type="spellStart"/>
      <w:r w:rsidRPr="001A3E1E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1A3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3E1E">
        <w:rPr>
          <w:rFonts w:ascii="Times New Roman" w:eastAsia="Times New Roman" w:hAnsi="Times New Roman" w:cs="Times New Roman"/>
          <w:sz w:val="28"/>
          <w:szCs w:val="28"/>
        </w:rPr>
        <w:t>питання</w:t>
      </w:r>
      <w:proofErr w:type="spellEnd"/>
      <w:r w:rsidRPr="001A3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3E1E">
        <w:rPr>
          <w:rFonts w:ascii="Times New Roman" w:eastAsia="Times New Roman" w:hAnsi="Times New Roman" w:cs="Times New Roman"/>
          <w:sz w:val="28"/>
          <w:szCs w:val="28"/>
        </w:rPr>
        <w:t>процесуальної</w:t>
      </w:r>
      <w:proofErr w:type="spellEnd"/>
      <w:r w:rsidRPr="001A3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3E1E">
        <w:rPr>
          <w:rFonts w:ascii="Times New Roman" w:eastAsia="Times New Roman" w:hAnsi="Times New Roman" w:cs="Times New Roman"/>
          <w:sz w:val="28"/>
          <w:szCs w:val="28"/>
        </w:rPr>
        <w:t>форми</w:t>
      </w:r>
      <w:proofErr w:type="spellEnd"/>
      <w:r w:rsidRPr="001A3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3E1E">
        <w:rPr>
          <w:rFonts w:ascii="Times New Roman" w:eastAsia="Times New Roman" w:hAnsi="Times New Roman" w:cs="Times New Roman"/>
          <w:sz w:val="28"/>
          <w:szCs w:val="28"/>
        </w:rPr>
        <w:t>отримання</w:t>
      </w:r>
      <w:proofErr w:type="spellEnd"/>
      <w:r w:rsidRPr="001A3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3E1E">
        <w:rPr>
          <w:rFonts w:ascii="Times New Roman" w:eastAsia="Times New Roman" w:hAnsi="Times New Roman" w:cs="Times New Roman"/>
          <w:sz w:val="28"/>
          <w:szCs w:val="28"/>
        </w:rPr>
        <w:t>доказів</w:t>
      </w:r>
      <w:proofErr w:type="spellEnd"/>
      <w:r w:rsidRPr="001A3E1E">
        <w:rPr>
          <w:rFonts w:ascii="Times New Roman" w:eastAsia="Times New Roman" w:hAnsi="Times New Roman" w:cs="Times New Roman"/>
          <w:sz w:val="28"/>
          <w:szCs w:val="28"/>
        </w:rPr>
        <w:t xml:space="preserve"> / Д. Б. </w:t>
      </w:r>
      <w:proofErr w:type="spellStart"/>
      <w:r w:rsidRPr="001A3E1E">
        <w:rPr>
          <w:rFonts w:ascii="Times New Roman" w:eastAsia="Times New Roman" w:hAnsi="Times New Roman" w:cs="Times New Roman"/>
          <w:sz w:val="28"/>
          <w:szCs w:val="28"/>
        </w:rPr>
        <w:t>Сергєєва</w:t>
      </w:r>
      <w:proofErr w:type="spellEnd"/>
      <w:r w:rsidRPr="001A3E1E">
        <w:rPr>
          <w:rFonts w:ascii="Times New Roman" w:eastAsia="Times New Roman" w:hAnsi="Times New Roman" w:cs="Times New Roman"/>
          <w:sz w:val="28"/>
          <w:szCs w:val="28"/>
        </w:rPr>
        <w:t xml:space="preserve"> // </w:t>
      </w:r>
      <w:proofErr w:type="spellStart"/>
      <w:r w:rsidRPr="001A3E1E">
        <w:rPr>
          <w:rFonts w:ascii="Times New Roman" w:eastAsia="Times New Roman" w:hAnsi="Times New Roman" w:cs="Times New Roman"/>
          <w:sz w:val="28"/>
          <w:szCs w:val="28"/>
        </w:rPr>
        <w:t>Актуальні</w:t>
      </w:r>
      <w:proofErr w:type="spellEnd"/>
      <w:r w:rsidRPr="001A3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3E1E">
        <w:rPr>
          <w:rFonts w:ascii="Times New Roman" w:eastAsia="Times New Roman" w:hAnsi="Times New Roman" w:cs="Times New Roman"/>
          <w:sz w:val="28"/>
          <w:szCs w:val="28"/>
        </w:rPr>
        <w:t>проблеми</w:t>
      </w:r>
      <w:proofErr w:type="spellEnd"/>
      <w:r w:rsidRPr="001A3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3E1E">
        <w:rPr>
          <w:rFonts w:ascii="Times New Roman" w:eastAsia="Times New Roman" w:hAnsi="Times New Roman" w:cs="Times New Roman"/>
          <w:sz w:val="28"/>
          <w:szCs w:val="28"/>
        </w:rPr>
        <w:t>кримінального</w:t>
      </w:r>
      <w:proofErr w:type="spellEnd"/>
      <w:r w:rsidRPr="001A3E1E">
        <w:rPr>
          <w:rFonts w:ascii="Times New Roman" w:eastAsia="Times New Roman" w:hAnsi="Times New Roman" w:cs="Times New Roman"/>
          <w:sz w:val="28"/>
          <w:szCs w:val="28"/>
        </w:rPr>
        <w:t xml:space="preserve"> права, </w:t>
      </w:r>
      <w:proofErr w:type="spellStart"/>
      <w:r w:rsidRPr="001A3E1E">
        <w:rPr>
          <w:rFonts w:ascii="Times New Roman" w:eastAsia="Times New Roman" w:hAnsi="Times New Roman" w:cs="Times New Roman"/>
          <w:sz w:val="28"/>
          <w:szCs w:val="28"/>
        </w:rPr>
        <w:t>процесу</w:t>
      </w:r>
      <w:proofErr w:type="spellEnd"/>
      <w:r w:rsidRPr="001A3E1E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1A3E1E">
        <w:rPr>
          <w:rFonts w:ascii="Times New Roman" w:eastAsia="Times New Roman" w:hAnsi="Times New Roman" w:cs="Times New Roman"/>
          <w:sz w:val="28"/>
          <w:szCs w:val="28"/>
        </w:rPr>
        <w:t>криміналістики</w:t>
      </w:r>
      <w:proofErr w:type="spellEnd"/>
      <w:r w:rsidRPr="001A3E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1A3E1E">
        <w:rPr>
          <w:rFonts w:ascii="Times New Roman" w:hAnsi="Times New Roman" w:cs="Times New Roman"/>
          <w:sz w:val="28"/>
          <w:szCs w:val="28"/>
        </w:rPr>
        <w:t xml:space="preserve">Одеса: </w:t>
      </w:r>
      <w:proofErr w:type="spellStart"/>
      <w:r w:rsidRPr="001A3E1E">
        <w:rPr>
          <w:rFonts w:ascii="Times New Roman" w:hAnsi="Times New Roman" w:cs="Times New Roman"/>
          <w:sz w:val="28"/>
          <w:szCs w:val="28"/>
        </w:rPr>
        <w:t>Фенікс</w:t>
      </w:r>
      <w:proofErr w:type="spellEnd"/>
      <w:r w:rsidRPr="001A3E1E">
        <w:rPr>
          <w:rFonts w:ascii="Times New Roman" w:hAnsi="Times New Roman" w:cs="Times New Roman"/>
          <w:sz w:val="28"/>
          <w:szCs w:val="28"/>
        </w:rPr>
        <w:t xml:space="preserve"> 2013. </w:t>
      </w:r>
      <w:r w:rsidRPr="001A3E1E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Pr="001A3E1E">
        <w:rPr>
          <w:rFonts w:ascii="Times New Roman" w:eastAsia="Times New Roman" w:hAnsi="Times New Roman" w:cs="Times New Roman"/>
          <w:sz w:val="28"/>
          <w:szCs w:val="28"/>
        </w:rPr>
        <w:t xml:space="preserve">510-512. </w:t>
      </w:r>
    </w:p>
    <w:p w14:paraId="3F06446B" w14:textId="77777777" w:rsidR="001A3E1E" w:rsidRPr="001A3E1E" w:rsidRDefault="001A3E1E" w:rsidP="001A3E1E">
      <w:pPr>
        <w:pStyle w:val="a3"/>
        <w:widowControl w:val="0"/>
        <w:numPr>
          <w:ilvl w:val="0"/>
          <w:numId w:val="5"/>
        </w:numPr>
        <w:tabs>
          <w:tab w:val="left" w:pos="538"/>
        </w:tabs>
        <w:spacing w:line="360" w:lineRule="auto"/>
        <w:jc w:val="both"/>
        <w:rPr>
          <w:rStyle w:val="4"/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1A3E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A3E1E">
        <w:rPr>
          <w:rStyle w:val="4"/>
          <w:rFonts w:ascii="Times New Roman" w:hAnsi="Times New Roman" w:cs="Times New Roman"/>
          <w:sz w:val="28"/>
          <w:szCs w:val="28"/>
        </w:rPr>
        <w:t xml:space="preserve">Степанов О.С Допустимість доказів за кримінально-процесуальним законодавством України / О.С. Степанов // Право України. 2012. </w:t>
      </w:r>
      <w:r w:rsidRPr="001A3E1E">
        <w:rPr>
          <w:rStyle w:val="41pt"/>
          <w:rFonts w:ascii="Times New Roman" w:hAnsi="Times New Roman" w:cs="Times New Roman"/>
          <w:sz w:val="28"/>
          <w:szCs w:val="28"/>
        </w:rPr>
        <w:t>№ 11.С.</w:t>
      </w:r>
      <w:r w:rsidRPr="001A3E1E">
        <w:rPr>
          <w:rStyle w:val="4"/>
          <w:rFonts w:ascii="Times New Roman" w:hAnsi="Times New Roman" w:cs="Times New Roman"/>
          <w:sz w:val="28"/>
          <w:szCs w:val="28"/>
        </w:rPr>
        <w:t xml:space="preserve"> 61-65.</w:t>
      </w:r>
    </w:p>
    <w:p w14:paraId="6E7B9E93" w14:textId="77777777" w:rsidR="001A3E1E" w:rsidRPr="002A2C39" w:rsidRDefault="001A3E1E" w:rsidP="001A3E1E">
      <w:pPr>
        <w:pStyle w:val="ab"/>
        <w:widowControl w:val="0"/>
        <w:numPr>
          <w:ilvl w:val="0"/>
          <w:numId w:val="5"/>
        </w:numPr>
        <w:tabs>
          <w:tab w:val="left" w:pos="5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C39">
        <w:rPr>
          <w:rFonts w:ascii="Times New Roman" w:hAnsi="Times New Roman" w:cs="Times New Roman"/>
          <w:sz w:val="28"/>
          <w:szCs w:val="28"/>
        </w:rPr>
        <w:t>Теорія</w:t>
      </w:r>
      <w:proofErr w:type="spellEnd"/>
      <w:r w:rsidRPr="002A2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C39">
        <w:rPr>
          <w:rFonts w:ascii="Times New Roman" w:hAnsi="Times New Roman" w:cs="Times New Roman"/>
          <w:sz w:val="28"/>
          <w:szCs w:val="28"/>
        </w:rPr>
        <w:t>судових</w:t>
      </w:r>
      <w:proofErr w:type="spellEnd"/>
      <w:r w:rsidRPr="002A2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C39">
        <w:rPr>
          <w:rFonts w:ascii="Times New Roman" w:hAnsi="Times New Roman" w:cs="Times New Roman"/>
          <w:sz w:val="28"/>
          <w:szCs w:val="28"/>
        </w:rPr>
        <w:t>доказів</w:t>
      </w:r>
      <w:proofErr w:type="spellEnd"/>
      <w:r w:rsidRPr="002A2C3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A2C39">
        <w:rPr>
          <w:rFonts w:ascii="Times New Roman" w:hAnsi="Times New Roman" w:cs="Times New Roman"/>
          <w:sz w:val="28"/>
          <w:szCs w:val="28"/>
        </w:rPr>
        <w:t>питаннях</w:t>
      </w:r>
      <w:proofErr w:type="spellEnd"/>
      <w:r w:rsidRPr="002A2C3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A2C39">
        <w:rPr>
          <w:rFonts w:ascii="Times New Roman" w:hAnsi="Times New Roman" w:cs="Times New Roman"/>
          <w:sz w:val="28"/>
          <w:szCs w:val="28"/>
        </w:rPr>
        <w:t>відповідях</w:t>
      </w:r>
      <w:proofErr w:type="spellEnd"/>
      <w:r w:rsidRPr="002A2C3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A2C39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2A2C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A2C39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2A2C39">
        <w:rPr>
          <w:rFonts w:ascii="Times New Roman" w:hAnsi="Times New Roman" w:cs="Times New Roman"/>
          <w:sz w:val="28"/>
          <w:szCs w:val="28"/>
        </w:rPr>
        <w:t xml:space="preserve"> / Л.</w:t>
      </w:r>
      <w:r>
        <w:rPr>
          <w:rFonts w:ascii="Times New Roman" w:hAnsi="Times New Roman" w:cs="Times New Roman"/>
          <w:sz w:val="28"/>
          <w:szCs w:val="28"/>
        </w:rPr>
        <w:t xml:space="preserve">Д. Удалова,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Ю.І.Азаров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A2C39">
        <w:rPr>
          <w:rFonts w:ascii="Times New Roman" w:hAnsi="Times New Roman" w:cs="Times New Roman"/>
          <w:sz w:val="28"/>
          <w:szCs w:val="28"/>
        </w:rPr>
        <w:t xml:space="preserve">К.: Центр </w:t>
      </w:r>
      <w:proofErr w:type="spellStart"/>
      <w:r w:rsidRPr="002A2C39">
        <w:rPr>
          <w:rFonts w:ascii="Times New Roman" w:hAnsi="Times New Roman" w:cs="Times New Roman"/>
          <w:sz w:val="28"/>
          <w:szCs w:val="28"/>
        </w:rPr>
        <w:t>учбової</w:t>
      </w:r>
      <w:proofErr w:type="spellEnd"/>
      <w:r w:rsidRPr="002A2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C39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2015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A2C39">
        <w:rPr>
          <w:rFonts w:ascii="Times New Roman" w:hAnsi="Times New Roman" w:cs="Times New Roman"/>
          <w:sz w:val="28"/>
          <w:szCs w:val="28"/>
        </w:rPr>
        <w:t>107 с.</w:t>
      </w:r>
    </w:p>
    <w:p w14:paraId="177F6836" w14:textId="77777777" w:rsidR="001A3E1E" w:rsidRPr="001A3E1E" w:rsidRDefault="001A3E1E" w:rsidP="001A3E1E">
      <w:pPr>
        <w:pStyle w:val="ab"/>
        <w:widowControl w:val="0"/>
        <w:numPr>
          <w:ilvl w:val="0"/>
          <w:numId w:val="5"/>
        </w:numPr>
        <w:tabs>
          <w:tab w:val="left" w:pos="5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Форостяний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 </w:t>
      </w:r>
      <w:proofErr w:type="spellStart"/>
      <w:r w:rsidRPr="002A2C39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2A2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C39">
        <w:rPr>
          <w:rFonts w:ascii="Times New Roman" w:hAnsi="Times New Roman" w:cs="Times New Roman"/>
          <w:sz w:val="28"/>
          <w:szCs w:val="28"/>
        </w:rPr>
        <w:t>розширення</w:t>
      </w:r>
      <w:proofErr w:type="spellEnd"/>
      <w:r w:rsidRPr="002A2C39">
        <w:rPr>
          <w:rFonts w:ascii="Times New Roman" w:hAnsi="Times New Roman" w:cs="Times New Roman"/>
          <w:sz w:val="28"/>
          <w:szCs w:val="28"/>
        </w:rPr>
        <w:t xml:space="preserve"> предмету </w:t>
      </w:r>
      <w:proofErr w:type="spellStart"/>
      <w:r w:rsidRPr="002A2C39">
        <w:rPr>
          <w:rFonts w:ascii="Times New Roman" w:hAnsi="Times New Roman" w:cs="Times New Roman"/>
          <w:sz w:val="28"/>
          <w:szCs w:val="28"/>
        </w:rPr>
        <w:t>доказування</w:t>
      </w:r>
      <w:proofErr w:type="spellEnd"/>
      <w:r w:rsidRPr="002A2C3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A2C39">
        <w:rPr>
          <w:rFonts w:ascii="Times New Roman" w:hAnsi="Times New Roman" w:cs="Times New Roman"/>
          <w:sz w:val="28"/>
          <w:szCs w:val="28"/>
        </w:rPr>
        <w:t>кримінальному</w:t>
      </w:r>
      <w:proofErr w:type="spellEnd"/>
      <w:r w:rsidRPr="002A2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C39">
        <w:rPr>
          <w:rFonts w:ascii="Times New Roman" w:hAnsi="Times New Roman" w:cs="Times New Roman"/>
          <w:sz w:val="28"/>
          <w:szCs w:val="28"/>
        </w:rPr>
        <w:t>провадженні</w:t>
      </w:r>
      <w:proofErr w:type="spellEnd"/>
      <w:r w:rsidRPr="002A2C39">
        <w:rPr>
          <w:rFonts w:ascii="Times New Roman" w:hAnsi="Times New Roman" w:cs="Times New Roman"/>
          <w:sz w:val="28"/>
          <w:szCs w:val="28"/>
        </w:rPr>
        <w:t xml:space="preserve"> / 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Форостяний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наука. 2015.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3.</w:t>
      </w:r>
      <w:r w:rsidRPr="002A2C39">
        <w:rPr>
          <w:rFonts w:ascii="Times New Roman" w:hAnsi="Times New Roman" w:cs="Times New Roman"/>
          <w:sz w:val="28"/>
          <w:szCs w:val="28"/>
        </w:rPr>
        <w:t>С. 151 – 159.</w:t>
      </w:r>
    </w:p>
    <w:p w14:paraId="0DCDAE5F" w14:textId="77777777" w:rsidR="001A3E1E" w:rsidRPr="005A1EAE" w:rsidRDefault="001A3E1E" w:rsidP="001A3E1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1EAE">
        <w:rPr>
          <w:rFonts w:ascii="Times New Roman" w:hAnsi="Times New Roman" w:cs="Times New Roman"/>
          <w:sz w:val="28"/>
          <w:szCs w:val="28"/>
        </w:rPr>
        <w:t xml:space="preserve">Ухвала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Малинського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 xml:space="preserve"> районного суду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Житомирської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 xml:space="preserve"> 07.04.2014 р., справа № 283/630/14-к,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провадження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 xml:space="preserve"> № 1-к</w:t>
      </w:r>
      <w:r>
        <w:rPr>
          <w:rFonts w:ascii="Times New Roman" w:hAnsi="Times New Roman" w:cs="Times New Roman"/>
          <w:sz w:val="28"/>
          <w:szCs w:val="28"/>
        </w:rPr>
        <w:t>п/283/57/2014, ЄДРСР № 38071177</w:t>
      </w:r>
      <w:r w:rsidRPr="005A1EAE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Єдиний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реєстр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судових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5A1EAE">
        <w:rPr>
          <w:rFonts w:ascii="Times New Roman" w:hAnsi="Times New Roman" w:cs="Times New Roman"/>
          <w:sz w:val="28"/>
          <w:szCs w:val="28"/>
        </w:rPr>
        <w:lastRenderedPageBreak/>
        <w:t xml:space="preserve">http://www.reyestr.court.gov.ua/Review/38071177 (дата </w:t>
      </w:r>
      <w:proofErr w:type="spellStart"/>
      <w:r w:rsidRPr="005A1EAE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5A1EA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02</w:t>
      </w:r>
      <w:r w:rsidRPr="005A1E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5A1EAE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5A1EAE">
        <w:rPr>
          <w:rFonts w:ascii="Times New Roman" w:hAnsi="Times New Roman" w:cs="Times New Roman"/>
          <w:sz w:val="28"/>
          <w:szCs w:val="28"/>
        </w:rPr>
        <w:t>).</w:t>
      </w:r>
    </w:p>
    <w:p w14:paraId="26A72251" w14:textId="77777777" w:rsidR="001A3E1E" w:rsidRPr="001A3E1E" w:rsidRDefault="001A3E1E" w:rsidP="001A3E1E">
      <w:pPr>
        <w:pStyle w:val="ab"/>
        <w:widowControl w:val="0"/>
        <w:numPr>
          <w:ilvl w:val="0"/>
          <w:numId w:val="5"/>
        </w:numPr>
        <w:tabs>
          <w:tab w:val="left" w:pos="5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A3E1E">
        <w:rPr>
          <w:rFonts w:ascii="Times New Roman" w:eastAsia="Times New Roman" w:hAnsi="Times New Roman" w:cs="Times New Roman"/>
          <w:sz w:val="28"/>
          <w:szCs w:val="28"/>
        </w:rPr>
        <w:t>Шумило</w:t>
      </w:r>
      <w:proofErr w:type="spellEnd"/>
      <w:r w:rsidRPr="001A3E1E">
        <w:rPr>
          <w:rFonts w:ascii="Times New Roman" w:eastAsia="Times New Roman" w:hAnsi="Times New Roman" w:cs="Times New Roman"/>
          <w:sz w:val="28"/>
          <w:szCs w:val="28"/>
        </w:rPr>
        <w:t xml:space="preserve"> М. Є. </w:t>
      </w:r>
      <w:proofErr w:type="spellStart"/>
      <w:r w:rsidRPr="001A3E1E">
        <w:rPr>
          <w:rFonts w:ascii="Times New Roman" w:eastAsia="Times New Roman" w:hAnsi="Times New Roman" w:cs="Times New Roman"/>
          <w:sz w:val="28"/>
          <w:szCs w:val="28"/>
        </w:rPr>
        <w:t>Поняття</w:t>
      </w:r>
      <w:proofErr w:type="spellEnd"/>
      <w:r w:rsidRPr="001A3E1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1A3E1E">
        <w:rPr>
          <w:rFonts w:ascii="Times New Roman" w:eastAsia="Times New Roman" w:hAnsi="Times New Roman" w:cs="Times New Roman"/>
          <w:sz w:val="28"/>
          <w:szCs w:val="28"/>
        </w:rPr>
        <w:t>докази</w:t>
      </w:r>
      <w:proofErr w:type="spellEnd"/>
      <w:r w:rsidRPr="001A3E1E">
        <w:rPr>
          <w:rFonts w:ascii="Times New Roman" w:eastAsia="Times New Roman" w:hAnsi="Times New Roman" w:cs="Times New Roman"/>
          <w:sz w:val="28"/>
          <w:szCs w:val="28"/>
        </w:rPr>
        <w:t xml:space="preserve">» у </w:t>
      </w:r>
      <w:proofErr w:type="spellStart"/>
      <w:r w:rsidRPr="001A3E1E">
        <w:rPr>
          <w:rFonts w:ascii="Times New Roman" w:eastAsia="Times New Roman" w:hAnsi="Times New Roman" w:cs="Times New Roman"/>
          <w:sz w:val="28"/>
          <w:szCs w:val="28"/>
        </w:rPr>
        <w:t>Кримінальному</w:t>
      </w:r>
      <w:proofErr w:type="spellEnd"/>
      <w:r w:rsidRPr="001A3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3E1E">
        <w:rPr>
          <w:rFonts w:ascii="Times New Roman" w:eastAsia="Times New Roman" w:hAnsi="Times New Roman" w:cs="Times New Roman"/>
          <w:sz w:val="28"/>
          <w:szCs w:val="28"/>
        </w:rPr>
        <w:t>процесуальному</w:t>
      </w:r>
      <w:proofErr w:type="spellEnd"/>
      <w:r w:rsidRPr="001A3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3E1E">
        <w:rPr>
          <w:rFonts w:ascii="Times New Roman" w:eastAsia="Times New Roman" w:hAnsi="Times New Roman" w:cs="Times New Roman"/>
          <w:sz w:val="28"/>
          <w:szCs w:val="28"/>
        </w:rPr>
        <w:t>кодексі</w:t>
      </w:r>
      <w:proofErr w:type="spellEnd"/>
      <w:r w:rsidRPr="001A3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3E1E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1A3E1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1A3E1E">
        <w:rPr>
          <w:rFonts w:ascii="Times New Roman" w:eastAsia="Times New Roman" w:hAnsi="Times New Roman" w:cs="Times New Roman"/>
          <w:sz w:val="28"/>
          <w:szCs w:val="28"/>
        </w:rPr>
        <w:t>спроба</w:t>
      </w:r>
      <w:proofErr w:type="spellEnd"/>
      <w:r w:rsidRPr="001A3E1E">
        <w:rPr>
          <w:rFonts w:ascii="Times New Roman" w:eastAsia="Times New Roman" w:hAnsi="Times New Roman" w:cs="Times New Roman"/>
          <w:sz w:val="28"/>
          <w:szCs w:val="28"/>
        </w:rPr>
        <w:t xml:space="preserve"> критичного </w:t>
      </w:r>
      <w:proofErr w:type="spellStart"/>
      <w:r w:rsidRPr="001A3E1E">
        <w:rPr>
          <w:rFonts w:ascii="Times New Roman" w:eastAsia="Times New Roman" w:hAnsi="Times New Roman" w:cs="Times New Roman"/>
          <w:sz w:val="28"/>
          <w:szCs w:val="28"/>
        </w:rPr>
        <w:t>переосмислення</w:t>
      </w:r>
      <w:proofErr w:type="spellEnd"/>
      <w:r w:rsidRPr="001A3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3E1E">
        <w:rPr>
          <w:rFonts w:ascii="Times New Roman" w:eastAsia="Times New Roman" w:hAnsi="Times New Roman" w:cs="Times New Roman"/>
          <w:sz w:val="28"/>
          <w:szCs w:val="28"/>
        </w:rPr>
        <w:t>ідеології</w:t>
      </w:r>
      <w:proofErr w:type="spellEnd"/>
      <w:r w:rsidRPr="001A3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3E1E">
        <w:rPr>
          <w:rFonts w:ascii="Times New Roman" w:eastAsia="Times New Roman" w:hAnsi="Times New Roman" w:cs="Times New Roman"/>
          <w:sz w:val="28"/>
          <w:szCs w:val="28"/>
        </w:rPr>
        <w:t>нормальної</w:t>
      </w:r>
      <w:proofErr w:type="spellEnd"/>
      <w:r w:rsidRPr="001A3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3E1E">
        <w:rPr>
          <w:rFonts w:ascii="Times New Roman" w:eastAsia="Times New Roman" w:hAnsi="Times New Roman" w:cs="Times New Roman"/>
          <w:sz w:val="28"/>
          <w:szCs w:val="28"/>
        </w:rPr>
        <w:t>моделі</w:t>
      </w:r>
      <w:proofErr w:type="spellEnd"/>
      <w:r w:rsidRPr="001A3E1E">
        <w:rPr>
          <w:rFonts w:ascii="Times New Roman" w:eastAsia="Times New Roman" w:hAnsi="Times New Roman" w:cs="Times New Roman"/>
          <w:sz w:val="28"/>
          <w:szCs w:val="28"/>
        </w:rPr>
        <w:t xml:space="preserve"> / М. Є. </w:t>
      </w:r>
      <w:proofErr w:type="spellStart"/>
      <w:r w:rsidRPr="001A3E1E">
        <w:rPr>
          <w:rFonts w:ascii="Times New Roman" w:eastAsia="Times New Roman" w:hAnsi="Times New Roman" w:cs="Times New Roman"/>
          <w:sz w:val="28"/>
          <w:szCs w:val="28"/>
        </w:rPr>
        <w:t>Шумило</w:t>
      </w:r>
      <w:proofErr w:type="spellEnd"/>
      <w:r w:rsidRPr="001A3E1E">
        <w:rPr>
          <w:rFonts w:ascii="Times New Roman" w:eastAsia="Times New Roman" w:hAnsi="Times New Roman" w:cs="Times New Roman"/>
          <w:sz w:val="28"/>
          <w:szCs w:val="28"/>
        </w:rPr>
        <w:t xml:space="preserve"> // </w:t>
      </w:r>
      <w:proofErr w:type="spellStart"/>
      <w:r w:rsidRPr="001A3E1E">
        <w:rPr>
          <w:rFonts w:ascii="Times New Roman" w:eastAsia="Times New Roman" w:hAnsi="Times New Roman" w:cs="Times New Roman"/>
          <w:sz w:val="28"/>
          <w:szCs w:val="28"/>
        </w:rPr>
        <w:t>Вісник</w:t>
      </w:r>
      <w:proofErr w:type="spellEnd"/>
      <w:r w:rsidRPr="001A3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3E1E">
        <w:rPr>
          <w:rFonts w:ascii="Times New Roman" w:hAnsi="Times New Roman" w:cs="Times New Roman"/>
          <w:sz w:val="28"/>
          <w:szCs w:val="28"/>
        </w:rPr>
        <w:t xml:space="preserve">Верховного Суду </w:t>
      </w:r>
      <w:proofErr w:type="spellStart"/>
      <w:r w:rsidRPr="001A3E1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A3E1E">
        <w:rPr>
          <w:rFonts w:ascii="Times New Roman" w:hAnsi="Times New Roman" w:cs="Times New Roman"/>
          <w:sz w:val="28"/>
          <w:szCs w:val="28"/>
        </w:rPr>
        <w:t>.</w:t>
      </w:r>
      <w:r w:rsidRPr="001A3E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3E1E">
        <w:rPr>
          <w:rFonts w:ascii="Times New Roman" w:hAnsi="Times New Roman" w:cs="Times New Roman"/>
          <w:sz w:val="28"/>
          <w:szCs w:val="28"/>
        </w:rPr>
        <w:t>2013.</w:t>
      </w:r>
      <w:r w:rsidRPr="001A3E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3E1E">
        <w:rPr>
          <w:rFonts w:ascii="Times New Roman" w:hAnsi="Times New Roman" w:cs="Times New Roman"/>
          <w:sz w:val="28"/>
          <w:szCs w:val="28"/>
        </w:rPr>
        <w:t>№ 2 (150</w:t>
      </w:r>
      <w:proofErr w:type="gramStart"/>
      <w:r w:rsidRPr="001A3E1E">
        <w:rPr>
          <w:rFonts w:ascii="Times New Roman" w:hAnsi="Times New Roman" w:cs="Times New Roman"/>
          <w:sz w:val="28"/>
          <w:szCs w:val="28"/>
        </w:rPr>
        <w:t>).</w:t>
      </w:r>
      <w:r w:rsidRPr="001A3E1E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1A3E1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A3E1E">
        <w:rPr>
          <w:rFonts w:ascii="Times New Roman" w:eastAsia="Times New Roman" w:hAnsi="Times New Roman" w:cs="Times New Roman"/>
          <w:sz w:val="28"/>
          <w:szCs w:val="28"/>
        </w:rPr>
        <w:t xml:space="preserve"> 40-48.</w:t>
      </w:r>
    </w:p>
    <w:p w14:paraId="74DC52EB" w14:textId="77777777" w:rsidR="001A3E1E" w:rsidRPr="00066C8B" w:rsidRDefault="001A3E1E" w:rsidP="00066C8B">
      <w:pPr>
        <w:pStyle w:val="a3"/>
        <w:widowControl w:val="0"/>
        <w:numPr>
          <w:ilvl w:val="0"/>
          <w:numId w:val="5"/>
        </w:numPr>
        <w:tabs>
          <w:tab w:val="left" w:pos="553"/>
        </w:tabs>
        <w:spacing w:after="1094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6C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6C8B">
        <w:rPr>
          <w:rStyle w:val="4"/>
          <w:rFonts w:ascii="Times New Roman" w:hAnsi="Times New Roman" w:cs="Times New Roman"/>
          <w:sz w:val="28"/>
          <w:szCs w:val="28"/>
        </w:rPr>
        <w:t>Юрчишин В.Д. Значення висновку експерта у кримінальному судочинстві України та його місце у системі судових доказів / В.Д. Юрчишин // Актуальні проблеми вдосконалення чинного законодавства України. 2014. Випуск 14. С. 258-264.</w:t>
      </w:r>
    </w:p>
    <w:sectPr w:rsidR="001A3E1E" w:rsidRPr="00066C8B" w:rsidSect="008845F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3F881" w14:textId="77777777" w:rsidR="00A50EEC" w:rsidRDefault="00A50EEC" w:rsidP="008F3F69">
      <w:pPr>
        <w:spacing w:after="0" w:line="240" w:lineRule="auto"/>
      </w:pPr>
      <w:r>
        <w:separator/>
      </w:r>
    </w:p>
  </w:endnote>
  <w:endnote w:type="continuationSeparator" w:id="0">
    <w:p w14:paraId="4F574AC3" w14:textId="77777777" w:rsidR="00A50EEC" w:rsidRDefault="00A50EEC" w:rsidP="008F3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8107F" w14:textId="77777777" w:rsidR="00A50EEC" w:rsidRDefault="00A50EEC" w:rsidP="008F3F69">
      <w:pPr>
        <w:spacing w:after="0" w:line="240" w:lineRule="auto"/>
      </w:pPr>
      <w:r>
        <w:separator/>
      </w:r>
    </w:p>
  </w:footnote>
  <w:footnote w:type="continuationSeparator" w:id="0">
    <w:p w14:paraId="6B5D46A2" w14:textId="77777777" w:rsidR="00A50EEC" w:rsidRDefault="00A50EEC" w:rsidP="008F3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520123"/>
    </w:sdtPr>
    <w:sdtEndPr/>
    <w:sdtContent>
      <w:p w14:paraId="48A4FD61" w14:textId="77777777" w:rsidR="000F2ED0" w:rsidRDefault="00A50EEC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5F6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C99573D" w14:textId="77777777" w:rsidR="000F2ED0" w:rsidRDefault="000F2ED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751B2"/>
    <w:multiLevelType w:val="hybridMultilevel"/>
    <w:tmpl w:val="42869FBC"/>
    <w:lvl w:ilvl="0" w:tplc="9FE6E9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729FE"/>
    <w:multiLevelType w:val="hybridMultilevel"/>
    <w:tmpl w:val="381CF6AC"/>
    <w:lvl w:ilvl="0" w:tplc="9B9AF3A2">
      <w:start w:val="1"/>
      <w:numFmt w:val="decimal"/>
      <w:lvlText w:val="%1)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346766B"/>
    <w:multiLevelType w:val="hybridMultilevel"/>
    <w:tmpl w:val="DBBE90F8"/>
    <w:lvl w:ilvl="0" w:tplc="0F6046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F4FE9"/>
    <w:multiLevelType w:val="hybridMultilevel"/>
    <w:tmpl w:val="A17EDA88"/>
    <w:lvl w:ilvl="0" w:tplc="ACB62D5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565A1"/>
    <w:multiLevelType w:val="hybridMultilevel"/>
    <w:tmpl w:val="7270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B01404"/>
    <w:multiLevelType w:val="hybridMultilevel"/>
    <w:tmpl w:val="B47464B8"/>
    <w:lvl w:ilvl="0" w:tplc="3BAA66B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0EF"/>
    <w:rsid w:val="0000278D"/>
    <w:rsid w:val="00023792"/>
    <w:rsid w:val="00057954"/>
    <w:rsid w:val="00066C8B"/>
    <w:rsid w:val="000A094E"/>
    <w:rsid w:val="000B6CF5"/>
    <w:rsid w:val="000C63EC"/>
    <w:rsid w:val="000F2ED0"/>
    <w:rsid w:val="001055AE"/>
    <w:rsid w:val="001A1376"/>
    <w:rsid w:val="001A3E1E"/>
    <w:rsid w:val="001B0B8D"/>
    <w:rsid w:val="001D4B4E"/>
    <w:rsid w:val="002069D3"/>
    <w:rsid w:val="0025196E"/>
    <w:rsid w:val="00266A7D"/>
    <w:rsid w:val="002A53D9"/>
    <w:rsid w:val="002C68C2"/>
    <w:rsid w:val="002C7A3F"/>
    <w:rsid w:val="00300995"/>
    <w:rsid w:val="00353766"/>
    <w:rsid w:val="00395F69"/>
    <w:rsid w:val="003B7040"/>
    <w:rsid w:val="004134AD"/>
    <w:rsid w:val="004367E4"/>
    <w:rsid w:val="00437DA2"/>
    <w:rsid w:val="004B7E38"/>
    <w:rsid w:val="004E387B"/>
    <w:rsid w:val="00527CAD"/>
    <w:rsid w:val="00550B66"/>
    <w:rsid w:val="00564B98"/>
    <w:rsid w:val="00677AAE"/>
    <w:rsid w:val="00705597"/>
    <w:rsid w:val="00731E8F"/>
    <w:rsid w:val="00767A18"/>
    <w:rsid w:val="007874E0"/>
    <w:rsid w:val="007C0530"/>
    <w:rsid w:val="007F01B1"/>
    <w:rsid w:val="007F21F6"/>
    <w:rsid w:val="00833E35"/>
    <w:rsid w:val="00857EAC"/>
    <w:rsid w:val="00874CFC"/>
    <w:rsid w:val="008845F1"/>
    <w:rsid w:val="008F3F69"/>
    <w:rsid w:val="00940E3D"/>
    <w:rsid w:val="009A2242"/>
    <w:rsid w:val="009C5A06"/>
    <w:rsid w:val="00A03A12"/>
    <w:rsid w:val="00A11CA1"/>
    <w:rsid w:val="00A50EEC"/>
    <w:rsid w:val="00A530EF"/>
    <w:rsid w:val="00A7476B"/>
    <w:rsid w:val="00AC1E45"/>
    <w:rsid w:val="00B0040C"/>
    <w:rsid w:val="00B03F62"/>
    <w:rsid w:val="00B31E09"/>
    <w:rsid w:val="00B74FD7"/>
    <w:rsid w:val="00B93E60"/>
    <w:rsid w:val="00BA073C"/>
    <w:rsid w:val="00BA2BA8"/>
    <w:rsid w:val="00BC0A23"/>
    <w:rsid w:val="00BE00F4"/>
    <w:rsid w:val="00C16B08"/>
    <w:rsid w:val="00C54CEF"/>
    <w:rsid w:val="00C9330F"/>
    <w:rsid w:val="00D3552C"/>
    <w:rsid w:val="00DA719F"/>
    <w:rsid w:val="00DE7FBB"/>
    <w:rsid w:val="00DF2608"/>
    <w:rsid w:val="00DF30D7"/>
    <w:rsid w:val="00E034CE"/>
    <w:rsid w:val="00E16AE7"/>
    <w:rsid w:val="00E57D28"/>
    <w:rsid w:val="00E770C1"/>
    <w:rsid w:val="00EB15C8"/>
    <w:rsid w:val="00EE61F4"/>
    <w:rsid w:val="00F12097"/>
    <w:rsid w:val="00F3751E"/>
    <w:rsid w:val="00F42CE2"/>
    <w:rsid w:val="00FB277B"/>
    <w:rsid w:val="00FE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B3AE6"/>
  <w15:docId w15:val="{5757D41D-B491-4ED2-A1B4-E81A96D06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4AD"/>
  </w:style>
  <w:style w:type="paragraph" w:styleId="1">
    <w:name w:val="heading 1"/>
    <w:basedOn w:val="a"/>
    <w:next w:val="a"/>
    <w:link w:val="10"/>
    <w:uiPriority w:val="9"/>
    <w:qFormat/>
    <w:rsid w:val="00874CFC"/>
    <w:pPr>
      <w:keepNext/>
      <w:keepLines/>
      <w:spacing w:before="480" w:after="0"/>
      <w:outlineLvl w:val="0"/>
    </w:pPr>
    <w:rPr>
      <w:rFonts w:ascii="Cambria" w:eastAsia="SimSun" w:hAnsi="Cambria" w:cs="SimSun"/>
      <w:b/>
      <w:bCs/>
      <w:color w:val="365F91"/>
      <w:sz w:val="28"/>
      <w:szCs w:val="28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30E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53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F3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3F69"/>
  </w:style>
  <w:style w:type="paragraph" w:styleId="a7">
    <w:name w:val="footer"/>
    <w:basedOn w:val="a"/>
    <w:link w:val="a8"/>
    <w:uiPriority w:val="99"/>
    <w:semiHidden/>
    <w:unhideWhenUsed/>
    <w:rsid w:val="008F3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F3F69"/>
  </w:style>
  <w:style w:type="character" w:customStyle="1" w:styleId="2">
    <w:name w:val="Основной текст (2)"/>
    <w:basedOn w:val="a0"/>
    <w:rsid w:val="008F3F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paragraph" w:styleId="a9">
    <w:name w:val="Balloon Text"/>
    <w:basedOn w:val="a"/>
    <w:link w:val="aa"/>
    <w:uiPriority w:val="99"/>
    <w:semiHidden/>
    <w:unhideWhenUsed/>
    <w:rsid w:val="00DA7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719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A2242"/>
    <w:pPr>
      <w:ind w:left="720"/>
      <w:contextualSpacing/>
    </w:pPr>
  </w:style>
  <w:style w:type="paragraph" w:styleId="ac">
    <w:name w:val="footnote text"/>
    <w:basedOn w:val="a"/>
    <w:link w:val="ad"/>
    <w:uiPriority w:val="99"/>
    <w:unhideWhenUsed/>
    <w:rsid w:val="009A2242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9A2242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A2242"/>
    <w:rPr>
      <w:vertAlign w:val="superscript"/>
    </w:rPr>
  </w:style>
  <w:style w:type="character" w:styleId="af">
    <w:name w:val="Subtle Emphasis"/>
    <w:basedOn w:val="a0"/>
    <w:uiPriority w:val="19"/>
    <w:qFormat/>
    <w:rsid w:val="00DE7FBB"/>
    <w:rPr>
      <w:i/>
      <w:iCs/>
      <w:color w:val="808080" w:themeColor="text1" w:themeTint="7F"/>
    </w:rPr>
  </w:style>
  <w:style w:type="character" w:customStyle="1" w:styleId="2Exact">
    <w:name w:val="Основной текст (2) Exact"/>
    <w:basedOn w:val="a0"/>
    <w:rsid w:val="00EE61F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1 Знак"/>
    <w:basedOn w:val="a0"/>
    <w:link w:val="1"/>
    <w:uiPriority w:val="9"/>
    <w:rsid w:val="00874CFC"/>
    <w:rPr>
      <w:rFonts w:ascii="Cambria" w:eastAsia="SimSun" w:hAnsi="Cambria" w:cs="SimSun"/>
      <w:b/>
      <w:bCs/>
      <w:color w:val="365F91"/>
      <w:sz w:val="28"/>
      <w:szCs w:val="28"/>
      <w:lang w:val="en-GB" w:eastAsia="en-GB"/>
    </w:rPr>
  </w:style>
  <w:style w:type="paragraph" w:customStyle="1" w:styleId="Default">
    <w:name w:val="Default"/>
    <w:rsid w:val="001B0B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1B0B8D"/>
    <w:pPr>
      <w:spacing w:line="191" w:lineRule="atLeast"/>
    </w:pPr>
    <w:rPr>
      <w:color w:val="auto"/>
    </w:rPr>
  </w:style>
  <w:style w:type="character" w:styleId="af0">
    <w:name w:val="Emphasis"/>
    <w:basedOn w:val="a0"/>
    <w:uiPriority w:val="20"/>
    <w:qFormat/>
    <w:rsid w:val="00B0040C"/>
    <w:rPr>
      <w:i/>
      <w:iCs/>
    </w:rPr>
  </w:style>
  <w:style w:type="character" w:customStyle="1" w:styleId="4">
    <w:name w:val="Основной текст (4)"/>
    <w:basedOn w:val="a0"/>
    <w:rsid w:val="001A3E1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41pt">
    <w:name w:val="Основной текст (4) + Интервал 1 pt"/>
    <w:basedOn w:val="a0"/>
    <w:rsid w:val="001A3E1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uk-UA" w:eastAsia="uk-UA" w:bidi="uk-UA"/>
    </w:rPr>
  </w:style>
  <w:style w:type="character" w:styleId="af1">
    <w:name w:val="Strong"/>
    <w:basedOn w:val="a0"/>
    <w:uiPriority w:val="22"/>
    <w:qFormat/>
    <w:rsid w:val="001A3E1E"/>
    <w:rPr>
      <w:b/>
      <w:bCs/>
    </w:rPr>
  </w:style>
  <w:style w:type="character" w:customStyle="1" w:styleId="3Exact">
    <w:name w:val="Основной текст (3) Exact"/>
    <w:basedOn w:val="a0"/>
    <w:rsid w:val="001A3E1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pt">
    <w:name w:val="Основной текст (2) + Интервал 1 pt"/>
    <w:basedOn w:val="a0"/>
    <w:rsid w:val="001A3E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uk-UA" w:eastAsia="uk-UA" w:bidi="uk-UA"/>
    </w:rPr>
  </w:style>
  <w:style w:type="character" w:styleId="af2">
    <w:name w:val="Hyperlink"/>
    <w:basedOn w:val="a0"/>
    <w:uiPriority w:val="99"/>
    <w:semiHidden/>
    <w:unhideWhenUsed/>
    <w:rsid w:val="001A3E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1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4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46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3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1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erdictum.ligazakon.net/document/797763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2564</Words>
  <Characters>14618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Оксана Смолярчук</cp:lastModifiedBy>
  <cp:revision>3</cp:revision>
  <cp:lastPrinted>2019-12-02T18:05:00Z</cp:lastPrinted>
  <dcterms:created xsi:type="dcterms:W3CDTF">2019-12-03T12:11:00Z</dcterms:created>
  <dcterms:modified xsi:type="dcterms:W3CDTF">2019-12-03T12:12:00Z</dcterms:modified>
</cp:coreProperties>
</file>