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CE2" w:rsidRDefault="00252CE2" w:rsidP="00252CE2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ЗМІСТ</w:t>
      </w:r>
    </w:p>
    <w:p w:rsidR="00252CE2" w:rsidRDefault="00252CE2" w:rsidP="009F5506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A115BF" w:rsidRDefault="00A115BF" w:rsidP="009F5506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17882" w:rsidRPr="00E044E0" w:rsidRDefault="00717882" w:rsidP="00E044E0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4E0">
        <w:rPr>
          <w:rFonts w:ascii="Times New Roman" w:hAnsi="Times New Roman" w:cs="Times New Roman"/>
          <w:sz w:val="28"/>
          <w:szCs w:val="28"/>
        </w:rPr>
        <w:t>ВСТУП……………………………………………………………</w:t>
      </w:r>
      <w:proofErr w:type="gramStart"/>
      <w:r w:rsidRPr="00E044E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E044E0">
        <w:rPr>
          <w:rFonts w:ascii="Times New Roman" w:hAnsi="Times New Roman" w:cs="Times New Roman"/>
          <w:sz w:val="28"/>
          <w:szCs w:val="28"/>
        </w:rPr>
        <w:t>…..…</w:t>
      </w:r>
      <w:r w:rsidR="00A115BF" w:rsidRPr="00E044E0">
        <w:rPr>
          <w:rFonts w:ascii="Times New Roman" w:hAnsi="Times New Roman" w:cs="Times New Roman"/>
          <w:sz w:val="28"/>
          <w:szCs w:val="28"/>
        </w:rPr>
        <w:t>…</w:t>
      </w:r>
      <w:r w:rsidR="00A115BF" w:rsidRPr="00E044E0">
        <w:rPr>
          <w:rFonts w:ascii="Times New Roman" w:hAnsi="Times New Roman" w:cs="Times New Roman"/>
          <w:sz w:val="28"/>
          <w:szCs w:val="28"/>
          <w:lang w:val="uk-UA"/>
        </w:rPr>
        <w:t>…...</w:t>
      </w:r>
      <w:r w:rsidR="001423ED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8307EA" w:rsidRPr="008307EA" w:rsidRDefault="008307EA" w:rsidP="008307EA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4E0">
        <w:rPr>
          <w:rFonts w:ascii="Times New Roman" w:hAnsi="Times New Roman" w:cs="Times New Roman"/>
          <w:sz w:val="28"/>
          <w:szCs w:val="28"/>
        </w:rPr>
        <w:t xml:space="preserve">РОЗДІЛ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044E0">
        <w:rPr>
          <w:rFonts w:ascii="Times New Roman" w:hAnsi="Times New Roman" w:cs="Times New Roman"/>
          <w:sz w:val="28"/>
          <w:szCs w:val="28"/>
        </w:rPr>
        <w:t xml:space="preserve">. </w:t>
      </w:r>
      <w:r w:rsidR="00A17CC1">
        <w:rPr>
          <w:rFonts w:ascii="Times New Roman" w:hAnsi="Times New Roman" w:cs="Times New Roman"/>
          <w:sz w:val="28"/>
          <w:szCs w:val="28"/>
          <w:lang w:val="uk-UA"/>
        </w:rPr>
        <w:t>ЗАГАЛЬНО-ТЕОРЕТИЧНІ АСПЕКТИ ВИКОРИСТАННЯ ПОЛІГРАФА В КРИМІНАЛЬНОМУ ПРОВАДЖЕННІ</w:t>
      </w:r>
      <w:r w:rsidR="002248B7">
        <w:rPr>
          <w:rFonts w:ascii="Times New Roman" w:hAnsi="Times New Roman" w:cs="Times New Roman"/>
          <w:sz w:val="28"/>
          <w:szCs w:val="28"/>
          <w:lang w:val="uk-UA"/>
        </w:rPr>
        <w:t>…………………</w:t>
      </w:r>
      <w:r w:rsidR="001423ED"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gramStart"/>
      <w:r w:rsidR="001423ED">
        <w:rPr>
          <w:rFonts w:ascii="Times New Roman" w:hAnsi="Times New Roman" w:cs="Times New Roman"/>
          <w:sz w:val="28"/>
          <w:szCs w:val="28"/>
          <w:lang w:val="uk-UA"/>
        </w:rPr>
        <w:t>…….</w:t>
      </w:r>
      <w:proofErr w:type="gramEnd"/>
      <w:r w:rsidR="001423E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8307EA" w:rsidRPr="00E044E0" w:rsidRDefault="008307EA" w:rsidP="008307EA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 </w:t>
      </w:r>
      <w:r w:rsidR="00A17CC1">
        <w:rPr>
          <w:rFonts w:ascii="Times New Roman" w:eastAsia="Times New Roman" w:hAnsi="Times New Roman" w:cs="Times New Roman"/>
          <w:sz w:val="28"/>
          <w:szCs w:val="28"/>
          <w:lang w:val="uk-UA"/>
        </w:rPr>
        <w:t>Історія розвитку та сучасне використання поліграфа в Україні……………</w:t>
      </w:r>
      <w:r w:rsidR="001423ED">
        <w:rPr>
          <w:rFonts w:ascii="Times New Roman" w:eastAsia="Times New Roman" w:hAnsi="Times New Roman" w:cs="Times New Roman"/>
          <w:sz w:val="28"/>
          <w:szCs w:val="28"/>
          <w:lang w:val="uk-UA"/>
        </w:rPr>
        <w:t>..5</w:t>
      </w:r>
    </w:p>
    <w:p w:rsidR="008307EA" w:rsidRDefault="008307EA" w:rsidP="008307EA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65316A" w:rsidRPr="0065316A">
        <w:rPr>
          <w:rFonts w:ascii="Times New Roman" w:hAnsi="Times New Roman" w:cs="Times New Roman"/>
          <w:bCs/>
          <w:sz w:val="28"/>
          <w:szCs w:val="28"/>
          <w:lang w:val="uk-UA"/>
        </w:rPr>
        <w:t>Основні засади використання поліграфа</w:t>
      </w:r>
      <w:r w:rsidR="0065316A" w:rsidRPr="006531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16A" w:rsidRPr="0065316A">
        <w:rPr>
          <w:rFonts w:ascii="Times New Roman" w:hAnsi="Times New Roman" w:cs="Times New Roman"/>
          <w:bCs/>
          <w:sz w:val="28"/>
          <w:szCs w:val="28"/>
          <w:lang w:val="uk-UA"/>
        </w:rPr>
        <w:t>у кримінальному процесі</w:t>
      </w:r>
      <w:r w:rsidR="0065316A" w:rsidRPr="00E044E0">
        <w:rPr>
          <w:rFonts w:ascii="Times New Roman" w:hAnsi="Times New Roman" w:cs="Times New Roman"/>
          <w:sz w:val="28"/>
          <w:szCs w:val="28"/>
        </w:rPr>
        <w:t xml:space="preserve"> </w:t>
      </w:r>
      <w:r w:rsidR="0065316A">
        <w:rPr>
          <w:rFonts w:ascii="Times New Roman" w:hAnsi="Times New Roman" w:cs="Times New Roman"/>
          <w:sz w:val="28"/>
          <w:szCs w:val="28"/>
        </w:rPr>
        <w:t>…</w:t>
      </w:r>
      <w:r w:rsidR="0065316A">
        <w:rPr>
          <w:rFonts w:ascii="Times New Roman" w:hAnsi="Times New Roman" w:cs="Times New Roman"/>
          <w:sz w:val="28"/>
          <w:szCs w:val="28"/>
          <w:lang w:val="uk-UA"/>
        </w:rPr>
        <w:t>...........</w:t>
      </w:r>
      <w:r w:rsidR="001423ED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A17CC1" w:rsidRPr="00D01BC7" w:rsidRDefault="00A17CC1" w:rsidP="00D01BC7">
      <w:pPr>
        <w:pStyle w:val="NoSpacing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D01BC7" w:rsidRPr="00D01BC7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="00D01BC7">
        <w:rPr>
          <w:rFonts w:ascii="Times New Roman" w:hAnsi="Times New Roman" w:cs="Times New Roman"/>
          <w:sz w:val="28"/>
          <w:szCs w:val="28"/>
          <w:lang w:val="uk-UA"/>
        </w:rPr>
        <w:t>роблематика</w:t>
      </w:r>
      <w:proofErr w:type="spellEnd"/>
      <w:r w:rsidR="00D01BC7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="00D01BC7" w:rsidRPr="00D01BC7">
        <w:rPr>
          <w:rFonts w:ascii="Times New Roman" w:hAnsi="Times New Roman" w:cs="Times New Roman"/>
          <w:sz w:val="28"/>
          <w:szCs w:val="28"/>
        </w:rPr>
        <w:t>роведення</w:t>
      </w:r>
      <w:proofErr w:type="spellEnd"/>
      <w:r w:rsidR="00D01BC7" w:rsidRPr="00D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BC7" w:rsidRPr="00D01BC7">
        <w:rPr>
          <w:rFonts w:ascii="Times New Roman" w:hAnsi="Times New Roman" w:cs="Times New Roman"/>
          <w:sz w:val="28"/>
          <w:szCs w:val="28"/>
        </w:rPr>
        <w:t>експертно-криміналістичних</w:t>
      </w:r>
      <w:proofErr w:type="spellEnd"/>
      <w:r w:rsidR="00D01BC7" w:rsidRPr="00D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BC7" w:rsidRPr="00D01BC7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="00D01BC7" w:rsidRPr="00D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BC7" w:rsidRPr="00D01BC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01BC7" w:rsidRPr="00D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BC7" w:rsidRPr="00D01BC7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="00D01BC7" w:rsidRPr="00D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BC7" w:rsidRPr="00D01BC7">
        <w:rPr>
          <w:rFonts w:ascii="Times New Roman" w:hAnsi="Times New Roman" w:cs="Times New Roman"/>
          <w:sz w:val="28"/>
          <w:szCs w:val="28"/>
        </w:rPr>
        <w:t>поліграф</w:t>
      </w:r>
      <w:proofErr w:type="spellEnd"/>
      <w:r w:rsidR="00D01BC7">
        <w:rPr>
          <w:rFonts w:ascii="Times New Roman" w:hAnsi="Times New Roman" w:cs="Times New Roman"/>
          <w:sz w:val="28"/>
          <w:szCs w:val="28"/>
          <w:lang w:val="uk-UA"/>
        </w:rPr>
        <w:t>а …………………………………………………………</w:t>
      </w:r>
      <w:r w:rsidR="001423E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9118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717882" w:rsidRPr="00E044E0" w:rsidRDefault="00717882" w:rsidP="00E044E0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4E0">
        <w:rPr>
          <w:rFonts w:ascii="Times New Roman" w:hAnsi="Times New Roman" w:cs="Times New Roman"/>
          <w:sz w:val="28"/>
          <w:szCs w:val="28"/>
        </w:rPr>
        <w:t xml:space="preserve">РОЗДІЛ </w:t>
      </w:r>
      <w:r w:rsidR="008307E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044E0">
        <w:rPr>
          <w:rFonts w:ascii="Times New Roman" w:hAnsi="Times New Roman" w:cs="Times New Roman"/>
          <w:sz w:val="28"/>
          <w:szCs w:val="28"/>
        </w:rPr>
        <w:t xml:space="preserve">. </w:t>
      </w:r>
      <w:r w:rsidR="00A17CC1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НОРМАТИВНО-ПРАВОВЕ ЗАБЕЗПЕЧЕННЯ ЗАСТОСУВАННЯ ПОЛІГРАФА</w:t>
      </w:r>
      <w:r w:rsidR="00E044E0" w:rsidRPr="00E044E0">
        <w:rPr>
          <w:rFonts w:ascii="Times New Roman" w:hAnsi="Times New Roman" w:cs="Times New Roman"/>
          <w:sz w:val="28"/>
          <w:szCs w:val="28"/>
          <w:lang w:val="uk-UA"/>
        </w:rPr>
        <w:t>……</w:t>
      </w:r>
      <w:r w:rsidR="001423ED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</w:t>
      </w:r>
      <w:proofErr w:type="gramStart"/>
      <w:r w:rsidR="001423ED">
        <w:rPr>
          <w:rFonts w:ascii="Times New Roman" w:hAnsi="Times New Roman" w:cs="Times New Roman"/>
          <w:sz w:val="28"/>
          <w:szCs w:val="28"/>
          <w:lang w:val="uk-UA"/>
        </w:rPr>
        <w:t>…….</w:t>
      </w:r>
      <w:proofErr w:type="gramEnd"/>
      <w:r w:rsidR="001423ED">
        <w:rPr>
          <w:rFonts w:ascii="Times New Roman" w:hAnsi="Times New Roman" w:cs="Times New Roman"/>
          <w:sz w:val="28"/>
          <w:szCs w:val="28"/>
          <w:lang w:val="uk-UA"/>
        </w:rPr>
        <w:t>.17</w:t>
      </w:r>
    </w:p>
    <w:p w:rsidR="00717882" w:rsidRPr="002952AD" w:rsidRDefault="008307EA" w:rsidP="00E044E0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61AF1" w:rsidRPr="00E044E0">
        <w:rPr>
          <w:rFonts w:ascii="Times New Roman" w:hAnsi="Times New Roman" w:cs="Times New Roman"/>
          <w:sz w:val="28"/>
          <w:szCs w:val="28"/>
        </w:rPr>
        <w:t xml:space="preserve">.1. </w:t>
      </w:r>
      <w:r w:rsidR="00A17CC1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Застосування поліграфа у вимірі правових стандартів ЄСПЛ</w:t>
      </w:r>
      <w:r w:rsidR="00A17CC1">
        <w:rPr>
          <w:rFonts w:ascii="Times New Roman" w:hAnsi="Times New Roman" w:cs="Times New Roman"/>
          <w:sz w:val="28"/>
          <w:szCs w:val="28"/>
          <w:lang w:val="uk-UA"/>
        </w:rPr>
        <w:t>……………</w:t>
      </w:r>
      <w:r w:rsidR="001423ED">
        <w:rPr>
          <w:rFonts w:ascii="Times New Roman" w:hAnsi="Times New Roman" w:cs="Times New Roman"/>
          <w:sz w:val="28"/>
          <w:szCs w:val="28"/>
          <w:lang w:val="uk-UA"/>
        </w:rPr>
        <w:t>..17</w:t>
      </w:r>
    </w:p>
    <w:p w:rsidR="00A17CC1" w:rsidRPr="002248B7" w:rsidRDefault="00A17CC1" w:rsidP="00E044E0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952AD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 Проблеми правової регламентації поліграфа у кримінальному судочинстві</w:t>
      </w:r>
      <w:r w:rsidR="001423ED">
        <w:rPr>
          <w:rFonts w:ascii="Times New Roman" w:hAnsi="Times New Roman" w:cs="Times New Roman"/>
          <w:sz w:val="28"/>
          <w:szCs w:val="28"/>
          <w:lang w:val="uk-UA"/>
        </w:rPr>
        <w:t>.................................................................................................................20</w:t>
      </w:r>
    </w:p>
    <w:p w:rsidR="00717882" w:rsidRPr="00E044E0" w:rsidRDefault="00717882" w:rsidP="00E044E0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4E0">
        <w:rPr>
          <w:rFonts w:ascii="Times New Roman" w:hAnsi="Times New Roman" w:cs="Times New Roman"/>
          <w:sz w:val="28"/>
          <w:szCs w:val="28"/>
        </w:rPr>
        <w:t xml:space="preserve">РОЗДІЛ </w:t>
      </w:r>
      <w:r w:rsidR="008307E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044E0">
        <w:rPr>
          <w:rFonts w:ascii="Times New Roman" w:hAnsi="Times New Roman" w:cs="Times New Roman"/>
          <w:sz w:val="28"/>
          <w:szCs w:val="28"/>
        </w:rPr>
        <w:t xml:space="preserve">. </w:t>
      </w:r>
      <w:r w:rsidR="00A17CC1">
        <w:rPr>
          <w:rFonts w:ascii="Times New Roman" w:hAnsi="Times New Roman" w:cs="Times New Roman"/>
          <w:sz w:val="28"/>
          <w:szCs w:val="28"/>
          <w:lang w:val="uk-UA"/>
        </w:rPr>
        <w:t xml:space="preserve">ПРОБЛЕМНІ АСПЕКТИ </w:t>
      </w:r>
      <w:r w:rsidR="00A17C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ВИКОРИСТАННЯ ПОЛІГРАФА В СЛІДЧІЙ ПРАКТИЧІ </w:t>
      </w:r>
      <w:r w:rsidR="00E044E0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</w:t>
      </w:r>
      <w:r w:rsidR="001423ED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………………………………………………...23</w:t>
      </w:r>
    </w:p>
    <w:p w:rsidR="00A17CC1" w:rsidRDefault="00A17CC1" w:rsidP="00E044E0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952A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Проблеми використання поліграфа </w:t>
      </w:r>
      <w:r w:rsidR="00826DD3">
        <w:rPr>
          <w:rFonts w:ascii="Times New Roman" w:hAnsi="Times New Roman" w:cs="Times New Roman"/>
          <w:sz w:val="28"/>
          <w:szCs w:val="28"/>
          <w:lang w:val="uk-UA"/>
        </w:rPr>
        <w:t>під час кримінального провадження…</w:t>
      </w:r>
      <w:r w:rsidR="001423ED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826DD3" w:rsidRDefault="00826DD3" w:rsidP="00E044E0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952AD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 Судова практика оцінки результатів використання поліграфа на стадії досудового розслідування………………………</w:t>
      </w:r>
      <w:r w:rsidR="001423ED">
        <w:rPr>
          <w:rFonts w:ascii="Times New Roman" w:hAnsi="Times New Roman" w:cs="Times New Roman"/>
          <w:sz w:val="28"/>
          <w:szCs w:val="28"/>
          <w:lang w:val="uk-UA"/>
        </w:rPr>
        <w:t>………………………………….27</w:t>
      </w:r>
    </w:p>
    <w:p w:rsidR="00717882" w:rsidRPr="001423ED" w:rsidRDefault="00717882" w:rsidP="00E044E0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4E0">
        <w:rPr>
          <w:rFonts w:ascii="Times New Roman" w:hAnsi="Times New Roman" w:cs="Times New Roman"/>
          <w:sz w:val="28"/>
          <w:szCs w:val="28"/>
        </w:rPr>
        <w:t>ВИСНОВКИ……………………………………</w:t>
      </w:r>
      <w:proofErr w:type="gramStart"/>
      <w:r w:rsidRPr="00E044E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E044E0">
        <w:rPr>
          <w:rFonts w:ascii="Times New Roman" w:hAnsi="Times New Roman" w:cs="Times New Roman"/>
          <w:sz w:val="28"/>
          <w:szCs w:val="28"/>
        </w:rPr>
        <w:t>………………………</w:t>
      </w:r>
      <w:r w:rsidR="001423ED">
        <w:rPr>
          <w:rFonts w:ascii="Times New Roman" w:hAnsi="Times New Roman" w:cs="Times New Roman"/>
          <w:sz w:val="28"/>
          <w:szCs w:val="28"/>
          <w:lang w:val="uk-UA"/>
        </w:rPr>
        <w:t>……..32</w:t>
      </w:r>
    </w:p>
    <w:p w:rsidR="00D60EC3" w:rsidRPr="002248B7" w:rsidRDefault="00717882" w:rsidP="00E044E0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4E0">
        <w:rPr>
          <w:rFonts w:ascii="Times New Roman" w:hAnsi="Times New Roman" w:cs="Times New Roman"/>
          <w:sz w:val="28"/>
          <w:szCs w:val="28"/>
        </w:rPr>
        <w:t>СПИСОК ВИКОРИСТАНИХ ДЖЕРЕЛ…………………</w:t>
      </w:r>
      <w:proofErr w:type="gramStart"/>
      <w:r w:rsidRPr="00E044E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E044E0">
        <w:rPr>
          <w:rFonts w:ascii="Times New Roman" w:hAnsi="Times New Roman" w:cs="Times New Roman"/>
          <w:sz w:val="28"/>
          <w:szCs w:val="28"/>
        </w:rPr>
        <w:t>.…………</w:t>
      </w:r>
      <w:r w:rsidR="00A115BF" w:rsidRPr="00E044E0">
        <w:rPr>
          <w:rFonts w:ascii="Times New Roman" w:hAnsi="Times New Roman" w:cs="Times New Roman"/>
          <w:sz w:val="28"/>
          <w:szCs w:val="28"/>
        </w:rPr>
        <w:t>…</w:t>
      </w:r>
      <w:r w:rsidR="00A115BF" w:rsidRPr="00E044E0">
        <w:rPr>
          <w:rFonts w:ascii="Times New Roman" w:hAnsi="Times New Roman" w:cs="Times New Roman"/>
          <w:sz w:val="28"/>
          <w:szCs w:val="28"/>
          <w:lang w:val="uk-UA"/>
        </w:rPr>
        <w:t>…...</w:t>
      </w:r>
      <w:r w:rsidR="001423ED">
        <w:rPr>
          <w:rFonts w:ascii="Times New Roman" w:hAnsi="Times New Roman" w:cs="Times New Roman"/>
          <w:sz w:val="28"/>
          <w:szCs w:val="28"/>
          <w:lang w:val="uk-UA"/>
        </w:rPr>
        <w:t>34</w:t>
      </w:r>
    </w:p>
    <w:p w:rsidR="002952AD" w:rsidRDefault="002952AD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1BC7" w:rsidRDefault="00D01BC7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1BC7" w:rsidRDefault="00D01BC7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1BC7" w:rsidRDefault="00D01BC7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1BC7" w:rsidRDefault="00D01BC7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1BC7" w:rsidRDefault="00D01BC7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1BC7" w:rsidRDefault="00D01BC7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1BC7" w:rsidRDefault="00D01BC7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6C8E" w:rsidRPr="00646C8E" w:rsidRDefault="00646C8E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C8E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:rsidR="00646C8E" w:rsidRDefault="00646C8E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40DA" w:rsidRPr="00FF40DA" w:rsidRDefault="00646C8E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F3C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теми.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Поліграф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сучасним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досягненням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світового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науково-технічного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прогресу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визнаним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вітчизняними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юридичними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 колами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приладом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 сферах державного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, народного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підтверджуючи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достатній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законодавчого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0DA" w:rsidRPr="00FF40DA">
        <w:rPr>
          <w:rFonts w:ascii="Times New Roman" w:hAnsi="Times New Roman" w:cs="Times New Roman"/>
          <w:sz w:val="28"/>
          <w:szCs w:val="28"/>
        </w:rPr>
        <w:t>врегулювання</w:t>
      </w:r>
      <w:proofErr w:type="spellEnd"/>
      <w:r w:rsidR="00FF40DA" w:rsidRPr="00FF40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154" w:rsidRPr="00182154" w:rsidRDefault="00182154" w:rsidP="00646C8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</w:p>
    <w:p w:rsidR="00646C8E" w:rsidRPr="00182154" w:rsidRDefault="00646C8E" w:rsidP="001821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50BF">
        <w:rPr>
          <w:rFonts w:ascii="Times New Roman" w:hAnsi="Times New Roman" w:cs="Times New Roman"/>
          <w:b/>
          <w:sz w:val="28"/>
          <w:szCs w:val="28"/>
          <w:lang w:val="uk-UA"/>
        </w:rPr>
        <w:t>Метою даної роботи</w:t>
      </w:r>
      <w:r w:rsidRPr="005650BF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182154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646C8E" w:rsidRDefault="00646C8E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0BF">
        <w:rPr>
          <w:rFonts w:ascii="Times New Roman" w:hAnsi="Times New Roman" w:cs="Times New Roman"/>
          <w:sz w:val="28"/>
          <w:szCs w:val="28"/>
        </w:rPr>
        <w:t xml:space="preserve">Досягнення мети </w:t>
      </w:r>
      <w:proofErr w:type="spellStart"/>
      <w:r w:rsidRPr="005650BF">
        <w:rPr>
          <w:rFonts w:ascii="Times New Roman" w:hAnsi="Times New Roman" w:cs="Times New Roman"/>
          <w:sz w:val="28"/>
          <w:szCs w:val="28"/>
        </w:rPr>
        <w:t>здійснювалось</w:t>
      </w:r>
      <w:proofErr w:type="spellEnd"/>
      <w:r w:rsidRPr="005650BF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5650BF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565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0BF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565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0BF">
        <w:rPr>
          <w:rFonts w:ascii="Times New Roman" w:hAnsi="Times New Roman" w:cs="Times New Roman"/>
          <w:b/>
          <w:sz w:val="28"/>
          <w:szCs w:val="28"/>
        </w:rPr>
        <w:t>завдань</w:t>
      </w:r>
      <w:proofErr w:type="spellEnd"/>
      <w:r w:rsidRPr="005650BF">
        <w:rPr>
          <w:rFonts w:ascii="Times New Roman" w:hAnsi="Times New Roman" w:cs="Times New Roman"/>
          <w:sz w:val="28"/>
          <w:szCs w:val="28"/>
        </w:rPr>
        <w:t>:</w:t>
      </w:r>
    </w:p>
    <w:p w:rsidR="00182154" w:rsidRDefault="00182154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15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182154" w:rsidRDefault="00646C8E" w:rsidP="00182154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F3C">
        <w:rPr>
          <w:rFonts w:ascii="Times New Roman" w:hAnsi="Times New Roman" w:cs="Times New Roman"/>
          <w:b/>
          <w:sz w:val="28"/>
          <w:szCs w:val="28"/>
          <w:lang w:val="uk-UA"/>
        </w:rPr>
        <w:t>Об’єктом дослідження</w:t>
      </w:r>
      <w:r w:rsidRPr="00323F3C">
        <w:rPr>
          <w:rFonts w:ascii="Times New Roman" w:hAnsi="Times New Roman" w:cs="Times New Roman"/>
          <w:sz w:val="28"/>
          <w:szCs w:val="28"/>
          <w:lang w:val="uk-UA"/>
        </w:rPr>
        <w:t xml:space="preserve"> курсової роботи </w:t>
      </w:r>
      <w:r w:rsidR="00182154" w:rsidRPr="0018215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646C8E" w:rsidRPr="00182154" w:rsidRDefault="00646C8E" w:rsidP="00182154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F3C">
        <w:rPr>
          <w:rFonts w:ascii="Times New Roman" w:hAnsi="Times New Roman" w:cs="Times New Roman"/>
          <w:b/>
          <w:sz w:val="28"/>
          <w:szCs w:val="28"/>
          <w:lang w:val="uk-UA"/>
        </w:rPr>
        <w:t>Предметом дослідження</w:t>
      </w:r>
      <w:r w:rsidRPr="00323F3C">
        <w:rPr>
          <w:rFonts w:ascii="Times New Roman" w:hAnsi="Times New Roman" w:cs="Times New Roman"/>
          <w:sz w:val="28"/>
          <w:szCs w:val="28"/>
          <w:lang w:val="uk-UA"/>
        </w:rPr>
        <w:t xml:space="preserve"> курсової роботи є </w:t>
      </w:r>
      <w:r w:rsidR="00182154" w:rsidRPr="00182154">
        <w:rPr>
          <w:rFonts w:ascii="Times New Roman" w:hAnsi="Times New Roman" w:cs="Times New Roman"/>
          <w:sz w:val="28"/>
          <w:szCs w:val="28"/>
        </w:rPr>
        <w:t>…</w:t>
      </w:r>
    </w:p>
    <w:p w:rsidR="00646C8E" w:rsidRPr="00182154" w:rsidRDefault="00646C8E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7AC">
        <w:rPr>
          <w:rFonts w:ascii="Times New Roman" w:hAnsi="Times New Roman" w:cs="Times New Roman"/>
          <w:b/>
          <w:sz w:val="28"/>
          <w:szCs w:val="28"/>
          <w:lang w:val="uk-UA"/>
        </w:rPr>
        <w:t>Методи дослідження</w:t>
      </w:r>
      <w:r w:rsidRPr="000F27AC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використані в роботі </w:t>
      </w:r>
      <w:r w:rsidR="00182154">
        <w:rPr>
          <w:rFonts w:ascii="Times New Roman" w:hAnsi="Times New Roman" w:cs="Times New Roman"/>
          <w:sz w:val="28"/>
          <w:szCs w:val="28"/>
        </w:rPr>
        <w:t>…</w:t>
      </w:r>
    </w:p>
    <w:p w:rsidR="00646C8E" w:rsidRDefault="00646C8E" w:rsidP="00646C8E">
      <w:pPr>
        <w:pStyle w:val="NoSpacing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0BF">
        <w:rPr>
          <w:rFonts w:ascii="Times New Roman" w:hAnsi="Times New Roman" w:cs="Times New Roman"/>
          <w:b/>
          <w:sz w:val="28"/>
          <w:szCs w:val="28"/>
          <w:lang w:val="uk-UA"/>
        </w:rPr>
        <w:t>За структурою робота</w:t>
      </w:r>
      <w:r w:rsidRPr="005650BF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зі вступу, </w:t>
      </w:r>
      <w:r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Pr="005650BF">
        <w:rPr>
          <w:rFonts w:ascii="Times New Roman" w:hAnsi="Times New Roman" w:cs="Times New Roman"/>
          <w:sz w:val="28"/>
          <w:szCs w:val="28"/>
          <w:lang w:val="uk-UA"/>
        </w:rPr>
        <w:t xml:space="preserve"> основних розділів,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розподілено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2952AD">
        <w:rPr>
          <w:rFonts w:ascii="Times New Roman" w:hAnsi="Times New Roman" w:cs="Times New Roman"/>
          <w:sz w:val="28"/>
          <w:szCs w:val="28"/>
          <w:lang w:val="uk-UA"/>
        </w:rPr>
        <w:t>сім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підрозділів, </w:t>
      </w:r>
      <w:r w:rsidRPr="005650BF">
        <w:rPr>
          <w:rFonts w:ascii="Times New Roman" w:hAnsi="Times New Roman" w:cs="Times New Roman"/>
          <w:sz w:val="28"/>
          <w:szCs w:val="28"/>
          <w:lang w:val="uk-UA"/>
        </w:rPr>
        <w:t xml:space="preserve">що взаємопов’язані між собою, висновку та списку використаних джерел. Загальний обсяг роботи складається з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C1547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сторіно</w:t>
      </w:r>
      <w:r w:rsidRPr="005650BF">
        <w:rPr>
          <w:rFonts w:ascii="Times New Roman" w:hAnsi="Times New Roman" w:cs="Times New Roman"/>
          <w:sz w:val="28"/>
          <w:szCs w:val="28"/>
          <w:lang w:val="uk-UA"/>
        </w:rPr>
        <w:t>к.</w:t>
      </w:r>
    </w:p>
    <w:p w:rsidR="00646C8E" w:rsidRDefault="00646C8E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52AD" w:rsidRDefault="002952AD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52AD" w:rsidRDefault="002952AD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6C8E" w:rsidRPr="00646C8E" w:rsidRDefault="00646C8E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C8E">
        <w:rPr>
          <w:rFonts w:ascii="Times New Roman" w:hAnsi="Times New Roman" w:cs="Times New Roman"/>
          <w:b/>
          <w:sz w:val="28"/>
          <w:szCs w:val="28"/>
          <w:lang w:val="uk-UA"/>
        </w:rPr>
        <w:t>РОЗДІЛ 1</w:t>
      </w:r>
    </w:p>
    <w:p w:rsidR="00646C8E" w:rsidRPr="00646C8E" w:rsidRDefault="00646C8E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C8E">
        <w:rPr>
          <w:rFonts w:ascii="Times New Roman" w:hAnsi="Times New Roman" w:cs="Times New Roman"/>
          <w:b/>
          <w:sz w:val="28"/>
          <w:szCs w:val="28"/>
          <w:lang w:val="uk-UA"/>
        </w:rPr>
        <w:t>ЗАГАЛЬНО-ТЕОРЕТИЧНІ АСПЕКТИ ВИКОРИСТАННЯ ПОЛІГРАФА В КРИМІНАЛЬНОМУ ПРОВАДЖЕННІ</w:t>
      </w:r>
    </w:p>
    <w:p w:rsidR="007852DA" w:rsidRDefault="007852DA" w:rsidP="00646C8E">
      <w:pPr>
        <w:pStyle w:val="NoSpacing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6C8E" w:rsidRPr="00646C8E" w:rsidRDefault="00646C8E" w:rsidP="00646C8E">
      <w:pPr>
        <w:pStyle w:val="NoSpacing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6C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1.1. Історія розвитку та сучасне використання поліграфа в Україні</w:t>
      </w:r>
    </w:p>
    <w:p w:rsidR="007852DA" w:rsidRDefault="007852DA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52DA" w:rsidRDefault="007852DA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8D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формування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констатувати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тенденцію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загострення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криміногенної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обстановки в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актуальності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lastRenderedPageBreak/>
        <w:t>правоохоронних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злочинністю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розкритті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розслідуванні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методиками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доказів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спрацьовують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з’являється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правомірних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досудового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. До таких методик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належит</w:t>
      </w:r>
      <w:r w:rsidR="007108DA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7108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108DA">
        <w:rPr>
          <w:rFonts w:ascii="Times New Roman" w:hAnsi="Times New Roman" w:cs="Times New Roman"/>
          <w:sz w:val="28"/>
          <w:szCs w:val="28"/>
        </w:rPr>
        <w:t>поліграф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>.</w:t>
      </w:r>
    </w:p>
    <w:p w:rsidR="00182154" w:rsidRDefault="00182154" w:rsidP="00646C8E">
      <w:pPr>
        <w:pStyle w:val="NoSpacing"/>
        <w:spacing w:line="360" w:lineRule="auto"/>
        <w:ind w:firstLine="567"/>
        <w:jc w:val="both"/>
        <w:rPr>
          <w:rStyle w:val="9"/>
          <w:rFonts w:eastAsiaTheme="minorEastAsia"/>
          <w:sz w:val="28"/>
          <w:szCs w:val="28"/>
          <w:lang w:val="ru-RU"/>
        </w:rPr>
      </w:pPr>
      <w:r w:rsidRPr="00182154">
        <w:rPr>
          <w:rStyle w:val="9"/>
          <w:rFonts w:eastAsiaTheme="minorEastAsia"/>
          <w:sz w:val="28"/>
          <w:szCs w:val="28"/>
          <w:lang w:val="ru-RU"/>
        </w:rPr>
        <w:t>…</w:t>
      </w:r>
    </w:p>
    <w:p w:rsidR="007852DA" w:rsidRPr="007108DA" w:rsidRDefault="003638EF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аналізуючи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поліграф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є «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перевіркою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правдивість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бажаючих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практика,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приховувати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, сама охоче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виявить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пройти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>.</w:t>
      </w:r>
    </w:p>
    <w:p w:rsidR="003638EF" w:rsidRDefault="003638EF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1BC7" w:rsidRPr="00D01BC7" w:rsidRDefault="00D01BC7" w:rsidP="00D01BC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B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1.2. </w:t>
      </w:r>
      <w:r w:rsidRPr="00D01BC7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засади використання поліграфа</w:t>
      </w:r>
      <w:r w:rsidRPr="00D01B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1BC7">
        <w:rPr>
          <w:rFonts w:ascii="Times New Roman" w:hAnsi="Times New Roman" w:cs="Times New Roman"/>
          <w:b/>
          <w:bCs/>
          <w:sz w:val="28"/>
          <w:szCs w:val="28"/>
          <w:lang w:val="uk-UA"/>
        </w:rPr>
        <w:t>у кримінальному процесі</w:t>
      </w:r>
      <w:r w:rsidRPr="00D01B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1BC7" w:rsidRDefault="00D01BC7" w:rsidP="00D01BC7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1BC7" w:rsidRDefault="00D01BC7" w:rsidP="00D01BC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астосування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поліграфа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випробування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приладу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засноване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психофізіологічних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реакціях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подразники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. Метою при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певною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вірогідності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правдивості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випробовуваного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поставлені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законі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не заборонено, а,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обов’язковим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, передбачених законом,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кримінальному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провадженні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залученням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осіб,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експертів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91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54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4916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7108DA">
        <w:rPr>
          <w:rStyle w:val="9"/>
          <w:rFonts w:eastAsiaTheme="minorEastAsia"/>
          <w:sz w:val="28"/>
          <w:szCs w:val="28"/>
        </w:rPr>
        <w:t>[</w:t>
      </w:r>
      <w:proofErr w:type="gramEnd"/>
      <w:r>
        <w:rPr>
          <w:rStyle w:val="9"/>
          <w:rFonts w:eastAsiaTheme="minorEastAsia"/>
          <w:sz w:val="28"/>
          <w:szCs w:val="28"/>
        </w:rPr>
        <w:t>15, с. 149</w:t>
      </w:r>
      <w:r w:rsidRPr="007108DA">
        <w:rPr>
          <w:rStyle w:val="9"/>
          <w:rFonts w:eastAsiaTheme="minorEastAsia"/>
          <w:sz w:val="28"/>
          <w:szCs w:val="28"/>
        </w:rPr>
        <w:t>]</w:t>
      </w:r>
      <w:r w:rsidRPr="00754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154" w:rsidRDefault="00182154" w:rsidP="00D01BC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54">
        <w:rPr>
          <w:rFonts w:ascii="Times New Roman" w:hAnsi="Times New Roman" w:cs="Times New Roman"/>
          <w:sz w:val="28"/>
          <w:szCs w:val="28"/>
        </w:rPr>
        <w:t>…</w:t>
      </w:r>
    </w:p>
    <w:p w:rsidR="00D01BC7" w:rsidRPr="004762BF" w:rsidRDefault="00D01BC7" w:rsidP="00D01BC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Таким чином,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поліграфа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кримінальному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судочинстві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засади для практичного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застосування;необхідність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психофізіологічних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експертиз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поліграфа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обґрунтовується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практичними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потребами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досудового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слідства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в конкретному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5FC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1C65FC">
        <w:rPr>
          <w:rFonts w:ascii="Times New Roman" w:hAnsi="Times New Roman" w:cs="Times New Roman"/>
          <w:sz w:val="28"/>
          <w:szCs w:val="28"/>
        </w:rPr>
        <w:t>;</w:t>
      </w:r>
      <w:r w:rsidRPr="004762BF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результатів психофізіологічної експертизи із застосуванням поліграфа у кримінальному </w:t>
      </w:r>
      <w:r w:rsidRPr="004762BF">
        <w:rPr>
          <w:rFonts w:ascii="Times New Roman" w:hAnsi="Times New Roman" w:cs="Times New Roman"/>
          <w:sz w:val="28"/>
          <w:szCs w:val="28"/>
          <w:lang w:val="uk-UA"/>
        </w:rPr>
        <w:lastRenderedPageBreak/>
        <w:t>судочинстві створює умови для кваліфікованого, неупередженого розслідування зареєстрованого в ЄРДР кримінального правопорушення.</w:t>
      </w:r>
    </w:p>
    <w:p w:rsidR="00D01BC7" w:rsidRDefault="00D01BC7" w:rsidP="00D01BC7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1BC7" w:rsidRPr="00D01BC7" w:rsidRDefault="00D01BC7" w:rsidP="00D01BC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B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1.3. </w:t>
      </w:r>
      <w:r w:rsidRPr="00D01BC7">
        <w:rPr>
          <w:rFonts w:ascii="Times New Roman" w:hAnsi="Times New Roman" w:cs="Times New Roman"/>
          <w:b/>
          <w:sz w:val="28"/>
          <w:szCs w:val="28"/>
        </w:rPr>
        <w:t>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роблематика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proofErr w:type="spellStart"/>
      <w:r w:rsidRPr="00D01BC7">
        <w:rPr>
          <w:rFonts w:ascii="Times New Roman" w:hAnsi="Times New Roman" w:cs="Times New Roman"/>
          <w:b/>
          <w:sz w:val="28"/>
          <w:szCs w:val="28"/>
        </w:rPr>
        <w:t>роведення</w:t>
      </w:r>
      <w:proofErr w:type="spellEnd"/>
      <w:r w:rsidRPr="00D01B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BC7">
        <w:rPr>
          <w:rFonts w:ascii="Times New Roman" w:hAnsi="Times New Roman" w:cs="Times New Roman"/>
          <w:b/>
          <w:sz w:val="28"/>
          <w:szCs w:val="28"/>
        </w:rPr>
        <w:t>експертно-криміналістичних</w:t>
      </w:r>
      <w:proofErr w:type="spellEnd"/>
      <w:r w:rsidRPr="00D01B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BC7">
        <w:rPr>
          <w:rFonts w:ascii="Times New Roman" w:hAnsi="Times New Roman" w:cs="Times New Roman"/>
          <w:b/>
          <w:sz w:val="28"/>
          <w:szCs w:val="28"/>
        </w:rPr>
        <w:t>досліджень</w:t>
      </w:r>
      <w:proofErr w:type="spellEnd"/>
      <w:r w:rsidRPr="00D01B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BC7">
        <w:rPr>
          <w:rFonts w:ascii="Times New Roman" w:hAnsi="Times New Roman" w:cs="Times New Roman"/>
          <w:b/>
          <w:sz w:val="28"/>
          <w:szCs w:val="28"/>
        </w:rPr>
        <w:t>із</w:t>
      </w:r>
      <w:proofErr w:type="spellEnd"/>
      <w:r w:rsidRPr="00D01B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BC7">
        <w:rPr>
          <w:rFonts w:ascii="Times New Roman" w:hAnsi="Times New Roman" w:cs="Times New Roman"/>
          <w:b/>
          <w:sz w:val="28"/>
          <w:szCs w:val="28"/>
        </w:rPr>
        <w:t>використанням</w:t>
      </w:r>
      <w:proofErr w:type="spellEnd"/>
      <w:r w:rsidRPr="00D01B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BC7">
        <w:rPr>
          <w:rFonts w:ascii="Times New Roman" w:hAnsi="Times New Roman" w:cs="Times New Roman"/>
          <w:b/>
          <w:sz w:val="28"/>
          <w:szCs w:val="28"/>
        </w:rPr>
        <w:t>поліграф</w:t>
      </w:r>
      <w:proofErr w:type="spellEnd"/>
      <w:r w:rsidRPr="00D01BC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D01BC7" w:rsidRDefault="00D01BC7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1BC7" w:rsidRDefault="00D01BC7" w:rsidP="00D01BC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Криміналістика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розвивається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використовує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нові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нетрадиційні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дослідження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слідів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злочину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Детекція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брехні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один з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найпопулярніших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сьогодні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способів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перевірки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правдивості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свідчень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людини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який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передбачає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проведення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інструментальної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діагностики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емоційної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напруги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людини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основі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використання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поліграфу</w:t>
      </w:r>
      <w:proofErr w:type="spellEnd"/>
      <w:r w:rsidRPr="00D01BC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2154" w:rsidRDefault="00182154" w:rsidP="00C911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C9118E" w:rsidRDefault="00C9118E" w:rsidP="00C9118E">
      <w:pPr>
        <w:pStyle w:val="NoSpacing"/>
        <w:spacing w:line="360" w:lineRule="auto"/>
        <w:ind w:firstLine="567"/>
        <w:jc w:val="both"/>
        <w:rPr>
          <w:rStyle w:val="2"/>
          <w:rFonts w:eastAsia="Arial"/>
          <w:sz w:val="28"/>
          <w:szCs w:val="28"/>
        </w:rPr>
      </w:pPr>
      <w:r w:rsidRPr="00C9118E">
        <w:rPr>
          <w:rStyle w:val="2"/>
          <w:rFonts w:eastAsia="Arial"/>
          <w:sz w:val="28"/>
          <w:szCs w:val="28"/>
        </w:rPr>
        <w:t xml:space="preserve">З огляду </w:t>
      </w:r>
      <w:r>
        <w:rPr>
          <w:rStyle w:val="2"/>
          <w:rFonts w:eastAsia="Arial"/>
          <w:sz w:val="28"/>
          <w:szCs w:val="28"/>
        </w:rPr>
        <w:t>на викладене, проблема застосу</w:t>
      </w:r>
      <w:r w:rsidRPr="00C9118E">
        <w:rPr>
          <w:rStyle w:val="2"/>
          <w:rFonts w:eastAsia="Arial"/>
          <w:sz w:val="28"/>
          <w:szCs w:val="28"/>
        </w:rPr>
        <w:t xml:space="preserve">вання </w:t>
      </w:r>
      <w:proofErr w:type="spellStart"/>
      <w:r w:rsidRPr="00C9118E">
        <w:rPr>
          <w:rStyle w:val="2"/>
          <w:rFonts w:eastAsia="Arial"/>
          <w:sz w:val="28"/>
          <w:szCs w:val="28"/>
        </w:rPr>
        <w:t>поліграфного</w:t>
      </w:r>
      <w:proofErr w:type="spellEnd"/>
      <w:r w:rsidRPr="00C9118E">
        <w:rPr>
          <w:rStyle w:val="2"/>
          <w:rFonts w:eastAsia="Arial"/>
          <w:sz w:val="28"/>
          <w:szCs w:val="28"/>
        </w:rPr>
        <w:t xml:space="preserve"> п</w:t>
      </w:r>
      <w:r>
        <w:rPr>
          <w:rStyle w:val="2"/>
          <w:rFonts w:eastAsia="Arial"/>
          <w:sz w:val="28"/>
          <w:szCs w:val="28"/>
        </w:rPr>
        <w:t xml:space="preserve">ристрою </w:t>
      </w:r>
      <w:r w:rsidRPr="00C9118E">
        <w:rPr>
          <w:rStyle w:val="2"/>
          <w:rFonts w:eastAsia="Arial"/>
          <w:sz w:val="28"/>
          <w:szCs w:val="28"/>
        </w:rPr>
        <w:t xml:space="preserve">є </w:t>
      </w:r>
      <w:r>
        <w:rPr>
          <w:rStyle w:val="2"/>
          <w:rFonts w:eastAsia="Arial"/>
          <w:sz w:val="28"/>
          <w:szCs w:val="28"/>
        </w:rPr>
        <w:t xml:space="preserve">на сьогодні досить </w:t>
      </w:r>
      <w:r w:rsidRPr="00C9118E">
        <w:rPr>
          <w:rStyle w:val="2"/>
          <w:rFonts w:eastAsia="Arial"/>
          <w:sz w:val="28"/>
          <w:szCs w:val="28"/>
        </w:rPr>
        <w:t>актуальною</w:t>
      </w:r>
      <w:r>
        <w:rPr>
          <w:rStyle w:val="2"/>
          <w:rFonts w:eastAsia="Arial"/>
          <w:sz w:val="28"/>
          <w:szCs w:val="28"/>
        </w:rPr>
        <w:t xml:space="preserve"> та потребує подальшої правової </w:t>
      </w:r>
      <w:r w:rsidRPr="00C9118E">
        <w:rPr>
          <w:rStyle w:val="2"/>
          <w:rFonts w:eastAsia="Arial"/>
          <w:sz w:val="28"/>
          <w:szCs w:val="28"/>
        </w:rPr>
        <w:t>регламентації з метою загаль</w:t>
      </w:r>
      <w:r>
        <w:rPr>
          <w:rStyle w:val="2"/>
          <w:rFonts w:eastAsia="Arial"/>
          <w:sz w:val="28"/>
          <w:szCs w:val="28"/>
        </w:rPr>
        <w:t>ного підвищення рівня ефек</w:t>
      </w:r>
      <w:r w:rsidRPr="00C9118E">
        <w:rPr>
          <w:rStyle w:val="2"/>
          <w:rFonts w:eastAsia="Arial"/>
          <w:sz w:val="28"/>
          <w:szCs w:val="28"/>
        </w:rPr>
        <w:t>тивності процесу розслідування та розкриття злочинів.</w:t>
      </w:r>
    </w:p>
    <w:p w:rsidR="00182154" w:rsidRDefault="00182154" w:rsidP="00C9118E">
      <w:pPr>
        <w:pStyle w:val="NoSpacing"/>
        <w:spacing w:line="360" w:lineRule="auto"/>
        <w:ind w:firstLine="567"/>
        <w:jc w:val="both"/>
        <w:rPr>
          <w:rStyle w:val="2"/>
          <w:rFonts w:eastAsia="Arial"/>
          <w:sz w:val="28"/>
          <w:szCs w:val="28"/>
        </w:rPr>
      </w:pPr>
    </w:p>
    <w:p w:rsidR="00182154" w:rsidRDefault="00182154" w:rsidP="00C9118E">
      <w:pPr>
        <w:pStyle w:val="NoSpacing"/>
        <w:spacing w:line="360" w:lineRule="auto"/>
        <w:ind w:firstLine="567"/>
        <w:jc w:val="both"/>
        <w:rPr>
          <w:rStyle w:val="2"/>
          <w:rFonts w:eastAsia="Arial"/>
          <w:sz w:val="28"/>
          <w:szCs w:val="28"/>
        </w:rPr>
      </w:pPr>
    </w:p>
    <w:p w:rsidR="00182154" w:rsidRPr="00C9118E" w:rsidRDefault="00182154" w:rsidP="00C9118E">
      <w:pPr>
        <w:pStyle w:val="NoSpacing"/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646C8E" w:rsidRPr="00646C8E" w:rsidRDefault="00646C8E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C8E">
        <w:rPr>
          <w:rFonts w:ascii="Times New Roman" w:hAnsi="Times New Roman" w:cs="Times New Roman"/>
          <w:b/>
          <w:sz w:val="28"/>
          <w:szCs w:val="28"/>
        </w:rPr>
        <w:t xml:space="preserve">РОЗДІЛ </w:t>
      </w:r>
      <w:r w:rsidRPr="00646C8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646C8E" w:rsidRPr="00646C8E" w:rsidRDefault="00646C8E" w:rsidP="00646C8E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C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НОРМАТИВНО-ПРАВОВЕ ЗАБЕЗПЕЧЕННЯ ЗАСТОСУВАННЯ ПОЛІГРАФА</w:t>
      </w:r>
    </w:p>
    <w:p w:rsidR="007852DA" w:rsidRDefault="007852DA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6C8E" w:rsidRPr="00646C8E" w:rsidRDefault="00646C8E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C8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646C8E">
        <w:rPr>
          <w:rFonts w:ascii="Times New Roman" w:hAnsi="Times New Roman" w:cs="Times New Roman"/>
          <w:b/>
          <w:sz w:val="28"/>
          <w:szCs w:val="28"/>
        </w:rPr>
        <w:t>.</w:t>
      </w:r>
      <w:r w:rsidR="002952A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646C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46C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Застосування поліграфа у вимірі правових стандартів ЄСПЛ </w:t>
      </w:r>
    </w:p>
    <w:p w:rsidR="007852DA" w:rsidRDefault="007852DA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38EF" w:rsidRPr="002952AD" w:rsidRDefault="003638EF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2AD">
        <w:rPr>
          <w:rFonts w:ascii="Times New Roman" w:hAnsi="Times New Roman" w:cs="Times New Roman"/>
          <w:sz w:val="28"/>
          <w:szCs w:val="28"/>
          <w:lang w:val="uk-UA"/>
        </w:rPr>
        <w:t xml:space="preserve">Останніми роками фахівці активно здійснюють експертну оцінку значної кількості законопроектів і проектів підзаконних, зокрема відомчих, нормативно-правових актів, що мають на меті запровадження правової процедури застосування в Україні поліграфа. Ця проблема набула значної актуальності. </w:t>
      </w:r>
    </w:p>
    <w:p w:rsidR="00182154" w:rsidRDefault="00182154" w:rsidP="00622819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154">
        <w:rPr>
          <w:rFonts w:ascii="Times New Roman" w:hAnsi="Times New Roman" w:cs="Times New Roman"/>
          <w:sz w:val="28"/>
          <w:szCs w:val="28"/>
          <w:lang w:val="uk-UA"/>
        </w:rPr>
        <w:lastRenderedPageBreak/>
        <w:t>…</w:t>
      </w:r>
    </w:p>
    <w:p w:rsidR="003638EF" w:rsidRPr="002952AD" w:rsidRDefault="00622819" w:rsidP="00622819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</w:t>
      </w:r>
      <w:r w:rsidR="003638EF" w:rsidRPr="00622819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необхідною є, передусім, законодавча регламентація застосування поліграфа, яка має передбачати внесення відповідних змін до законів про оперативно-розшукову, контррозвідувальну та розвідувальну діяльність, про повноваження силових структур і процесуального законодавства. </w:t>
      </w:r>
      <w:proofErr w:type="gramStart"/>
      <w:r w:rsidR="003638EF" w:rsidRPr="002952AD">
        <w:rPr>
          <w:rFonts w:ascii="Times New Roman" w:hAnsi="Times New Roman" w:cs="Times New Roman"/>
          <w:sz w:val="28"/>
          <w:szCs w:val="28"/>
        </w:rPr>
        <w:t>За умов</w:t>
      </w:r>
      <w:proofErr w:type="gramEnd"/>
      <w:r w:rsidR="003638EF" w:rsidRPr="002952AD">
        <w:rPr>
          <w:rFonts w:ascii="Times New Roman" w:hAnsi="Times New Roman" w:cs="Times New Roman"/>
          <w:sz w:val="28"/>
          <w:szCs w:val="28"/>
        </w:rPr>
        <w:t xml:space="preserve"> застосування </w:t>
      </w:r>
      <w:proofErr w:type="spellStart"/>
      <w:r w:rsidR="003638EF" w:rsidRPr="002952AD">
        <w:rPr>
          <w:rFonts w:ascii="Times New Roman" w:hAnsi="Times New Roman" w:cs="Times New Roman"/>
          <w:sz w:val="28"/>
          <w:szCs w:val="28"/>
        </w:rPr>
        <w:t>поліграфа</w:t>
      </w:r>
      <w:proofErr w:type="spellEnd"/>
      <w:r w:rsidR="003638EF" w:rsidRPr="002952A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638EF" w:rsidRPr="002952A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3638EF" w:rsidRPr="0029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EF" w:rsidRPr="002952AD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="003638EF" w:rsidRPr="0029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EF" w:rsidRPr="002952AD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="003638EF" w:rsidRPr="0029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EF" w:rsidRPr="002952AD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="003638EF" w:rsidRPr="0029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EF" w:rsidRPr="002952AD">
        <w:rPr>
          <w:rFonts w:ascii="Times New Roman" w:hAnsi="Times New Roman" w:cs="Times New Roman"/>
          <w:sz w:val="28"/>
          <w:szCs w:val="28"/>
        </w:rPr>
        <w:t>вказані</w:t>
      </w:r>
      <w:proofErr w:type="spellEnd"/>
      <w:r w:rsidR="003638EF" w:rsidRPr="0029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EF" w:rsidRPr="002952A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3638EF" w:rsidRPr="002952AD">
        <w:rPr>
          <w:rFonts w:ascii="Times New Roman" w:hAnsi="Times New Roman" w:cs="Times New Roman"/>
          <w:sz w:val="28"/>
          <w:szCs w:val="28"/>
        </w:rPr>
        <w:t xml:space="preserve"> мають бути </w:t>
      </w:r>
      <w:proofErr w:type="spellStart"/>
      <w:r w:rsidR="003638EF" w:rsidRPr="002952AD">
        <w:rPr>
          <w:rFonts w:ascii="Times New Roman" w:hAnsi="Times New Roman" w:cs="Times New Roman"/>
          <w:sz w:val="28"/>
          <w:szCs w:val="28"/>
        </w:rPr>
        <w:t>внесені</w:t>
      </w:r>
      <w:proofErr w:type="spellEnd"/>
      <w:r w:rsidR="003638EF" w:rsidRPr="002952A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638EF" w:rsidRPr="002952AD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="003638EF" w:rsidRPr="0029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EF" w:rsidRPr="002952A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3638EF" w:rsidRPr="00295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38EF" w:rsidRPr="002952A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638EF" w:rsidRPr="0029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EF" w:rsidRPr="002952AD">
        <w:rPr>
          <w:rFonts w:ascii="Times New Roman" w:hAnsi="Times New Roman" w:cs="Times New Roman"/>
          <w:sz w:val="28"/>
          <w:szCs w:val="28"/>
        </w:rPr>
        <w:t>регламентують</w:t>
      </w:r>
      <w:proofErr w:type="spellEnd"/>
      <w:r w:rsidR="003638EF" w:rsidRPr="0029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EF" w:rsidRPr="002952AD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="003638EF" w:rsidRPr="002952AD">
        <w:rPr>
          <w:rFonts w:ascii="Times New Roman" w:hAnsi="Times New Roman" w:cs="Times New Roman"/>
          <w:sz w:val="28"/>
          <w:szCs w:val="28"/>
        </w:rPr>
        <w:t xml:space="preserve"> особами </w:t>
      </w:r>
      <w:proofErr w:type="spellStart"/>
      <w:r w:rsidR="003638EF" w:rsidRPr="002952AD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="003638EF" w:rsidRPr="0029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EF" w:rsidRPr="002952AD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3638EF" w:rsidRPr="002952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Таким чином,</w:t>
      </w:r>
      <w:r w:rsidR="003638EF" w:rsidRPr="002952AD">
        <w:rPr>
          <w:rFonts w:ascii="Times New Roman" w:hAnsi="Times New Roman" w:cs="Times New Roman"/>
          <w:sz w:val="28"/>
          <w:szCs w:val="28"/>
          <w:lang w:val="uk-UA"/>
        </w:rPr>
        <w:t xml:space="preserve"> такі законодавчі зміни мають супроводжуватися підзаконною регламентацією на рівні актів уряду з питань регламентації обігу (вироблення, увезення, сертифікації) поліграфів і відомчих актів із питань експлуатації поліграфів та підготовки кваліфікованих фахівців із цих питань.</w:t>
      </w:r>
    </w:p>
    <w:p w:rsidR="003638EF" w:rsidRPr="003638EF" w:rsidRDefault="003638EF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6C8E" w:rsidRPr="00646C8E" w:rsidRDefault="00646C8E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C8E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2952A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646C8E">
        <w:rPr>
          <w:rFonts w:ascii="Times New Roman" w:hAnsi="Times New Roman" w:cs="Times New Roman"/>
          <w:b/>
          <w:sz w:val="28"/>
          <w:szCs w:val="28"/>
          <w:lang w:val="uk-UA"/>
        </w:rPr>
        <w:t>. Проблеми правової регламентації поліграфа у кримінальному судочинстві</w:t>
      </w:r>
    </w:p>
    <w:p w:rsidR="007852DA" w:rsidRDefault="007852DA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2819" w:rsidRDefault="007852DA" w:rsidP="00622819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819">
        <w:rPr>
          <w:rFonts w:ascii="Times New Roman" w:hAnsi="Times New Roman" w:cs="Times New Roman"/>
          <w:sz w:val="28"/>
          <w:szCs w:val="28"/>
        </w:rPr>
        <w:t xml:space="preserve">В Україні застосування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поліграфа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 (детектора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брехні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) до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 прямо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дедалі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активніше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вітчизняні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родичів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819">
        <w:rPr>
          <w:rFonts w:ascii="Times New Roman" w:hAnsi="Times New Roman" w:cs="Times New Roman"/>
          <w:sz w:val="28"/>
          <w:szCs w:val="28"/>
        </w:rPr>
        <w:t>експертиз</w:t>
      </w:r>
      <w:r w:rsidR="0062281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22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81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622819">
        <w:rPr>
          <w:rFonts w:ascii="Times New Roman" w:hAnsi="Times New Roman" w:cs="Times New Roman"/>
          <w:sz w:val="28"/>
          <w:szCs w:val="28"/>
        </w:rPr>
        <w:t xml:space="preserve"> час судового </w:t>
      </w:r>
      <w:proofErr w:type="spellStart"/>
      <w:r w:rsidR="00622819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6228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154" w:rsidRPr="00182154" w:rsidRDefault="00182154" w:rsidP="00622819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7852DA" w:rsidRPr="00622819" w:rsidRDefault="00622819" w:rsidP="00622819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</w:t>
      </w:r>
      <w:r w:rsidR="007852DA" w:rsidRPr="00622819">
        <w:rPr>
          <w:rFonts w:ascii="Times New Roman" w:hAnsi="Times New Roman" w:cs="Times New Roman"/>
          <w:sz w:val="28"/>
          <w:szCs w:val="28"/>
          <w:lang w:val="uk-UA"/>
        </w:rPr>
        <w:t xml:space="preserve"> у багатьох вчених та практиків не виникає сумнівів щодо ефективності використання поліграфа в боротьбі зі злочинністю. Водночас питання правової регламентації процедури його застосування потребує зважених підходів, які ґрунтуються не тільки на світовому досвіді застосування «детектора брехні», а й враховують традиції та сучасні особливості вітчизняного кримінального судочинства.</w:t>
      </w:r>
    </w:p>
    <w:p w:rsidR="007852DA" w:rsidRPr="00622819" w:rsidRDefault="007852DA" w:rsidP="00622819">
      <w:pPr>
        <w:pStyle w:val="NoSpacing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52DA" w:rsidRDefault="007852DA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38EF" w:rsidRDefault="003638EF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6C8E" w:rsidRPr="00646C8E" w:rsidRDefault="00646C8E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C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РОЗДІЛ </w:t>
      </w:r>
      <w:r w:rsidRPr="00646C8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646C8E" w:rsidRPr="00646C8E" w:rsidRDefault="00646C8E" w:rsidP="00646C8E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C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ПРОБЛЕМНІ АСПЕКТИ </w:t>
      </w:r>
      <w:r w:rsidRPr="00646C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ВИКОРИСТАННЯ ПОЛІГРАФА В СЛІДЧІЙ ПРАКТИ</w:t>
      </w:r>
      <w:r w:rsidR="00C911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</w:t>
      </w:r>
      <w:r w:rsidRPr="00646C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</w:p>
    <w:p w:rsidR="007852DA" w:rsidRDefault="007852DA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6C8E" w:rsidRPr="00646C8E" w:rsidRDefault="00646C8E" w:rsidP="00646C8E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C8E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62281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646C8E">
        <w:rPr>
          <w:rFonts w:ascii="Times New Roman" w:hAnsi="Times New Roman" w:cs="Times New Roman"/>
          <w:b/>
          <w:sz w:val="28"/>
          <w:szCs w:val="28"/>
          <w:lang w:val="uk-UA"/>
        </w:rPr>
        <w:t>. Проблеми використання поліграфа під час кримінального провадження</w:t>
      </w:r>
    </w:p>
    <w:p w:rsidR="006A0D3A" w:rsidRDefault="006A0D3A" w:rsidP="006A0D3A">
      <w:pPr>
        <w:pStyle w:val="NoSpacing"/>
        <w:spacing w:line="360" w:lineRule="auto"/>
        <w:ind w:firstLine="567"/>
        <w:jc w:val="both"/>
        <w:rPr>
          <w:rStyle w:val="9"/>
          <w:rFonts w:eastAsiaTheme="minorEastAsia"/>
          <w:sz w:val="28"/>
          <w:szCs w:val="28"/>
        </w:rPr>
      </w:pPr>
    </w:p>
    <w:p w:rsidR="00504CD0" w:rsidRPr="006A0D3A" w:rsidRDefault="00504CD0" w:rsidP="006A0D3A">
      <w:pPr>
        <w:pStyle w:val="NoSpacing"/>
        <w:spacing w:line="360" w:lineRule="auto"/>
        <w:ind w:firstLine="567"/>
        <w:jc w:val="both"/>
        <w:rPr>
          <w:rStyle w:val="9"/>
          <w:rFonts w:eastAsiaTheme="minorEastAsia"/>
          <w:sz w:val="28"/>
          <w:szCs w:val="28"/>
        </w:rPr>
      </w:pPr>
      <w:r w:rsidRPr="006A0D3A">
        <w:rPr>
          <w:rStyle w:val="9"/>
          <w:rFonts w:eastAsiaTheme="minorEastAsia"/>
          <w:sz w:val="28"/>
          <w:szCs w:val="28"/>
        </w:rPr>
        <w:t>Нині проблема використання мож</w:t>
      </w:r>
      <w:r w:rsidRPr="006A0D3A">
        <w:rPr>
          <w:rStyle w:val="9"/>
          <w:rFonts w:eastAsiaTheme="minorEastAsia"/>
          <w:sz w:val="28"/>
          <w:szCs w:val="28"/>
        </w:rPr>
        <w:softHyphen/>
        <w:t>ливостей поліграфа в розслідуванні злочинів залишається відкритою та дискусійною. Таку ситуацію можна пояснити тим, що цей вид діяльності залишається неврегульованим належним чином на законодавчому рівні, а тому суд не може враховувати докази, отримані внаслі</w:t>
      </w:r>
      <w:r w:rsidRPr="006A0D3A">
        <w:rPr>
          <w:rStyle w:val="9"/>
          <w:rFonts w:eastAsiaTheme="minorEastAsia"/>
          <w:sz w:val="28"/>
          <w:szCs w:val="28"/>
        </w:rPr>
        <w:softHyphen/>
        <w:t>док поліграфічного дослідження.</w:t>
      </w:r>
    </w:p>
    <w:p w:rsidR="00182154" w:rsidRDefault="00182154" w:rsidP="00FC1547">
      <w:pPr>
        <w:pStyle w:val="NoSpacing"/>
        <w:spacing w:line="360" w:lineRule="auto"/>
        <w:ind w:firstLine="567"/>
        <w:jc w:val="both"/>
        <w:rPr>
          <w:rStyle w:val="9"/>
          <w:rFonts w:eastAsiaTheme="minorEastAsia"/>
          <w:sz w:val="28"/>
          <w:szCs w:val="28"/>
          <w:lang w:val="ru-RU"/>
        </w:rPr>
      </w:pPr>
      <w:r w:rsidRPr="00182154">
        <w:rPr>
          <w:rStyle w:val="9"/>
          <w:rFonts w:eastAsiaTheme="minorEastAsia"/>
          <w:sz w:val="28"/>
          <w:szCs w:val="28"/>
          <w:lang w:val="ru-RU"/>
        </w:rPr>
        <w:t>…</w:t>
      </w:r>
    </w:p>
    <w:p w:rsidR="00FC1547" w:rsidRDefault="00504CD0" w:rsidP="00FC1547">
      <w:pPr>
        <w:pStyle w:val="NoSpacing"/>
        <w:spacing w:line="360" w:lineRule="auto"/>
        <w:ind w:firstLine="567"/>
        <w:jc w:val="both"/>
        <w:rPr>
          <w:rStyle w:val="9"/>
          <w:rFonts w:eastAsiaTheme="minorEastAsia"/>
          <w:sz w:val="28"/>
          <w:szCs w:val="28"/>
        </w:rPr>
      </w:pPr>
      <w:r w:rsidRPr="006A0D3A">
        <w:rPr>
          <w:rStyle w:val="9"/>
          <w:rFonts w:eastAsiaTheme="minorEastAsia"/>
          <w:sz w:val="28"/>
          <w:szCs w:val="28"/>
        </w:rPr>
        <w:t>Крім того, противники використан</w:t>
      </w:r>
      <w:r w:rsidRPr="006A0D3A">
        <w:rPr>
          <w:rStyle w:val="9"/>
          <w:rFonts w:eastAsiaTheme="minorEastAsia"/>
          <w:sz w:val="28"/>
          <w:szCs w:val="28"/>
        </w:rPr>
        <w:softHyphen/>
        <w:t>ня поліграфа вважають, що його застосування суперечить моральним нормам, принижує людську гідність, посягає на її особисту недоторканність, честь. Інші ж дослідники, навпа</w:t>
      </w:r>
      <w:r w:rsidRPr="006A0D3A">
        <w:rPr>
          <w:rStyle w:val="9"/>
          <w:rFonts w:eastAsiaTheme="minorEastAsia"/>
          <w:sz w:val="28"/>
          <w:szCs w:val="28"/>
        </w:rPr>
        <w:softHyphen/>
        <w:t>ки, наголошують на необхідності вдосконалення такої процедури, надання їй норматив</w:t>
      </w:r>
      <w:r w:rsidRPr="006A0D3A">
        <w:rPr>
          <w:rStyle w:val="9"/>
          <w:rFonts w:eastAsiaTheme="minorEastAsia"/>
          <w:sz w:val="28"/>
          <w:szCs w:val="28"/>
        </w:rPr>
        <w:softHyphen/>
        <w:t>ного закріпле</w:t>
      </w:r>
      <w:r w:rsidR="00FC1547">
        <w:rPr>
          <w:rStyle w:val="9"/>
          <w:rFonts w:eastAsiaTheme="minorEastAsia"/>
          <w:sz w:val="28"/>
          <w:szCs w:val="28"/>
        </w:rPr>
        <w:t>ння, проведення легалізації</w:t>
      </w:r>
      <w:r w:rsidRPr="006A0D3A">
        <w:rPr>
          <w:rStyle w:val="9"/>
          <w:rFonts w:eastAsiaTheme="minorEastAsia"/>
          <w:sz w:val="28"/>
          <w:szCs w:val="28"/>
        </w:rPr>
        <w:t>. Так, існує ціла низка проблем, пов’язаних із використання поліграфа під час розкриття злочинів, серед яких відсутність нормативного регулювання процедури дослідження, недосконалість апаратури, висока залежність якості дослідження від кваліфікації експерта, небажання співпрацювати з органами досудового слідства, проте, якщо буде вирішено проблемні питання у цій сфері, то використання полі</w:t>
      </w:r>
      <w:r w:rsidRPr="006A0D3A">
        <w:rPr>
          <w:rStyle w:val="9"/>
          <w:rFonts w:eastAsiaTheme="minorEastAsia"/>
          <w:sz w:val="28"/>
          <w:szCs w:val="28"/>
        </w:rPr>
        <w:softHyphen/>
        <w:t>графів даватиме позитивні та ефективні результати у розкритті злочинів. Експерти зможуть досить швидко та порівняно легко дізнаватися необхідну інформацію та застосовувати її для подальшої роботи.</w:t>
      </w:r>
    </w:p>
    <w:p w:rsidR="00FC1547" w:rsidRDefault="00FC1547" w:rsidP="00FC1547">
      <w:pPr>
        <w:pStyle w:val="NoSpacing"/>
        <w:spacing w:line="360" w:lineRule="auto"/>
        <w:ind w:firstLine="567"/>
        <w:jc w:val="both"/>
        <w:rPr>
          <w:rStyle w:val="9"/>
          <w:rFonts w:eastAsiaTheme="minorEastAsia"/>
          <w:sz w:val="28"/>
          <w:szCs w:val="28"/>
        </w:rPr>
      </w:pPr>
    </w:p>
    <w:p w:rsidR="00646C8E" w:rsidRPr="00FC1547" w:rsidRDefault="00646C8E" w:rsidP="00FC154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46C8E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62281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646C8E">
        <w:rPr>
          <w:rFonts w:ascii="Times New Roman" w:hAnsi="Times New Roman" w:cs="Times New Roman"/>
          <w:b/>
          <w:sz w:val="28"/>
          <w:szCs w:val="28"/>
          <w:lang w:val="uk-UA"/>
        </w:rPr>
        <w:t>. Судова практика оцінки результатів використання поліграфа на стадії досудового розслідування</w:t>
      </w:r>
    </w:p>
    <w:p w:rsidR="005D2B25" w:rsidRDefault="005D2B25" w:rsidP="005D2B25">
      <w:pPr>
        <w:spacing w:after="0" w:line="360" w:lineRule="auto"/>
        <w:jc w:val="center"/>
        <w:rPr>
          <w:rStyle w:val="2"/>
          <w:rFonts w:eastAsiaTheme="minorEastAsia"/>
        </w:rPr>
      </w:pPr>
    </w:p>
    <w:p w:rsidR="005D2B25" w:rsidRPr="006A0D3A" w:rsidRDefault="00622819" w:rsidP="00622819">
      <w:pPr>
        <w:pStyle w:val="NoSpacing"/>
        <w:spacing w:line="360" w:lineRule="auto"/>
        <w:ind w:firstLine="567"/>
        <w:jc w:val="both"/>
        <w:rPr>
          <w:rStyle w:val="2"/>
          <w:rFonts w:eastAsiaTheme="minorEastAsia"/>
          <w:color w:val="auto"/>
          <w:sz w:val="28"/>
          <w:szCs w:val="28"/>
          <w:lang w:eastAsia="ru-RU" w:bidi="ar-SA"/>
        </w:rPr>
      </w:pPr>
      <w:r>
        <w:rPr>
          <w:rStyle w:val="2"/>
          <w:rFonts w:eastAsiaTheme="minorEastAsia"/>
          <w:color w:val="auto"/>
          <w:sz w:val="28"/>
          <w:szCs w:val="28"/>
          <w:lang w:eastAsia="ru-RU" w:bidi="ar-SA"/>
        </w:rPr>
        <w:lastRenderedPageBreak/>
        <w:t>Д</w:t>
      </w:r>
      <w:r w:rsidR="005D2B25" w:rsidRPr="006A0D3A">
        <w:rPr>
          <w:rStyle w:val="2"/>
          <w:rFonts w:eastAsiaTheme="minorEastAsia"/>
          <w:color w:val="auto"/>
          <w:sz w:val="28"/>
          <w:szCs w:val="28"/>
          <w:lang w:eastAsia="ru-RU" w:bidi="ar-SA"/>
        </w:rPr>
        <w:t>оцільність застосування полігра</w:t>
      </w:r>
      <w:r w:rsidR="005D2B25" w:rsidRPr="006A0D3A">
        <w:rPr>
          <w:rStyle w:val="2"/>
          <w:rFonts w:eastAsiaTheme="minorEastAsia"/>
          <w:color w:val="auto"/>
          <w:sz w:val="28"/>
          <w:szCs w:val="28"/>
          <w:lang w:eastAsia="ru-RU" w:bidi="ar-SA"/>
        </w:rPr>
        <w:softHyphen/>
        <w:t>фа в кримінальному процесі обумовлюється: по-</w:t>
      </w:r>
      <w:proofErr w:type="spellStart"/>
      <w:r w:rsidR="005D2B25" w:rsidRPr="006A0D3A">
        <w:rPr>
          <w:rStyle w:val="2"/>
          <w:rFonts w:eastAsiaTheme="minorEastAsia"/>
          <w:color w:val="auto"/>
          <w:sz w:val="28"/>
          <w:szCs w:val="28"/>
          <w:lang w:eastAsia="ru-RU" w:bidi="ar-SA"/>
        </w:rPr>
        <w:t>перше,ефективністю</w:t>
      </w:r>
      <w:proofErr w:type="spellEnd"/>
      <w:r w:rsidR="005D2B25" w:rsidRPr="006A0D3A">
        <w:rPr>
          <w:rStyle w:val="2"/>
          <w:rFonts w:eastAsiaTheme="minorEastAsia"/>
          <w:color w:val="auto"/>
          <w:sz w:val="28"/>
          <w:szCs w:val="28"/>
          <w:lang w:eastAsia="ru-RU" w:bidi="ar-SA"/>
        </w:rPr>
        <w:t xml:space="preserve"> його використання під час розробки слід</w:t>
      </w:r>
      <w:r w:rsidR="005D2B25" w:rsidRPr="006A0D3A">
        <w:rPr>
          <w:rStyle w:val="2"/>
          <w:rFonts w:eastAsiaTheme="minorEastAsia"/>
          <w:color w:val="auto"/>
          <w:sz w:val="28"/>
          <w:szCs w:val="28"/>
          <w:lang w:eastAsia="ru-RU" w:bidi="ar-SA"/>
        </w:rPr>
        <w:softHyphen/>
        <w:t>чих версій як засобу, що знижує трудомісткість їх перевір</w:t>
      </w:r>
      <w:r w:rsidR="005D2B25" w:rsidRPr="006A0D3A">
        <w:rPr>
          <w:rStyle w:val="2"/>
          <w:rFonts w:eastAsiaTheme="minorEastAsia"/>
          <w:color w:val="auto"/>
          <w:sz w:val="28"/>
          <w:szCs w:val="28"/>
          <w:lang w:eastAsia="ru-RU" w:bidi="ar-SA"/>
        </w:rPr>
        <w:softHyphen/>
        <w:t>ки та прискорює хід розслідування; по-друге, можливістю додаткового засобу захисту прав та інтересів законослух</w:t>
      </w:r>
      <w:r w:rsidR="005D2B25" w:rsidRPr="006A0D3A">
        <w:rPr>
          <w:rStyle w:val="2"/>
          <w:rFonts w:eastAsiaTheme="minorEastAsia"/>
          <w:color w:val="auto"/>
          <w:sz w:val="28"/>
          <w:szCs w:val="28"/>
          <w:lang w:eastAsia="ru-RU" w:bidi="ar-SA"/>
        </w:rPr>
        <w:softHyphen/>
        <w:t>няних громадян.</w:t>
      </w:r>
    </w:p>
    <w:p w:rsidR="00182154" w:rsidRDefault="00182154" w:rsidP="006A0D3A">
      <w:pPr>
        <w:pStyle w:val="NoSpacing"/>
        <w:spacing w:line="360" w:lineRule="auto"/>
        <w:ind w:firstLine="567"/>
        <w:jc w:val="both"/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</w:pPr>
      <w:r w:rsidRPr="00182154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…</w:t>
      </w:r>
    </w:p>
    <w:p w:rsidR="007852DA" w:rsidRPr="006A0D3A" w:rsidRDefault="005D2B25" w:rsidP="006A0D3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Отже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, очевидною є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відсутність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єдиного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вирішення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питання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процесуального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значення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даних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здобутих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із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за</w:t>
      </w:r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softHyphen/>
        <w:t>стосуванням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поліграфологічних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технологій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.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Сьогодні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уже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помітними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є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перші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кроки </w:t>
      </w:r>
      <w:proofErr w:type="gram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на шляху</w:t>
      </w:r>
      <w:proofErr w:type="gram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до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забезпечення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більш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оптимізованого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правового поля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використання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психофі</w:t>
      </w:r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softHyphen/>
        <w:t>зіологічних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досліджень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у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кримінальному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процесі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. Так,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зокрема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вже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введена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професія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«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поліграфолог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»;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внесе</w:t>
      </w:r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softHyphen/>
        <w:t>ні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зміни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до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Науково-методичних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рекомендацій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із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питань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підготовки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призначення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судових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експертиз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і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експерт</w:t>
      </w:r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softHyphen/>
        <w:t>них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досліджень</w:t>
      </w:r>
      <w:proofErr w:type="spellEnd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, </w:t>
      </w:r>
      <w:proofErr w:type="spellStart"/>
      <w:r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в</w:t>
      </w:r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тому</w:t>
      </w:r>
      <w:proofErr w:type="spellEnd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числі</w:t>
      </w:r>
      <w:proofErr w:type="spellEnd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у п. 6.8 </w:t>
      </w:r>
      <w:r w:rsidR="000C5AA8" w:rsidRPr="00622819">
        <w:rPr>
          <w:rStyle w:val="295pt1pt"/>
          <w:rFonts w:eastAsiaTheme="minorEastAsia"/>
          <w:i w:val="0"/>
          <w:iCs w:val="0"/>
          <w:color w:val="auto"/>
          <w:spacing w:val="0"/>
          <w:sz w:val="28"/>
          <w:szCs w:val="28"/>
          <w:lang w:val="ru-RU" w:eastAsia="ru-RU" w:bidi="ar-SA"/>
        </w:rPr>
        <w:t>у</w:t>
      </w:r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розділі</w:t>
      </w:r>
      <w:proofErr w:type="spellEnd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6 </w:t>
      </w:r>
      <w:proofErr w:type="spellStart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йдеть</w:t>
      </w:r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softHyphen/>
        <w:t>ся</w:t>
      </w:r>
      <w:proofErr w:type="spellEnd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про </w:t>
      </w:r>
      <w:proofErr w:type="spellStart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можливості</w:t>
      </w:r>
      <w:proofErr w:type="spellEnd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проведення</w:t>
      </w:r>
      <w:proofErr w:type="spellEnd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опитування</w:t>
      </w:r>
      <w:proofErr w:type="spellEnd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з </w:t>
      </w:r>
      <w:proofErr w:type="spellStart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викорис</w:t>
      </w:r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softHyphen/>
        <w:t>танням</w:t>
      </w:r>
      <w:proofErr w:type="spellEnd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поліграфа</w:t>
      </w:r>
      <w:proofErr w:type="spellEnd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; </w:t>
      </w:r>
      <w:proofErr w:type="spellStart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підготовлено</w:t>
      </w:r>
      <w:proofErr w:type="spellEnd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проект Закону </w:t>
      </w:r>
      <w:proofErr w:type="spellStart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України</w:t>
      </w:r>
      <w:proofErr w:type="spellEnd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«Про </w:t>
      </w:r>
      <w:proofErr w:type="spellStart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доповнення</w:t>
      </w:r>
      <w:proofErr w:type="spellEnd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К</w:t>
      </w:r>
      <w:r w:rsidR="006A0D3A">
        <w:rPr>
          <w:rStyle w:val="2"/>
          <w:rFonts w:eastAsiaTheme="minorEastAsia"/>
          <w:color w:val="auto"/>
          <w:sz w:val="28"/>
          <w:szCs w:val="28"/>
          <w:lang w:eastAsia="ru-RU" w:bidi="ar-SA"/>
        </w:rPr>
        <w:t xml:space="preserve">ПК </w:t>
      </w:r>
      <w:proofErr w:type="spellStart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України</w:t>
      </w:r>
      <w:proofErr w:type="spellEnd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положеннями</w:t>
      </w:r>
      <w:proofErr w:type="spellEnd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щодо</w:t>
      </w:r>
      <w:proofErr w:type="spellEnd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використання</w:t>
      </w:r>
      <w:proofErr w:type="spellEnd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поліграфа</w:t>
      </w:r>
      <w:proofErr w:type="spellEnd"/>
      <w:r w:rsidR="006A0D3A">
        <w:rPr>
          <w:rStyle w:val="2"/>
          <w:rFonts w:eastAsiaTheme="minorEastAsia"/>
          <w:color w:val="auto"/>
          <w:sz w:val="28"/>
          <w:szCs w:val="28"/>
          <w:lang w:eastAsia="ru-RU" w:bidi="ar-SA"/>
        </w:rPr>
        <w:t>»</w:t>
      </w:r>
      <w:r w:rsidR="000C5AA8" w:rsidRPr="00622819">
        <w:rPr>
          <w:rStyle w:val="2"/>
          <w:rFonts w:eastAsiaTheme="minorEastAsia"/>
          <w:color w:val="auto"/>
          <w:sz w:val="28"/>
          <w:szCs w:val="28"/>
          <w:lang w:val="ru-RU" w:eastAsia="ru-RU" w:bidi="ar-SA"/>
        </w:rPr>
        <w:t>.</w:t>
      </w:r>
    </w:p>
    <w:p w:rsidR="00C9118E" w:rsidRDefault="00C9118E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118E" w:rsidRDefault="00C9118E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118E" w:rsidRDefault="00C9118E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6C8E" w:rsidRPr="005D2B25" w:rsidRDefault="00646C8E" w:rsidP="00646C8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2B25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:rsidR="007852DA" w:rsidRDefault="007852DA" w:rsidP="00646C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5AA8" w:rsidRDefault="000C5AA8" w:rsidP="000C5AA8">
      <w:pPr>
        <w:pStyle w:val="NoSpacing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712">
        <w:rPr>
          <w:rFonts w:ascii="Times New Roman" w:eastAsia="Times New Roman" w:hAnsi="Times New Roman" w:cs="Times New Roman"/>
          <w:sz w:val="28"/>
          <w:szCs w:val="28"/>
          <w:lang w:val="uk-UA"/>
        </w:rPr>
        <w:t>Отже, в результаті виконання даної роботи, метою написання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якої було </w:t>
      </w:r>
      <w:r w:rsidRPr="00024712"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комплексн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0247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вивчення питань, що стосуються </w:t>
      </w:r>
      <w:r w:rsidR="00504CD0">
        <w:rPr>
          <w:rFonts w:ascii="Times New Roman" w:hAnsi="Times New Roman"/>
          <w:sz w:val="28"/>
          <w:szCs w:val="28"/>
          <w:lang w:val="uk-UA"/>
        </w:rPr>
        <w:t>використання поліграфа в слідчій діяльності</w:t>
      </w:r>
      <w:r w:rsidRPr="000247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</w:t>
      </w:r>
      <w:r w:rsidRPr="00024712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0247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теоретичн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0247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аналіз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247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наукової </w:t>
      </w:r>
      <w:r w:rsidRPr="00024712">
        <w:rPr>
          <w:rFonts w:ascii="Times New Roman" w:eastAsia="Times New Roman" w:hAnsi="Times New Roman" w:cs="Times New Roman"/>
          <w:sz w:val="28"/>
          <w:szCs w:val="28"/>
          <w:lang w:val="uk-UA"/>
        </w:rPr>
        <w:t>літератури з теми дослідження, за підсумком  можна зробити наступні висновки.</w:t>
      </w:r>
    </w:p>
    <w:p w:rsidR="00182154" w:rsidRDefault="00182154" w:rsidP="00504CD0">
      <w:pPr>
        <w:spacing w:after="0" w:line="360" w:lineRule="auto"/>
        <w:ind w:firstLine="567"/>
        <w:jc w:val="both"/>
        <w:rPr>
          <w:rStyle w:val="2"/>
          <w:rFonts w:eastAsiaTheme="minorEastAsia"/>
          <w:sz w:val="28"/>
          <w:szCs w:val="28"/>
          <w:lang w:val="ru-RU"/>
        </w:rPr>
      </w:pPr>
      <w:r w:rsidRPr="00182154">
        <w:rPr>
          <w:rStyle w:val="2"/>
          <w:rFonts w:eastAsiaTheme="minorEastAsia"/>
          <w:sz w:val="28"/>
          <w:szCs w:val="28"/>
          <w:lang w:val="ru-RU"/>
        </w:rPr>
        <w:t>…</w:t>
      </w:r>
    </w:p>
    <w:p w:rsidR="005D2B25" w:rsidRPr="00504CD0" w:rsidRDefault="005D2B25" w:rsidP="00504C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AA8">
        <w:rPr>
          <w:rStyle w:val="2"/>
          <w:rFonts w:eastAsiaTheme="minorEastAsia"/>
          <w:sz w:val="28"/>
          <w:szCs w:val="28"/>
        </w:rPr>
        <w:t xml:space="preserve">Однак до того часу, коли можливим буде повноцінне використання поліграфа для отримання доказової інформації у кримінальному провадженні, </w:t>
      </w:r>
      <w:r w:rsidRPr="000C5AA8">
        <w:rPr>
          <w:rStyle w:val="2"/>
          <w:rFonts w:eastAsiaTheme="minorEastAsia"/>
          <w:sz w:val="28"/>
          <w:szCs w:val="28"/>
        </w:rPr>
        <w:lastRenderedPageBreak/>
        <w:t>потрібно нормативно врегулювати питання підготовки та кваліфікації відповідних експертів.</w:t>
      </w:r>
    </w:p>
    <w:p w:rsidR="005D2B25" w:rsidRPr="000C5AA8" w:rsidRDefault="005D2B25" w:rsidP="000C5AA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0D3A" w:rsidRDefault="006A0D3A" w:rsidP="00646C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0D3A" w:rsidRDefault="006A0D3A" w:rsidP="00646C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6C8E" w:rsidRPr="00646C8E" w:rsidRDefault="00646C8E" w:rsidP="00646C8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C5AA8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:rsidR="00E044E0" w:rsidRDefault="00E044E0" w:rsidP="00A115B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551DE1" w:rsidRDefault="00551DE1" w:rsidP="00551DE1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6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Конституція України від 28 червня 1996 р. // Відомості Верховної </w:t>
      </w:r>
      <w:r>
        <w:rPr>
          <w:rFonts w:ascii="Times New Roman" w:hAnsi="Times New Roman" w:cs="Times New Roman"/>
          <w:sz w:val="28"/>
          <w:szCs w:val="28"/>
          <w:lang w:val="uk-UA"/>
        </w:rPr>
        <w:t>Ради України (ВВР). 1996. № 30. С</w:t>
      </w:r>
      <w:r w:rsidRPr="0008466A">
        <w:rPr>
          <w:rFonts w:ascii="Times New Roman" w:eastAsia="Times New Roman" w:hAnsi="Times New Roman" w:cs="Times New Roman"/>
          <w:sz w:val="28"/>
          <w:szCs w:val="28"/>
          <w:lang w:val="uk-UA"/>
        </w:rPr>
        <w:t>.141.</w:t>
      </w:r>
    </w:p>
    <w:p w:rsidR="00551DE1" w:rsidRPr="006A0D3A" w:rsidRDefault="00551DE1" w:rsidP="00551DE1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66A">
        <w:rPr>
          <w:rFonts w:ascii="Times New Roman" w:eastAsia="Times New Roman" w:hAnsi="Times New Roman" w:cs="Times New Roman"/>
          <w:sz w:val="28"/>
          <w:szCs w:val="28"/>
          <w:lang w:val="uk-UA"/>
        </w:rPr>
        <w:t>Кримінальний процесуальний кодекс України: Закон України від 13.04.2012 р. № 4651-</w:t>
      </w:r>
      <w:r w:rsidRPr="0008466A">
        <w:rPr>
          <w:rFonts w:ascii="Times New Roman" w:eastAsia="Times New Roman" w:hAnsi="Times New Roman" w:cs="Times New Roman"/>
          <w:sz w:val="28"/>
          <w:szCs w:val="28"/>
        </w:rPr>
        <w:t>VI</w:t>
      </w:r>
      <w:r w:rsidRPr="000846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// Відо</w:t>
      </w:r>
      <w:r>
        <w:rPr>
          <w:rFonts w:ascii="Times New Roman" w:hAnsi="Times New Roman" w:cs="Times New Roman"/>
          <w:sz w:val="28"/>
          <w:szCs w:val="28"/>
          <w:lang w:val="uk-UA"/>
        </w:rPr>
        <w:t>мості Верховної Ради України. 2013. № 9-10. С</w:t>
      </w:r>
      <w:r w:rsidRPr="000846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.474. </w:t>
      </w:r>
    </w:p>
    <w:p w:rsidR="006A0D3A" w:rsidRDefault="006A0D3A" w:rsidP="006A0D3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374">
        <w:rPr>
          <w:rFonts w:ascii="Times New Roman" w:hAnsi="Times New Roman" w:cs="Times New Roman"/>
          <w:sz w:val="28"/>
          <w:szCs w:val="28"/>
          <w:lang w:val="uk-UA"/>
        </w:rPr>
        <w:t>Кримінальний кодекс України від 5 квітня 2001 року // Відомості Верховної Ради України. 2001. № 25-26. Ст. 131.</w:t>
      </w:r>
    </w:p>
    <w:p w:rsidR="00551DE1" w:rsidRPr="006A0D3A" w:rsidRDefault="00551DE1" w:rsidP="006A0D3A">
      <w:pPr>
        <w:pStyle w:val="NoSpacing"/>
        <w:numPr>
          <w:ilvl w:val="0"/>
          <w:numId w:val="24"/>
        </w:numPr>
        <w:spacing w:line="360" w:lineRule="auto"/>
        <w:jc w:val="both"/>
        <w:rPr>
          <w:rStyle w:val="9"/>
          <w:rFonts w:eastAsiaTheme="minorEastAsia"/>
          <w:color w:val="auto"/>
          <w:sz w:val="28"/>
          <w:szCs w:val="28"/>
          <w:lang w:eastAsia="ru-RU" w:bidi="ar-SA"/>
        </w:rPr>
      </w:pPr>
      <w:proofErr w:type="spellStart"/>
      <w:r w:rsidRPr="006A0D3A">
        <w:rPr>
          <w:rStyle w:val="9"/>
          <w:rFonts w:eastAsiaTheme="minorEastAsia"/>
          <w:sz w:val="28"/>
          <w:szCs w:val="28"/>
        </w:rPr>
        <w:t>Вагіна</w:t>
      </w:r>
      <w:proofErr w:type="spellEnd"/>
      <w:r w:rsidRPr="006A0D3A">
        <w:rPr>
          <w:rStyle w:val="9"/>
          <w:rFonts w:eastAsiaTheme="minorEastAsia"/>
          <w:sz w:val="28"/>
          <w:szCs w:val="28"/>
        </w:rPr>
        <w:t xml:space="preserve"> О.В. Деякі особливості й обмеження </w:t>
      </w:r>
      <w:proofErr w:type="spellStart"/>
      <w:r w:rsidRPr="006A0D3A">
        <w:rPr>
          <w:rStyle w:val="9"/>
          <w:rFonts w:eastAsiaTheme="minorEastAsia"/>
          <w:sz w:val="28"/>
          <w:szCs w:val="28"/>
        </w:rPr>
        <w:t>поліграфних</w:t>
      </w:r>
      <w:proofErr w:type="spellEnd"/>
      <w:r w:rsidRPr="006A0D3A">
        <w:rPr>
          <w:rStyle w:val="9"/>
          <w:rFonts w:eastAsiaTheme="minorEastAsia"/>
          <w:sz w:val="28"/>
          <w:szCs w:val="28"/>
        </w:rPr>
        <w:t xml:space="preserve"> перевірок. Науковий вісник Херсонського державного університету. 2017. Випуск 2. Том 1. С. 172-176.</w:t>
      </w:r>
    </w:p>
    <w:p w:rsidR="005D1CF5" w:rsidRPr="005D1CF5" w:rsidRDefault="00EA2494" w:rsidP="005D1CF5">
      <w:pPr>
        <w:widowControl w:val="0"/>
        <w:numPr>
          <w:ilvl w:val="0"/>
          <w:numId w:val="24"/>
        </w:numPr>
        <w:tabs>
          <w:tab w:val="left" w:pos="2006"/>
        </w:tabs>
        <w:spacing w:after="0" w:line="360" w:lineRule="auto"/>
        <w:ind w:left="714" w:hanging="357"/>
        <w:jc w:val="both"/>
        <w:rPr>
          <w:rStyle w:val="60"/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</w:pPr>
      <w:proofErr w:type="spellStart"/>
      <w:r w:rsidRPr="005D1CF5">
        <w:rPr>
          <w:rFonts w:ascii="Times New Roman" w:hAnsi="Times New Roman" w:cs="Times New Roman"/>
          <w:sz w:val="28"/>
          <w:szCs w:val="28"/>
        </w:rPr>
        <w:t>Волик</w:t>
      </w:r>
      <w:proofErr w:type="spellEnd"/>
      <w:r w:rsidRPr="005D1CF5">
        <w:rPr>
          <w:rFonts w:ascii="Times New Roman" w:hAnsi="Times New Roman" w:cs="Times New Roman"/>
          <w:sz w:val="28"/>
          <w:szCs w:val="28"/>
        </w:rPr>
        <w:t xml:space="preserve"> А. М. </w:t>
      </w:r>
      <w:proofErr w:type="spellStart"/>
      <w:r w:rsidRPr="005D1CF5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5D1CF5">
        <w:rPr>
          <w:rFonts w:ascii="Times New Roman" w:hAnsi="Times New Roman" w:cs="Times New Roman"/>
          <w:sz w:val="28"/>
          <w:szCs w:val="28"/>
        </w:rPr>
        <w:t xml:space="preserve"> детек</w:t>
      </w:r>
      <w:r w:rsidR="005D1CF5" w:rsidRPr="005D1CF5">
        <w:rPr>
          <w:rFonts w:ascii="Times New Roman" w:hAnsi="Times New Roman" w:cs="Times New Roman"/>
          <w:sz w:val="28"/>
          <w:szCs w:val="28"/>
        </w:rPr>
        <w:t xml:space="preserve">тора </w:t>
      </w:r>
      <w:proofErr w:type="spellStart"/>
      <w:r w:rsidR="005D1CF5" w:rsidRPr="005D1CF5">
        <w:rPr>
          <w:rFonts w:ascii="Times New Roman" w:hAnsi="Times New Roman" w:cs="Times New Roman"/>
          <w:sz w:val="28"/>
          <w:szCs w:val="28"/>
        </w:rPr>
        <w:t>брехні</w:t>
      </w:r>
      <w:proofErr w:type="spellEnd"/>
      <w:r w:rsidRPr="005D1CF5">
        <w:rPr>
          <w:rFonts w:ascii="Times New Roman" w:hAnsi="Times New Roman" w:cs="Times New Roman"/>
          <w:sz w:val="28"/>
          <w:szCs w:val="28"/>
        </w:rPr>
        <w:t xml:space="preserve"> / А. М. </w:t>
      </w:r>
      <w:proofErr w:type="spellStart"/>
      <w:r w:rsidRPr="005D1CF5">
        <w:rPr>
          <w:rFonts w:ascii="Times New Roman" w:hAnsi="Times New Roman" w:cs="Times New Roman"/>
          <w:sz w:val="28"/>
          <w:szCs w:val="28"/>
        </w:rPr>
        <w:t>Волик</w:t>
      </w:r>
      <w:proofErr w:type="spellEnd"/>
      <w:r w:rsidR="005D1CF5" w:rsidRPr="005D1CF5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proofErr w:type="gramStart"/>
      <w:r w:rsidR="005D1CF5" w:rsidRPr="005D1CF5">
        <w:rPr>
          <w:rStyle w:val="60"/>
          <w:rFonts w:ascii="Times New Roman" w:hAnsi="Times New Roman" w:cs="Times New Roman"/>
          <w:b w:val="0"/>
          <w:sz w:val="28"/>
          <w:szCs w:val="28"/>
          <w:lang w:val="en-US"/>
        </w:rPr>
        <w:t>URL</w:t>
      </w:r>
      <w:r w:rsidRPr="005D1C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1CF5">
        <w:rPr>
          <w:rFonts w:ascii="Times New Roman" w:hAnsi="Times New Roman" w:cs="Times New Roman"/>
          <w:sz w:val="28"/>
          <w:szCs w:val="28"/>
        </w:rPr>
        <w:t xml:space="preserve"> http://www.argo-a.com.ua/ukr/history.html.</w:t>
      </w:r>
      <w:r w:rsidR="005D1CF5" w:rsidRPr="005D1CF5">
        <w:rPr>
          <w:rStyle w:val="60"/>
          <w:rFonts w:ascii="Times New Roman" w:hAnsi="Times New Roman" w:cs="Times New Roman"/>
          <w:b w:val="0"/>
          <w:color w:val="auto"/>
          <w:sz w:val="28"/>
          <w:szCs w:val="28"/>
          <w:lang w:eastAsia="en-US" w:bidi="en-US"/>
        </w:rPr>
        <w:t xml:space="preserve"> (дата звернення 07.05.2019).</w:t>
      </w:r>
    </w:p>
    <w:p w:rsidR="005D1CF5" w:rsidRPr="005D1CF5" w:rsidRDefault="005D1CF5" w:rsidP="005D1CF5">
      <w:pPr>
        <w:widowControl w:val="0"/>
        <w:numPr>
          <w:ilvl w:val="0"/>
          <w:numId w:val="24"/>
        </w:numPr>
        <w:tabs>
          <w:tab w:val="left" w:pos="2006"/>
        </w:tabs>
        <w:spacing w:after="0" w:line="360" w:lineRule="auto"/>
        <w:ind w:left="714" w:hanging="357"/>
        <w:jc w:val="both"/>
        <w:rPr>
          <w:rStyle w:val="60"/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</w:pPr>
      <w:proofErr w:type="spellStart"/>
      <w:r w:rsidRPr="005D1CF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D1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CF5">
        <w:rPr>
          <w:rFonts w:ascii="Times New Roman" w:hAnsi="Times New Roman" w:cs="Times New Roman"/>
          <w:sz w:val="28"/>
          <w:szCs w:val="28"/>
        </w:rPr>
        <w:t>поліграфа</w:t>
      </w:r>
      <w:proofErr w:type="spellEnd"/>
      <w:r w:rsidRPr="005D1C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1CF5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5D1CF5">
        <w:rPr>
          <w:rFonts w:ascii="Times New Roman" w:hAnsi="Times New Roman" w:cs="Times New Roman"/>
          <w:sz w:val="28"/>
          <w:szCs w:val="28"/>
        </w:rPr>
        <w:t xml:space="preserve">, методика та </w:t>
      </w:r>
      <w:proofErr w:type="spellStart"/>
      <w:r w:rsidRPr="005D1CF5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5D1CF5">
        <w:rPr>
          <w:rFonts w:ascii="Times New Roman" w:hAnsi="Times New Roman" w:cs="Times New Roman"/>
          <w:sz w:val="28"/>
          <w:szCs w:val="28"/>
        </w:rPr>
        <w:t xml:space="preserve"> застосування на </w:t>
      </w:r>
      <w:proofErr w:type="spellStart"/>
      <w:r w:rsidRPr="005D1CF5">
        <w:rPr>
          <w:rFonts w:ascii="Times New Roman" w:hAnsi="Times New Roman" w:cs="Times New Roman"/>
          <w:sz w:val="28"/>
          <w:szCs w:val="28"/>
        </w:rPr>
        <w:t>досудовому</w:t>
      </w:r>
      <w:proofErr w:type="spellEnd"/>
      <w:r w:rsidRPr="005D1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1CF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лідстві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метод.рек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D1CF5">
        <w:rPr>
          <w:rFonts w:ascii="Times New Roman" w:hAnsi="Times New Roman" w:cs="Times New Roman"/>
          <w:sz w:val="28"/>
          <w:szCs w:val="28"/>
        </w:rPr>
        <w:t>В. В. Юсуп</w:t>
      </w:r>
      <w:r>
        <w:rPr>
          <w:rFonts w:ascii="Times New Roman" w:hAnsi="Times New Roman" w:cs="Times New Roman"/>
          <w:sz w:val="28"/>
          <w:szCs w:val="28"/>
        </w:rPr>
        <w:t xml:space="preserve">ов, Н. В. Галушка, М. М. </w:t>
      </w:r>
      <w:proofErr w:type="gramStart"/>
      <w:r>
        <w:rPr>
          <w:rFonts w:ascii="Times New Roman" w:hAnsi="Times New Roman" w:cs="Times New Roman"/>
          <w:sz w:val="28"/>
          <w:szCs w:val="28"/>
        </w:rPr>
        <w:t>Цимбал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МВС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КНУВС.</w:t>
      </w:r>
      <w:r w:rsidRPr="005D1CF5">
        <w:rPr>
          <w:rFonts w:ascii="Times New Roman" w:hAnsi="Times New Roman" w:cs="Times New Roman"/>
          <w:sz w:val="28"/>
          <w:szCs w:val="28"/>
        </w:rPr>
        <w:t xml:space="preserve"> К., 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D1CF5">
        <w:rPr>
          <w:rFonts w:ascii="Times New Roman" w:hAnsi="Times New Roman" w:cs="Times New Roman"/>
          <w:sz w:val="28"/>
          <w:szCs w:val="28"/>
        </w:rPr>
        <w:t>57 с.</w:t>
      </w:r>
    </w:p>
    <w:p w:rsidR="00551DE1" w:rsidRPr="005D1CF5" w:rsidRDefault="00551DE1" w:rsidP="005D1CF5">
      <w:pPr>
        <w:widowControl w:val="0"/>
        <w:numPr>
          <w:ilvl w:val="0"/>
          <w:numId w:val="24"/>
        </w:numPr>
        <w:tabs>
          <w:tab w:val="left" w:pos="2006"/>
        </w:tabs>
        <w:spacing w:after="0" w:line="360" w:lineRule="auto"/>
        <w:ind w:left="714" w:hanging="357"/>
        <w:jc w:val="both"/>
        <w:rPr>
          <w:rStyle w:val="60"/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</w:pPr>
      <w:r w:rsidRPr="005D1CF5">
        <w:rPr>
          <w:rStyle w:val="60"/>
          <w:rFonts w:ascii="Times New Roman" w:hAnsi="Times New Roman" w:cs="Times New Roman"/>
          <w:b w:val="0"/>
          <w:sz w:val="28"/>
          <w:szCs w:val="28"/>
        </w:rPr>
        <w:t xml:space="preserve">Вирок Рівненського районного суду Рівненської області від 29.10.2015 </w:t>
      </w:r>
      <w:r w:rsidRPr="005D1CF5">
        <w:rPr>
          <w:rStyle w:val="60"/>
          <w:rFonts w:ascii="Times New Roman" w:hAnsi="Times New Roman" w:cs="Times New Roman"/>
          <w:b w:val="0"/>
          <w:sz w:val="28"/>
          <w:szCs w:val="28"/>
          <w:lang w:val="en-US"/>
        </w:rPr>
        <w:t>URL</w:t>
      </w:r>
      <w:r w:rsidRPr="005D1CF5">
        <w:rPr>
          <w:rStyle w:val="60"/>
          <w:rFonts w:ascii="Times New Roman" w:hAnsi="Times New Roman" w:cs="Times New Roman"/>
          <w:b w:val="0"/>
          <w:sz w:val="28"/>
          <w:szCs w:val="28"/>
        </w:rPr>
        <w:t xml:space="preserve"> : </w:t>
      </w:r>
      <w:hyperlink r:id="rId7" w:history="1">
        <w:r w:rsidRPr="005D1CF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http</w:t>
        </w:r>
        <w:r w:rsidRPr="005D1CF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://</w:t>
        </w:r>
        <w:proofErr w:type="spellStart"/>
        <w:r w:rsidRPr="005D1CF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reyestr</w:t>
        </w:r>
        <w:proofErr w:type="spellEnd"/>
        <w:r w:rsidRPr="005D1CF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.</w:t>
        </w:r>
        <w:r w:rsidRPr="005D1CF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court</w:t>
        </w:r>
        <w:r w:rsidRPr="005D1CF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.</w:t>
        </w:r>
        <w:r w:rsidRPr="005D1CF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gov</w:t>
        </w:r>
        <w:r w:rsidRPr="005D1CF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.</w:t>
        </w:r>
        <w:proofErr w:type="spellStart"/>
        <w:r w:rsidRPr="005D1CF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ua</w:t>
        </w:r>
        <w:proofErr w:type="spellEnd"/>
      </w:hyperlink>
      <w:r w:rsidRPr="005D1CF5">
        <w:rPr>
          <w:rStyle w:val="60"/>
          <w:rFonts w:ascii="Times New Roman" w:hAnsi="Times New Roman" w:cs="Times New Roman"/>
          <w:b w:val="0"/>
          <w:color w:val="auto"/>
          <w:sz w:val="28"/>
          <w:szCs w:val="28"/>
          <w:lang w:val="ru-RU" w:eastAsia="en-US" w:bidi="en-US"/>
        </w:rPr>
        <w:t>.</w:t>
      </w:r>
      <w:r w:rsidRPr="005D1CF5">
        <w:rPr>
          <w:rStyle w:val="60"/>
          <w:rFonts w:ascii="Times New Roman" w:hAnsi="Times New Roman" w:cs="Times New Roman"/>
          <w:b w:val="0"/>
          <w:color w:val="auto"/>
          <w:sz w:val="28"/>
          <w:szCs w:val="28"/>
          <w:lang w:eastAsia="en-US" w:bidi="en-US"/>
        </w:rPr>
        <w:t xml:space="preserve"> (дата звернення 07.05.2019).</w:t>
      </w:r>
    </w:p>
    <w:p w:rsidR="00551DE1" w:rsidRPr="00551DE1" w:rsidRDefault="00551DE1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E1">
        <w:rPr>
          <w:rStyle w:val="60"/>
          <w:rFonts w:ascii="Times New Roman" w:hAnsi="Times New Roman" w:cs="Times New Roman"/>
          <w:b w:val="0"/>
          <w:sz w:val="28"/>
          <w:szCs w:val="28"/>
        </w:rPr>
        <w:t xml:space="preserve">Вирок Зарічного районного суду м. Суми від 03.04.2012 </w:t>
      </w:r>
      <w:r>
        <w:rPr>
          <w:rStyle w:val="60"/>
          <w:rFonts w:ascii="Times New Roman" w:hAnsi="Times New Roman" w:cs="Times New Roman"/>
          <w:b w:val="0"/>
          <w:sz w:val="28"/>
          <w:szCs w:val="28"/>
          <w:lang w:val="en-US"/>
        </w:rPr>
        <w:t>URL</w:t>
      </w:r>
      <w:r w:rsidRPr="00551DE1">
        <w:rPr>
          <w:rStyle w:val="60"/>
          <w:rFonts w:ascii="Times New Roman" w:hAnsi="Times New Roman" w:cs="Times New Roman"/>
          <w:b w:val="0"/>
          <w:sz w:val="28"/>
          <w:szCs w:val="28"/>
        </w:rPr>
        <w:t xml:space="preserve">: </w:t>
      </w:r>
      <w:hyperlink r:id="rId8" w:history="1">
        <w:r w:rsidRPr="00551DE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http</w:t>
        </w:r>
        <w:r w:rsidRPr="00551DE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://</w:t>
        </w:r>
        <w:proofErr w:type="spellStart"/>
        <w:r w:rsidRPr="00551DE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reyestr</w:t>
        </w:r>
        <w:proofErr w:type="spellEnd"/>
        <w:r w:rsidRPr="00551DE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.</w:t>
        </w:r>
        <w:r w:rsidRPr="00551DE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court</w:t>
        </w:r>
        <w:r w:rsidRPr="00551DE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.</w:t>
        </w:r>
        <w:r w:rsidRPr="00551DE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gov</w:t>
        </w:r>
        <w:r w:rsidRPr="00551DE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.</w:t>
        </w:r>
        <w:proofErr w:type="spellStart"/>
        <w:r w:rsidRPr="00551DE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ua</w:t>
        </w:r>
        <w:proofErr w:type="spellEnd"/>
      </w:hyperlink>
      <w:r w:rsidRPr="00551DE1">
        <w:rPr>
          <w:rStyle w:val="60"/>
          <w:rFonts w:ascii="Times New Roman" w:hAnsi="Times New Roman" w:cs="Times New Roman"/>
          <w:b w:val="0"/>
          <w:color w:val="auto"/>
          <w:sz w:val="28"/>
          <w:szCs w:val="28"/>
          <w:lang w:val="ru-RU" w:eastAsia="en-US" w:bidi="en-US"/>
        </w:rPr>
        <w:t>.</w:t>
      </w:r>
      <w:r>
        <w:rPr>
          <w:rStyle w:val="60"/>
          <w:rFonts w:ascii="Times New Roman" w:hAnsi="Times New Roman" w:cs="Times New Roman"/>
          <w:b w:val="0"/>
          <w:color w:val="auto"/>
          <w:sz w:val="28"/>
          <w:szCs w:val="28"/>
          <w:lang w:eastAsia="en-US" w:bidi="en-US"/>
        </w:rPr>
        <w:t xml:space="preserve"> (дата звернення 07.05.2019)</w:t>
      </w:r>
    </w:p>
    <w:p w:rsidR="00551DE1" w:rsidRPr="000C5AA8" w:rsidRDefault="00551DE1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AA8">
        <w:rPr>
          <w:rStyle w:val="60"/>
          <w:rFonts w:ascii="Times New Roman" w:hAnsi="Times New Roman" w:cs="Times New Roman"/>
          <w:b w:val="0"/>
          <w:sz w:val="28"/>
          <w:szCs w:val="28"/>
        </w:rPr>
        <w:t xml:space="preserve">Вирок Святошинського районного суду м. Києва від 29.09.2013 </w:t>
      </w:r>
      <w:r>
        <w:rPr>
          <w:rStyle w:val="60"/>
          <w:rFonts w:ascii="Times New Roman" w:hAnsi="Times New Roman" w:cs="Times New Roman"/>
          <w:b w:val="0"/>
          <w:sz w:val="28"/>
          <w:szCs w:val="28"/>
          <w:lang w:val="en-US"/>
        </w:rPr>
        <w:t>URL</w:t>
      </w:r>
      <w:r w:rsidRPr="000C5AA8">
        <w:rPr>
          <w:rStyle w:val="60"/>
          <w:rFonts w:ascii="Times New Roman" w:hAnsi="Times New Roman" w:cs="Times New Roman"/>
          <w:b w:val="0"/>
          <w:sz w:val="28"/>
          <w:szCs w:val="28"/>
        </w:rPr>
        <w:t xml:space="preserve">: </w:t>
      </w:r>
      <w:hyperlink r:id="rId9" w:history="1">
        <w:r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http</w:t>
        </w:r>
        <w:r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://</w:t>
        </w:r>
        <w:proofErr w:type="spellStart"/>
        <w:r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reyestr</w:t>
        </w:r>
        <w:proofErr w:type="spellEnd"/>
        <w:r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.</w:t>
        </w:r>
        <w:r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court</w:t>
        </w:r>
        <w:r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.</w:t>
        </w:r>
        <w:r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gov</w:t>
        </w:r>
        <w:r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.</w:t>
        </w:r>
        <w:proofErr w:type="spellStart"/>
        <w:r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ua</w:t>
        </w:r>
        <w:proofErr w:type="spellEnd"/>
      </w:hyperlink>
      <w:r w:rsidRPr="000C5AA8">
        <w:rPr>
          <w:rStyle w:val="60"/>
          <w:rFonts w:ascii="Times New Roman" w:hAnsi="Times New Roman" w:cs="Times New Roman"/>
          <w:b w:val="0"/>
          <w:sz w:val="28"/>
          <w:szCs w:val="28"/>
          <w:lang w:val="ru-RU" w:eastAsia="en-US" w:bidi="en-US"/>
        </w:rPr>
        <w:t>.</w:t>
      </w:r>
      <w:r>
        <w:rPr>
          <w:rStyle w:val="60"/>
          <w:rFonts w:ascii="Times New Roman" w:hAnsi="Times New Roman" w:cs="Times New Roman"/>
          <w:b w:val="0"/>
          <w:color w:val="auto"/>
          <w:sz w:val="28"/>
          <w:szCs w:val="28"/>
          <w:lang w:eastAsia="en-US" w:bidi="en-US"/>
        </w:rPr>
        <w:t>(дата звернення 07.05.2019)</w:t>
      </w:r>
    </w:p>
    <w:p w:rsidR="00551DE1" w:rsidRPr="000C5AA8" w:rsidRDefault="00C9118E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6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1DE1" w:rsidRPr="000C5AA8">
        <w:rPr>
          <w:rStyle w:val="60"/>
          <w:rFonts w:ascii="Times New Roman" w:hAnsi="Times New Roman" w:cs="Times New Roman"/>
          <w:b w:val="0"/>
          <w:sz w:val="28"/>
          <w:szCs w:val="28"/>
        </w:rPr>
        <w:t xml:space="preserve">Вирок Жовтневого районного суду м. Луганська від 19.02.2014 </w:t>
      </w:r>
      <w:r w:rsidR="00551DE1">
        <w:rPr>
          <w:rStyle w:val="60"/>
          <w:rFonts w:ascii="Times New Roman" w:hAnsi="Times New Roman" w:cs="Times New Roman"/>
          <w:b w:val="0"/>
          <w:sz w:val="28"/>
          <w:szCs w:val="28"/>
          <w:lang w:val="en-US"/>
        </w:rPr>
        <w:t>URL</w:t>
      </w:r>
      <w:r w:rsidR="00551DE1" w:rsidRPr="000C5AA8">
        <w:rPr>
          <w:rStyle w:val="60"/>
          <w:rFonts w:ascii="Times New Roman" w:hAnsi="Times New Roman" w:cs="Times New Roman"/>
          <w:b w:val="0"/>
          <w:sz w:val="28"/>
          <w:szCs w:val="28"/>
        </w:rPr>
        <w:t xml:space="preserve">: </w:t>
      </w:r>
      <w:hyperlink r:id="rId10" w:history="1">
        <w:r w:rsidR="00551DE1"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http</w:t>
        </w:r>
        <w:r w:rsidR="00551DE1"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://</w:t>
        </w:r>
        <w:proofErr w:type="spellStart"/>
        <w:r w:rsidR="00551DE1"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reyestr</w:t>
        </w:r>
        <w:proofErr w:type="spellEnd"/>
        <w:r w:rsidR="00551DE1"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.</w:t>
        </w:r>
        <w:r w:rsidR="00551DE1"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court</w:t>
        </w:r>
        <w:r w:rsidR="00551DE1"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.</w:t>
        </w:r>
        <w:r w:rsidR="00551DE1"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gov</w:t>
        </w:r>
        <w:r w:rsidR="00551DE1"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.</w:t>
        </w:r>
        <w:proofErr w:type="spellStart"/>
        <w:r w:rsidR="00551DE1" w:rsidRPr="000C5AA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ua</w:t>
        </w:r>
        <w:proofErr w:type="spellEnd"/>
      </w:hyperlink>
      <w:r w:rsidR="00551DE1" w:rsidRPr="000C5AA8">
        <w:rPr>
          <w:rStyle w:val="60"/>
          <w:rFonts w:ascii="Times New Roman" w:hAnsi="Times New Roman" w:cs="Times New Roman"/>
          <w:b w:val="0"/>
          <w:sz w:val="28"/>
          <w:szCs w:val="28"/>
          <w:lang w:val="ru-RU" w:eastAsia="en-US" w:bidi="en-US"/>
        </w:rPr>
        <w:t>.</w:t>
      </w:r>
      <w:r w:rsidR="00551DE1">
        <w:rPr>
          <w:rStyle w:val="60"/>
          <w:rFonts w:ascii="Times New Roman" w:hAnsi="Times New Roman" w:cs="Times New Roman"/>
          <w:b w:val="0"/>
          <w:color w:val="auto"/>
          <w:sz w:val="28"/>
          <w:szCs w:val="28"/>
          <w:lang w:eastAsia="en-US" w:bidi="en-US"/>
        </w:rPr>
        <w:t>(дата звернення 07.05.2019)</w:t>
      </w:r>
    </w:p>
    <w:p w:rsidR="00551DE1" w:rsidRPr="00EA2494" w:rsidRDefault="00C9118E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Style w:val="60"/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eastAsia="ru-RU" w:bidi="ar-SA"/>
        </w:rPr>
      </w:pPr>
      <w:r>
        <w:rPr>
          <w:rStyle w:val="60"/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proofErr w:type="spellStart"/>
      <w:r w:rsidR="00551DE1" w:rsidRPr="00551DE1">
        <w:rPr>
          <w:rStyle w:val="60"/>
          <w:rFonts w:ascii="Times New Roman" w:hAnsi="Times New Roman" w:cs="Times New Roman"/>
          <w:b w:val="0"/>
          <w:sz w:val="28"/>
          <w:szCs w:val="28"/>
        </w:rPr>
        <w:t>Затенацький</w:t>
      </w:r>
      <w:proofErr w:type="spellEnd"/>
      <w:r w:rsidR="00551DE1" w:rsidRPr="00551DE1">
        <w:rPr>
          <w:rStyle w:val="60"/>
          <w:rFonts w:ascii="Times New Roman" w:hAnsi="Times New Roman" w:cs="Times New Roman"/>
          <w:b w:val="0"/>
          <w:sz w:val="28"/>
          <w:szCs w:val="28"/>
        </w:rPr>
        <w:t xml:space="preserve"> Д.В. Ідеальні сліди в криміналістиці (техніко-криміналістичні та тактичні прийоми їх актуалізації) : монографія / Д.В. </w:t>
      </w:r>
      <w:proofErr w:type="spellStart"/>
      <w:r w:rsidR="00551DE1" w:rsidRPr="00551DE1">
        <w:rPr>
          <w:rStyle w:val="60"/>
          <w:rFonts w:ascii="Times New Roman" w:hAnsi="Times New Roman" w:cs="Times New Roman"/>
          <w:b w:val="0"/>
          <w:sz w:val="28"/>
          <w:szCs w:val="28"/>
        </w:rPr>
        <w:t>Затенацький</w:t>
      </w:r>
      <w:proofErr w:type="spellEnd"/>
      <w:r w:rsidR="00551DE1" w:rsidRPr="00551DE1">
        <w:rPr>
          <w:rStyle w:val="60"/>
          <w:rFonts w:ascii="Times New Roman" w:hAnsi="Times New Roman" w:cs="Times New Roman"/>
          <w:b w:val="0"/>
          <w:sz w:val="28"/>
          <w:szCs w:val="28"/>
        </w:rPr>
        <w:t xml:space="preserve"> ; за ред. В.Ю. </w:t>
      </w:r>
      <w:proofErr w:type="spellStart"/>
      <w:r w:rsidR="00551DE1" w:rsidRPr="00551DE1">
        <w:rPr>
          <w:rStyle w:val="60"/>
          <w:rFonts w:ascii="Times New Roman" w:hAnsi="Times New Roman" w:cs="Times New Roman"/>
          <w:b w:val="0"/>
          <w:sz w:val="28"/>
          <w:szCs w:val="28"/>
        </w:rPr>
        <w:t>Шепітька</w:t>
      </w:r>
      <w:proofErr w:type="spellEnd"/>
      <w:r w:rsidR="00551DE1" w:rsidRPr="00551DE1">
        <w:rPr>
          <w:rStyle w:val="60"/>
          <w:rFonts w:ascii="Times New Roman" w:hAnsi="Times New Roman" w:cs="Times New Roman"/>
          <w:b w:val="0"/>
          <w:sz w:val="28"/>
          <w:szCs w:val="28"/>
        </w:rPr>
        <w:t>. X. : Право, 2013. 160 с.</w:t>
      </w:r>
    </w:p>
    <w:p w:rsidR="00EA2494" w:rsidRPr="001C65FC" w:rsidRDefault="00C9118E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Style w:val="9"/>
          <w:rFonts w:eastAsiaTheme="minorEastAsia"/>
          <w:color w:val="auto"/>
          <w:sz w:val="28"/>
          <w:szCs w:val="28"/>
          <w:lang w:eastAsia="ru-RU" w:bidi="ar-SA"/>
        </w:rPr>
      </w:pPr>
      <w:r>
        <w:rPr>
          <w:rStyle w:val="9"/>
          <w:rFonts w:eastAsiaTheme="minorEastAsia"/>
          <w:sz w:val="28"/>
          <w:szCs w:val="28"/>
        </w:rPr>
        <w:t xml:space="preserve"> </w:t>
      </w:r>
      <w:r w:rsidR="00EA2494" w:rsidRPr="00EA2494">
        <w:rPr>
          <w:rStyle w:val="9"/>
          <w:rFonts w:eastAsiaTheme="minorEastAsia"/>
          <w:sz w:val="28"/>
          <w:szCs w:val="28"/>
        </w:rPr>
        <w:t>Зеленський С.М., Ткаченко І.С. Процесуальні та криміналістичні вимоги щодо використання поліграфа у кримінальному провадженні України. Криміналіс</w:t>
      </w:r>
      <w:r w:rsidR="00EA2494" w:rsidRPr="00EA2494">
        <w:rPr>
          <w:rStyle w:val="9"/>
          <w:rFonts w:eastAsiaTheme="minorEastAsia"/>
          <w:sz w:val="28"/>
          <w:szCs w:val="28"/>
        </w:rPr>
        <w:softHyphen/>
        <w:t>тичний вісник. 2016. № 2 (26). С. 46-52.</w:t>
      </w:r>
    </w:p>
    <w:p w:rsidR="001C65FC" w:rsidRPr="001C65FC" w:rsidRDefault="00C9118E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C65FC" w:rsidRPr="001C65FC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="001C65FC"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5FC" w:rsidRPr="001C65FC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="001C65FC" w:rsidRPr="001C65FC">
        <w:rPr>
          <w:rFonts w:ascii="Times New Roman" w:hAnsi="Times New Roman" w:cs="Times New Roman"/>
          <w:sz w:val="28"/>
          <w:szCs w:val="28"/>
        </w:rPr>
        <w:t xml:space="preserve"> з прав </w:t>
      </w:r>
      <w:proofErr w:type="spellStart"/>
      <w:r w:rsidR="001C65FC" w:rsidRPr="001C65F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1C65FC" w:rsidRPr="001C65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C65FC" w:rsidRPr="001C65F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1C65FC" w:rsidRPr="001C6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5FC" w:rsidRPr="001C65F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1C65FC" w:rsidRPr="001C65FC">
        <w:rPr>
          <w:rFonts w:ascii="Times New Roman" w:hAnsi="Times New Roman" w:cs="Times New Roman"/>
          <w:sz w:val="28"/>
          <w:szCs w:val="28"/>
        </w:rPr>
        <w:t xml:space="preserve">, практика застосування, </w:t>
      </w:r>
      <w:proofErr w:type="spellStart"/>
      <w:r w:rsidR="001C65FC" w:rsidRPr="001C65FC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="001C65FC" w:rsidRPr="001C65FC">
        <w:rPr>
          <w:rFonts w:ascii="Times New Roman" w:hAnsi="Times New Roman" w:cs="Times New Roman"/>
          <w:sz w:val="28"/>
          <w:szCs w:val="28"/>
        </w:rPr>
        <w:t xml:space="preserve"> контекс</w:t>
      </w:r>
      <w:r w:rsidR="001C65FC">
        <w:rPr>
          <w:rFonts w:ascii="Times New Roman" w:hAnsi="Times New Roman" w:cs="Times New Roman"/>
          <w:sz w:val="28"/>
          <w:szCs w:val="28"/>
        </w:rPr>
        <w:t xml:space="preserve">т / за ред. О. Л. </w:t>
      </w:r>
      <w:proofErr w:type="spellStart"/>
      <w:proofErr w:type="gramStart"/>
      <w:r w:rsidR="001C65FC">
        <w:rPr>
          <w:rFonts w:ascii="Times New Roman" w:hAnsi="Times New Roman" w:cs="Times New Roman"/>
          <w:sz w:val="28"/>
          <w:szCs w:val="28"/>
        </w:rPr>
        <w:t>Жуковської.К</w:t>
      </w:r>
      <w:proofErr w:type="spellEnd"/>
      <w:r w:rsidR="001C65FC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="001C65FC">
        <w:rPr>
          <w:rFonts w:ascii="Times New Roman" w:hAnsi="Times New Roman" w:cs="Times New Roman"/>
          <w:sz w:val="28"/>
          <w:szCs w:val="28"/>
        </w:rPr>
        <w:t xml:space="preserve"> ВІПОЛ, 20</w:t>
      </w:r>
      <w:r w:rsidR="001C65F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5FC">
        <w:rPr>
          <w:rFonts w:ascii="Times New Roman" w:hAnsi="Times New Roman" w:cs="Times New Roman"/>
          <w:sz w:val="28"/>
          <w:szCs w:val="28"/>
        </w:rPr>
        <w:t xml:space="preserve">4. </w:t>
      </w:r>
      <w:r w:rsidR="001C65FC" w:rsidRPr="001C65FC">
        <w:rPr>
          <w:rFonts w:ascii="Times New Roman" w:hAnsi="Times New Roman" w:cs="Times New Roman"/>
          <w:sz w:val="28"/>
          <w:szCs w:val="28"/>
        </w:rPr>
        <w:t>960 с.</w:t>
      </w:r>
    </w:p>
    <w:p w:rsidR="00551DE1" w:rsidRPr="005D1CF5" w:rsidRDefault="00C9118E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Style w:val="9"/>
          <w:rFonts w:eastAsiaTheme="minorEastAsia"/>
          <w:color w:val="auto"/>
          <w:sz w:val="28"/>
          <w:szCs w:val="28"/>
          <w:lang w:eastAsia="ru-RU" w:bidi="ar-SA"/>
        </w:rPr>
      </w:pPr>
      <w:r>
        <w:rPr>
          <w:rStyle w:val="9"/>
          <w:rFonts w:eastAsiaTheme="minorEastAsia"/>
          <w:sz w:val="28"/>
          <w:szCs w:val="28"/>
        </w:rPr>
        <w:t xml:space="preserve"> </w:t>
      </w:r>
      <w:r w:rsidR="00551DE1" w:rsidRPr="005D1CF5">
        <w:rPr>
          <w:rStyle w:val="9"/>
          <w:rFonts w:eastAsiaTheme="minorEastAsia"/>
          <w:sz w:val="28"/>
          <w:szCs w:val="28"/>
        </w:rPr>
        <w:t>Ковальчук С.О. Поліграф як нетрадиційний криміналістичний засіб і можливості його використання в кримінально-процесуальному доказуванні. Актуальні проблеми кримі</w:t>
      </w:r>
      <w:r w:rsidR="00551DE1" w:rsidRPr="005D1CF5">
        <w:rPr>
          <w:rStyle w:val="9"/>
          <w:rFonts w:eastAsiaTheme="minorEastAsia"/>
          <w:sz w:val="28"/>
          <w:szCs w:val="28"/>
        </w:rPr>
        <w:softHyphen/>
        <w:t>налістики. Донецьк, 20</w:t>
      </w:r>
      <w:r w:rsidR="00EA2494" w:rsidRPr="005D1CF5">
        <w:rPr>
          <w:rStyle w:val="9"/>
          <w:rFonts w:eastAsiaTheme="minorEastAsia"/>
          <w:sz w:val="28"/>
          <w:szCs w:val="28"/>
        </w:rPr>
        <w:t>12</w:t>
      </w:r>
      <w:r w:rsidR="00551DE1" w:rsidRPr="005D1CF5">
        <w:rPr>
          <w:rStyle w:val="9"/>
          <w:rFonts w:eastAsiaTheme="minorEastAsia"/>
          <w:sz w:val="28"/>
          <w:szCs w:val="28"/>
        </w:rPr>
        <w:t>. С. 92</w:t>
      </w:r>
      <w:r w:rsidR="00EA2494" w:rsidRPr="005D1CF5">
        <w:rPr>
          <w:rStyle w:val="9"/>
          <w:rFonts w:eastAsiaTheme="minorEastAsia"/>
          <w:sz w:val="28"/>
          <w:szCs w:val="28"/>
        </w:rPr>
        <w:t>-</w:t>
      </w:r>
      <w:r w:rsidR="00551DE1" w:rsidRPr="005D1CF5">
        <w:rPr>
          <w:rStyle w:val="9"/>
          <w:rFonts w:eastAsiaTheme="minorEastAsia"/>
          <w:sz w:val="28"/>
          <w:szCs w:val="28"/>
        </w:rPr>
        <w:t>100.</w:t>
      </w:r>
    </w:p>
    <w:p w:rsidR="00EA2494" w:rsidRPr="00EA2494" w:rsidRDefault="00C9118E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Style w:val="9"/>
          <w:rFonts w:eastAsiaTheme="minorEastAsia"/>
          <w:color w:val="auto"/>
          <w:sz w:val="28"/>
          <w:szCs w:val="28"/>
          <w:lang w:eastAsia="ru-RU" w:bidi="ar-SA"/>
        </w:rPr>
      </w:pPr>
      <w:r>
        <w:rPr>
          <w:rStyle w:val="9"/>
          <w:rFonts w:eastAsiaTheme="minorEastAsia"/>
          <w:sz w:val="28"/>
          <w:szCs w:val="28"/>
        </w:rPr>
        <w:t xml:space="preserve"> </w:t>
      </w:r>
      <w:r w:rsidR="00EA2494" w:rsidRPr="00EA2494">
        <w:rPr>
          <w:rStyle w:val="9"/>
          <w:rFonts w:eastAsiaTheme="minorEastAsia"/>
          <w:sz w:val="28"/>
          <w:szCs w:val="28"/>
        </w:rPr>
        <w:t>Ковальова О.В. Використання поліграфа для збирання вербальної інформації під час проведення слідчих (розшукових) дій. Криміналістичний вісник. 2013. № 2 (20). С. 148-153.</w:t>
      </w:r>
    </w:p>
    <w:p w:rsidR="00EA2494" w:rsidRPr="00EA2494" w:rsidRDefault="00C9118E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9"/>
          <w:rFonts w:eastAsiaTheme="minorEastAsia"/>
          <w:sz w:val="28"/>
          <w:szCs w:val="28"/>
        </w:rPr>
        <w:t xml:space="preserve"> </w:t>
      </w:r>
      <w:proofErr w:type="spellStart"/>
      <w:r w:rsidR="00EA2494" w:rsidRPr="00EA2494">
        <w:rPr>
          <w:rStyle w:val="9"/>
          <w:rFonts w:eastAsiaTheme="minorEastAsia"/>
          <w:sz w:val="28"/>
          <w:szCs w:val="28"/>
        </w:rPr>
        <w:t>Крицька</w:t>
      </w:r>
      <w:proofErr w:type="spellEnd"/>
      <w:r w:rsidR="00EA2494" w:rsidRPr="00EA2494">
        <w:rPr>
          <w:rStyle w:val="9"/>
          <w:rFonts w:eastAsiaTheme="minorEastAsia"/>
          <w:sz w:val="28"/>
          <w:szCs w:val="28"/>
        </w:rPr>
        <w:t xml:space="preserve"> І.О. Допустимість застосування полігра</w:t>
      </w:r>
      <w:r w:rsidR="00EA2494" w:rsidRPr="00EA2494">
        <w:rPr>
          <w:rStyle w:val="9"/>
          <w:rFonts w:eastAsiaTheme="minorEastAsia"/>
          <w:sz w:val="28"/>
          <w:szCs w:val="28"/>
        </w:rPr>
        <w:softHyphen/>
        <w:t>фа у діяльності органів, що проводять досудове розслі</w:t>
      </w:r>
      <w:r w:rsidR="00EA2494" w:rsidRPr="00EA2494">
        <w:rPr>
          <w:rStyle w:val="9"/>
          <w:rFonts w:eastAsiaTheme="minorEastAsia"/>
          <w:sz w:val="28"/>
          <w:szCs w:val="28"/>
        </w:rPr>
        <w:softHyphen/>
        <w:t>дування. Науковий вісник Херсонського державного університету. Серія Юридичні науки. 2013. Випуск 5. Том 2. С. 115-119.</w:t>
      </w:r>
    </w:p>
    <w:p w:rsidR="00EA2494" w:rsidRPr="00EA2494" w:rsidRDefault="00EA2494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Style w:val="9"/>
          <w:rFonts w:eastAsiaTheme="minorEastAsia"/>
          <w:color w:val="auto"/>
          <w:sz w:val="28"/>
          <w:szCs w:val="28"/>
          <w:lang w:eastAsia="ru-RU" w:bidi="ar-SA"/>
        </w:rPr>
      </w:pPr>
      <w:r w:rsidRPr="00EA2494">
        <w:rPr>
          <w:rStyle w:val="9"/>
          <w:rFonts w:eastAsiaTheme="minorEastAsia"/>
          <w:sz w:val="28"/>
          <w:szCs w:val="28"/>
        </w:rPr>
        <w:t xml:space="preserve">Лантух </w:t>
      </w:r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Э.В. </w:t>
      </w:r>
      <w:proofErr w:type="spellStart"/>
      <w:r w:rsidRPr="00EA2494">
        <w:rPr>
          <w:rStyle w:val="9"/>
          <w:rFonts w:eastAsiaTheme="minorEastAsia"/>
          <w:sz w:val="28"/>
          <w:szCs w:val="28"/>
          <w:lang w:bidi="ru-RU"/>
        </w:rPr>
        <w:t>Современные</w:t>
      </w:r>
      <w:proofErr w:type="spellEnd"/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 </w:t>
      </w:r>
      <w:proofErr w:type="spellStart"/>
      <w:r w:rsidRPr="00EA2494">
        <w:rPr>
          <w:rStyle w:val="9"/>
          <w:rFonts w:eastAsiaTheme="minorEastAsia"/>
          <w:sz w:val="28"/>
          <w:szCs w:val="28"/>
          <w:lang w:bidi="ru-RU"/>
        </w:rPr>
        <w:t>возможности</w:t>
      </w:r>
      <w:proofErr w:type="spellEnd"/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 и </w:t>
      </w:r>
      <w:proofErr w:type="spellStart"/>
      <w:r w:rsidRPr="00EA2494">
        <w:rPr>
          <w:rStyle w:val="9"/>
          <w:rFonts w:eastAsiaTheme="minorEastAsia"/>
          <w:sz w:val="28"/>
          <w:szCs w:val="28"/>
          <w:lang w:bidi="ru-RU"/>
        </w:rPr>
        <w:t>про</w:t>
      </w:r>
      <w:r w:rsidRPr="00EA2494">
        <w:rPr>
          <w:rStyle w:val="9"/>
          <w:rFonts w:eastAsiaTheme="minorEastAsia"/>
          <w:sz w:val="28"/>
          <w:szCs w:val="28"/>
          <w:lang w:bidi="ru-RU"/>
        </w:rPr>
        <w:softHyphen/>
        <w:t>блемы</w:t>
      </w:r>
      <w:proofErr w:type="spellEnd"/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 </w:t>
      </w:r>
      <w:proofErr w:type="spellStart"/>
      <w:r w:rsidRPr="00EA2494">
        <w:rPr>
          <w:rStyle w:val="9"/>
          <w:rFonts w:eastAsiaTheme="minorEastAsia"/>
          <w:sz w:val="28"/>
          <w:szCs w:val="28"/>
          <w:lang w:bidi="ru-RU"/>
        </w:rPr>
        <w:t>производства</w:t>
      </w:r>
      <w:proofErr w:type="spellEnd"/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 </w:t>
      </w:r>
      <w:proofErr w:type="spellStart"/>
      <w:r w:rsidRPr="00EA2494">
        <w:rPr>
          <w:rStyle w:val="9"/>
          <w:rFonts w:eastAsiaTheme="minorEastAsia"/>
          <w:sz w:val="28"/>
          <w:szCs w:val="28"/>
          <w:lang w:bidi="ru-RU"/>
        </w:rPr>
        <w:t>психофизиологических</w:t>
      </w:r>
      <w:proofErr w:type="spellEnd"/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 </w:t>
      </w:r>
      <w:r w:rsidRPr="00EA2494">
        <w:rPr>
          <w:rStyle w:val="9"/>
          <w:rFonts w:eastAsiaTheme="minorEastAsia"/>
          <w:sz w:val="28"/>
          <w:szCs w:val="28"/>
        </w:rPr>
        <w:t xml:space="preserve">експертиз </w:t>
      </w:r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с </w:t>
      </w:r>
      <w:proofErr w:type="spellStart"/>
      <w:r w:rsidRPr="00EA2494">
        <w:rPr>
          <w:rStyle w:val="9"/>
          <w:rFonts w:eastAsiaTheme="minorEastAsia"/>
          <w:sz w:val="28"/>
          <w:szCs w:val="28"/>
          <w:lang w:bidi="ru-RU"/>
        </w:rPr>
        <w:t>использованием</w:t>
      </w:r>
      <w:proofErr w:type="spellEnd"/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 </w:t>
      </w:r>
      <w:proofErr w:type="spellStart"/>
      <w:r w:rsidRPr="00EA2494">
        <w:rPr>
          <w:rStyle w:val="9"/>
          <w:rFonts w:eastAsiaTheme="minorEastAsia"/>
          <w:sz w:val="28"/>
          <w:szCs w:val="28"/>
          <w:lang w:bidi="ru-RU"/>
        </w:rPr>
        <w:t>полиграфа</w:t>
      </w:r>
      <w:proofErr w:type="spellEnd"/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 при </w:t>
      </w:r>
      <w:proofErr w:type="spellStart"/>
      <w:r w:rsidRPr="00EA2494">
        <w:rPr>
          <w:rStyle w:val="9"/>
          <w:rFonts w:eastAsiaTheme="minorEastAsia"/>
          <w:sz w:val="28"/>
          <w:szCs w:val="28"/>
          <w:lang w:bidi="ru-RU"/>
        </w:rPr>
        <w:t>производстве</w:t>
      </w:r>
      <w:proofErr w:type="spellEnd"/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 по </w:t>
      </w:r>
      <w:proofErr w:type="spellStart"/>
      <w:r w:rsidRPr="00EA2494">
        <w:rPr>
          <w:rStyle w:val="9"/>
          <w:rFonts w:eastAsiaTheme="minorEastAsia"/>
          <w:sz w:val="28"/>
          <w:szCs w:val="28"/>
          <w:lang w:bidi="ru-RU"/>
        </w:rPr>
        <w:t>уго</w:t>
      </w:r>
      <w:r w:rsidRPr="00EA2494">
        <w:rPr>
          <w:rStyle w:val="9"/>
          <w:rFonts w:eastAsiaTheme="minorEastAsia"/>
          <w:sz w:val="28"/>
          <w:szCs w:val="28"/>
          <w:lang w:bidi="ru-RU"/>
        </w:rPr>
        <w:softHyphen/>
        <w:t>ловным</w:t>
      </w:r>
      <w:proofErr w:type="spellEnd"/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 </w:t>
      </w:r>
      <w:proofErr w:type="spellStart"/>
      <w:r w:rsidRPr="00EA2494">
        <w:rPr>
          <w:rStyle w:val="9"/>
          <w:rFonts w:eastAsiaTheme="minorEastAsia"/>
          <w:sz w:val="28"/>
          <w:szCs w:val="28"/>
          <w:lang w:bidi="ru-RU"/>
        </w:rPr>
        <w:t>делам</w:t>
      </w:r>
      <w:proofErr w:type="spellEnd"/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. </w:t>
      </w:r>
      <w:proofErr w:type="spellStart"/>
      <w:r w:rsidRPr="00EA2494">
        <w:rPr>
          <w:rStyle w:val="9"/>
          <w:rFonts w:eastAsiaTheme="minorEastAsia"/>
          <w:sz w:val="28"/>
          <w:szCs w:val="28"/>
          <w:lang w:bidi="ru-RU"/>
        </w:rPr>
        <w:t>Вестник</w:t>
      </w:r>
      <w:proofErr w:type="spellEnd"/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 Санкт-</w:t>
      </w:r>
      <w:proofErr w:type="spellStart"/>
      <w:r w:rsidRPr="00EA2494">
        <w:rPr>
          <w:rStyle w:val="9"/>
          <w:rFonts w:eastAsiaTheme="minorEastAsia"/>
          <w:sz w:val="28"/>
          <w:szCs w:val="28"/>
          <w:lang w:bidi="ru-RU"/>
        </w:rPr>
        <w:t>Петербургского</w:t>
      </w:r>
      <w:proofErr w:type="spellEnd"/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 </w:t>
      </w:r>
      <w:proofErr w:type="spellStart"/>
      <w:r w:rsidRPr="00EA2494">
        <w:rPr>
          <w:rStyle w:val="9"/>
          <w:rFonts w:eastAsiaTheme="minorEastAsia"/>
          <w:sz w:val="28"/>
          <w:szCs w:val="28"/>
          <w:lang w:bidi="ru-RU"/>
        </w:rPr>
        <w:t>универ</w:t>
      </w:r>
      <w:r w:rsidRPr="00EA2494">
        <w:rPr>
          <w:rStyle w:val="9"/>
          <w:rFonts w:eastAsiaTheme="minorEastAsia"/>
          <w:sz w:val="28"/>
          <w:szCs w:val="28"/>
          <w:lang w:bidi="ru-RU"/>
        </w:rPr>
        <w:softHyphen/>
        <w:t>ситета</w:t>
      </w:r>
      <w:proofErr w:type="spellEnd"/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 МВД </w:t>
      </w:r>
      <w:proofErr w:type="spellStart"/>
      <w:r w:rsidRPr="00EA2494">
        <w:rPr>
          <w:rStyle w:val="9"/>
          <w:rFonts w:eastAsiaTheme="minorEastAsia"/>
          <w:sz w:val="28"/>
          <w:szCs w:val="28"/>
          <w:lang w:bidi="ru-RU"/>
        </w:rPr>
        <w:t>России</w:t>
      </w:r>
      <w:proofErr w:type="spellEnd"/>
      <w:r w:rsidRPr="00EA2494">
        <w:rPr>
          <w:rStyle w:val="9"/>
          <w:rFonts w:eastAsiaTheme="minorEastAsia"/>
          <w:sz w:val="28"/>
          <w:szCs w:val="28"/>
          <w:lang w:bidi="ru-RU"/>
        </w:rPr>
        <w:t>. 2012. № 2 (54). С. 152-155.</w:t>
      </w:r>
    </w:p>
    <w:p w:rsidR="00EA2494" w:rsidRPr="00EA2494" w:rsidRDefault="00EA2494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2494">
        <w:rPr>
          <w:rStyle w:val="9"/>
          <w:rFonts w:eastAsiaTheme="minorEastAsia"/>
          <w:sz w:val="28"/>
          <w:szCs w:val="28"/>
          <w:lang w:bidi="ru-RU"/>
        </w:rPr>
        <w:t>Лешкович</w:t>
      </w:r>
      <w:proofErr w:type="spellEnd"/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 Т.А. </w:t>
      </w:r>
      <w:r w:rsidRPr="00EA2494">
        <w:rPr>
          <w:rStyle w:val="9"/>
          <w:rFonts w:eastAsiaTheme="minorEastAsia"/>
          <w:sz w:val="28"/>
          <w:szCs w:val="28"/>
        </w:rPr>
        <w:t xml:space="preserve">Форми використання поліграфа </w:t>
      </w:r>
      <w:r w:rsidRPr="00EA2494">
        <w:rPr>
          <w:rStyle w:val="9"/>
          <w:rFonts w:eastAsiaTheme="minorEastAsia"/>
          <w:sz w:val="28"/>
          <w:szCs w:val="28"/>
          <w:lang w:bidi="ru-RU"/>
        </w:rPr>
        <w:t xml:space="preserve">в </w:t>
      </w:r>
      <w:r w:rsidRPr="00EA2494">
        <w:rPr>
          <w:rStyle w:val="9"/>
          <w:rFonts w:eastAsiaTheme="minorEastAsia"/>
          <w:sz w:val="28"/>
          <w:szCs w:val="28"/>
        </w:rPr>
        <w:t>кримінальному провадженні України. Науковий віс</w:t>
      </w:r>
      <w:r w:rsidRPr="00EA2494">
        <w:rPr>
          <w:rStyle w:val="9"/>
          <w:rFonts w:eastAsiaTheme="minorEastAsia"/>
          <w:sz w:val="28"/>
          <w:szCs w:val="28"/>
        </w:rPr>
        <w:softHyphen/>
        <w:t xml:space="preserve">ник Міжнародного </w:t>
      </w:r>
      <w:proofErr w:type="spellStart"/>
      <w:r w:rsidRPr="00EA2494">
        <w:rPr>
          <w:rStyle w:val="9"/>
          <w:rFonts w:eastAsiaTheme="minorEastAsia"/>
          <w:sz w:val="28"/>
          <w:szCs w:val="28"/>
        </w:rPr>
        <w:t>гуманітраного</w:t>
      </w:r>
      <w:proofErr w:type="spellEnd"/>
      <w:r w:rsidRPr="00EA2494">
        <w:rPr>
          <w:rStyle w:val="9"/>
          <w:rFonts w:eastAsiaTheme="minorEastAsia"/>
          <w:sz w:val="28"/>
          <w:szCs w:val="28"/>
        </w:rPr>
        <w:t xml:space="preserve"> університету. Сер.: Юриспруденція. 2013. № 6-1. Т. 2. С. 192-195.</w:t>
      </w:r>
    </w:p>
    <w:p w:rsidR="00551DE1" w:rsidRPr="00EA2494" w:rsidRDefault="00551DE1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Style w:val="60"/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eastAsia="ru-RU" w:bidi="ar-SA"/>
        </w:rPr>
      </w:pPr>
      <w:proofErr w:type="spellStart"/>
      <w:r w:rsidRPr="00EA2494">
        <w:rPr>
          <w:rStyle w:val="60"/>
          <w:rFonts w:ascii="Times New Roman" w:hAnsi="Times New Roman" w:cs="Times New Roman"/>
          <w:b w:val="0"/>
          <w:sz w:val="28"/>
          <w:szCs w:val="28"/>
        </w:rPr>
        <w:t>Линник</w:t>
      </w:r>
      <w:proofErr w:type="spellEnd"/>
      <w:r w:rsidRPr="00EA2494">
        <w:rPr>
          <w:rStyle w:val="60"/>
          <w:rFonts w:ascii="Times New Roman" w:hAnsi="Times New Roman" w:cs="Times New Roman"/>
          <w:b w:val="0"/>
          <w:sz w:val="28"/>
          <w:szCs w:val="28"/>
        </w:rPr>
        <w:t xml:space="preserve"> О.В. Використання поліграфа в кримінальному судочинстві США / О. В. </w:t>
      </w:r>
      <w:proofErr w:type="spellStart"/>
      <w:r w:rsidRPr="00EA2494">
        <w:rPr>
          <w:rStyle w:val="60"/>
          <w:rFonts w:ascii="Times New Roman" w:hAnsi="Times New Roman" w:cs="Times New Roman"/>
          <w:b w:val="0"/>
          <w:sz w:val="28"/>
          <w:szCs w:val="28"/>
        </w:rPr>
        <w:t>Линник</w:t>
      </w:r>
      <w:proofErr w:type="spellEnd"/>
      <w:r w:rsidRPr="00EA2494">
        <w:rPr>
          <w:rStyle w:val="60"/>
          <w:rFonts w:ascii="Times New Roman" w:hAnsi="Times New Roman" w:cs="Times New Roman"/>
          <w:b w:val="0"/>
          <w:sz w:val="28"/>
          <w:szCs w:val="28"/>
        </w:rPr>
        <w:t xml:space="preserve"> // Бюлетень Міністерства юстиції України. 2013. №3. С. 136-141.</w:t>
      </w:r>
    </w:p>
    <w:p w:rsidR="00551DE1" w:rsidRPr="00EA2494" w:rsidRDefault="00551DE1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Style w:val="9"/>
          <w:rFonts w:eastAsiaTheme="minorEastAsia"/>
          <w:color w:val="auto"/>
          <w:sz w:val="28"/>
          <w:szCs w:val="28"/>
          <w:lang w:eastAsia="ru-RU" w:bidi="ar-SA"/>
        </w:rPr>
      </w:pPr>
      <w:proofErr w:type="spellStart"/>
      <w:r w:rsidRPr="00551DE1">
        <w:rPr>
          <w:rStyle w:val="9"/>
          <w:rFonts w:eastAsiaTheme="minorEastAsia"/>
          <w:sz w:val="28"/>
          <w:szCs w:val="28"/>
        </w:rPr>
        <w:lastRenderedPageBreak/>
        <w:t>Лускатов</w:t>
      </w:r>
      <w:proofErr w:type="spellEnd"/>
      <w:r w:rsidRPr="00551DE1">
        <w:rPr>
          <w:rStyle w:val="9"/>
          <w:rFonts w:eastAsiaTheme="minorEastAsia"/>
          <w:sz w:val="28"/>
          <w:szCs w:val="28"/>
        </w:rPr>
        <w:t xml:space="preserve"> О.В. Використання окремих нетрадиційних засобів для отримання </w:t>
      </w:r>
      <w:proofErr w:type="spellStart"/>
      <w:r w:rsidRPr="00551DE1">
        <w:rPr>
          <w:rStyle w:val="9"/>
          <w:rFonts w:eastAsiaTheme="minorEastAsia"/>
          <w:sz w:val="28"/>
          <w:szCs w:val="28"/>
        </w:rPr>
        <w:t>кри</w:t>
      </w:r>
      <w:r w:rsidRPr="00551DE1">
        <w:rPr>
          <w:rStyle w:val="9"/>
          <w:rFonts w:eastAsiaTheme="minorEastAsia"/>
          <w:sz w:val="28"/>
          <w:szCs w:val="28"/>
        </w:rPr>
        <w:softHyphen/>
        <w:t>міналістично</w:t>
      </w:r>
      <w:proofErr w:type="spellEnd"/>
      <w:r w:rsidRPr="00551DE1">
        <w:rPr>
          <w:rStyle w:val="9"/>
          <w:rFonts w:eastAsiaTheme="minorEastAsia"/>
          <w:sz w:val="28"/>
          <w:szCs w:val="28"/>
        </w:rPr>
        <w:t xml:space="preserve"> значущої інформації / О.В. </w:t>
      </w:r>
      <w:proofErr w:type="spellStart"/>
      <w:r w:rsidRPr="00551DE1">
        <w:rPr>
          <w:rStyle w:val="9"/>
          <w:rFonts w:eastAsiaTheme="minorEastAsia"/>
          <w:sz w:val="28"/>
          <w:szCs w:val="28"/>
        </w:rPr>
        <w:t>Лускатов</w:t>
      </w:r>
      <w:proofErr w:type="spellEnd"/>
      <w:r w:rsidRPr="00551DE1">
        <w:rPr>
          <w:rStyle w:val="9"/>
          <w:rFonts w:eastAsiaTheme="minorEastAsia"/>
          <w:sz w:val="28"/>
          <w:szCs w:val="28"/>
        </w:rPr>
        <w:t xml:space="preserve">, Т.О. </w:t>
      </w:r>
      <w:proofErr w:type="spellStart"/>
      <w:r w:rsidRPr="00551DE1">
        <w:rPr>
          <w:rStyle w:val="9"/>
          <w:rFonts w:eastAsiaTheme="minorEastAsia"/>
          <w:sz w:val="28"/>
          <w:szCs w:val="28"/>
        </w:rPr>
        <w:t>Луск</w:t>
      </w:r>
      <w:r>
        <w:rPr>
          <w:rStyle w:val="9"/>
          <w:rFonts w:eastAsiaTheme="minorEastAsia"/>
          <w:sz w:val="28"/>
          <w:szCs w:val="28"/>
        </w:rPr>
        <w:t>атова</w:t>
      </w:r>
      <w:proofErr w:type="spellEnd"/>
      <w:r>
        <w:rPr>
          <w:rStyle w:val="9"/>
          <w:rFonts w:eastAsiaTheme="minorEastAsia"/>
          <w:sz w:val="28"/>
          <w:szCs w:val="28"/>
        </w:rPr>
        <w:t>. Криміналістичний віс</w:t>
      </w:r>
      <w:r>
        <w:rPr>
          <w:rStyle w:val="9"/>
          <w:rFonts w:eastAsiaTheme="minorEastAsia"/>
          <w:sz w:val="28"/>
          <w:szCs w:val="28"/>
        </w:rPr>
        <w:softHyphen/>
        <w:t xml:space="preserve">ник. </w:t>
      </w:r>
      <w:r w:rsidRPr="00551DE1">
        <w:rPr>
          <w:rStyle w:val="9"/>
          <w:rFonts w:eastAsiaTheme="minorEastAsia"/>
          <w:sz w:val="28"/>
          <w:szCs w:val="28"/>
        </w:rPr>
        <w:t xml:space="preserve">2013. № 1(19). С. 101-107. </w:t>
      </w:r>
    </w:p>
    <w:p w:rsidR="00EA2494" w:rsidRPr="007108DA" w:rsidRDefault="00EA2494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Style w:val="3"/>
          <w:rFonts w:eastAsiaTheme="minorEastAsia"/>
          <w:b w:val="0"/>
          <w:bCs w:val="0"/>
          <w:color w:val="auto"/>
          <w:sz w:val="28"/>
          <w:szCs w:val="28"/>
          <w:lang w:val="uk-UA" w:eastAsia="ru-RU" w:bidi="ar-SA"/>
        </w:rPr>
      </w:pPr>
      <w:proofErr w:type="spellStart"/>
      <w:r w:rsidRPr="00EA2494">
        <w:rPr>
          <w:rStyle w:val="9"/>
          <w:rFonts w:eastAsiaTheme="minorEastAsia"/>
          <w:sz w:val="28"/>
          <w:szCs w:val="28"/>
        </w:rPr>
        <w:t>Маланчук</w:t>
      </w:r>
      <w:proofErr w:type="spellEnd"/>
      <w:r w:rsidRPr="00EA2494">
        <w:rPr>
          <w:rStyle w:val="9"/>
          <w:rFonts w:eastAsiaTheme="minorEastAsia"/>
          <w:sz w:val="28"/>
          <w:szCs w:val="28"/>
        </w:rPr>
        <w:t xml:space="preserve"> П.М. Використання поліграфа (детектора брехні) у слідчій практиці / П.М. </w:t>
      </w:r>
      <w:proofErr w:type="spellStart"/>
      <w:r w:rsidRPr="00EA2494">
        <w:rPr>
          <w:rStyle w:val="9"/>
          <w:rFonts w:eastAsiaTheme="minorEastAsia"/>
          <w:sz w:val="28"/>
          <w:szCs w:val="28"/>
        </w:rPr>
        <w:t>Маланчук</w:t>
      </w:r>
      <w:proofErr w:type="spellEnd"/>
      <w:r w:rsidRPr="00EA2494">
        <w:rPr>
          <w:rStyle w:val="9"/>
          <w:rFonts w:eastAsiaTheme="minorEastAsia"/>
          <w:sz w:val="28"/>
          <w:szCs w:val="28"/>
        </w:rPr>
        <w:t xml:space="preserve"> // </w:t>
      </w:r>
      <w:proofErr w:type="spellStart"/>
      <w:r w:rsidRPr="00EA2494">
        <w:rPr>
          <w:rStyle w:val="3"/>
          <w:rFonts w:eastAsiaTheme="minorEastAsia"/>
          <w:b w:val="0"/>
          <w:bCs w:val="0"/>
          <w:sz w:val="28"/>
          <w:szCs w:val="28"/>
          <w:lang w:val="ru-RU"/>
        </w:rPr>
        <w:t>Молодий</w:t>
      </w:r>
      <w:proofErr w:type="spellEnd"/>
      <w:r w:rsidRPr="00EA2494">
        <w:rPr>
          <w:rStyle w:val="3"/>
          <w:rFonts w:eastAsiaTheme="minorEastAsia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EA2494">
        <w:rPr>
          <w:rStyle w:val="3"/>
          <w:rFonts w:eastAsiaTheme="minorEastAsia"/>
          <w:b w:val="0"/>
          <w:bCs w:val="0"/>
          <w:sz w:val="28"/>
          <w:szCs w:val="28"/>
          <w:lang w:val="ru-RU"/>
        </w:rPr>
        <w:t>вчений</w:t>
      </w:r>
      <w:proofErr w:type="spellEnd"/>
      <w:r w:rsidRPr="00EA2494">
        <w:rPr>
          <w:rStyle w:val="3"/>
          <w:rFonts w:eastAsiaTheme="minorEastAsia"/>
          <w:b w:val="0"/>
          <w:bCs w:val="0"/>
          <w:sz w:val="28"/>
          <w:szCs w:val="28"/>
          <w:lang w:val="uk-UA"/>
        </w:rPr>
        <w:t xml:space="preserve">. 2017. </w:t>
      </w:r>
      <w:r w:rsidRPr="00EA2494">
        <w:rPr>
          <w:rStyle w:val="3"/>
          <w:rFonts w:eastAsiaTheme="minorEastAsia"/>
          <w:b w:val="0"/>
          <w:bCs w:val="0"/>
          <w:sz w:val="28"/>
          <w:szCs w:val="28"/>
          <w:lang w:val="ru-RU"/>
        </w:rPr>
        <w:t>№ 2 (42)</w:t>
      </w:r>
      <w:r w:rsidRPr="00EA2494">
        <w:rPr>
          <w:rStyle w:val="3"/>
          <w:rFonts w:eastAsiaTheme="minorEastAsia"/>
          <w:b w:val="0"/>
          <w:bCs w:val="0"/>
          <w:sz w:val="28"/>
          <w:szCs w:val="28"/>
          <w:lang w:val="uk-UA"/>
        </w:rPr>
        <w:t>. С</w:t>
      </w:r>
      <w:r w:rsidRPr="00EA2494">
        <w:rPr>
          <w:rStyle w:val="3"/>
          <w:rFonts w:eastAsiaTheme="minorEastAsia"/>
          <w:b w:val="0"/>
          <w:bCs w:val="0"/>
          <w:sz w:val="28"/>
          <w:szCs w:val="28"/>
          <w:lang w:val="ru-RU"/>
        </w:rPr>
        <w:t>.</w:t>
      </w:r>
      <w:r w:rsidRPr="00EA2494">
        <w:rPr>
          <w:rStyle w:val="3"/>
          <w:rFonts w:eastAsiaTheme="minorEastAsia"/>
          <w:b w:val="0"/>
          <w:bCs w:val="0"/>
          <w:sz w:val="28"/>
          <w:szCs w:val="28"/>
          <w:lang w:val="uk-UA"/>
        </w:rPr>
        <w:t>167-170</w:t>
      </w:r>
      <w:r w:rsidR="007108DA">
        <w:rPr>
          <w:rStyle w:val="3"/>
          <w:rFonts w:eastAsiaTheme="minorEastAsia"/>
          <w:b w:val="0"/>
          <w:bCs w:val="0"/>
          <w:sz w:val="28"/>
          <w:szCs w:val="28"/>
          <w:lang w:val="uk-UA"/>
        </w:rPr>
        <w:t>.</w:t>
      </w:r>
    </w:p>
    <w:p w:rsidR="007108DA" w:rsidRPr="007108DA" w:rsidRDefault="007108DA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Style w:val="3"/>
          <w:rFonts w:eastAsiaTheme="minorEastAsia"/>
          <w:b w:val="0"/>
          <w:bCs w:val="0"/>
          <w:color w:val="auto"/>
          <w:sz w:val="28"/>
          <w:szCs w:val="28"/>
          <w:lang w:val="uk-UA" w:eastAsia="ru-RU" w:bidi="ar-SA"/>
        </w:rPr>
      </w:pP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судочинства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спільна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Союзу та Ради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Прозорість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судової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» / ред. </w:t>
      </w:r>
      <w:proofErr w:type="spellStart"/>
      <w:proofErr w:type="gramStart"/>
      <w:r w:rsidRPr="007108DA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108DA">
        <w:rPr>
          <w:rFonts w:ascii="Times New Roman" w:hAnsi="Times New Roman" w:cs="Times New Roman"/>
          <w:sz w:val="28"/>
          <w:szCs w:val="28"/>
        </w:rPr>
        <w:t xml:space="preserve"> Д. Вон, Н. Петрова, Ю.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Седик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Сторожук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108DA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71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A">
        <w:rPr>
          <w:rFonts w:ascii="Times New Roman" w:hAnsi="Times New Roman" w:cs="Times New Roman"/>
          <w:sz w:val="28"/>
          <w:szCs w:val="28"/>
        </w:rPr>
        <w:t>Істина</w:t>
      </w:r>
      <w:proofErr w:type="spellEnd"/>
      <w:r w:rsidRPr="007108DA">
        <w:rPr>
          <w:rFonts w:ascii="Times New Roman" w:hAnsi="Times New Roman" w:cs="Times New Roman"/>
          <w:sz w:val="28"/>
          <w:szCs w:val="28"/>
        </w:rPr>
        <w:t>, 201</w:t>
      </w:r>
      <w:r w:rsidRPr="007108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108DA">
        <w:rPr>
          <w:rFonts w:ascii="Times New Roman" w:hAnsi="Times New Roman" w:cs="Times New Roman"/>
          <w:sz w:val="28"/>
          <w:szCs w:val="28"/>
        </w:rPr>
        <w:t>. 488 с.</w:t>
      </w:r>
    </w:p>
    <w:p w:rsidR="00551DE1" w:rsidRPr="00EA2494" w:rsidRDefault="00551DE1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494">
        <w:rPr>
          <w:rStyle w:val="60"/>
          <w:rFonts w:ascii="Times New Roman" w:hAnsi="Times New Roman" w:cs="Times New Roman"/>
          <w:b w:val="0"/>
          <w:sz w:val="28"/>
          <w:szCs w:val="28"/>
        </w:rPr>
        <w:t>Мовчан Д. А. Питання імплементації в Україні зарубіжних підходів до нормативно-правового регулювання застосування полігра</w:t>
      </w:r>
      <w:r w:rsidRPr="00EA2494">
        <w:rPr>
          <w:rStyle w:val="60"/>
          <w:rFonts w:ascii="Times New Roman" w:hAnsi="Times New Roman" w:cs="Times New Roman"/>
          <w:b w:val="0"/>
          <w:sz w:val="28"/>
          <w:szCs w:val="28"/>
        </w:rPr>
        <w:softHyphen/>
        <w:t xml:space="preserve">фа в процесі розкриття та розслідування злочинів / Д. А. Мовчан </w:t>
      </w:r>
      <w:r w:rsidRPr="00EA2494">
        <w:rPr>
          <w:rStyle w:val="6TimesNewRoman9pt"/>
          <w:rFonts w:eastAsiaTheme="minorEastAsia"/>
          <w:i w:val="0"/>
          <w:sz w:val="28"/>
          <w:szCs w:val="28"/>
        </w:rPr>
        <w:t>//</w:t>
      </w:r>
      <w:r w:rsidRPr="00EA2494">
        <w:rPr>
          <w:rStyle w:val="60"/>
          <w:rFonts w:ascii="Times New Roman" w:hAnsi="Times New Roman" w:cs="Times New Roman"/>
          <w:b w:val="0"/>
          <w:sz w:val="28"/>
          <w:szCs w:val="28"/>
        </w:rPr>
        <w:t xml:space="preserve"> Науковий вісник Київського національного університету внутрішніх справ. 2012. </w:t>
      </w:r>
      <w:r w:rsidRPr="00EA2494">
        <w:rPr>
          <w:rStyle w:val="61pt"/>
          <w:rFonts w:ascii="Times New Roman" w:hAnsi="Times New Roman" w:cs="Times New Roman"/>
          <w:sz w:val="28"/>
          <w:szCs w:val="28"/>
        </w:rPr>
        <w:t xml:space="preserve">№ 5. </w:t>
      </w:r>
      <w:r w:rsidRPr="00EA2494">
        <w:rPr>
          <w:rStyle w:val="60"/>
          <w:rFonts w:ascii="Times New Roman" w:hAnsi="Times New Roman" w:cs="Times New Roman"/>
          <w:b w:val="0"/>
          <w:sz w:val="28"/>
          <w:szCs w:val="28"/>
        </w:rPr>
        <w:t>С. 256-262.</w:t>
      </w:r>
    </w:p>
    <w:p w:rsidR="000C5AA8" w:rsidRPr="00551DE1" w:rsidRDefault="000C5AA8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Style w:val="60"/>
          <w:rFonts w:ascii="Times New Roman" w:eastAsiaTheme="minorEastAsia" w:hAnsi="Times New Roman" w:cs="Times New Roman"/>
          <w:bCs w:val="0"/>
          <w:color w:val="auto"/>
          <w:sz w:val="28"/>
          <w:szCs w:val="28"/>
          <w:lang w:val="ru-RU" w:eastAsia="ru-RU" w:bidi="ar-SA"/>
        </w:rPr>
      </w:pPr>
      <w:proofErr w:type="spellStart"/>
      <w:r w:rsidRPr="00551DE1">
        <w:rPr>
          <w:rStyle w:val="60"/>
          <w:rFonts w:ascii="Times New Roman" w:hAnsi="Times New Roman" w:cs="Times New Roman"/>
          <w:b w:val="0"/>
          <w:sz w:val="28"/>
          <w:szCs w:val="28"/>
        </w:rPr>
        <w:t>Мотлях</w:t>
      </w:r>
      <w:proofErr w:type="spellEnd"/>
      <w:r w:rsidRPr="00551DE1">
        <w:rPr>
          <w:rStyle w:val="60"/>
          <w:rFonts w:ascii="Times New Roman" w:hAnsi="Times New Roman" w:cs="Times New Roman"/>
          <w:b w:val="0"/>
          <w:sz w:val="28"/>
          <w:szCs w:val="28"/>
        </w:rPr>
        <w:t xml:space="preserve"> О.І. Ефективність використання поліграфа у розслідуванні нерозкритих злочинів минулих років/О.І. </w:t>
      </w:r>
      <w:proofErr w:type="spellStart"/>
      <w:r w:rsidRPr="00551DE1">
        <w:rPr>
          <w:rStyle w:val="60"/>
          <w:rFonts w:ascii="Times New Roman" w:hAnsi="Times New Roman" w:cs="Times New Roman"/>
          <w:b w:val="0"/>
          <w:sz w:val="28"/>
          <w:szCs w:val="28"/>
        </w:rPr>
        <w:t>Мотлях</w:t>
      </w:r>
      <w:proofErr w:type="spellEnd"/>
      <w:r w:rsidRPr="00551DE1">
        <w:rPr>
          <w:rStyle w:val="60"/>
          <w:rFonts w:ascii="Times New Roman" w:hAnsi="Times New Roman" w:cs="Times New Roman"/>
          <w:b w:val="0"/>
          <w:sz w:val="28"/>
          <w:szCs w:val="28"/>
        </w:rPr>
        <w:t>//П</w:t>
      </w:r>
      <w:r w:rsidR="00551DE1" w:rsidRPr="00551DE1">
        <w:rPr>
          <w:rStyle w:val="60"/>
          <w:rFonts w:ascii="Times New Roman" w:hAnsi="Times New Roman" w:cs="Times New Roman"/>
          <w:b w:val="0"/>
          <w:sz w:val="28"/>
          <w:szCs w:val="28"/>
        </w:rPr>
        <w:t>орівняльно- аналітичне право. 2014.№8.</w:t>
      </w:r>
      <w:r w:rsidRPr="00551DE1">
        <w:rPr>
          <w:rStyle w:val="60"/>
          <w:rFonts w:ascii="Times New Roman" w:hAnsi="Times New Roman" w:cs="Times New Roman"/>
          <w:b w:val="0"/>
          <w:sz w:val="28"/>
          <w:szCs w:val="28"/>
        </w:rPr>
        <w:t>С. 206-209.</w:t>
      </w:r>
    </w:p>
    <w:p w:rsidR="00551DE1" w:rsidRPr="00551DE1" w:rsidRDefault="00551DE1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Style w:val="2"/>
          <w:rFonts w:eastAsiaTheme="minorEastAsia"/>
          <w:b/>
          <w:color w:val="auto"/>
          <w:sz w:val="28"/>
          <w:szCs w:val="28"/>
          <w:lang w:val="ru-RU" w:eastAsia="ru-RU" w:bidi="ar-SA"/>
        </w:rPr>
      </w:pPr>
      <w:r w:rsidRPr="00551DE1">
        <w:rPr>
          <w:rStyle w:val="2"/>
          <w:rFonts w:eastAsiaTheme="minorEastAsia"/>
          <w:sz w:val="28"/>
          <w:szCs w:val="28"/>
        </w:rPr>
        <w:t xml:space="preserve"> </w:t>
      </w:r>
      <w:proofErr w:type="spellStart"/>
      <w:r w:rsidRPr="00551DE1">
        <w:rPr>
          <w:rStyle w:val="2"/>
          <w:rFonts w:eastAsiaTheme="minorEastAsia"/>
          <w:sz w:val="28"/>
          <w:szCs w:val="28"/>
        </w:rPr>
        <w:t>Мотлях</w:t>
      </w:r>
      <w:proofErr w:type="spellEnd"/>
      <w:r w:rsidRPr="00551DE1">
        <w:rPr>
          <w:rStyle w:val="2"/>
          <w:rFonts w:eastAsiaTheme="minorEastAsia"/>
          <w:sz w:val="28"/>
          <w:szCs w:val="28"/>
        </w:rPr>
        <w:t xml:space="preserve"> О.І. Місце поліграфа у розслідуванні злочинів : міжнародний досвід</w:t>
      </w:r>
      <w:r>
        <w:rPr>
          <w:rStyle w:val="2"/>
          <w:rFonts w:eastAsiaTheme="minorEastAsia"/>
          <w:sz w:val="28"/>
          <w:szCs w:val="28"/>
        </w:rPr>
        <w:t xml:space="preserve"> / О.І. </w:t>
      </w:r>
      <w:proofErr w:type="spellStart"/>
      <w:r>
        <w:rPr>
          <w:rStyle w:val="2"/>
          <w:rFonts w:eastAsiaTheme="minorEastAsia"/>
          <w:sz w:val="28"/>
          <w:szCs w:val="28"/>
        </w:rPr>
        <w:t>Мотлях</w:t>
      </w:r>
      <w:proofErr w:type="spellEnd"/>
      <w:r>
        <w:rPr>
          <w:rStyle w:val="2"/>
          <w:rFonts w:eastAsiaTheme="minorEastAsia"/>
          <w:sz w:val="28"/>
          <w:szCs w:val="28"/>
        </w:rPr>
        <w:t xml:space="preserve"> // Наше право. </w:t>
      </w:r>
      <w:r w:rsidRPr="00551DE1">
        <w:rPr>
          <w:rStyle w:val="2"/>
          <w:rFonts w:eastAsiaTheme="minorEastAsia"/>
          <w:sz w:val="28"/>
          <w:szCs w:val="28"/>
        </w:rPr>
        <w:t>201</w:t>
      </w:r>
      <w:r>
        <w:rPr>
          <w:rStyle w:val="2"/>
          <w:rFonts w:eastAsiaTheme="minorEastAsia"/>
          <w:sz w:val="28"/>
          <w:szCs w:val="28"/>
        </w:rPr>
        <w:t xml:space="preserve">2. № 4. </w:t>
      </w:r>
      <w:r w:rsidRPr="00551DE1">
        <w:rPr>
          <w:rStyle w:val="2"/>
          <w:rFonts w:eastAsiaTheme="minorEastAsia"/>
          <w:sz w:val="28"/>
          <w:szCs w:val="28"/>
        </w:rPr>
        <w:t>С. 134-137.</w:t>
      </w:r>
    </w:p>
    <w:p w:rsidR="00551DE1" w:rsidRPr="00551DE1" w:rsidRDefault="00C9118E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551DE1" w:rsidRPr="00551DE1">
        <w:rPr>
          <w:rFonts w:ascii="Times New Roman" w:hAnsi="Times New Roman" w:cs="Times New Roman"/>
          <w:color w:val="000000"/>
          <w:sz w:val="28"/>
          <w:szCs w:val="28"/>
        </w:rPr>
        <w:t>Мотлях</w:t>
      </w:r>
      <w:proofErr w:type="spellEnd"/>
      <w:r w:rsidR="00551DE1" w:rsidRPr="00551DE1">
        <w:rPr>
          <w:rFonts w:ascii="Times New Roman" w:hAnsi="Times New Roman" w:cs="Times New Roman"/>
          <w:color w:val="000000"/>
          <w:sz w:val="28"/>
          <w:szCs w:val="28"/>
        </w:rPr>
        <w:t xml:space="preserve"> О. І. </w:t>
      </w:r>
      <w:proofErr w:type="spellStart"/>
      <w:r w:rsidR="00551DE1" w:rsidRPr="00551DE1">
        <w:rPr>
          <w:rFonts w:ascii="Times New Roman" w:hAnsi="Times New Roman" w:cs="Times New Roman"/>
          <w:color w:val="000000"/>
          <w:sz w:val="28"/>
          <w:szCs w:val="28"/>
        </w:rPr>
        <w:t>Поліграф</w:t>
      </w:r>
      <w:proofErr w:type="spellEnd"/>
      <w:r w:rsidR="00551DE1" w:rsidRPr="00551DE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551DE1" w:rsidRPr="00551DE1">
        <w:rPr>
          <w:rFonts w:ascii="Times New Roman" w:hAnsi="Times New Roman" w:cs="Times New Roman"/>
          <w:color w:val="000000"/>
          <w:sz w:val="28"/>
          <w:szCs w:val="28"/>
        </w:rPr>
        <w:t>наукова</w:t>
      </w:r>
      <w:proofErr w:type="spellEnd"/>
      <w:r w:rsidR="00551DE1" w:rsidRPr="00551DE1">
        <w:rPr>
          <w:rFonts w:ascii="Times New Roman" w:hAnsi="Times New Roman" w:cs="Times New Roman"/>
          <w:color w:val="000000"/>
          <w:sz w:val="28"/>
          <w:szCs w:val="28"/>
        </w:rPr>
        <w:t xml:space="preserve"> природа </w:t>
      </w:r>
      <w:proofErr w:type="spellStart"/>
      <w:r w:rsidR="00551DE1" w:rsidRPr="00551DE1">
        <w:rPr>
          <w:rFonts w:ascii="Times New Roman" w:hAnsi="Times New Roman" w:cs="Times New Roman"/>
          <w:color w:val="000000"/>
          <w:sz w:val="28"/>
          <w:szCs w:val="28"/>
        </w:rPr>
        <w:t>походження</w:t>
      </w:r>
      <w:proofErr w:type="spellEnd"/>
      <w:r w:rsidR="00551DE1" w:rsidRPr="00551DE1">
        <w:rPr>
          <w:rFonts w:ascii="Times New Roman" w:hAnsi="Times New Roman" w:cs="Times New Roman"/>
          <w:color w:val="000000"/>
          <w:sz w:val="28"/>
          <w:szCs w:val="28"/>
        </w:rPr>
        <w:t>, нормативно-</w:t>
      </w:r>
      <w:proofErr w:type="spellStart"/>
      <w:r w:rsidR="00551DE1" w:rsidRPr="00551DE1">
        <w:rPr>
          <w:rFonts w:ascii="Times New Roman" w:hAnsi="Times New Roman" w:cs="Times New Roman"/>
          <w:color w:val="000000"/>
          <w:sz w:val="28"/>
          <w:szCs w:val="28"/>
        </w:rPr>
        <w:t>правове</w:t>
      </w:r>
      <w:proofErr w:type="spellEnd"/>
      <w:r w:rsidR="00551DE1" w:rsidRPr="00551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1DE1" w:rsidRPr="00551DE1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="00551DE1" w:rsidRPr="00551DE1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551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1DE1">
        <w:rPr>
          <w:rFonts w:ascii="Times New Roman" w:hAnsi="Times New Roman" w:cs="Times New Roman"/>
          <w:color w:val="000000"/>
          <w:sz w:val="28"/>
          <w:szCs w:val="28"/>
        </w:rPr>
        <w:t>допустимі</w:t>
      </w:r>
      <w:proofErr w:type="spellEnd"/>
      <w:r w:rsidR="00551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1DE1">
        <w:rPr>
          <w:rFonts w:ascii="Times New Roman" w:hAnsi="Times New Roman" w:cs="Times New Roman"/>
          <w:color w:val="000000"/>
          <w:sz w:val="28"/>
          <w:szCs w:val="28"/>
        </w:rPr>
        <w:t>межі</w:t>
      </w:r>
      <w:proofErr w:type="spellEnd"/>
      <w:r w:rsidR="00551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51DE1">
        <w:rPr>
          <w:rFonts w:ascii="Times New Roman" w:hAnsi="Times New Roman" w:cs="Times New Roman"/>
          <w:color w:val="000000"/>
          <w:sz w:val="28"/>
          <w:szCs w:val="28"/>
        </w:rPr>
        <w:t>застосування :</w:t>
      </w:r>
      <w:proofErr w:type="gramEnd"/>
      <w:r w:rsidR="00551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1DE1">
        <w:rPr>
          <w:rFonts w:ascii="Times New Roman" w:hAnsi="Times New Roman" w:cs="Times New Roman"/>
          <w:color w:val="000000"/>
          <w:sz w:val="28"/>
          <w:szCs w:val="28"/>
        </w:rPr>
        <w:t>моногр</w:t>
      </w:r>
      <w:proofErr w:type="spellEnd"/>
      <w:r w:rsidR="00551DE1">
        <w:rPr>
          <w:rFonts w:ascii="Times New Roman" w:hAnsi="Times New Roman" w:cs="Times New Roman"/>
          <w:color w:val="000000"/>
          <w:sz w:val="28"/>
          <w:szCs w:val="28"/>
        </w:rPr>
        <w:t xml:space="preserve">. / О. І. </w:t>
      </w:r>
      <w:proofErr w:type="spellStart"/>
      <w:r w:rsidR="00551DE1">
        <w:rPr>
          <w:rFonts w:ascii="Times New Roman" w:hAnsi="Times New Roman" w:cs="Times New Roman"/>
          <w:color w:val="000000"/>
          <w:sz w:val="28"/>
          <w:szCs w:val="28"/>
        </w:rPr>
        <w:t>Мотлях</w:t>
      </w:r>
      <w:proofErr w:type="spellEnd"/>
      <w:r w:rsidR="00551DE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551DE1">
        <w:rPr>
          <w:rFonts w:ascii="Times New Roman" w:hAnsi="Times New Roman" w:cs="Times New Roman"/>
          <w:color w:val="000000"/>
          <w:sz w:val="28"/>
          <w:szCs w:val="28"/>
        </w:rPr>
        <w:t>К. :</w:t>
      </w:r>
      <w:proofErr w:type="gramEnd"/>
      <w:r w:rsidR="00551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1DE1">
        <w:rPr>
          <w:rFonts w:ascii="Times New Roman" w:hAnsi="Times New Roman" w:cs="Times New Roman"/>
          <w:color w:val="000000"/>
          <w:sz w:val="28"/>
          <w:szCs w:val="28"/>
        </w:rPr>
        <w:t>Освіта</w:t>
      </w:r>
      <w:proofErr w:type="spellEnd"/>
      <w:r w:rsidR="00551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1DE1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551DE1">
        <w:rPr>
          <w:rFonts w:ascii="Times New Roman" w:hAnsi="Times New Roman" w:cs="Times New Roman"/>
          <w:color w:val="000000"/>
          <w:sz w:val="28"/>
          <w:szCs w:val="28"/>
        </w:rPr>
        <w:t xml:space="preserve">, 2012. </w:t>
      </w:r>
      <w:r w:rsidR="00551DE1" w:rsidRPr="00551DE1">
        <w:rPr>
          <w:rFonts w:ascii="Times New Roman" w:hAnsi="Times New Roman" w:cs="Times New Roman"/>
          <w:color w:val="000000"/>
          <w:sz w:val="28"/>
          <w:szCs w:val="28"/>
        </w:rPr>
        <w:t>394 с.</w:t>
      </w:r>
    </w:p>
    <w:p w:rsidR="00551DE1" w:rsidRPr="005D1CF5" w:rsidRDefault="00C9118E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Style w:val="2"/>
          <w:rFonts w:eastAsiaTheme="minorEastAsia"/>
          <w:b/>
          <w:color w:val="auto"/>
          <w:sz w:val="28"/>
          <w:szCs w:val="28"/>
          <w:lang w:val="ru-RU" w:eastAsia="ru-RU" w:bidi="ar-SA"/>
        </w:rPr>
      </w:pPr>
      <w:r>
        <w:rPr>
          <w:rStyle w:val="2"/>
          <w:rFonts w:eastAsiaTheme="minorEastAsia"/>
          <w:sz w:val="28"/>
          <w:szCs w:val="28"/>
        </w:rPr>
        <w:t xml:space="preserve"> </w:t>
      </w:r>
      <w:r w:rsidR="00551DE1" w:rsidRPr="00551DE1">
        <w:rPr>
          <w:rStyle w:val="2"/>
          <w:rFonts w:eastAsiaTheme="minorEastAsia"/>
          <w:sz w:val="28"/>
          <w:szCs w:val="28"/>
        </w:rPr>
        <w:t>Пояснювальна записка до проекту Закону України «Про доповнення Кримінального процесуального кодексу України положеннями щодо використання поліграфа (детектора брехні)» від 12.03.2013.</w:t>
      </w:r>
    </w:p>
    <w:p w:rsidR="000C5AA8" w:rsidRPr="006A0D3A" w:rsidRDefault="00C9118E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Style w:val="60"/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</w:pPr>
      <w:r>
        <w:rPr>
          <w:rStyle w:val="60"/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eastAsia="ru-RU" w:bidi="ar-SA"/>
        </w:rPr>
        <w:t xml:space="preserve"> </w:t>
      </w:r>
      <w:r w:rsidR="000C5AA8" w:rsidRPr="006A0D3A">
        <w:rPr>
          <w:rStyle w:val="60"/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eastAsia="ru-RU" w:bidi="ar-SA"/>
        </w:rPr>
        <w:t>Р</w:t>
      </w:r>
      <w:r w:rsidR="000C5AA8" w:rsidRPr="006A0D3A">
        <w:rPr>
          <w:rStyle w:val="60"/>
          <w:rFonts w:ascii="Times New Roman" w:hAnsi="Times New Roman" w:cs="Times New Roman"/>
          <w:b w:val="0"/>
          <w:sz w:val="28"/>
          <w:szCs w:val="28"/>
        </w:rPr>
        <w:t xml:space="preserve">огаток І.В. Використання поліграфа у кримінальному судочинстві: вітчизняний і закордонний досвід / І.В. Рогаток </w:t>
      </w:r>
      <w:r w:rsidR="000C5AA8" w:rsidRPr="006A0D3A">
        <w:rPr>
          <w:rStyle w:val="6TimesNewRoman9pt"/>
          <w:rFonts w:eastAsiaTheme="minorEastAsia"/>
          <w:i w:val="0"/>
          <w:sz w:val="28"/>
          <w:szCs w:val="28"/>
        </w:rPr>
        <w:t>//</w:t>
      </w:r>
      <w:r w:rsidR="00551DE1" w:rsidRPr="006A0D3A">
        <w:rPr>
          <w:rStyle w:val="60"/>
          <w:rFonts w:ascii="Times New Roman" w:hAnsi="Times New Roman" w:cs="Times New Roman"/>
          <w:b w:val="0"/>
          <w:sz w:val="28"/>
          <w:szCs w:val="28"/>
        </w:rPr>
        <w:t>Криміналіс</w:t>
      </w:r>
      <w:r w:rsidR="00551DE1" w:rsidRPr="006A0D3A">
        <w:rPr>
          <w:rStyle w:val="60"/>
          <w:rFonts w:ascii="Times New Roman" w:hAnsi="Times New Roman" w:cs="Times New Roman"/>
          <w:b w:val="0"/>
          <w:sz w:val="28"/>
          <w:szCs w:val="28"/>
        </w:rPr>
        <w:softHyphen/>
        <w:t xml:space="preserve">тичний вісник. 2014. № 2. </w:t>
      </w:r>
      <w:r w:rsidR="000C5AA8" w:rsidRPr="006A0D3A">
        <w:rPr>
          <w:rStyle w:val="60"/>
          <w:rFonts w:ascii="Times New Roman" w:hAnsi="Times New Roman" w:cs="Times New Roman"/>
          <w:b w:val="0"/>
          <w:sz w:val="28"/>
          <w:szCs w:val="28"/>
        </w:rPr>
        <w:t>С. 85-90.</w:t>
      </w:r>
    </w:p>
    <w:p w:rsidR="00551DE1" w:rsidRPr="00551DE1" w:rsidRDefault="00C9118E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Style w:val="60"/>
          <w:rFonts w:ascii="Times New Roman" w:eastAsiaTheme="minorEastAsia" w:hAnsi="Times New Roman" w:cs="Times New Roman"/>
          <w:bCs w:val="0"/>
          <w:color w:val="auto"/>
          <w:sz w:val="28"/>
          <w:szCs w:val="28"/>
          <w:lang w:val="ru-RU" w:eastAsia="ru-RU" w:bidi="ar-SA"/>
        </w:rPr>
      </w:pPr>
      <w:r>
        <w:rPr>
          <w:rStyle w:val="9"/>
          <w:rFonts w:eastAsiaTheme="minorEastAsia"/>
          <w:sz w:val="28"/>
          <w:szCs w:val="28"/>
        </w:rPr>
        <w:t xml:space="preserve"> </w:t>
      </w:r>
      <w:r w:rsidR="00551DE1" w:rsidRPr="00551DE1">
        <w:rPr>
          <w:rStyle w:val="9"/>
          <w:rFonts w:eastAsiaTheme="minorEastAsia"/>
          <w:sz w:val="28"/>
          <w:szCs w:val="28"/>
        </w:rPr>
        <w:t xml:space="preserve">Сьоміна Н.А. Проблемні питання використання поліграфа під час розслідування злочинів. К. : </w:t>
      </w:r>
      <w:proofErr w:type="spellStart"/>
      <w:r w:rsidR="00551DE1" w:rsidRPr="00551DE1">
        <w:rPr>
          <w:rStyle w:val="9"/>
          <w:rFonts w:eastAsiaTheme="minorEastAsia"/>
          <w:sz w:val="28"/>
          <w:szCs w:val="28"/>
        </w:rPr>
        <w:t>Нац</w:t>
      </w:r>
      <w:proofErr w:type="spellEnd"/>
      <w:r w:rsidR="00551DE1" w:rsidRPr="00551DE1">
        <w:rPr>
          <w:rStyle w:val="9"/>
          <w:rFonts w:eastAsiaTheme="minorEastAsia"/>
          <w:sz w:val="28"/>
          <w:szCs w:val="28"/>
        </w:rPr>
        <w:t xml:space="preserve">. акад. </w:t>
      </w:r>
      <w:proofErr w:type="spellStart"/>
      <w:r w:rsidR="00551DE1" w:rsidRPr="00551DE1">
        <w:rPr>
          <w:rStyle w:val="9"/>
          <w:rFonts w:eastAsiaTheme="minorEastAsia"/>
          <w:sz w:val="28"/>
          <w:szCs w:val="28"/>
        </w:rPr>
        <w:t>внутр</w:t>
      </w:r>
      <w:proofErr w:type="spellEnd"/>
      <w:r w:rsidR="00551DE1" w:rsidRPr="00551DE1">
        <w:rPr>
          <w:rStyle w:val="9"/>
          <w:rFonts w:eastAsiaTheme="minorEastAsia"/>
          <w:sz w:val="28"/>
          <w:szCs w:val="28"/>
        </w:rPr>
        <w:t>. справ, 2015. С. 135-138.</w:t>
      </w:r>
    </w:p>
    <w:p w:rsidR="00551DE1" w:rsidRPr="00EA2494" w:rsidRDefault="00C9118E" w:rsidP="005D1CF5">
      <w:pPr>
        <w:pStyle w:val="NoSpacing"/>
        <w:numPr>
          <w:ilvl w:val="0"/>
          <w:numId w:val="24"/>
        </w:numPr>
        <w:spacing w:line="360" w:lineRule="auto"/>
        <w:jc w:val="both"/>
        <w:rPr>
          <w:rStyle w:val="9"/>
          <w:rFonts w:eastAsiaTheme="minorEastAsia"/>
          <w:b/>
          <w:color w:val="auto"/>
          <w:sz w:val="28"/>
          <w:szCs w:val="28"/>
          <w:lang w:val="ru-RU" w:eastAsia="ru-RU" w:bidi="ar-SA"/>
        </w:rPr>
      </w:pPr>
      <w:r>
        <w:rPr>
          <w:rStyle w:val="9"/>
          <w:rFonts w:eastAsiaTheme="minorEastAsia"/>
          <w:sz w:val="28"/>
          <w:szCs w:val="28"/>
        </w:rPr>
        <w:lastRenderedPageBreak/>
        <w:t xml:space="preserve"> </w:t>
      </w:r>
      <w:r w:rsidR="00551DE1" w:rsidRPr="00551DE1">
        <w:rPr>
          <w:rStyle w:val="9"/>
          <w:rFonts w:eastAsiaTheme="minorEastAsia"/>
          <w:sz w:val="28"/>
          <w:szCs w:val="28"/>
        </w:rPr>
        <w:t>Скрябін О.М. Використання поліграфа у кримінальному судочинстві Украї</w:t>
      </w:r>
      <w:r w:rsidR="00551DE1" w:rsidRPr="00551DE1">
        <w:rPr>
          <w:rStyle w:val="9"/>
          <w:rFonts w:eastAsiaTheme="minorEastAsia"/>
          <w:sz w:val="28"/>
          <w:szCs w:val="28"/>
        </w:rPr>
        <w:softHyphen/>
        <w:t>ни / О.М. Скрябін, Н.Д. Тонне. Науковий вісник Херсонського державног</w:t>
      </w:r>
      <w:r w:rsidR="001C65FC">
        <w:rPr>
          <w:rStyle w:val="9"/>
          <w:rFonts w:eastAsiaTheme="minorEastAsia"/>
          <w:sz w:val="28"/>
          <w:szCs w:val="28"/>
        </w:rPr>
        <w:t>о університету</w:t>
      </w:r>
      <w:r w:rsidR="00551DE1" w:rsidRPr="00551DE1">
        <w:rPr>
          <w:rStyle w:val="9"/>
          <w:rFonts w:eastAsiaTheme="minorEastAsia"/>
          <w:sz w:val="28"/>
          <w:szCs w:val="28"/>
        </w:rPr>
        <w:t>. 201</w:t>
      </w:r>
      <w:r w:rsidR="00EA2494">
        <w:rPr>
          <w:rStyle w:val="9"/>
          <w:rFonts w:eastAsiaTheme="minorEastAsia"/>
          <w:sz w:val="28"/>
          <w:szCs w:val="28"/>
        </w:rPr>
        <w:t>4</w:t>
      </w:r>
      <w:r w:rsidR="00551DE1" w:rsidRPr="00551DE1">
        <w:rPr>
          <w:rStyle w:val="9"/>
          <w:rFonts w:eastAsiaTheme="minorEastAsia"/>
          <w:sz w:val="28"/>
          <w:szCs w:val="28"/>
        </w:rPr>
        <w:t>. Випуск 1</w:t>
      </w:r>
      <w:r w:rsidR="00551DE1">
        <w:rPr>
          <w:rStyle w:val="9"/>
          <w:rFonts w:eastAsiaTheme="minorEastAsia"/>
          <w:sz w:val="28"/>
          <w:szCs w:val="28"/>
        </w:rPr>
        <w:t>.</w:t>
      </w:r>
      <w:r w:rsidR="00551DE1" w:rsidRPr="00551DE1">
        <w:rPr>
          <w:rStyle w:val="9"/>
          <w:rFonts w:eastAsiaTheme="minorEastAsia"/>
          <w:sz w:val="28"/>
          <w:szCs w:val="28"/>
        </w:rPr>
        <w:t xml:space="preserve"> Т. 3. С. 189-194.</w:t>
      </w:r>
    </w:p>
    <w:sectPr w:rsidR="00551DE1" w:rsidRPr="00EA2494" w:rsidSect="00305014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3287" w:rsidRDefault="00B43287" w:rsidP="009F5506">
      <w:pPr>
        <w:spacing w:after="0" w:line="240" w:lineRule="auto"/>
      </w:pPr>
      <w:r>
        <w:separator/>
      </w:r>
    </w:p>
  </w:endnote>
  <w:endnote w:type="continuationSeparator" w:id="0">
    <w:p w:rsidR="00B43287" w:rsidRDefault="00B43287" w:rsidP="009F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3287" w:rsidRDefault="00B43287" w:rsidP="009F5506">
      <w:pPr>
        <w:spacing w:after="0" w:line="240" w:lineRule="auto"/>
      </w:pPr>
      <w:r>
        <w:separator/>
      </w:r>
    </w:p>
  </w:footnote>
  <w:footnote w:type="continuationSeparator" w:id="0">
    <w:p w:rsidR="00B43287" w:rsidRDefault="00B43287" w:rsidP="009F5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2905"/>
    </w:sdtPr>
    <w:sdtContent>
      <w:p w:rsidR="00E1495C" w:rsidRDefault="0009313D">
        <w:pPr>
          <w:pStyle w:val="Header"/>
          <w:jc w:val="right"/>
        </w:pPr>
        <w:r>
          <w:fldChar w:fldCharType="begin"/>
        </w:r>
        <w:r w:rsidR="00705A57">
          <w:instrText xml:space="preserve"> PAGE   \* MERGEFORMAT </w:instrText>
        </w:r>
        <w:r>
          <w:fldChar w:fldCharType="separate"/>
        </w:r>
        <w:r w:rsidR="00C911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495C" w:rsidRDefault="00E14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83A"/>
    <w:multiLevelType w:val="multilevel"/>
    <w:tmpl w:val="0096DD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C45AA"/>
    <w:multiLevelType w:val="multilevel"/>
    <w:tmpl w:val="A10CD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E959D4"/>
    <w:multiLevelType w:val="multilevel"/>
    <w:tmpl w:val="AEE4F26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C40F0"/>
    <w:multiLevelType w:val="hybridMultilevel"/>
    <w:tmpl w:val="EB56091C"/>
    <w:lvl w:ilvl="0" w:tplc="CAC6CAC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A382D"/>
    <w:multiLevelType w:val="multilevel"/>
    <w:tmpl w:val="863C350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2F22F2"/>
    <w:multiLevelType w:val="hybridMultilevel"/>
    <w:tmpl w:val="632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729FE"/>
    <w:multiLevelType w:val="hybridMultilevel"/>
    <w:tmpl w:val="381CF6AC"/>
    <w:lvl w:ilvl="0" w:tplc="9B9AF3A2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D179B5"/>
    <w:multiLevelType w:val="multilevel"/>
    <w:tmpl w:val="DE82C6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EC279A"/>
    <w:multiLevelType w:val="multilevel"/>
    <w:tmpl w:val="EA323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D3269D"/>
    <w:multiLevelType w:val="multilevel"/>
    <w:tmpl w:val="0C0EF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A71A41"/>
    <w:multiLevelType w:val="multilevel"/>
    <w:tmpl w:val="EE04A0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230B4B"/>
    <w:multiLevelType w:val="hybridMultilevel"/>
    <w:tmpl w:val="BFCC7C50"/>
    <w:lvl w:ilvl="0" w:tplc="EC460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F0477F"/>
    <w:multiLevelType w:val="hybridMultilevel"/>
    <w:tmpl w:val="F788D40C"/>
    <w:lvl w:ilvl="0" w:tplc="EC6A520C">
      <w:start w:val="3"/>
      <w:numFmt w:val="bullet"/>
      <w:lvlText w:val="-"/>
      <w:lvlJc w:val="left"/>
      <w:pPr>
        <w:ind w:left="927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37B119D"/>
    <w:multiLevelType w:val="multilevel"/>
    <w:tmpl w:val="EB2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06BB4"/>
    <w:multiLevelType w:val="hybridMultilevel"/>
    <w:tmpl w:val="16FAE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5F1"/>
    <w:multiLevelType w:val="multilevel"/>
    <w:tmpl w:val="DE82C6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BA6351"/>
    <w:multiLevelType w:val="multilevel"/>
    <w:tmpl w:val="EB40A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BE7F84"/>
    <w:multiLevelType w:val="hybridMultilevel"/>
    <w:tmpl w:val="E54ACA7A"/>
    <w:lvl w:ilvl="0" w:tplc="A38E0D8A">
      <w:start w:val="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A053FDC"/>
    <w:multiLevelType w:val="multilevel"/>
    <w:tmpl w:val="5C325F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3D4898"/>
    <w:multiLevelType w:val="multilevel"/>
    <w:tmpl w:val="6D0E0F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322FA6"/>
    <w:multiLevelType w:val="multilevel"/>
    <w:tmpl w:val="5BF08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254FAA"/>
    <w:multiLevelType w:val="multilevel"/>
    <w:tmpl w:val="E604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27280F"/>
    <w:multiLevelType w:val="multilevel"/>
    <w:tmpl w:val="1294F8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690087"/>
    <w:multiLevelType w:val="multilevel"/>
    <w:tmpl w:val="E8A48A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03029E"/>
    <w:multiLevelType w:val="multilevel"/>
    <w:tmpl w:val="4C98B3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B01404"/>
    <w:multiLevelType w:val="hybridMultilevel"/>
    <w:tmpl w:val="50FEB67E"/>
    <w:lvl w:ilvl="0" w:tplc="6FF470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E6DF7"/>
    <w:multiLevelType w:val="multilevel"/>
    <w:tmpl w:val="5C325F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0077FD"/>
    <w:multiLevelType w:val="multilevel"/>
    <w:tmpl w:val="FBC0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703104">
    <w:abstractNumId w:val="7"/>
  </w:num>
  <w:num w:numId="2" w16cid:durableId="309333905">
    <w:abstractNumId w:val="15"/>
  </w:num>
  <w:num w:numId="3" w16cid:durableId="757865716">
    <w:abstractNumId w:val="4"/>
  </w:num>
  <w:num w:numId="4" w16cid:durableId="530067496">
    <w:abstractNumId w:val="20"/>
  </w:num>
  <w:num w:numId="5" w16cid:durableId="1994674198">
    <w:abstractNumId w:val="13"/>
  </w:num>
  <w:num w:numId="6" w16cid:durableId="2111587325">
    <w:abstractNumId w:val="27"/>
  </w:num>
  <w:num w:numId="7" w16cid:durableId="319580406">
    <w:abstractNumId w:val="21"/>
  </w:num>
  <w:num w:numId="8" w16cid:durableId="1181240769">
    <w:abstractNumId w:val="17"/>
  </w:num>
  <w:num w:numId="9" w16cid:durableId="786505119">
    <w:abstractNumId w:val="16"/>
  </w:num>
  <w:num w:numId="10" w16cid:durableId="1070074731">
    <w:abstractNumId w:val="10"/>
  </w:num>
  <w:num w:numId="11" w16cid:durableId="629287685">
    <w:abstractNumId w:val="14"/>
  </w:num>
  <w:num w:numId="12" w16cid:durableId="974985263">
    <w:abstractNumId w:val="5"/>
  </w:num>
  <w:num w:numId="13" w16cid:durableId="320231946">
    <w:abstractNumId w:val="1"/>
  </w:num>
  <w:num w:numId="14" w16cid:durableId="1542787154">
    <w:abstractNumId w:val="6"/>
  </w:num>
  <w:num w:numId="15" w16cid:durableId="1151827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4745294">
    <w:abstractNumId w:val="18"/>
  </w:num>
  <w:num w:numId="17" w16cid:durableId="943268521">
    <w:abstractNumId w:val="2"/>
  </w:num>
  <w:num w:numId="18" w16cid:durableId="122387737">
    <w:abstractNumId w:val="8"/>
  </w:num>
  <w:num w:numId="19" w16cid:durableId="1825008846">
    <w:abstractNumId w:val="19"/>
  </w:num>
  <w:num w:numId="20" w16cid:durableId="287322434">
    <w:abstractNumId w:val="26"/>
  </w:num>
  <w:num w:numId="21" w16cid:durableId="827599214">
    <w:abstractNumId w:val="0"/>
  </w:num>
  <w:num w:numId="22" w16cid:durableId="1832402358">
    <w:abstractNumId w:val="23"/>
  </w:num>
  <w:num w:numId="23" w16cid:durableId="960765301">
    <w:abstractNumId w:val="9"/>
  </w:num>
  <w:num w:numId="24" w16cid:durableId="729693806">
    <w:abstractNumId w:val="25"/>
  </w:num>
  <w:num w:numId="25" w16cid:durableId="359823236">
    <w:abstractNumId w:val="3"/>
  </w:num>
  <w:num w:numId="26" w16cid:durableId="697393289">
    <w:abstractNumId w:val="24"/>
  </w:num>
  <w:num w:numId="27" w16cid:durableId="167403079">
    <w:abstractNumId w:val="22"/>
  </w:num>
  <w:num w:numId="28" w16cid:durableId="11262361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CE2"/>
    <w:rsid w:val="00001AFC"/>
    <w:rsid w:val="00005CB8"/>
    <w:rsid w:val="00024190"/>
    <w:rsid w:val="000272FC"/>
    <w:rsid w:val="00041DEA"/>
    <w:rsid w:val="000525FE"/>
    <w:rsid w:val="0009313D"/>
    <w:rsid w:val="000A5299"/>
    <w:rsid w:val="000C0C09"/>
    <w:rsid w:val="000C5265"/>
    <w:rsid w:val="000C5AA8"/>
    <w:rsid w:val="000E04AF"/>
    <w:rsid w:val="001423ED"/>
    <w:rsid w:val="00145928"/>
    <w:rsid w:val="001716F1"/>
    <w:rsid w:val="00182154"/>
    <w:rsid w:val="00187AE6"/>
    <w:rsid w:val="0019430F"/>
    <w:rsid w:val="001B5E77"/>
    <w:rsid w:val="001C3DBF"/>
    <w:rsid w:val="001C65FC"/>
    <w:rsid w:val="001D750F"/>
    <w:rsid w:val="001F0E3B"/>
    <w:rsid w:val="0020417C"/>
    <w:rsid w:val="00213D78"/>
    <w:rsid w:val="002248B7"/>
    <w:rsid w:val="0024567D"/>
    <w:rsid w:val="00252B7E"/>
    <w:rsid w:val="00252CE2"/>
    <w:rsid w:val="00260003"/>
    <w:rsid w:val="0027005D"/>
    <w:rsid w:val="00280981"/>
    <w:rsid w:val="00295016"/>
    <w:rsid w:val="002952AD"/>
    <w:rsid w:val="002976C6"/>
    <w:rsid w:val="002B1B31"/>
    <w:rsid w:val="002E24DB"/>
    <w:rsid w:val="002F2E7E"/>
    <w:rsid w:val="00301968"/>
    <w:rsid w:val="00305014"/>
    <w:rsid w:val="00324217"/>
    <w:rsid w:val="00335FD9"/>
    <w:rsid w:val="003429F7"/>
    <w:rsid w:val="00360C73"/>
    <w:rsid w:val="00362AC0"/>
    <w:rsid w:val="003638EF"/>
    <w:rsid w:val="003D1418"/>
    <w:rsid w:val="003D68F6"/>
    <w:rsid w:val="003F6E7C"/>
    <w:rsid w:val="004140C7"/>
    <w:rsid w:val="004260CB"/>
    <w:rsid w:val="00426CD1"/>
    <w:rsid w:val="004317DF"/>
    <w:rsid w:val="00433AAD"/>
    <w:rsid w:val="00467CC0"/>
    <w:rsid w:val="004762BF"/>
    <w:rsid w:val="00482DA9"/>
    <w:rsid w:val="00484978"/>
    <w:rsid w:val="0048557B"/>
    <w:rsid w:val="004B7D7F"/>
    <w:rsid w:val="004C7273"/>
    <w:rsid w:val="00504CD0"/>
    <w:rsid w:val="00510B0D"/>
    <w:rsid w:val="0051700B"/>
    <w:rsid w:val="00551DE1"/>
    <w:rsid w:val="00587466"/>
    <w:rsid w:val="005D1CF5"/>
    <w:rsid w:val="005D2B25"/>
    <w:rsid w:val="005F52A8"/>
    <w:rsid w:val="00600ECC"/>
    <w:rsid w:val="00604CC1"/>
    <w:rsid w:val="0060757C"/>
    <w:rsid w:val="00615814"/>
    <w:rsid w:val="00622819"/>
    <w:rsid w:val="00646C8E"/>
    <w:rsid w:val="0065316A"/>
    <w:rsid w:val="00660750"/>
    <w:rsid w:val="006629E4"/>
    <w:rsid w:val="006872EF"/>
    <w:rsid w:val="006A0D3A"/>
    <w:rsid w:val="006B679F"/>
    <w:rsid w:val="006B7DDE"/>
    <w:rsid w:val="006C7962"/>
    <w:rsid w:val="006F1023"/>
    <w:rsid w:val="00705A57"/>
    <w:rsid w:val="007105FC"/>
    <w:rsid w:val="007108DA"/>
    <w:rsid w:val="00717882"/>
    <w:rsid w:val="0072613E"/>
    <w:rsid w:val="00730466"/>
    <w:rsid w:val="00736C85"/>
    <w:rsid w:val="007405C9"/>
    <w:rsid w:val="00742838"/>
    <w:rsid w:val="00745258"/>
    <w:rsid w:val="007506F5"/>
    <w:rsid w:val="00754916"/>
    <w:rsid w:val="00762857"/>
    <w:rsid w:val="00770036"/>
    <w:rsid w:val="007852DA"/>
    <w:rsid w:val="007A0B7A"/>
    <w:rsid w:val="007A747F"/>
    <w:rsid w:val="007B0C7A"/>
    <w:rsid w:val="007C16E0"/>
    <w:rsid w:val="007C3559"/>
    <w:rsid w:val="007D22BC"/>
    <w:rsid w:val="008076E5"/>
    <w:rsid w:val="00823C2E"/>
    <w:rsid w:val="00826DD3"/>
    <w:rsid w:val="008307EA"/>
    <w:rsid w:val="0088664E"/>
    <w:rsid w:val="00894E55"/>
    <w:rsid w:val="0089605D"/>
    <w:rsid w:val="008B0BE6"/>
    <w:rsid w:val="008B1198"/>
    <w:rsid w:val="008B4D3E"/>
    <w:rsid w:val="008B5DC0"/>
    <w:rsid w:val="008E5075"/>
    <w:rsid w:val="00906AEA"/>
    <w:rsid w:val="00910448"/>
    <w:rsid w:val="009106A9"/>
    <w:rsid w:val="009346F6"/>
    <w:rsid w:val="00955410"/>
    <w:rsid w:val="0099768B"/>
    <w:rsid w:val="009D6E96"/>
    <w:rsid w:val="009F5506"/>
    <w:rsid w:val="009F6AD2"/>
    <w:rsid w:val="009F76CF"/>
    <w:rsid w:val="00A023EB"/>
    <w:rsid w:val="00A115BF"/>
    <w:rsid w:val="00A17CC1"/>
    <w:rsid w:val="00A4199C"/>
    <w:rsid w:val="00A52081"/>
    <w:rsid w:val="00A742E0"/>
    <w:rsid w:val="00A90540"/>
    <w:rsid w:val="00AC1785"/>
    <w:rsid w:val="00AE017C"/>
    <w:rsid w:val="00AE2FD6"/>
    <w:rsid w:val="00AF2CDE"/>
    <w:rsid w:val="00B3762E"/>
    <w:rsid w:val="00B43287"/>
    <w:rsid w:val="00B503F9"/>
    <w:rsid w:val="00B60FB6"/>
    <w:rsid w:val="00BD2FDC"/>
    <w:rsid w:val="00C00815"/>
    <w:rsid w:val="00C3552A"/>
    <w:rsid w:val="00C60A38"/>
    <w:rsid w:val="00C60D8B"/>
    <w:rsid w:val="00C658EC"/>
    <w:rsid w:val="00C9103E"/>
    <w:rsid w:val="00C9118E"/>
    <w:rsid w:val="00CA1CF0"/>
    <w:rsid w:val="00CA38EB"/>
    <w:rsid w:val="00CA55D2"/>
    <w:rsid w:val="00D01BC7"/>
    <w:rsid w:val="00D152B4"/>
    <w:rsid w:val="00D60EC3"/>
    <w:rsid w:val="00D61AF1"/>
    <w:rsid w:val="00D67ADB"/>
    <w:rsid w:val="00D71513"/>
    <w:rsid w:val="00D7519E"/>
    <w:rsid w:val="00D84AA7"/>
    <w:rsid w:val="00DA0A4E"/>
    <w:rsid w:val="00DA4674"/>
    <w:rsid w:val="00E044E0"/>
    <w:rsid w:val="00E1495C"/>
    <w:rsid w:val="00E22F9C"/>
    <w:rsid w:val="00E3768F"/>
    <w:rsid w:val="00E46386"/>
    <w:rsid w:val="00E50531"/>
    <w:rsid w:val="00E52713"/>
    <w:rsid w:val="00E5354D"/>
    <w:rsid w:val="00E70B80"/>
    <w:rsid w:val="00E80945"/>
    <w:rsid w:val="00E97267"/>
    <w:rsid w:val="00EA2494"/>
    <w:rsid w:val="00EB649D"/>
    <w:rsid w:val="00EF3131"/>
    <w:rsid w:val="00F01053"/>
    <w:rsid w:val="00F12F99"/>
    <w:rsid w:val="00F1594B"/>
    <w:rsid w:val="00F20F7A"/>
    <w:rsid w:val="00F341CD"/>
    <w:rsid w:val="00F95623"/>
    <w:rsid w:val="00FB4F1C"/>
    <w:rsid w:val="00FC1547"/>
    <w:rsid w:val="00FF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A28CD2"/>
  <w15:docId w15:val="{234067B9-EC16-9A44-A4B6-7DC05054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13D"/>
  </w:style>
  <w:style w:type="paragraph" w:styleId="Heading2">
    <w:name w:val="heading 2"/>
    <w:basedOn w:val="Normal"/>
    <w:link w:val="Heading2Char"/>
    <w:uiPriority w:val="9"/>
    <w:qFormat/>
    <w:rsid w:val="00D01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674"/>
    <w:pPr>
      <w:spacing w:after="0" w:line="240" w:lineRule="auto"/>
    </w:pPr>
  </w:style>
  <w:style w:type="character" w:customStyle="1" w:styleId="2">
    <w:name w:val="Основной текст (2)"/>
    <w:basedOn w:val="DefaultParagraphFont"/>
    <w:rsid w:val="00DA4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styleId="Header">
    <w:name w:val="header"/>
    <w:basedOn w:val="Normal"/>
    <w:link w:val="HeaderChar"/>
    <w:uiPriority w:val="99"/>
    <w:unhideWhenUsed/>
    <w:rsid w:val="009F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506"/>
  </w:style>
  <w:style w:type="paragraph" w:styleId="Footer">
    <w:name w:val="footer"/>
    <w:basedOn w:val="Normal"/>
    <w:link w:val="FooterChar"/>
    <w:uiPriority w:val="99"/>
    <w:semiHidden/>
    <w:unhideWhenUsed/>
    <w:rsid w:val="009F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5506"/>
  </w:style>
  <w:style w:type="character" w:customStyle="1" w:styleId="20">
    <w:name w:val="Основной текст (2)_"/>
    <w:basedOn w:val="DefaultParagraphFont"/>
    <w:rsid w:val="0027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DefaultParagraphFont"/>
    <w:rsid w:val="0027005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0">
    <w:name w:val="Основной текст (5)"/>
    <w:basedOn w:val="5"/>
    <w:rsid w:val="002700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6">
    <w:name w:val="Основной текст (6)_"/>
    <w:basedOn w:val="DefaultParagraphFont"/>
    <w:rsid w:val="0027005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basedOn w:val="6"/>
    <w:rsid w:val="0027005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styleId="Hyperlink">
    <w:name w:val="Hyperlink"/>
    <w:basedOn w:val="DefaultParagraphFont"/>
    <w:rsid w:val="0027005D"/>
    <w:rPr>
      <w:color w:val="0066CC"/>
      <w:u w:val="single"/>
    </w:rPr>
  </w:style>
  <w:style w:type="character" w:customStyle="1" w:styleId="51pt">
    <w:name w:val="Основной текст (5) + Интервал 1 pt"/>
    <w:basedOn w:val="5"/>
    <w:rsid w:val="002700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51">
    <w:name w:val="Основной текст (5) + Курсив"/>
    <w:basedOn w:val="5"/>
    <w:rsid w:val="0027005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styleId="NormalWeb">
    <w:name w:val="Normal (Web)"/>
    <w:basedOn w:val="Normal"/>
    <w:uiPriority w:val="99"/>
    <w:unhideWhenUsed/>
    <w:rsid w:val="0027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текст (10)_"/>
    <w:basedOn w:val="DefaultParagraphFont"/>
    <w:link w:val="100"/>
    <w:rsid w:val="002700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0">
    <w:name w:val="Основной текст (10)"/>
    <w:basedOn w:val="Normal"/>
    <w:link w:val="10"/>
    <w:rsid w:val="0027005D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7">
    <w:name w:val="Основной текст (7)_"/>
    <w:basedOn w:val="DefaultParagraphFont"/>
    <w:link w:val="70"/>
    <w:rsid w:val="0027005D"/>
    <w:rPr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27005D"/>
    <w:pPr>
      <w:widowControl w:val="0"/>
      <w:shd w:val="clear" w:color="auto" w:fill="FFFFFF"/>
      <w:spacing w:after="0" w:line="178" w:lineRule="exact"/>
      <w:jc w:val="both"/>
    </w:pPr>
    <w:rPr>
      <w:sz w:val="15"/>
      <w:szCs w:val="15"/>
    </w:rPr>
  </w:style>
  <w:style w:type="character" w:customStyle="1" w:styleId="14">
    <w:name w:val="Основной текст (14)_"/>
    <w:basedOn w:val="DefaultParagraphFont"/>
    <w:rsid w:val="000E04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0">
    <w:name w:val="Основной текст (14)"/>
    <w:basedOn w:val="14"/>
    <w:rsid w:val="000E04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16">
    <w:name w:val="Основной текст (16)_"/>
    <w:basedOn w:val="DefaultParagraphFont"/>
    <w:rsid w:val="005F5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60">
    <w:name w:val="Основной текст (16)"/>
    <w:basedOn w:val="16"/>
    <w:rsid w:val="005F5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14"/>
    <w:rPr>
      <w:rFonts w:ascii="Tahoma" w:hAnsi="Tahoma" w:cs="Tahoma"/>
      <w:sz w:val="16"/>
      <w:szCs w:val="16"/>
    </w:rPr>
  </w:style>
  <w:style w:type="character" w:customStyle="1" w:styleId="18">
    <w:name w:val="Основной текст (18)"/>
    <w:basedOn w:val="DefaultParagraphFont"/>
    <w:rsid w:val="00D60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15pt">
    <w:name w:val="Основной текст (2) + 11;5 pt;Курсив"/>
    <w:basedOn w:val="20"/>
    <w:rsid w:val="009F6A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7Exact">
    <w:name w:val="Основной текст (7) Exact"/>
    <w:basedOn w:val="DefaultParagraphFont"/>
    <w:rsid w:val="009F6A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2">
    <w:name w:val="Основной текст (12)_"/>
    <w:basedOn w:val="DefaultParagraphFont"/>
    <w:rsid w:val="00001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0">
    <w:name w:val="Основной текст (12)"/>
    <w:basedOn w:val="12"/>
    <w:rsid w:val="00001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121">
    <w:name w:val="Основной текст (12) + Курсив"/>
    <w:basedOn w:val="12"/>
    <w:rsid w:val="00001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15">
    <w:name w:val="Основной текст (15)_"/>
    <w:basedOn w:val="DefaultParagraphFont"/>
    <w:rsid w:val="00414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0">
    <w:name w:val="Основной текст (15)"/>
    <w:basedOn w:val="15"/>
    <w:rsid w:val="00414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151pt">
    <w:name w:val="Основной текст (15) + Курсив;Интервал 1 pt"/>
    <w:basedOn w:val="15"/>
    <w:rsid w:val="004140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121pt">
    <w:name w:val="Основной текст (12) + Курсив;Интервал 1 pt"/>
    <w:basedOn w:val="12"/>
    <w:rsid w:val="004140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122">
    <w:name w:val="Основной текст (12) + Полужирный"/>
    <w:basedOn w:val="12"/>
    <w:rsid w:val="00414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pt">
    <w:name w:val="Основной текст (2) + Интервал 1 pt"/>
    <w:basedOn w:val="DefaultParagraphFont"/>
    <w:rsid w:val="00FB4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95pt1pt">
    <w:name w:val="Основной текст (2) + 9;5 pt;Курсив;Интервал 1 pt"/>
    <w:basedOn w:val="20"/>
    <w:rsid w:val="005D2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TimesNewRoman9pt">
    <w:name w:val="Основной текст (6) + Times New Roman;9 pt;Курсив"/>
    <w:basedOn w:val="6"/>
    <w:rsid w:val="000C5A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61pt">
    <w:name w:val="Основной текст (6) + Интервал 1 pt"/>
    <w:basedOn w:val="6"/>
    <w:rsid w:val="000C5A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9">
    <w:name w:val="Основной текст (9)"/>
    <w:basedOn w:val="DefaultParagraphFont"/>
    <w:rsid w:val="000C5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90">
    <w:name w:val="Основной текст (9)_"/>
    <w:basedOn w:val="DefaultParagraphFont"/>
    <w:rsid w:val="000C5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Strong">
    <w:name w:val="Strong"/>
    <w:basedOn w:val="DefaultParagraphFont"/>
    <w:uiPriority w:val="22"/>
    <w:qFormat/>
    <w:rsid w:val="00660750"/>
    <w:rPr>
      <w:b/>
      <w:bCs/>
    </w:rPr>
  </w:style>
  <w:style w:type="character" w:styleId="Emphasis">
    <w:name w:val="Emphasis"/>
    <w:basedOn w:val="DefaultParagraphFont"/>
    <w:uiPriority w:val="20"/>
    <w:qFormat/>
    <w:rsid w:val="00730466"/>
    <w:rPr>
      <w:i/>
      <w:iCs/>
    </w:rPr>
  </w:style>
  <w:style w:type="character" w:customStyle="1" w:styleId="21">
    <w:name w:val="Заголовок №2_"/>
    <w:basedOn w:val="DefaultParagraphFont"/>
    <w:rsid w:val="00730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Заголовок №2"/>
    <w:basedOn w:val="21"/>
    <w:rsid w:val="00730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3">
    <w:name w:val="Колонтитул (3)"/>
    <w:basedOn w:val="DefaultParagraphFont"/>
    <w:rsid w:val="00730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551DE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01BC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yestr.court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yestr.court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reyestr.court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yestr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11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Артём Мищенко</cp:lastModifiedBy>
  <cp:revision>4</cp:revision>
  <cp:lastPrinted>2019-05-07T17:54:00Z</cp:lastPrinted>
  <dcterms:created xsi:type="dcterms:W3CDTF">2019-06-09T08:08:00Z</dcterms:created>
  <dcterms:modified xsi:type="dcterms:W3CDTF">2024-12-10T17:27:00Z</dcterms:modified>
</cp:coreProperties>
</file>