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731" w:rsidRDefault="00201731" w:rsidP="00601914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rFonts w:eastAsia="Andale Sans UI"/>
          <w:b/>
          <w:kern w:val="2"/>
          <w:sz w:val="28"/>
          <w:szCs w:val="28"/>
        </w:rPr>
      </w:pPr>
      <w:r>
        <w:rPr>
          <w:rFonts w:eastAsia="Andale Sans UI"/>
          <w:b/>
          <w:kern w:val="2"/>
          <w:sz w:val="28"/>
          <w:szCs w:val="28"/>
        </w:rPr>
        <w:t>ЗМІСТ</w:t>
      </w:r>
    </w:p>
    <w:p w:rsidR="00201731" w:rsidRDefault="00201731" w:rsidP="00601914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rFonts w:eastAsia="Andale Sans UI"/>
          <w:b/>
          <w:kern w:val="2"/>
          <w:sz w:val="28"/>
          <w:szCs w:val="28"/>
        </w:rPr>
      </w:pPr>
    </w:p>
    <w:p w:rsidR="00201731" w:rsidRDefault="00201731" w:rsidP="00201731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ndale Sans UI"/>
          <w:b/>
          <w:kern w:val="2"/>
          <w:sz w:val="28"/>
          <w:szCs w:val="28"/>
        </w:rPr>
      </w:pPr>
      <w:r w:rsidRPr="00BC5013">
        <w:rPr>
          <w:rFonts w:eastAsia="Andale Sans UI"/>
          <w:b/>
          <w:kern w:val="2"/>
          <w:sz w:val="28"/>
          <w:szCs w:val="28"/>
        </w:rPr>
        <w:t>ВСТУП</w:t>
      </w:r>
      <w:r w:rsidR="001E5DC7">
        <w:rPr>
          <w:rFonts w:eastAsia="Andale Sans UI"/>
          <w:b/>
          <w:kern w:val="2"/>
          <w:sz w:val="28"/>
          <w:szCs w:val="28"/>
        </w:rPr>
        <w:t>……………………………………..……………………………….3</w:t>
      </w:r>
    </w:p>
    <w:p w:rsidR="00201731" w:rsidRPr="001E5DC7" w:rsidRDefault="00201731" w:rsidP="00201731">
      <w:pPr>
        <w:spacing w:line="360" w:lineRule="auto"/>
        <w:ind w:firstLine="709"/>
        <w:contextualSpacing/>
        <w:jc w:val="both"/>
        <w:rPr>
          <w:b/>
          <w:iCs/>
          <w:shd w:val="clear" w:color="auto" w:fill="FFFFFF"/>
          <w:lang w:val="uk-UA"/>
        </w:rPr>
      </w:pPr>
      <w:r w:rsidRPr="00625A68">
        <w:rPr>
          <w:b/>
          <w:iCs/>
          <w:shd w:val="clear" w:color="auto" w:fill="FFFFFF"/>
        </w:rPr>
        <w:t>РОЗДІЛ 1. ЗАГАЛЬНА ХАРАКТЕРИСТИКА ВИБОРЧОГО ПРАВА</w:t>
      </w:r>
      <w:r w:rsidR="001E5DC7">
        <w:rPr>
          <w:b/>
          <w:iCs/>
          <w:shd w:val="clear" w:color="auto" w:fill="FFFFFF"/>
          <w:lang w:val="uk-UA"/>
        </w:rPr>
        <w:t>…………………………………………………………………………….5</w:t>
      </w:r>
    </w:p>
    <w:p w:rsidR="00201731" w:rsidRPr="001E5DC7" w:rsidRDefault="00201731" w:rsidP="00201731">
      <w:pPr>
        <w:spacing w:line="360" w:lineRule="auto"/>
        <w:ind w:firstLine="709"/>
        <w:contextualSpacing/>
        <w:jc w:val="both"/>
        <w:rPr>
          <w:iCs/>
          <w:shd w:val="clear" w:color="auto" w:fill="FFFFFF"/>
          <w:lang w:val="uk-UA"/>
        </w:rPr>
      </w:pPr>
      <w:r w:rsidRPr="00625A68">
        <w:rPr>
          <w:iCs/>
          <w:shd w:val="clear" w:color="auto" w:fill="FFFFFF"/>
        </w:rPr>
        <w:t xml:space="preserve">1.1. </w:t>
      </w:r>
      <w:proofErr w:type="spellStart"/>
      <w:r w:rsidRPr="00625A68">
        <w:rPr>
          <w:iCs/>
          <w:shd w:val="clear" w:color="auto" w:fill="FFFFFF"/>
        </w:rPr>
        <w:t>Поняття</w:t>
      </w:r>
      <w:proofErr w:type="spellEnd"/>
      <w:r w:rsidRPr="00625A68">
        <w:rPr>
          <w:iCs/>
          <w:shd w:val="clear" w:color="auto" w:fill="FFFFFF"/>
        </w:rPr>
        <w:t xml:space="preserve"> </w:t>
      </w:r>
      <w:proofErr w:type="spellStart"/>
      <w:r w:rsidRPr="00625A68">
        <w:rPr>
          <w:iCs/>
          <w:shd w:val="clear" w:color="auto" w:fill="FFFFFF"/>
        </w:rPr>
        <w:t>виборчих</w:t>
      </w:r>
      <w:proofErr w:type="spellEnd"/>
      <w:r w:rsidRPr="00625A68">
        <w:rPr>
          <w:iCs/>
          <w:shd w:val="clear" w:color="auto" w:fill="FFFFFF"/>
        </w:rPr>
        <w:t xml:space="preserve"> прав </w:t>
      </w:r>
      <w:r w:rsidR="001E5DC7">
        <w:rPr>
          <w:iCs/>
          <w:shd w:val="clear" w:color="auto" w:fill="FFFFFF"/>
          <w:lang w:val="uk-UA"/>
        </w:rPr>
        <w:t>……………….………………………………5</w:t>
      </w:r>
    </w:p>
    <w:p w:rsidR="00201731" w:rsidRPr="00147E9B" w:rsidRDefault="00201731" w:rsidP="00201731">
      <w:pPr>
        <w:spacing w:line="360" w:lineRule="auto"/>
        <w:ind w:firstLine="709"/>
        <w:contextualSpacing/>
        <w:jc w:val="both"/>
        <w:rPr>
          <w:iCs/>
          <w:shd w:val="clear" w:color="auto" w:fill="FFFFFF"/>
          <w:lang w:val="uk-UA"/>
        </w:rPr>
      </w:pPr>
      <w:r w:rsidRPr="00625A68">
        <w:rPr>
          <w:iCs/>
          <w:shd w:val="clear" w:color="auto" w:fill="FFFFFF"/>
        </w:rPr>
        <w:t>1.2. Нормативно-</w:t>
      </w:r>
      <w:proofErr w:type="spellStart"/>
      <w:r w:rsidRPr="00625A68">
        <w:rPr>
          <w:iCs/>
          <w:shd w:val="clear" w:color="auto" w:fill="FFFFFF"/>
        </w:rPr>
        <w:t>правове</w:t>
      </w:r>
      <w:proofErr w:type="spellEnd"/>
      <w:r w:rsidRPr="00625A68">
        <w:rPr>
          <w:iCs/>
          <w:shd w:val="clear" w:color="auto" w:fill="FFFFFF"/>
        </w:rPr>
        <w:t xml:space="preserve"> </w:t>
      </w:r>
      <w:proofErr w:type="spellStart"/>
      <w:r w:rsidRPr="00625A68">
        <w:rPr>
          <w:iCs/>
          <w:shd w:val="clear" w:color="auto" w:fill="FFFFFF"/>
        </w:rPr>
        <w:t>закріплення</w:t>
      </w:r>
      <w:proofErr w:type="spellEnd"/>
      <w:r w:rsidRPr="00625A68">
        <w:rPr>
          <w:iCs/>
          <w:shd w:val="clear" w:color="auto" w:fill="FFFFFF"/>
        </w:rPr>
        <w:t xml:space="preserve"> </w:t>
      </w:r>
      <w:proofErr w:type="spellStart"/>
      <w:r w:rsidRPr="00625A68">
        <w:rPr>
          <w:iCs/>
          <w:shd w:val="clear" w:color="auto" w:fill="FFFFFF"/>
        </w:rPr>
        <w:t>виборчих</w:t>
      </w:r>
      <w:proofErr w:type="spellEnd"/>
      <w:r w:rsidRPr="00625A68">
        <w:rPr>
          <w:iCs/>
          <w:shd w:val="clear" w:color="auto" w:fill="FFFFFF"/>
        </w:rPr>
        <w:t xml:space="preserve"> прав</w:t>
      </w:r>
      <w:r w:rsidR="00147E9B">
        <w:rPr>
          <w:iCs/>
          <w:shd w:val="clear" w:color="auto" w:fill="FFFFFF"/>
          <w:lang w:val="uk-UA"/>
        </w:rPr>
        <w:t>…………………..9</w:t>
      </w:r>
    </w:p>
    <w:p w:rsidR="00201731" w:rsidRPr="00147E9B" w:rsidRDefault="00201731" w:rsidP="00201731">
      <w:pPr>
        <w:spacing w:line="360" w:lineRule="auto"/>
        <w:ind w:firstLine="709"/>
        <w:contextualSpacing/>
        <w:jc w:val="both"/>
        <w:rPr>
          <w:b/>
          <w:iCs/>
          <w:shd w:val="clear" w:color="auto" w:fill="FFFFFF"/>
          <w:lang w:val="uk-UA"/>
        </w:rPr>
      </w:pPr>
      <w:r w:rsidRPr="00625A68">
        <w:rPr>
          <w:b/>
          <w:iCs/>
          <w:shd w:val="clear" w:color="auto" w:fill="FFFFFF"/>
        </w:rPr>
        <w:t>РОЗДІЛ 2. ЗАГАЛЬНА ХАРАКТЕРИСТИКА ЮРИДИЧНОЇ ВІДПОВІДАЛЬНОСТІ ЗА ПОРУШЕННЯ ЗАКОНОДАВСТВА ПРО ВИБОРИ</w:t>
      </w:r>
      <w:r w:rsidR="00147E9B">
        <w:rPr>
          <w:b/>
          <w:iCs/>
          <w:shd w:val="clear" w:color="auto" w:fill="FFFFFF"/>
          <w:lang w:val="uk-UA"/>
        </w:rPr>
        <w:t>……………………………………………………………………...….17</w:t>
      </w:r>
    </w:p>
    <w:p w:rsidR="00201731" w:rsidRPr="00625A68" w:rsidRDefault="00201731" w:rsidP="00201731">
      <w:pPr>
        <w:spacing w:line="360" w:lineRule="auto"/>
        <w:ind w:firstLine="709"/>
        <w:contextualSpacing/>
        <w:jc w:val="both"/>
        <w:rPr>
          <w:iCs/>
          <w:shd w:val="clear" w:color="auto" w:fill="FFFFFF"/>
          <w:lang w:val="uk-UA"/>
        </w:rPr>
      </w:pPr>
      <w:r w:rsidRPr="00625A68">
        <w:rPr>
          <w:iCs/>
          <w:shd w:val="clear" w:color="auto" w:fill="FFFFFF"/>
          <w:lang w:val="uk-UA"/>
        </w:rPr>
        <w:t>2.1. Поняття та значення підстав юридичної відповідальності</w:t>
      </w:r>
      <w:r w:rsidR="00147E9B">
        <w:rPr>
          <w:iCs/>
          <w:shd w:val="clear" w:color="auto" w:fill="FFFFFF"/>
          <w:lang w:val="uk-UA"/>
        </w:rPr>
        <w:t>…….….17</w:t>
      </w:r>
    </w:p>
    <w:p w:rsidR="00201731" w:rsidRPr="00625A68" w:rsidRDefault="00201731" w:rsidP="00201731">
      <w:pPr>
        <w:spacing w:line="360" w:lineRule="auto"/>
        <w:ind w:firstLine="709"/>
        <w:contextualSpacing/>
        <w:jc w:val="both"/>
        <w:rPr>
          <w:iCs/>
          <w:shd w:val="clear" w:color="auto" w:fill="FFFFFF"/>
          <w:lang w:val="uk-UA"/>
        </w:rPr>
      </w:pPr>
      <w:r w:rsidRPr="00625A68">
        <w:rPr>
          <w:iCs/>
          <w:shd w:val="clear" w:color="auto" w:fill="FFFFFF"/>
          <w:lang w:val="uk-UA"/>
        </w:rPr>
        <w:t>2.2. Кримінальна та адміністративна відповідальність за порушення законодавства про вибори</w:t>
      </w:r>
      <w:r w:rsidR="00147E9B">
        <w:rPr>
          <w:iCs/>
          <w:shd w:val="clear" w:color="auto" w:fill="FFFFFF"/>
          <w:lang w:val="uk-UA"/>
        </w:rPr>
        <w:t>……………………………………………………....20</w:t>
      </w:r>
    </w:p>
    <w:p w:rsidR="00201731" w:rsidRPr="00147E9B" w:rsidRDefault="00201731" w:rsidP="00201731">
      <w:pPr>
        <w:spacing w:line="360" w:lineRule="auto"/>
        <w:ind w:firstLine="709"/>
        <w:contextualSpacing/>
        <w:jc w:val="both"/>
        <w:rPr>
          <w:b/>
          <w:iCs/>
          <w:shd w:val="clear" w:color="auto" w:fill="FFFFFF"/>
          <w:lang w:val="uk-UA"/>
        </w:rPr>
      </w:pPr>
      <w:r w:rsidRPr="00625A68">
        <w:rPr>
          <w:b/>
          <w:iCs/>
          <w:shd w:val="clear" w:color="auto" w:fill="FFFFFF"/>
        </w:rPr>
        <w:t>РОЗДІЛ 3. ПРОБЛЕМИ ПРИТЯГНЕННЯ ДО ВІДПОВІДАЛЬНОСТІ ЗА ПОРУШЕННЯ ЗАКОНОДАВСТВА ПРО ВИБОРИ</w:t>
      </w:r>
      <w:r w:rsidR="00147E9B">
        <w:rPr>
          <w:b/>
          <w:iCs/>
          <w:shd w:val="clear" w:color="auto" w:fill="FFFFFF"/>
          <w:lang w:val="uk-UA"/>
        </w:rPr>
        <w:t>……………………………………………………………………...….26</w:t>
      </w:r>
    </w:p>
    <w:p w:rsidR="00201731" w:rsidRPr="00147E9B" w:rsidRDefault="00201731" w:rsidP="00201731">
      <w:pPr>
        <w:spacing w:line="360" w:lineRule="auto"/>
        <w:ind w:firstLine="709"/>
        <w:contextualSpacing/>
        <w:jc w:val="both"/>
        <w:rPr>
          <w:b/>
          <w:iCs/>
          <w:shd w:val="clear" w:color="auto" w:fill="FFFFFF"/>
          <w:lang w:val="uk-UA"/>
        </w:rPr>
      </w:pPr>
      <w:r w:rsidRPr="00625A68">
        <w:rPr>
          <w:b/>
          <w:iCs/>
          <w:shd w:val="clear" w:color="auto" w:fill="FFFFFF"/>
        </w:rPr>
        <w:t>ВИСНОВКИ</w:t>
      </w:r>
      <w:r w:rsidR="00147E9B">
        <w:rPr>
          <w:b/>
          <w:iCs/>
          <w:shd w:val="clear" w:color="auto" w:fill="FFFFFF"/>
          <w:lang w:val="uk-UA"/>
        </w:rPr>
        <w:t>…………………………………………………………..….31</w:t>
      </w:r>
    </w:p>
    <w:p w:rsidR="00201731" w:rsidRPr="00147E9B" w:rsidRDefault="00201731" w:rsidP="00201731">
      <w:pPr>
        <w:spacing w:line="360" w:lineRule="auto"/>
        <w:ind w:firstLine="709"/>
        <w:contextualSpacing/>
        <w:jc w:val="both"/>
        <w:rPr>
          <w:b/>
          <w:iCs/>
          <w:shd w:val="clear" w:color="auto" w:fill="FFFFFF"/>
          <w:lang w:val="uk-UA"/>
        </w:rPr>
      </w:pPr>
      <w:r w:rsidRPr="00625A68">
        <w:rPr>
          <w:b/>
          <w:iCs/>
          <w:shd w:val="clear" w:color="auto" w:fill="FFFFFF"/>
        </w:rPr>
        <w:t>СПИСОК ВИКОРИСТАНИХ ДЖЕРЕЛ</w:t>
      </w:r>
      <w:r w:rsidR="00147E9B">
        <w:rPr>
          <w:b/>
          <w:iCs/>
          <w:shd w:val="clear" w:color="auto" w:fill="FFFFFF"/>
          <w:lang w:val="uk-UA"/>
        </w:rPr>
        <w:t>………………….………….33</w:t>
      </w:r>
    </w:p>
    <w:p w:rsidR="00201731" w:rsidRDefault="00201731" w:rsidP="00201731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ndale Sans UI"/>
          <w:b/>
          <w:kern w:val="2"/>
          <w:sz w:val="28"/>
          <w:szCs w:val="28"/>
        </w:rPr>
      </w:pPr>
    </w:p>
    <w:p w:rsidR="00201731" w:rsidRDefault="00201731" w:rsidP="00201731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ndale Sans UI"/>
          <w:b/>
          <w:kern w:val="2"/>
          <w:sz w:val="28"/>
          <w:szCs w:val="28"/>
        </w:rPr>
      </w:pPr>
    </w:p>
    <w:p w:rsidR="00201731" w:rsidRDefault="00201731" w:rsidP="00201731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ndale Sans UI"/>
          <w:b/>
          <w:kern w:val="2"/>
          <w:sz w:val="28"/>
          <w:szCs w:val="28"/>
        </w:rPr>
      </w:pPr>
    </w:p>
    <w:p w:rsidR="00201731" w:rsidRDefault="00201731" w:rsidP="00201731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ndale Sans UI"/>
          <w:b/>
          <w:kern w:val="2"/>
          <w:sz w:val="28"/>
          <w:szCs w:val="28"/>
        </w:rPr>
      </w:pPr>
    </w:p>
    <w:p w:rsidR="00201731" w:rsidRDefault="00201731" w:rsidP="00201731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ndale Sans UI"/>
          <w:b/>
          <w:kern w:val="2"/>
          <w:sz w:val="28"/>
          <w:szCs w:val="28"/>
        </w:rPr>
      </w:pPr>
    </w:p>
    <w:p w:rsidR="00201731" w:rsidRDefault="00201731" w:rsidP="00201731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ndale Sans UI"/>
          <w:b/>
          <w:kern w:val="2"/>
          <w:sz w:val="28"/>
          <w:szCs w:val="28"/>
        </w:rPr>
      </w:pPr>
    </w:p>
    <w:p w:rsidR="00201731" w:rsidRDefault="00201731" w:rsidP="00201731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ndale Sans UI"/>
          <w:b/>
          <w:kern w:val="2"/>
          <w:sz w:val="28"/>
          <w:szCs w:val="28"/>
        </w:rPr>
      </w:pPr>
    </w:p>
    <w:p w:rsidR="00201731" w:rsidRDefault="00201731" w:rsidP="00201731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ndale Sans UI"/>
          <w:b/>
          <w:kern w:val="2"/>
          <w:sz w:val="28"/>
          <w:szCs w:val="28"/>
        </w:rPr>
      </w:pPr>
    </w:p>
    <w:p w:rsidR="00201731" w:rsidRDefault="00201731" w:rsidP="00201731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ndale Sans UI"/>
          <w:b/>
          <w:kern w:val="2"/>
          <w:sz w:val="28"/>
          <w:szCs w:val="28"/>
        </w:rPr>
      </w:pPr>
    </w:p>
    <w:p w:rsidR="00201731" w:rsidRDefault="00201731" w:rsidP="00201731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ndale Sans UI"/>
          <w:b/>
          <w:kern w:val="2"/>
          <w:sz w:val="28"/>
          <w:szCs w:val="28"/>
        </w:rPr>
      </w:pPr>
    </w:p>
    <w:p w:rsidR="00201731" w:rsidRDefault="00201731" w:rsidP="00201731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ndale Sans UI"/>
          <w:b/>
          <w:kern w:val="2"/>
          <w:sz w:val="28"/>
          <w:szCs w:val="28"/>
        </w:rPr>
      </w:pPr>
    </w:p>
    <w:p w:rsidR="00601914" w:rsidRPr="00BC5013" w:rsidRDefault="00601914" w:rsidP="00601914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rFonts w:eastAsia="Andale Sans UI"/>
          <w:b/>
          <w:kern w:val="2"/>
          <w:sz w:val="28"/>
          <w:szCs w:val="28"/>
        </w:rPr>
      </w:pPr>
      <w:r w:rsidRPr="00BC5013">
        <w:rPr>
          <w:rFonts w:eastAsia="Andale Sans UI"/>
          <w:b/>
          <w:kern w:val="2"/>
          <w:sz w:val="28"/>
          <w:szCs w:val="28"/>
        </w:rPr>
        <w:lastRenderedPageBreak/>
        <w:t>ВСТУП</w:t>
      </w:r>
    </w:p>
    <w:p w:rsidR="00601914" w:rsidRPr="00BC5013" w:rsidRDefault="00601914" w:rsidP="00601914">
      <w:pPr>
        <w:pStyle w:val="rvps2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eastAsia="Andale Sans UI"/>
          <w:kern w:val="2"/>
          <w:sz w:val="28"/>
          <w:szCs w:val="28"/>
        </w:rPr>
      </w:pPr>
    </w:p>
    <w:p w:rsidR="00601914" w:rsidRPr="00E92D37" w:rsidRDefault="00601914" w:rsidP="00E92D37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ndale Sans UI"/>
          <w:kern w:val="2"/>
          <w:sz w:val="28"/>
          <w:szCs w:val="28"/>
          <w:lang w:val="ru-RU"/>
        </w:rPr>
      </w:pPr>
      <w:r w:rsidRPr="00BC5013">
        <w:rPr>
          <w:rFonts w:eastAsia="Andale Sans UI"/>
          <w:b/>
          <w:kern w:val="2"/>
          <w:sz w:val="28"/>
          <w:szCs w:val="28"/>
        </w:rPr>
        <w:t>Актуальність дослідження.</w:t>
      </w:r>
      <w:r w:rsidRPr="00BC5013">
        <w:rPr>
          <w:rFonts w:eastAsia="Andale Sans UI"/>
          <w:kern w:val="2"/>
          <w:sz w:val="28"/>
          <w:szCs w:val="28"/>
        </w:rPr>
        <w:t xml:space="preserve"> Ступінь гуманізму та демократії сучасної України та суспільства визначається багатьма чинниками. Серед них провідним місцем є характер відносин між державою та громадянином, проблема забезпечення та </w:t>
      </w:r>
      <w:r w:rsidR="00E92D37">
        <w:rPr>
          <w:rFonts w:eastAsia="Andale Sans UI"/>
          <w:kern w:val="2"/>
          <w:sz w:val="28"/>
          <w:szCs w:val="28"/>
          <w:lang w:val="ru-RU"/>
        </w:rPr>
        <w:t>….</w:t>
      </w:r>
    </w:p>
    <w:p w:rsidR="00322EC4" w:rsidRPr="00BC5013" w:rsidRDefault="00322EC4" w:rsidP="00322EC4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  <w:lang w:val="uk-UA"/>
        </w:rPr>
      </w:pPr>
      <w:r w:rsidRPr="00BC5013">
        <w:rPr>
          <w:b/>
          <w:color w:val="000000"/>
          <w:shd w:val="clear" w:color="auto" w:fill="FFFFFF"/>
          <w:lang w:val="uk-UA"/>
        </w:rPr>
        <w:t>Мета курсової роботи</w:t>
      </w:r>
      <w:r w:rsidRPr="00BC5013">
        <w:rPr>
          <w:color w:val="000000"/>
          <w:shd w:val="clear" w:color="auto" w:fill="FFFFFF"/>
          <w:lang w:val="uk-UA"/>
        </w:rPr>
        <w:t xml:space="preserve"> полягає </w:t>
      </w:r>
      <w:r w:rsidR="00E92D37">
        <w:rPr>
          <w:color w:val="000000"/>
          <w:shd w:val="clear" w:color="auto" w:fill="FFFFFF"/>
          <w:lang w:val="uk-UA"/>
        </w:rPr>
        <w:t>…</w:t>
      </w:r>
    </w:p>
    <w:p w:rsidR="00322EC4" w:rsidRPr="00BC5013" w:rsidRDefault="00322EC4" w:rsidP="00322EC4">
      <w:pPr>
        <w:spacing w:line="360" w:lineRule="auto"/>
        <w:ind w:firstLine="709"/>
        <w:contextualSpacing/>
        <w:jc w:val="both"/>
        <w:rPr>
          <w:b/>
          <w:color w:val="000000"/>
          <w:shd w:val="clear" w:color="auto" w:fill="FFFFFF"/>
          <w:lang w:val="uk-UA"/>
        </w:rPr>
      </w:pPr>
      <w:r w:rsidRPr="00BC5013">
        <w:rPr>
          <w:color w:val="000000"/>
          <w:shd w:val="clear" w:color="auto" w:fill="FFFFFF"/>
          <w:lang w:val="uk-UA"/>
        </w:rPr>
        <w:t xml:space="preserve">Поставлена мета зумовлює необхідність вирішення наступних </w:t>
      </w:r>
      <w:r w:rsidRPr="00BC5013">
        <w:rPr>
          <w:b/>
          <w:color w:val="000000"/>
          <w:shd w:val="clear" w:color="auto" w:fill="FFFFFF"/>
          <w:lang w:val="uk-UA"/>
        </w:rPr>
        <w:t>завдань:</w:t>
      </w:r>
    </w:p>
    <w:p w:rsidR="00201731" w:rsidRPr="00625A68" w:rsidRDefault="00E92D37" w:rsidP="00201731">
      <w:pPr>
        <w:spacing w:line="360" w:lineRule="auto"/>
        <w:ind w:firstLine="709"/>
        <w:contextualSpacing/>
        <w:jc w:val="both"/>
        <w:rPr>
          <w:iCs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>….</w:t>
      </w:r>
    </w:p>
    <w:p w:rsidR="00322EC4" w:rsidRPr="00BC5013" w:rsidRDefault="00322EC4" w:rsidP="00322EC4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  <w:lang w:val="uk-UA"/>
        </w:rPr>
      </w:pPr>
      <w:r w:rsidRPr="00BC5013">
        <w:rPr>
          <w:b/>
          <w:color w:val="000000"/>
          <w:shd w:val="clear" w:color="auto" w:fill="FFFFFF"/>
          <w:lang w:val="uk-UA"/>
        </w:rPr>
        <w:t xml:space="preserve">Об’єктом дослідження </w:t>
      </w:r>
      <w:r w:rsidRPr="00BC5013">
        <w:rPr>
          <w:color w:val="000000"/>
          <w:shd w:val="clear" w:color="auto" w:fill="FFFFFF"/>
          <w:lang w:val="uk-UA"/>
        </w:rPr>
        <w:t xml:space="preserve">є </w:t>
      </w:r>
      <w:r w:rsidR="00E92D37">
        <w:rPr>
          <w:color w:val="000000"/>
          <w:shd w:val="clear" w:color="auto" w:fill="FFFFFF"/>
          <w:lang w:val="uk-UA"/>
        </w:rPr>
        <w:t>…</w:t>
      </w:r>
    </w:p>
    <w:p w:rsidR="00322EC4" w:rsidRPr="00BC5013" w:rsidRDefault="00322EC4" w:rsidP="00322EC4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  <w:lang w:val="uk-UA"/>
        </w:rPr>
      </w:pPr>
      <w:r w:rsidRPr="00BC5013">
        <w:rPr>
          <w:b/>
          <w:color w:val="000000"/>
          <w:shd w:val="clear" w:color="auto" w:fill="FFFFFF"/>
          <w:lang w:val="uk-UA"/>
        </w:rPr>
        <w:t xml:space="preserve">Предметом дослідження </w:t>
      </w:r>
      <w:r w:rsidRPr="00BC5013">
        <w:rPr>
          <w:color w:val="000000"/>
          <w:shd w:val="clear" w:color="auto" w:fill="FFFFFF"/>
          <w:lang w:val="uk-UA"/>
        </w:rPr>
        <w:t xml:space="preserve">є </w:t>
      </w:r>
      <w:r w:rsidR="00E92D37">
        <w:rPr>
          <w:color w:val="000000"/>
          <w:shd w:val="clear" w:color="auto" w:fill="FFFFFF"/>
          <w:lang w:val="uk-UA"/>
        </w:rPr>
        <w:t>..</w:t>
      </w:r>
    </w:p>
    <w:p w:rsidR="00322EC4" w:rsidRPr="00BC5013" w:rsidRDefault="00322EC4" w:rsidP="00E92D37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  <w:lang w:val="uk-UA"/>
        </w:rPr>
      </w:pPr>
      <w:r w:rsidRPr="00BC5013">
        <w:rPr>
          <w:b/>
          <w:color w:val="000000"/>
          <w:shd w:val="clear" w:color="auto" w:fill="FFFFFF"/>
          <w:lang w:val="uk-UA"/>
        </w:rPr>
        <w:t xml:space="preserve">Методи дослідження. </w:t>
      </w:r>
      <w:r w:rsidRPr="00BC5013">
        <w:rPr>
          <w:color w:val="000000"/>
          <w:shd w:val="clear" w:color="auto" w:fill="FFFFFF"/>
          <w:lang w:val="uk-UA"/>
        </w:rPr>
        <w:t xml:space="preserve">Основою курсової </w:t>
      </w:r>
      <w:r w:rsidR="00E92D37">
        <w:rPr>
          <w:color w:val="000000"/>
          <w:shd w:val="clear" w:color="auto" w:fill="FFFFFF"/>
          <w:lang w:val="uk-UA"/>
        </w:rPr>
        <w:t>….</w:t>
      </w:r>
      <w:r w:rsidRPr="00BC5013">
        <w:rPr>
          <w:color w:val="000000"/>
          <w:shd w:val="clear" w:color="auto" w:fill="FFFFFF"/>
          <w:lang w:val="uk-UA"/>
        </w:rPr>
        <w:t xml:space="preserve"> дослідження питання були використані наукові праці таких </w:t>
      </w:r>
      <w:r w:rsidR="00E92D37">
        <w:rPr>
          <w:color w:val="000000"/>
          <w:shd w:val="clear" w:color="auto" w:fill="FFFFFF"/>
          <w:lang w:val="uk-UA"/>
        </w:rPr>
        <w:t>…</w:t>
      </w:r>
    </w:p>
    <w:p w:rsidR="00322EC4" w:rsidRPr="00BC5013" w:rsidRDefault="00322EC4" w:rsidP="00322EC4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  <w:lang w:val="uk-UA"/>
        </w:rPr>
      </w:pPr>
      <w:r w:rsidRPr="00BC5013">
        <w:rPr>
          <w:b/>
          <w:color w:val="000000"/>
          <w:shd w:val="clear" w:color="auto" w:fill="FFFFFF"/>
          <w:lang w:val="uk-UA"/>
        </w:rPr>
        <w:t>Структура та обсяг курсової роботи.</w:t>
      </w:r>
      <w:r w:rsidRPr="00BC5013">
        <w:rPr>
          <w:color w:val="000000"/>
          <w:shd w:val="clear" w:color="auto" w:fill="FFFFFF"/>
          <w:lang w:val="uk-UA"/>
        </w:rPr>
        <w:t xml:space="preserve"> Курсова робота складається зі вступу, трьох розділів, висновків, та списку використаної літератури. Загальний обсяг роботи – </w:t>
      </w:r>
      <w:r w:rsidRPr="00147E9B">
        <w:rPr>
          <w:color w:val="000000"/>
          <w:shd w:val="clear" w:color="auto" w:fill="FFFFFF"/>
          <w:lang w:val="uk-UA"/>
        </w:rPr>
        <w:t>36</w:t>
      </w:r>
      <w:r w:rsidRPr="00BC5013">
        <w:rPr>
          <w:color w:val="000000"/>
          <w:shd w:val="clear" w:color="auto" w:fill="FFFFFF"/>
          <w:lang w:val="uk-UA"/>
        </w:rPr>
        <w:t xml:space="preserve"> сторінок.</w:t>
      </w:r>
    </w:p>
    <w:p w:rsidR="00322EC4" w:rsidRPr="00BC5013" w:rsidRDefault="00322EC4" w:rsidP="00601914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Andale Sans UI"/>
          <w:kern w:val="2"/>
          <w:sz w:val="28"/>
          <w:szCs w:val="28"/>
        </w:rPr>
      </w:pPr>
    </w:p>
    <w:p w:rsidR="00601914" w:rsidRPr="00BC5013" w:rsidRDefault="00601914" w:rsidP="00601914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2"/>
          <w:sz w:val="28"/>
          <w:szCs w:val="28"/>
        </w:rPr>
      </w:pPr>
      <w:r w:rsidRPr="00BC5013">
        <w:rPr>
          <w:rFonts w:eastAsia="Andale Sans UI"/>
          <w:b/>
          <w:kern w:val="2"/>
          <w:sz w:val="28"/>
          <w:szCs w:val="28"/>
        </w:rPr>
        <w:t>РОЗДІЛ 1</w:t>
      </w:r>
    </w:p>
    <w:p w:rsidR="00601914" w:rsidRPr="00BC5013" w:rsidRDefault="00601914" w:rsidP="00601914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2"/>
          <w:sz w:val="28"/>
          <w:szCs w:val="28"/>
        </w:rPr>
      </w:pPr>
      <w:r w:rsidRPr="00BC5013">
        <w:rPr>
          <w:rFonts w:eastAsia="Andale Sans UI"/>
          <w:b/>
          <w:kern w:val="2"/>
          <w:sz w:val="28"/>
          <w:szCs w:val="28"/>
        </w:rPr>
        <w:t>ЗАГАЛЬНА ХАРАКТЕРИСТИКА ВИБОРЧОГО ПРАВА</w:t>
      </w:r>
    </w:p>
    <w:p w:rsidR="00601914" w:rsidRPr="00BC5013" w:rsidRDefault="00601914" w:rsidP="00601914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</w:p>
    <w:p w:rsidR="00601914" w:rsidRPr="00BC5013" w:rsidRDefault="00601914" w:rsidP="00601914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b/>
          <w:kern w:val="2"/>
          <w:sz w:val="28"/>
          <w:szCs w:val="28"/>
        </w:rPr>
      </w:pPr>
      <w:r w:rsidRPr="00BC5013">
        <w:rPr>
          <w:rFonts w:eastAsia="Andale Sans UI"/>
          <w:b/>
          <w:kern w:val="2"/>
          <w:sz w:val="28"/>
          <w:szCs w:val="28"/>
        </w:rPr>
        <w:t xml:space="preserve">1.1. Поняття виборчих прав </w:t>
      </w:r>
    </w:p>
    <w:p w:rsidR="00601914" w:rsidRPr="00BC5013" w:rsidRDefault="00601914" w:rsidP="00601914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</w:p>
    <w:p w:rsidR="00601914" w:rsidRPr="00E92D37" w:rsidRDefault="00601914" w:rsidP="00601914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  <w:lang w:val="ru-RU"/>
        </w:rPr>
      </w:pPr>
      <w:r w:rsidRPr="00BC5013">
        <w:rPr>
          <w:rFonts w:eastAsia="Andale Sans UI"/>
          <w:kern w:val="2"/>
          <w:sz w:val="28"/>
          <w:szCs w:val="28"/>
        </w:rPr>
        <w:t xml:space="preserve">Вибори є важливим інститутом неупередженої форми демократії, що є основою для забезпечення легітимності державної влади, формування та розвитку громадянського суспільства, стабільності конституційного ладу та безперервності народу, а також формування державності на демократичній, правовій основі. Виборчий інститут передбачає перезавантаження та оновлення органів державної влади та місцевого самоврядування на </w:t>
      </w:r>
      <w:r w:rsidR="00E92D37">
        <w:rPr>
          <w:rFonts w:eastAsia="Andale Sans UI"/>
          <w:kern w:val="2"/>
          <w:sz w:val="28"/>
          <w:szCs w:val="28"/>
          <w:lang w:val="ru-RU"/>
        </w:rPr>
        <w:t>….</w:t>
      </w:r>
    </w:p>
    <w:p w:rsidR="00601914" w:rsidRPr="00E92D37" w:rsidRDefault="00601914" w:rsidP="00601914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BC5013">
        <w:rPr>
          <w:rFonts w:eastAsia="Andale Sans UI"/>
          <w:kern w:val="2"/>
          <w:sz w:val="28"/>
          <w:szCs w:val="28"/>
        </w:rPr>
        <w:lastRenderedPageBreak/>
        <w:t>Конституція України в статтях 69-70 проголосила принцип демократії та встановила природне право кожного громадянина України управляти державою, визнаючи вибори найважливішою інституцією демократії, основною формою прямого вираження волі народи та здійснення влади владою</w:t>
      </w:r>
      <w:r w:rsidR="005A4958" w:rsidRPr="00BC5013">
        <w:rPr>
          <w:rFonts w:eastAsia="Andale Sans UI"/>
          <w:kern w:val="2"/>
          <w:sz w:val="28"/>
          <w:szCs w:val="28"/>
        </w:rPr>
        <w:t xml:space="preserve"> [1]</w:t>
      </w:r>
      <w:r w:rsidR="00E92D37">
        <w:rPr>
          <w:rFonts w:eastAsia="Andale Sans UI"/>
          <w:kern w:val="2"/>
          <w:sz w:val="28"/>
          <w:szCs w:val="28"/>
        </w:rPr>
        <w:t>…</w:t>
      </w:r>
      <w:r w:rsidR="00E92D37" w:rsidRPr="00E92D37">
        <w:rPr>
          <w:rFonts w:eastAsia="Andale Sans UI"/>
          <w:kern w:val="2"/>
          <w:sz w:val="28"/>
          <w:szCs w:val="28"/>
        </w:rPr>
        <w:t>.</w:t>
      </w:r>
    </w:p>
    <w:p w:rsidR="00601914" w:rsidRPr="00BC5013" w:rsidRDefault="00601914" w:rsidP="00E92D3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BC5013">
        <w:rPr>
          <w:rFonts w:eastAsia="Andale Sans UI"/>
          <w:kern w:val="2"/>
          <w:sz w:val="28"/>
          <w:szCs w:val="28"/>
        </w:rPr>
        <w:t xml:space="preserve">Вибори - це спосіб формування органу державної влади, органу місцевого самоврядування або розширення повноважень його посадових осіб шляхом голосування уповноваженими особами цих осіб та визначення результатів </w:t>
      </w:r>
      <w:r w:rsidR="00E92D37">
        <w:rPr>
          <w:rFonts w:eastAsia="Andale Sans UI"/>
          <w:kern w:val="2"/>
          <w:sz w:val="28"/>
          <w:szCs w:val="28"/>
        </w:rPr>
        <w:t>…</w:t>
      </w:r>
      <w:r w:rsidR="00E92D37" w:rsidRPr="00E92D37">
        <w:rPr>
          <w:rFonts w:eastAsia="Andale Sans UI"/>
          <w:kern w:val="2"/>
          <w:sz w:val="28"/>
          <w:szCs w:val="28"/>
        </w:rPr>
        <w:t>.</w:t>
      </w:r>
      <w:r w:rsidR="005A4958" w:rsidRPr="00BC5013">
        <w:rPr>
          <w:rFonts w:eastAsia="Andale Sans UI"/>
          <w:kern w:val="2"/>
          <w:sz w:val="28"/>
          <w:szCs w:val="28"/>
        </w:rPr>
        <w:t xml:space="preserve"> [</w:t>
      </w:r>
      <w:r w:rsidR="00243D34" w:rsidRPr="00BC5013">
        <w:rPr>
          <w:rFonts w:eastAsia="Andale Sans UI"/>
          <w:kern w:val="2"/>
          <w:sz w:val="28"/>
          <w:szCs w:val="28"/>
        </w:rPr>
        <w:t>3</w:t>
      </w:r>
      <w:r w:rsidR="005A4958" w:rsidRPr="00BC5013">
        <w:rPr>
          <w:rFonts w:eastAsia="Andale Sans UI"/>
          <w:kern w:val="2"/>
          <w:sz w:val="28"/>
          <w:szCs w:val="28"/>
        </w:rPr>
        <w:t xml:space="preserve">, с. </w:t>
      </w:r>
      <w:r w:rsidR="00243D34" w:rsidRPr="00BC5013">
        <w:rPr>
          <w:rFonts w:eastAsia="Andale Sans UI"/>
          <w:kern w:val="2"/>
          <w:sz w:val="28"/>
          <w:szCs w:val="28"/>
        </w:rPr>
        <w:t>27</w:t>
      </w:r>
      <w:r w:rsidR="005A4958" w:rsidRPr="00BC5013">
        <w:rPr>
          <w:rFonts w:eastAsia="Andale Sans UI"/>
          <w:kern w:val="2"/>
          <w:sz w:val="28"/>
          <w:szCs w:val="28"/>
        </w:rPr>
        <w:t>].</w:t>
      </w:r>
    </w:p>
    <w:p w:rsidR="00601914" w:rsidRPr="00BC5013" w:rsidRDefault="00601914" w:rsidP="00601914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BC5013">
        <w:rPr>
          <w:rFonts w:eastAsia="Andale Sans UI"/>
          <w:kern w:val="2"/>
          <w:sz w:val="28"/>
          <w:szCs w:val="28"/>
        </w:rPr>
        <w:t>Основні принципи виборчого права закріплені в статті 71 Конституції України:</w:t>
      </w:r>
    </w:p>
    <w:p w:rsidR="00CA326E" w:rsidRPr="00E92D37" w:rsidRDefault="00601914" w:rsidP="00E92D3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  <w:lang w:val="ru-RU"/>
        </w:rPr>
      </w:pPr>
      <w:r w:rsidRPr="00BC5013">
        <w:rPr>
          <w:rFonts w:eastAsia="Andale Sans UI"/>
          <w:kern w:val="2"/>
          <w:sz w:val="28"/>
          <w:szCs w:val="28"/>
        </w:rPr>
        <w:t xml:space="preserve">1) принцип вільних виборів означає, що кожен виборець самостійно, без будь-якого зовнішнього впливу, вирішує, брати участь у виборах чи ні, і якщо так, то як. </w:t>
      </w:r>
      <w:r w:rsidR="00E92D37">
        <w:rPr>
          <w:rFonts w:eastAsia="Andale Sans UI"/>
          <w:kern w:val="2"/>
          <w:sz w:val="28"/>
          <w:szCs w:val="28"/>
          <w:lang w:val="ru-RU"/>
        </w:rPr>
        <w:t>…</w:t>
      </w:r>
    </w:p>
    <w:p w:rsidR="00601914" w:rsidRPr="00E92D37" w:rsidRDefault="00E40F0E" w:rsidP="00601914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  <w:lang w:val="ru-RU"/>
        </w:rPr>
      </w:pPr>
      <w:r w:rsidRPr="00BC5013">
        <w:rPr>
          <w:rFonts w:eastAsia="Andale Sans UI"/>
          <w:kern w:val="2"/>
          <w:sz w:val="28"/>
          <w:szCs w:val="28"/>
        </w:rPr>
        <w:t xml:space="preserve">Таким чином, </w:t>
      </w:r>
      <w:r w:rsidR="00E92D37">
        <w:rPr>
          <w:rFonts w:eastAsia="Andale Sans UI"/>
          <w:kern w:val="2"/>
          <w:sz w:val="28"/>
          <w:szCs w:val="28"/>
          <w:lang w:val="ru-RU"/>
        </w:rPr>
        <w:t>…</w:t>
      </w:r>
    </w:p>
    <w:p w:rsidR="00CA326E" w:rsidRPr="00BC5013" w:rsidRDefault="00CA326E" w:rsidP="00601914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</w:p>
    <w:p w:rsidR="00CA326E" w:rsidRPr="00BC5013" w:rsidRDefault="00CA326E" w:rsidP="00CA326E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b/>
          <w:kern w:val="2"/>
          <w:sz w:val="28"/>
          <w:szCs w:val="28"/>
        </w:rPr>
      </w:pPr>
      <w:r w:rsidRPr="00BC5013">
        <w:rPr>
          <w:rFonts w:eastAsia="Andale Sans UI"/>
          <w:b/>
          <w:kern w:val="2"/>
          <w:sz w:val="28"/>
          <w:szCs w:val="28"/>
        </w:rPr>
        <w:t>1.2. Нормативно-правове закріплення виборчих прав</w:t>
      </w:r>
    </w:p>
    <w:p w:rsidR="00CA326E" w:rsidRPr="00BC5013" w:rsidRDefault="00CA326E" w:rsidP="00601914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</w:p>
    <w:p w:rsidR="00601914" w:rsidRPr="00BC5013" w:rsidRDefault="00601914" w:rsidP="00E92D3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sz w:val="28"/>
          <w:szCs w:val="28"/>
        </w:rPr>
      </w:pPr>
      <w:r w:rsidRPr="00BC5013">
        <w:rPr>
          <w:rFonts w:eastAsia="Andale Sans UI"/>
          <w:kern w:val="2"/>
          <w:sz w:val="28"/>
          <w:szCs w:val="28"/>
        </w:rPr>
        <w:t xml:space="preserve">Особливістю виборчого законодавства України є те, що основна частина її норм встановлюється на рівні Конституції та законів України, а </w:t>
      </w:r>
      <w:proofErr w:type="spellStart"/>
      <w:r w:rsidRPr="00BC5013">
        <w:rPr>
          <w:rFonts w:eastAsia="Andale Sans UI"/>
          <w:kern w:val="2"/>
          <w:sz w:val="28"/>
          <w:szCs w:val="28"/>
        </w:rPr>
        <w:t>субправові</w:t>
      </w:r>
      <w:proofErr w:type="spellEnd"/>
      <w:r w:rsidRPr="00BC5013">
        <w:rPr>
          <w:rFonts w:eastAsia="Andale Sans UI"/>
          <w:kern w:val="2"/>
          <w:sz w:val="28"/>
          <w:szCs w:val="28"/>
        </w:rPr>
        <w:t xml:space="preserve"> акти регулюють лише </w:t>
      </w:r>
      <w:r w:rsidR="00E92D37">
        <w:rPr>
          <w:rFonts w:eastAsia="Andale Sans UI"/>
          <w:kern w:val="2"/>
          <w:sz w:val="28"/>
          <w:szCs w:val="28"/>
          <w:lang w:val="ru-RU"/>
        </w:rPr>
        <w:t>…..</w:t>
      </w:r>
      <w:r w:rsidRPr="00BC5013">
        <w:rPr>
          <w:sz w:val="28"/>
          <w:szCs w:val="28"/>
        </w:rPr>
        <w:t>не можуть бути такими, що порушують саму суть цих прав.</w:t>
      </w:r>
      <w:r w:rsidRPr="00BC5013">
        <w:t xml:space="preserve"> </w:t>
      </w:r>
      <w:r w:rsidRPr="00BC5013">
        <w:rPr>
          <w:sz w:val="28"/>
          <w:szCs w:val="28"/>
        </w:rPr>
        <w:t>Стандарт законності обмежень у цьому випадку повинен відповідати загальному стандарту: 1) обмеження не повинні обмежувати право в тій мірі, яка порушить саму суть закону та позбавить її ефективності; 2) обмеження повинні мати законну мету; 3) вибрані засоби повинні бути пропорційними такої мети</w:t>
      </w:r>
      <w:r w:rsidR="00243D34" w:rsidRPr="00BC5013">
        <w:rPr>
          <w:sz w:val="28"/>
          <w:szCs w:val="28"/>
        </w:rPr>
        <w:t xml:space="preserve"> </w:t>
      </w:r>
      <w:r w:rsidR="00243D34" w:rsidRPr="00BC5013">
        <w:rPr>
          <w:rFonts w:eastAsia="Andale Sans UI"/>
          <w:kern w:val="2"/>
          <w:sz w:val="28"/>
          <w:szCs w:val="28"/>
        </w:rPr>
        <w:t>[14].</w:t>
      </w:r>
    </w:p>
    <w:p w:rsidR="00601914" w:rsidRPr="00BC5013" w:rsidRDefault="00601914" w:rsidP="00E92D3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BC5013">
        <w:rPr>
          <w:sz w:val="28"/>
          <w:szCs w:val="28"/>
        </w:rPr>
        <w:t xml:space="preserve">Органи Ради Європи також прийняли ряд документів, безпосередньо пов'язаних з організацією та проведенням виборів. Таким чином, Парламентська Асамблея </w:t>
      </w:r>
      <w:r w:rsidR="00E92D37" w:rsidRPr="00E92D37">
        <w:rPr>
          <w:sz w:val="28"/>
          <w:szCs w:val="28"/>
        </w:rPr>
        <w:t>…</w:t>
      </w:r>
      <w:r w:rsidR="00243D34" w:rsidRPr="00BC5013">
        <w:rPr>
          <w:rFonts w:eastAsia="Andale Sans UI"/>
          <w:kern w:val="2"/>
          <w:sz w:val="28"/>
          <w:szCs w:val="28"/>
        </w:rPr>
        <w:t xml:space="preserve"> [16, с. 37].</w:t>
      </w:r>
    </w:p>
    <w:p w:rsidR="002D60EB" w:rsidRPr="00E92D37" w:rsidRDefault="00601914" w:rsidP="00E92D3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BC5013">
        <w:rPr>
          <w:rFonts w:eastAsia="Andale Sans UI"/>
          <w:kern w:val="2"/>
          <w:sz w:val="28"/>
          <w:szCs w:val="28"/>
        </w:rPr>
        <w:lastRenderedPageBreak/>
        <w:t xml:space="preserve">Європейський суд з прав людини сформулював низку правових положень щодо застосування цієї норми, відзначаючи, що проведення виборів з розумною частотою має важливе значення для справді демократичного суспільства, оскільки основою </w:t>
      </w:r>
      <w:r w:rsidR="00E92D37">
        <w:rPr>
          <w:rFonts w:eastAsia="Andale Sans UI"/>
          <w:kern w:val="2"/>
          <w:sz w:val="28"/>
          <w:szCs w:val="28"/>
        </w:rPr>
        <w:t>…</w:t>
      </w:r>
    </w:p>
    <w:p w:rsidR="00601914" w:rsidRPr="00BC5013" w:rsidRDefault="002D60EB" w:rsidP="00601914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2"/>
          <w:sz w:val="28"/>
          <w:szCs w:val="28"/>
        </w:rPr>
      </w:pPr>
      <w:r w:rsidRPr="00BC5013">
        <w:rPr>
          <w:rFonts w:eastAsia="Andale Sans UI"/>
          <w:kern w:val="2"/>
          <w:sz w:val="28"/>
          <w:szCs w:val="28"/>
        </w:rPr>
        <w:t xml:space="preserve">Таким чином, </w:t>
      </w:r>
      <w:r w:rsidR="00E92D37">
        <w:rPr>
          <w:rFonts w:eastAsia="Andale Sans UI"/>
          <w:kern w:val="2"/>
          <w:sz w:val="28"/>
          <w:szCs w:val="28"/>
          <w:lang w:val="ru-RU"/>
        </w:rPr>
        <w:t>…</w:t>
      </w:r>
      <w:r w:rsidR="00601914" w:rsidRPr="00BC5013">
        <w:rPr>
          <w:rFonts w:eastAsia="Andale Sans UI"/>
          <w:kern w:val="2"/>
          <w:sz w:val="28"/>
          <w:szCs w:val="28"/>
        </w:rPr>
        <w:t xml:space="preserve">. </w:t>
      </w:r>
    </w:p>
    <w:p w:rsidR="002673FE" w:rsidRPr="00BC5013" w:rsidRDefault="0018402C" w:rsidP="00E40F0E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2"/>
          <w:sz w:val="28"/>
          <w:szCs w:val="28"/>
        </w:rPr>
      </w:pPr>
      <w:r w:rsidRPr="00BC5013">
        <w:rPr>
          <w:rFonts w:eastAsia="Andale Sans UI"/>
          <w:b/>
          <w:kern w:val="2"/>
          <w:sz w:val="28"/>
          <w:szCs w:val="28"/>
        </w:rPr>
        <w:t>РОЗДІЛ 2</w:t>
      </w:r>
    </w:p>
    <w:p w:rsidR="0018402C" w:rsidRPr="00BC5013" w:rsidRDefault="0018402C" w:rsidP="00E40F0E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2"/>
          <w:sz w:val="28"/>
          <w:szCs w:val="28"/>
        </w:rPr>
      </w:pPr>
      <w:r w:rsidRPr="00BC5013">
        <w:rPr>
          <w:rFonts w:eastAsia="Andale Sans UI"/>
          <w:b/>
          <w:kern w:val="2"/>
          <w:sz w:val="28"/>
          <w:szCs w:val="28"/>
        </w:rPr>
        <w:t>ЗАГАЛЬНА ХАРАКТЕРИСТИКА ЮРИДИЧНОЇ ВІДПОВІДАЛЬНОСТІ ЗА ПОРУШЕННЯ ЗАКОНОДАВСТВА ПРО ВИБОРИ</w:t>
      </w:r>
    </w:p>
    <w:p w:rsidR="009A75CB" w:rsidRPr="00BC5013" w:rsidRDefault="009A75CB" w:rsidP="00601914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b/>
          <w:kern w:val="2"/>
          <w:sz w:val="28"/>
          <w:szCs w:val="28"/>
        </w:rPr>
      </w:pPr>
    </w:p>
    <w:p w:rsidR="009A75CB" w:rsidRPr="00BC5013" w:rsidRDefault="005A4958" w:rsidP="009A75CB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  <w:lang w:val="uk-UA"/>
        </w:rPr>
      </w:pPr>
      <w:r w:rsidRPr="00BC5013">
        <w:rPr>
          <w:b/>
          <w:color w:val="000000"/>
          <w:shd w:val="clear" w:color="auto" w:fill="FFFFFF"/>
          <w:lang w:val="uk-UA"/>
        </w:rPr>
        <w:t xml:space="preserve">2.1. </w:t>
      </w:r>
      <w:r w:rsidR="009A75CB" w:rsidRPr="00BC5013">
        <w:rPr>
          <w:b/>
          <w:color w:val="000000"/>
          <w:shd w:val="clear" w:color="auto" w:fill="FFFFFF"/>
          <w:lang w:val="uk-UA"/>
        </w:rPr>
        <w:t>Поняття та значення підстав юридичної відповідальності</w:t>
      </w:r>
    </w:p>
    <w:p w:rsidR="009A75CB" w:rsidRPr="00BC5013" w:rsidRDefault="009A75CB" w:rsidP="00E40F0E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013">
        <w:rPr>
          <w:rFonts w:ascii="Times New Roman" w:hAnsi="Times New Roman" w:cs="Times New Roman"/>
          <w:sz w:val="28"/>
          <w:szCs w:val="28"/>
        </w:rPr>
        <w:t xml:space="preserve">Більшість відносин людей набувають правової форми, і тим самим забезпечується можливість примусового (за необхідності) ствердження відповідних відносин між суб’єктами суспільних утворень. Особливість суспільних вимог, передбачених правом, полягає у тому, що держава забезпечує можливість </w:t>
      </w:r>
      <w:r w:rsidR="00E92D37">
        <w:rPr>
          <w:rFonts w:ascii="Times New Roman" w:hAnsi="Times New Roman" w:cs="Times New Roman"/>
          <w:sz w:val="28"/>
          <w:szCs w:val="28"/>
          <w:lang w:val="ru-RU"/>
        </w:rPr>
        <w:t>…</w:t>
      </w:r>
      <w:r w:rsidRPr="00BC5013">
        <w:rPr>
          <w:rFonts w:ascii="Times New Roman" w:hAnsi="Times New Roman" w:cs="Times New Roman"/>
          <w:sz w:val="28"/>
          <w:szCs w:val="28"/>
        </w:rPr>
        <w:t xml:space="preserve"> [</w:t>
      </w:r>
      <w:r w:rsidR="0018402C" w:rsidRPr="00BC5013">
        <w:rPr>
          <w:rFonts w:ascii="Times New Roman" w:hAnsi="Times New Roman" w:cs="Times New Roman"/>
          <w:sz w:val="28"/>
          <w:szCs w:val="28"/>
        </w:rPr>
        <w:t>2</w:t>
      </w:r>
      <w:r w:rsidRPr="00BC5013">
        <w:rPr>
          <w:rFonts w:ascii="Times New Roman" w:hAnsi="Times New Roman" w:cs="Times New Roman"/>
          <w:sz w:val="28"/>
          <w:szCs w:val="28"/>
        </w:rPr>
        <w:t>1, с. 59].</w:t>
      </w:r>
    </w:p>
    <w:p w:rsidR="009A75CB" w:rsidRPr="00BC5013" w:rsidRDefault="009A75CB" w:rsidP="00E40F0E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013">
        <w:rPr>
          <w:rFonts w:ascii="Times New Roman" w:hAnsi="Times New Roman" w:cs="Times New Roman"/>
          <w:sz w:val="28"/>
          <w:szCs w:val="28"/>
        </w:rPr>
        <w:t>Юридична відповідальність є центральним явищем (категорією) і права і законодавства, можна виділити декілька основних поглядів на зміст цього поняття, які існують в сучасній правовій науці [</w:t>
      </w:r>
      <w:r w:rsidR="0018402C" w:rsidRPr="00BC5013">
        <w:rPr>
          <w:rFonts w:ascii="Times New Roman" w:hAnsi="Times New Roman" w:cs="Times New Roman"/>
          <w:sz w:val="28"/>
          <w:szCs w:val="28"/>
        </w:rPr>
        <w:t>2</w:t>
      </w:r>
      <w:r w:rsidRPr="00BC5013">
        <w:rPr>
          <w:rFonts w:ascii="Times New Roman" w:hAnsi="Times New Roman" w:cs="Times New Roman"/>
          <w:sz w:val="28"/>
          <w:szCs w:val="28"/>
        </w:rPr>
        <w:t>2, с. 6].</w:t>
      </w:r>
    </w:p>
    <w:p w:rsidR="009A75CB" w:rsidRPr="00BC5013" w:rsidRDefault="009A75CB" w:rsidP="00E92D37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013">
        <w:rPr>
          <w:rFonts w:ascii="Times New Roman" w:hAnsi="Times New Roman" w:cs="Times New Roman"/>
          <w:sz w:val="28"/>
          <w:szCs w:val="28"/>
        </w:rPr>
        <w:t xml:space="preserve">Перший погляд полягає в тому, що юридична відповідальність закріплений у законодавстві і забезпечуваний державою юридичний обов’язок правопорушника зазнати примусового позбавлення певних цінностей, що належали йому. Таку ж думку висловлюють </w:t>
      </w:r>
      <w:proofErr w:type="spellStart"/>
      <w:r w:rsidRPr="00BC5013">
        <w:rPr>
          <w:rFonts w:ascii="Times New Roman" w:hAnsi="Times New Roman" w:cs="Times New Roman"/>
          <w:sz w:val="28"/>
          <w:szCs w:val="28"/>
        </w:rPr>
        <w:t>В.В.Лазарєв</w:t>
      </w:r>
      <w:proofErr w:type="spellEnd"/>
      <w:r w:rsidRPr="00BC5013">
        <w:rPr>
          <w:rFonts w:ascii="Times New Roman" w:hAnsi="Times New Roman" w:cs="Times New Roman"/>
          <w:sz w:val="28"/>
          <w:szCs w:val="28"/>
        </w:rPr>
        <w:t xml:space="preserve">: «Юридична відповідальність є обов’язок особи потерпати певні позбавлення державно-владного характеру, </w:t>
      </w:r>
      <w:r w:rsidR="00E92D37">
        <w:rPr>
          <w:rFonts w:ascii="Times New Roman" w:hAnsi="Times New Roman" w:cs="Times New Roman"/>
          <w:sz w:val="28"/>
          <w:szCs w:val="28"/>
        </w:rPr>
        <w:t>…</w:t>
      </w:r>
      <w:r w:rsidR="00E92D37" w:rsidRPr="00E92D37">
        <w:rPr>
          <w:rFonts w:ascii="Times New Roman" w:hAnsi="Times New Roman" w:cs="Times New Roman"/>
          <w:sz w:val="28"/>
          <w:szCs w:val="28"/>
        </w:rPr>
        <w:t>.</w:t>
      </w:r>
      <w:r w:rsidRPr="00BC5013">
        <w:rPr>
          <w:rFonts w:ascii="Times New Roman" w:hAnsi="Times New Roman" w:cs="Times New Roman"/>
          <w:sz w:val="28"/>
          <w:szCs w:val="28"/>
        </w:rPr>
        <w:t xml:space="preserve"> [</w:t>
      </w:r>
      <w:r w:rsidR="0018402C" w:rsidRPr="00BC5013">
        <w:rPr>
          <w:rFonts w:ascii="Times New Roman" w:hAnsi="Times New Roman" w:cs="Times New Roman"/>
          <w:sz w:val="28"/>
          <w:szCs w:val="28"/>
        </w:rPr>
        <w:t>2</w:t>
      </w:r>
      <w:r w:rsidRPr="00BC5013">
        <w:rPr>
          <w:rFonts w:ascii="Times New Roman" w:hAnsi="Times New Roman" w:cs="Times New Roman"/>
          <w:sz w:val="28"/>
          <w:szCs w:val="28"/>
        </w:rPr>
        <w:t>3, с. 87].</w:t>
      </w:r>
    </w:p>
    <w:p w:rsidR="009A75CB" w:rsidRPr="00BC5013" w:rsidRDefault="009A75CB" w:rsidP="00E40F0E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013">
        <w:rPr>
          <w:rFonts w:ascii="Times New Roman" w:hAnsi="Times New Roman" w:cs="Times New Roman"/>
          <w:sz w:val="28"/>
          <w:szCs w:val="28"/>
        </w:rPr>
        <w:t>Відповідно до класичної правої теорії юридичною відповідальністю називається застосування до особи, що вчинила правопорушення, заходів державного примусу, передбачених санкцією порушеної норми, в установле</w:t>
      </w:r>
      <w:r w:rsidRPr="00BC5013">
        <w:rPr>
          <w:rFonts w:ascii="Times New Roman" w:hAnsi="Times New Roman" w:cs="Times New Roman"/>
          <w:sz w:val="28"/>
          <w:szCs w:val="28"/>
        </w:rPr>
        <w:softHyphen/>
        <w:t>ному для цього процесуальному порядку  [</w:t>
      </w:r>
      <w:r w:rsidR="0018402C" w:rsidRPr="00BC5013">
        <w:rPr>
          <w:rFonts w:ascii="Times New Roman" w:hAnsi="Times New Roman" w:cs="Times New Roman"/>
          <w:sz w:val="28"/>
          <w:szCs w:val="28"/>
        </w:rPr>
        <w:t>2</w:t>
      </w:r>
      <w:r w:rsidRPr="00BC5013">
        <w:rPr>
          <w:rFonts w:ascii="Times New Roman" w:hAnsi="Times New Roman" w:cs="Times New Roman"/>
          <w:sz w:val="28"/>
          <w:szCs w:val="28"/>
        </w:rPr>
        <w:t>4, с. 3].</w:t>
      </w:r>
    </w:p>
    <w:p w:rsidR="006D6B12" w:rsidRPr="00E92D37" w:rsidRDefault="009A75CB" w:rsidP="00E92D37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5013">
        <w:rPr>
          <w:rFonts w:ascii="Times New Roman" w:hAnsi="Times New Roman" w:cs="Times New Roman"/>
          <w:sz w:val="28"/>
          <w:szCs w:val="28"/>
        </w:rPr>
        <w:lastRenderedPageBreak/>
        <w:t xml:space="preserve">Під підставами юридичної відповідальності розуміється певна сукупність обставин, за наявності яких її застосування є можливим. Такі підстави поділяють на </w:t>
      </w:r>
      <w:r w:rsidR="00E92D37">
        <w:rPr>
          <w:rFonts w:ascii="Times New Roman" w:hAnsi="Times New Roman" w:cs="Times New Roman"/>
          <w:sz w:val="28"/>
          <w:szCs w:val="28"/>
          <w:lang w:val="ru-RU"/>
        </w:rPr>
        <w:t>….</w:t>
      </w:r>
    </w:p>
    <w:p w:rsidR="009A75CB" w:rsidRPr="00E92D37" w:rsidRDefault="006D6B12" w:rsidP="00E92D37">
      <w:pPr>
        <w:pStyle w:val="a6"/>
        <w:spacing w:after="0" w:line="360" w:lineRule="auto"/>
        <w:ind w:left="0" w:firstLine="709"/>
        <w:jc w:val="both"/>
        <w:rPr>
          <w:color w:val="000000"/>
          <w:shd w:val="clear" w:color="auto" w:fill="FFFFFF"/>
          <w:lang w:val="ru-RU"/>
        </w:rPr>
      </w:pPr>
      <w:r w:rsidRPr="00BC5013">
        <w:rPr>
          <w:rFonts w:ascii="Times New Roman" w:hAnsi="Times New Roman" w:cs="Times New Roman"/>
          <w:sz w:val="28"/>
          <w:szCs w:val="28"/>
        </w:rPr>
        <w:t xml:space="preserve">Таким чином, </w:t>
      </w:r>
      <w:r w:rsidR="00E92D37">
        <w:rPr>
          <w:rFonts w:ascii="Times New Roman" w:hAnsi="Times New Roman" w:cs="Times New Roman"/>
          <w:sz w:val="28"/>
          <w:szCs w:val="28"/>
          <w:lang w:val="ru-RU"/>
        </w:rPr>
        <w:t>..</w:t>
      </w:r>
    </w:p>
    <w:p w:rsidR="00E40F0E" w:rsidRPr="00BC5013" w:rsidRDefault="00E40F0E" w:rsidP="006D6B12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  <w:lang w:val="uk-UA"/>
        </w:rPr>
      </w:pPr>
    </w:p>
    <w:p w:rsidR="005A4958" w:rsidRPr="00BC5013" w:rsidRDefault="005A4958" w:rsidP="006D6B12">
      <w:pPr>
        <w:spacing w:line="360" w:lineRule="auto"/>
        <w:ind w:firstLine="709"/>
        <w:contextualSpacing/>
        <w:jc w:val="both"/>
        <w:rPr>
          <w:b/>
          <w:color w:val="000000"/>
          <w:shd w:val="clear" w:color="auto" w:fill="FFFFFF"/>
          <w:lang w:val="uk-UA"/>
        </w:rPr>
      </w:pPr>
      <w:r w:rsidRPr="00BC5013">
        <w:rPr>
          <w:b/>
          <w:color w:val="000000"/>
          <w:shd w:val="clear" w:color="auto" w:fill="FFFFFF"/>
          <w:lang w:val="uk-UA"/>
        </w:rPr>
        <w:t xml:space="preserve">2.2. </w:t>
      </w:r>
      <w:r w:rsidR="00E40F0E" w:rsidRPr="00BC5013">
        <w:rPr>
          <w:b/>
          <w:color w:val="000000"/>
          <w:shd w:val="clear" w:color="auto" w:fill="FFFFFF"/>
          <w:lang w:val="uk-UA"/>
        </w:rPr>
        <w:t>Кримінальна та адміністративна</w:t>
      </w:r>
      <w:r w:rsidRPr="00BC5013">
        <w:rPr>
          <w:b/>
          <w:color w:val="000000"/>
          <w:shd w:val="clear" w:color="auto" w:fill="FFFFFF"/>
          <w:lang w:val="uk-UA"/>
        </w:rPr>
        <w:t xml:space="preserve"> відповідальність за порушення законодавства про вибори</w:t>
      </w:r>
    </w:p>
    <w:p w:rsidR="002673FE" w:rsidRPr="00BC5013" w:rsidRDefault="002673FE" w:rsidP="006D6B12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  <w:lang w:val="uk-UA"/>
        </w:rPr>
      </w:pPr>
    </w:p>
    <w:p w:rsidR="002673FE" w:rsidRPr="00BC5013" w:rsidRDefault="002673FE" w:rsidP="006D6B12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  <w:lang w:val="uk-UA"/>
        </w:rPr>
      </w:pPr>
      <w:r w:rsidRPr="00BC5013">
        <w:rPr>
          <w:color w:val="000000"/>
          <w:shd w:val="clear" w:color="auto" w:fill="FFFFFF"/>
          <w:lang w:val="uk-UA"/>
        </w:rPr>
        <w:t>За порушення виборчого законодавства можуть бути притягнуті до відповідальності такі особи:</w:t>
      </w:r>
    </w:p>
    <w:p w:rsidR="002673FE" w:rsidRPr="00BC5013" w:rsidRDefault="002673FE" w:rsidP="006D6B12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  <w:lang w:val="uk-UA"/>
        </w:rPr>
      </w:pPr>
      <w:r w:rsidRPr="00BC5013">
        <w:rPr>
          <w:color w:val="000000"/>
          <w:shd w:val="clear" w:color="auto" w:fill="FFFFFF"/>
          <w:lang w:val="uk-UA"/>
        </w:rPr>
        <w:t>члени виборчої комісії;</w:t>
      </w:r>
    </w:p>
    <w:p w:rsidR="002673FE" w:rsidRPr="00BC5013" w:rsidRDefault="002673FE" w:rsidP="006D6B12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  <w:lang w:val="uk-UA"/>
        </w:rPr>
      </w:pPr>
      <w:r w:rsidRPr="00BC5013">
        <w:rPr>
          <w:color w:val="000000"/>
          <w:shd w:val="clear" w:color="auto" w:fill="FFFFFF"/>
          <w:lang w:val="uk-UA"/>
        </w:rPr>
        <w:t>посадова особа, на яку законом покладено такий обов'язок;</w:t>
      </w:r>
    </w:p>
    <w:p w:rsidR="006D6B12" w:rsidRPr="00BC5013" w:rsidRDefault="00E92D37" w:rsidP="00FF1390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>….</w:t>
      </w:r>
    </w:p>
    <w:p w:rsidR="006D6B12" w:rsidRPr="00BC5013" w:rsidRDefault="006D6B12" w:rsidP="00FF1390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  <w:lang w:val="uk-UA"/>
        </w:rPr>
      </w:pPr>
      <w:r w:rsidRPr="00BC5013">
        <w:rPr>
          <w:color w:val="000000"/>
          <w:shd w:val="clear" w:color="auto" w:fill="FFFFFF"/>
          <w:lang w:val="uk-UA"/>
        </w:rPr>
        <w:t>порушення порядку опублікування документів, пов'язаних з підготовкою і проведенням виборів, референдуму (стаття 212</w:t>
      </w:r>
      <w:r w:rsidR="00201731">
        <w:rPr>
          <w:color w:val="000000"/>
          <w:shd w:val="clear" w:color="auto" w:fill="FFFFFF"/>
          <w:lang w:val="uk-UA"/>
        </w:rPr>
        <w:t>-</w:t>
      </w:r>
      <w:r w:rsidRPr="00BC5013">
        <w:rPr>
          <w:color w:val="000000"/>
          <w:shd w:val="clear" w:color="auto" w:fill="FFFFFF"/>
          <w:lang w:val="uk-UA"/>
        </w:rPr>
        <w:t>20 КУпАП). [27].</w:t>
      </w:r>
    </w:p>
    <w:p w:rsidR="005A4958" w:rsidRPr="00BC5013" w:rsidRDefault="005A4958" w:rsidP="00FF1390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  <w:lang w:val="uk-UA"/>
        </w:rPr>
      </w:pPr>
      <w:r w:rsidRPr="00BC5013">
        <w:rPr>
          <w:color w:val="000000"/>
          <w:shd w:val="clear" w:color="auto" w:fill="FFFFFF"/>
          <w:lang w:val="uk-UA"/>
        </w:rPr>
        <w:t>В Кабінеті міністрів України напрацювали законопроект, що передбачає посилення відповідальності за підкуп виборців, прийняття виборцем підкупу та інші порушення виборчих прав.</w:t>
      </w:r>
    </w:p>
    <w:p w:rsidR="005A4958" w:rsidRPr="00BC5013" w:rsidRDefault="005A4958" w:rsidP="00E92D37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  <w:lang w:val="uk-UA"/>
        </w:rPr>
      </w:pPr>
      <w:r w:rsidRPr="00BC5013">
        <w:rPr>
          <w:color w:val="000000"/>
          <w:shd w:val="clear" w:color="auto" w:fill="FFFFFF"/>
          <w:lang w:val="uk-UA"/>
        </w:rPr>
        <w:t xml:space="preserve">В Кабінеті </w:t>
      </w:r>
      <w:r w:rsidR="00E92D37">
        <w:rPr>
          <w:color w:val="000000"/>
          <w:shd w:val="clear" w:color="auto" w:fill="FFFFFF"/>
          <w:lang w:val="uk-UA"/>
        </w:rPr>
        <w:t>….</w:t>
      </w:r>
      <w:r w:rsidR="002C7AA2" w:rsidRPr="00BC5013">
        <w:rPr>
          <w:color w:val="000000"/>
          <w:shd w:val="clear" w:color="auto" w:fill="FFFFFF"/>
          <w:lang w:val="uk-UA"/>
        </w:rPr>
        <w:t xml:space="preserve"> [29].</w:t>
      </w:r>
    </w:p>
    <w:p w:rsidR="005A4958" w:rsidRPr="00BC5013" w:rsidRDefault="005A4958" w:rsidP="00FF1390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  <w:lang w:val="uk-UA"/>
        </w:rPr>
      </w:pPr>
      <w:r w:rsidRPr="00BC5013">
        <w:rPr>
          <w:color w:val="000000"/>
          <w:shd w:val="clear" w:color="auto" w:fill="FFFFFF"/>
          <w:lang w:val="uk-UA"/>
        </w:rPr>
        <w:t>Кандидат, його довірені особи, інші пов’язані з кандидатом особи чи організації (у тому числі благодійні фонди) можуть вчиняти протиправні дії, спрямовані на організацію, підготовку і фінансування підкупу суб’єктів виборчого процесу </w:t>
      </w:r>
      <w:r w:rsidRPr="00BC5013">
        <w:rPr>
          <w:bCs/>
          <w:shd w:val="clear" w:color="auto" w:fill="FFFFFF"/>
          <w:lang w:val="uk-UA"/>
        </w:rPr>
        <w:t>без особистої участі</w:t>
      </w:r>
      <w:r w:rsidRPr="00BC5013">
        <w:rPr>
          <w:color w:val="000000"/>
          <w:shd w:val="clear" w:color="auto" w:fill="FFFFFF"/>
          <w:lang w:val="uk-UA"/>
        </w:rPr>
        <w:t> </w:t>
      </w:r>
      <w:r w:rsidRPr="00BC5013">
        <w:rPr>
          <w:bCs/>
          <w:shd w:val="clear" w:color="auto" w:fill="FFFFFF"/>
          <w:lang w:val="uk-UA"/>
        </w:rPr>
        <w:t>у проведенні агітаційних заходів</w:t>
      </w:r>
      <w:r w:rsidRPr="00BC5013">
        <w:rPr>
          <w:color w:val="000000"/>
          <w:shd w:val="clear" w:color="auto" w:fill="FFFFFF"/>
          <w:lang w:val="uk-UA"/>
        </w:rPr>
        <w:t> з порушенням законодавства про вибори чи референдум.</w:t>
      </w:r>
      <w:r w:rsidR="002C7AA2" w:rsidRPr="00BC5013">
        <w:rPr>
          <w:color w:val="000000"/>
          <w:shd w:val="clear" w:color="auto" w:fill="FFFFFF"/>
          <w:lang w:val="uk-UA"/>
        </w:rPr>
        <w:t xml:space="preserve"> [29].</w:t>
      </w:r>
    </w:p>
    <w:p w:rsidR="005A4958" w:rsidRPr="00BC5013" w:rsidRDefault="005A4958" w:rsidP="00E92D37">
      <w:pPr>
        <w:spacing w:line="360" w:lineRule="auto"/>
        <w:ind w:firstLine="709"/>
        <w:contextualSpacing/>
        <w:jc w:val="both"/>
        <w:rPr>
          <w:iCs/>
          <w:shd w:val="clear" w:color="auto" w:fill="FFFFFF"/>
          <w:lang w:val="uk-UA"/>
        </w:rPr>
      </w:pPr>
      <w:r w:rsidRPr="00BC5013">
        <w:rPr>
          <w:iCs/>
          <w:shd w:val="clear" w:color="auto" w:fill="FFFFFF"/>
          <w:lang w:val="uk-UA"/>
        </w:rPr>
        <w:t xml:space="preserve">Прикладом правильного застосування частини тринадцятої статті 74 Закону про вибори народних депутатів є постанова Одеського апеляційного адміністративного суду від 30 </w:t>
      </w:r>
      <w:r w:rsidR="00E92D37">
        <w:rPr>
          <w:iCs/>
          <w:shd w:val="clear" w:color="auto" w:fill="FFFFFF"/>
          <w:lang w:val="uk-UA"/>
        </w:rPr>
        <w:t>…</w:t>
      </w:r>
    </w:p>
    <w:p w:rsidR="00147E9B" w:rsidRDefault="006357E1" w:rsidP="00E92D37">
      <w:pPr>
        <w:spacing w:line="360" w:lineRule="auto"/>
        <w:ind w:firstLine="709"/>
        <w:contextualSpacing/>
        <w:jc w:val="both"/>
      </w:pPr>
      <w:r w:rsidRPr="00BC5013">
        <w:rPr>
          <w:iCs/>
          <w:shd w:val="clear" w:color="auto" w:fill="FFFFFF"/>
          <w:lang w:val="uk-UA"/>
        </w:rPr>
        <w:t>Таким чином</w:t>
      </w:r>
      <w:r w:rsidR="00E92D37">
        <w:rPr>
          <w:iCs/>
          <w:shd w:val="clear" w:color="auto" w:fill="FFFFFF"/>
          <w:lang w:val="uk-UA"/>
        </w:rPr>
        <w:t>…</w:t>
      </w:r>
    </w:p>
    <w:p w:rsidR="00147E9B" w:rsidRDefault="00147E9B" w:rsidP="005A495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</w:pPr>
    </w:p>
    <w:p w:rsidR="00147E9B" w:rsidRPr="00BC5013" w:rsidRDefault="00147E9B" w:rsidP="005A495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</w:pPr>
    </w:p>
    <w:p w:rsidR="009A75CB" w:rsidRPr="00BC5013" w:rsidRDefault="005A4958" w:rsidP="005A495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2"/>
          <w:sz w:val="28"/>
          <w:szCs w:val="28"/>
        </w:rPr>
      </w:pPr>
      <w:r w:rsidRPr="00BC5013">
        <w:rPr>
          <w:rFonts w:eastAsia="Andale Sans UI"/>
          <w:b/>
          <w:kern w:val="2"/>
          <w:sz w:val="28"/>
          <w:szCs w:val="28"/>
        </w:rPr>
        <w:t>РОЗДІЛ 3</w:t>
      </w:r>
    </w:p>
    <w:p w:rsidR="005A4958" w:rsidRPr="00BC5013" w:rsidRDefault="005A4958" w:rsidP="005A495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2"/>
          <w:sz w:val="28"/>
          <w:szCs w:val="28"/>
        </w:rPr>
      </w:pPr>
      <w:r w:rsidRPr="00BC5013">
        <w:rPr>
          <w:rFonts w:eastAsia="Andale Sans UI"/>
          <w:b/>
          <w:kern w:val="2"/>
          <w:sz w:val="28"/>
          <w:szCs w:val="28"/>
        </w:rPr>
        <w:t>ПРОБЛЕМИ ПРИТЯГНЕННЯ ДО ВІДПОВІДАЛЬНОСТІ ЗА ПОРУШЕННЯ ЗАКОНОДАВСТВА ПРО ВИБОРИ</w:t>
      </w:r>
    </w:p>
    <w:p w:rsidR="006433B1" w:rsidRPr="00BC5013" w:rsidRDefault="006433B1" w:rsidP="00EC3D86">
      <w:pPr>
        <w:spacing w:line="360" w:lineRule="auto"/>
        <w:ind w:firstLine="709"/>
        <w:contextualSpacing/>
        <w:jc w:val="both"/>
        <w:rPr>
          <w:iCs/>
          <w:shd w:val="clear" w:color="auto" w:fill="FFFFFF"/>
          <w:lang w:val="uk-UA"/>
        </w:rPr>
      </w:pPr>
    </w:p>
    <w:p w:rsidR="00BA5EF8" w:rsidRPr="00BC5013" w:rsidRDefault="00BA5EF8" w:rsidP="00EC3D86">
      <w:pPr>
        <w:spacing w:line="360" w:lineRule="auto"/>
        <w:ind w:firstLine="709"/>
        <w:contextualSpacing/>
        <w:jc w:val="both"/>
        <w:rPr>
          <w:iCs/>
          <w:shd w:val="clear" w:color="auto" w:fill="FFFFFF"/>
          <w:lang w:val="uk-UA"/>
        </w:rPr>
      </w:pPr>
      <w:r w:rsidRPr="00BC5013">
        <w:rPr>
          <w:iCs/>
          <w:shd w:val="clear" w:color="auto" w:fill="FFFFFF"/>
          <w:lang w:val="uk-UA"/>
        </w:rPr>
        <w:t>Майбутні президентські та парламентські вибори у березні та жовтні 2019 р. відповідно без сумніву стануть випробуванням для існуючої системи запобігання політичній корупції та державного фінансування політичних партій. Вже зараз, у період виборчого «затишшя», НАЗК, представники громадських організацій, активісти та небайдужі громадяни виявляють окремі маніпуляції політичних партій у сфері агітаційної діяльності.</w:t>
      </w:r>
      <w:r w:rsidR="00EC3D86" w:rsidRPr="00BC5013">
        <w:rPr>
          <w:color w:val="000000"/>
          <w:shd w:val="clear" w:color="auto" w:fill="FFFFFF"/>
          <w:lang w:val="uk-UA"/>
        </w:rPr>
        <w:t xml:space="preserve"> [30].</w:t>
      </w:r>
    </w:p>
    <w:p w:rsidR="00BA5EF8" w:rsidRPr="00BC5013" w:rsidRDefault="00BA5EF8" w:rsidP="00E92D37">
      <w:pPr>
        <w:spacing w:line="360" w:lineRule="auto"/>
        <w:ind w:firstLine="709"/>
        <w:contextualSpacing/>
        <w:jc w:val="both"/>
        <w:rPr>
          <w:iCs/>
          <w:shd w:val="clear" w:color="auto" w:fill="FFFFFF"/>
          <w:lang w:val="uk-UA"/>
        </w:rPr>
      </w:pPr>
      <w:r w:rsidRPr="00BC5013">
        <w:rPr>
          <w:iCs/>
          <w:shd w:val="clear" w:color="auto" w:fill="FFFFFF"/>
          <w:lang w:val="uk-UA"/>
        </w:rPr>
        <w:t>Контроль за дотриманням вимог щодо участі ЗМІ та інформагентств в інформаційному забезпеченні виборів та проведенні передвиборної агітації стосовно електронних (</w:t>
      </w:r>
      <w:r w:rsidR="00E92D37">
        <w:rPr>
          <w:iCs/>
          <w:shd w:val="clear" w:color="auto" w:fill="FFFFFF"/>
          <w:lang w:val="uk-UA"/>
        </w:rPr>
        <w:t>….</w:t>
      </w:r>
      <w:r w:rsidRPr="00BC5013">
        <w:rPr>
          <w:iCs/>
          <w:shd w:val="clear" w:color="auto" w:fill="FFFFFF"/>
          <w:lang w:val="uk-UA"/>
        </w:rPr>
        <w:t>.</w:t>
      </w:r>
      <w:r w:rsidR="00EC3D86" w:rsidRPr="00BC5013">
        <w:rPr>
          <w:color w:val="000000"/>
          <w:shd w:val="clear" w:color="auto" w:fill="FFFFFF"/>
          <w:lang w:val="uk-UA"/>
        </w:rPr>
        <w:t xml:space="preserve"> [30].</w:t>
      </w:r>
    </w:p>
    <w:p w:rsidR="005A4958" w:rsidRPr="00BC5013" w:rsidRDefault="00BA5EF8" w:rsidP="00E92D37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  <w:lang w:val="uk-UA"/>
        </w:rPr>
      </w:pPr>
      <w:r w:rsidRPr="00BC5013">
        <w:rPr>
          <w:iCs/>
          <w:shd w:val="clear" w:color="auto" w:fill="FFFFFF"/>
          <w:lang w:val="uk-UA"/>
        </w:rPr>
        <w:t xml:space="preserve">Поширеним є зловживання, що полягає у відображенні у звітах про надходження і використання коштів виборчих фондів на загальнодержавних та місцевих виборах значно менших обсягів коштів, що витрачені на проведення різних форм передвиборної агітації. Це зумовлено тим, що ст. 48 ЗУ «Про вибори в Україні» встановлено обмеження розмірів виборчих фондів для політичної </w:t>
      </w:r>
      <w:r w:rsidR="00E92D37">
        <w:rPr>
          <w:iCs/>
          <w:shd w:val="clear" w:color="auto" w:fill="FFFFFF"/>
          <w:lang w:val="uk-UA"/>
        </w:rPr>
        <w:t>…</w:t>
      </w:r>
    </w:p>
    <w:p w:rsidR="00147E9B" w:rsidRDefault="00087C93" w:rsidP="00E92D37">
      <w:pPr>
        <w:spacing w:line="360" w:lineRule="auto"/>
        <w:ind w:firstLine="709"/>
        <w:contextualSpacing/>
        <w:jc w:val="both"/>
        <w:rPr>
          <w:rFonts w:eastAsia="Andale Sans UI"/>
          <w:b/>
          <w:kern w:val="2"/>
          <w:szCs w:val="28"/>
        </w:rPr>
      </w:pPr>
      <w:r w:rsidRPr="00BC5013">
        <w:rPr>
          <w:iCs/>
          <w:shd w:val="clear" w:color="auto" w:fill="FFFFFF"/>
          <w:lang w:val="uk-UA"/>
        </w:rPr>
        <w:t xml:space="preserve">Отже, </w:t>
      </w:r>
      <w:r w:rsidR="00E92D37">
        <w:rPr>
          <w:iCs/>
          <w:shd w:val="clear" w:color="auto" w:fill="FFFFFF"/>
          <w:lang w:val="uk-UA"/>
        </w:rPr>
        <w:t>…</w:t>
      </w:r>
    </w:p>
    <w:p w:rsidR="00147E9B" w:rsidRDefault="00147E9B" w:rsidP="002673FE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b/>
          <w:kern w:val="2"/>
          <w:sz w:val="28"/>
          <w:szCs w:val="28"/>
        </w:rPr>
      </w:pPr>
    </w:p>
    <w:p w:rsidR="00147E9B" w:rsidRDefault="00147E9B" w:rsidP="002673FE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b/>
          <w:kern w:val="2"/>
          <w:sz w:val="28"/>
          <w:szCs w:val="28"/>
        </w:rPr>
      </w:pPr>
    </w:p>
    <w:p w:rsidR="00147E9B" w:rsidRPr="00BC5013" w:rsidRDefault="00147E9B" w:rsidP="002673FE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b/>
          <w:kern w:val="2"/>
          <w:sz w:val="28"/>
          <w:szCs w:val="28"/>
        </w:rPr>
      </w:pPr>
    </w:p>
    <w:p w:rsidR="0018402C" w:rsidRPr="00BC5013" w:rsidRDefault="00E40F0E" w:rsidP="00E40F0E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2"/>
          <w:sz w:val="28"/>
          <w:szCs w:val="28"/>
        </w:rPr>
      </w:pPr>
      <w:r w:rsidRPr="00BC5013">
        <w:rPr>
          <w:rFonts w:eastAsia="Andale Sans UI"/>
          <w:b/>
          <w:kern w:val="2"/>
          <w:sz w:val="28"/>
          <w:szCs w:val="28"/>
        </w:rPr>
        <w:t>ВИСНОВКИ</w:t>
      </w:r>
    </w:p>
    <w:p w:rsidR="00E40F0E" w:rsidRPr="00BC5013" w:rsidRDefault="00E40F0E" w:rsidP="002673FE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b/>
          <w:kern w:val="2"/>
          <w:sz w:val="28"/>
          <w:szCs w:val="28"/>
        </w:rPr>
      </w:pPr>
    </w:p>
    <w:p w:rsidR="00E40F0E" w:rsidRPr="00BC5013" w:rsidRDefault="00E40F0E" w:rsidP="00E92D3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sz w:val="28"/>
          <w:szCs w:val="28"/>
        </w:rPr>
      </w:pPr>
      <w:r w:rsidRPr="00BC5013">
        <w:rPr>
          <w:rFonts w:eastAsia="Andale Sans UI"/>
          <w:kern w:val="2"/>
          <w:sz w:val="28"/>
          <w:szCs w:val="28"/>
        </w:rPr>
        <w:t xml:space="preserve">Вибори - це спосіб формування органу державної влади, органу місцевого самоврядування або розширення повноважень його посадових осіб </w:t>
      </w:r>
      <w:r w:rsidRPr="00BC5013">
        <w:rPr>
          <w:rFonts w:eastAsia="Andale Sans UI"/>
          <w:kern w:val="2"/>
          <w:sz w:val="28"/>
          <w:szCs w:val="28"/>
        </w:rPr>
        <w:lastRenderedPageBreak/>
        <w:t xml:space="preserve">шляхом голосування уповноваженими особами цих осіб та визначення результатів такого </w:t>
      </w:r>
      <w:r w:rsidR="00E92D37">
        <w:rPr>
          <w:rFonts w:eastAsia="Andale Sans UI"/>
          <w:kern w:val="2"/>
          <w:sz w:val="28"/>
          <w:szCs w:val="28"/>
        </w:rPr>
        <w:t>…</w:t>
      </w:r>
      <w:r w:rsidR="00E92D37" w:rsidRPr="00E92D37">
        <w:rPr>
          <w:rFonts w:eastAsia="Andale Sans UI"/>
          <w:kern w:val="2"/>
          <w:sz w:val="28"/>
          <w:szCs w:val="28"/>
        </w:rPr>
        <w:t>.</w:t>
      </w:r>
      <w:bookmarkStart w:id="0" w:name="_GoBack"/>
      <w:bookmarkEnd w:id="0"/>
      <w:r w:rsidRPr="00BC5013">
        <w:rPr>
          <w:color w:val="000000"/>
          <w:sz w:val="28"/>
          <w:shd w:val="clear" w:color="auto" w:fill="FFFFFF"/>
        </w:rPr>
        <w:t>.</w:t>
      </w:r>
    </w:p>
    <w:p w:rsidR="00E40F0E" w:rsidRPr="00BC5013" w:rsidRDefault="00E40F0E" w:rsidP="002673FE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b/>
          <w:kern w:val="2"/>
          <w:sz w:val="28"/>
          <w:szCs w:val="28"/>
        </w:rPr>
      </w:pPr>
    </w:p>
    <w:p w:rsidR="0018402C" w:rsidRPr="00BC5013" w:rsidRDefault="0018402C" w:rsidP="0018402C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  <w:lang w:val="uk-UA"/>
        </w:rPr>
      </w:pPr>
    </w:p>
    <w:p w:rsidR="0018402C" w:rsidRPr="00BC5013" w:rsidRDefault="0018402C" w:rsidP="0018402C">
      <w:pPr>
        <w:jc w:val="center"/>
        <w:rPr>
          <w:b/>
          <w:lang w:val="uk-UA"/>
        </w:rPr>
      </w:pPr>
      <w:r w:rsidRPr="00BC5013">
        <w:rPr>
          <w:b/>
          <w:lang w:val="uk-UA"/>
        </w:rPr>
        <w:t>СПИСОК ВИКОРИСТАНИХ ДЖЕРЕЛ</w:t>
      </w:r>
    </w:p>
    <w:p w:rsidR="0018402C" w:rsidRPr="00BC5013" w:rsidRDefault="0018402C" w:rsidP="006D6B12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  <w:lang w:val="uk-UA"/>
        </w:rPr>
      </w:pPr>
    </w:p>
    <w:p w:rsidR="0018402C" w:rsidRPr="00BC5013" w:rsidRDefault="0018402C" w:rsidP="006D6B12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  <w:lang w:val="uk-UA"/>
        </w:rPr>
      </w:pPr>
      <w:r w:rsidRPr="00BC5013">
        <w:rPr>
          <w:color w:val="000000"/>
          <w:shd w:val="clear" w:color="auto" w:fill="FFFFFF"/>
          <w:lang w:val="uk-UA"/>
        </w:rPr>
        <w:t>1. Конституція України від 28 червня 1996 року // Відомості Верховної Ради України. – 1996. – № 30.</w:t>
      </w:r>
    </w:p>
    <w:p w:rsidR="0018402C" w:rsidRPr="00BC5013" w:rsidRDefault="0018402C" w:rsidP="006D6B12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  <w:lang w:val="uk-UA"/>
        </w:rPr>
      </w:pPr>
      <w:r w:rsidRPr="00BC5013">
        <w:rPr>
          <w:color w:val="000000"/>
          <w:shd w:val="clear" w:color="auto" w:fill="FFFFFF"/>
          <w:lang w:val="uk-UA"/>
        </w:rPr>
        <w:t xml:space="preserve">2. </w:t>
      </w:r>
      <w:proofErr w:type="spellStart"/>
      <w:r w:rsidRPr="00BC5013">
        <w:rPr>
          <w:color w:val="000000"/>
          <w:shd w:val="clear" w:color="auto" w:fill="FFFFFF"/>
          <w:lang w:val="uk-UA"/>
        </w:rPr>
        <w:t>Марцеляк</w:t>
      </w:r>
      <w:proofErr w:type="spellEnd"/>
      <w:r w:rsidRPr="00BC5013">
        <w:rPr>
          <w:color w:val="000000"/>
          <w:shd w:val="clear" w:color="auto" w:fill="FFFFFF"/>
          <w:lang w:val="uk-UA"/>
        </w:rPr>
        <w:t xml:space="preserve"> О. В. Виборче право: сучасне розуміння і сутність / </w:t>
      </w:r>
      <w:proofErr w:type="spellStart"/>
      <w:r w:rsidRPr="00BC5013">
        <w:rPr>
          <w:color w:val="000000"/>
          <w:shd w:val="clear" w:color="auto" w:fill="FFFFFF"/>
          <w:lang w:val="uk-UA"/>
        </w:rPr>
        <w:t>О.В.Марцеляк</w:t>
      </w:r>
      <w:proofErr w:type="spellEnd"/>
      <w:r w:rsidRPr="00BC5013">
        <w:rPr>
          <w:color w:val="000000"/>
          <w:shd w:val="clear" w:color="auto" w:fill="FFFFFF"/>
          <w:lang w:val="uk-UA"/>
        </w:rPr>
        <w:t xml:space="preserve"> // Публічне право. - № 2 (2011). – С. 12-18.</w:t>
      </w:r>
    </w:p>
    <w:p w:rsidR="0018402C" w:rsidRPr="00BC5013" w:rsidRDefault="0018402C" w:rsidP="006D6B12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  <w:lang w:val="uk-UA"/>
        </w:rPr>
      </w:pPr>
      <w:r w:rsidRPr="00BC5013">
        <w:rPr>
          <w:color w:val="000000"/>
          <w:shd w:val="clear" w:color="auto" w:fill="FFFFFF"/>
          <w:lang w:val="uk-UA"/>
        </w:rPr>
        <w:t xml:space="preserve">3. </w:t>
      </w:r>
      <w:proofErr w:type="spellStart"/>
      <w:r w:rsidRPr="00BC5013">
        <w:rPr>
          <w:color w:val="000000"/>
          <w:shd w:val="clear" w:color="auto" w:fill="FFFFFF"/>
          <w:lang w:val="uk-UA"/>
        </w:rPr>
        <w:t>Пилипишин</w:t>
      </w:r>
      <w:proofErr w:type="spellEnd"/>
      <w:r w:rsidRPr="00BC5013">
        <w:rPr>
          <w:color w:val="000000"/>
          <w:shd w:val="clear" w:color="auto" w:fill="FFFFFF"/>
          <w:lang w:val="uk-UA"/>
        </w:rPr>
        <w:t xml:space="preserve"> В. П. Принципи виборчого права України: теорія і практика забезпечення : дис. ... канд. </w:t>
      </w:r>
      <w:proofErr w:type="spellStart"/>
      <w:r w:rsidRPr="00BC5013">
        <w:rPr>
          <w:color w:val="000000"/>
          <w:shd w:val="clear" w:color="auto" w:fill="FFFFFF"/>
          <w:lang w:val="uk-UA"/>
        </w:rPr>
        <w:t>юрид</w:t>
      </w:r>
      <w:proofErr w:type="spellEnd"/>
      <w:r w:rsidRPr="00BC5013">
        <w:rPr>
          <w:color w:val="000000"/>
          <w:shd w:val="clear" w:color="auto" w:fill="FFFFFF"/>
          <w:lang w:val="uk-UA"/>
        </w:rPr>
        <w:t xml:space="preserve">. наук : спец. 12.00.02 «Конституційне право; муніципальне право» / В. П. </w:t>
      </w:r>
      <w:proofErr w:type="spellStart"/>
      <w:r w:rsidRPr="00BC5013">
        <w:rPr>
          <w:color w:val="000000"/>
          <w:shd w:val="clear" w:color="auto" w:fill="FFFFFF"/>
          <w:lang w:val="uk-UA"/>
        </w:rPr>
        <w:t>Пилипишин</w:t>
      </w:r>
      <w:proofErr w:type="spellEnd"/>
      <w:r w:rsidRPr="00BC5013">
        <w:rPr>
          <w:color w:val="000000"/>
          <w:shd w:val="clear" w:color="auto" w:fill="FFFFFF"/>
          <w:lang w:val="uk-UA"/>
        </w:rPr>
        <w:t xml:space="preserve"> ; Ін-т законодавства </w:t>
      </w:r>
      <w:proofErr w:type="spellStart"/>
      <w:r w:rsidRPr="00BC5013">
        <w:rPr>
          <w:color w:val="000000"/>
          <w:shd w:val="clear" w:color="auto" w:fill="FFFFFF"/>
          <w:lang w:val="uk-UA"/>
        </w:rPr>
        <w:t>Верхов</w:t>
      </w:r>
      <w:proofErr w:type="spellEnd"/>
      <w:r w:rsidRPr="00BC5013">
        <w:rPr>
          <w:color w:val="000000"/>
          <w:shd w:val="clear" w:color="auto" w:fill="FFFFFF"/>
          <w:lang w:val="uk-UA"/>
        </w:rPr>
        <w:t>. Ради України. – К., 2009. – 215 с</w:t>
      </w:r>
    </w:p>
    <w:p w:rsidR="0018402C" w:rsidRPr="00BC5013" w:rsidRDefault="0018402C" w:rsidP="006D6B12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  <w:lang w:val="uk-UA"/>
        </w:rPr>
      </w:pPr>
      <w:r w:rsidRPr="00BC5013">
        <w:rPr>
          <w:color w:val="000000"/>
          <w:shd w:val="clear" w:color="auto" w:fill="FFFFFF"/>
          <w:lang w:val="uk-UA"/>
        </w:rPr>
        <w:t xml:space="preserve">4. Основи виборчого права України [Електронний ресурс]. — Режим доступу : </w:t>
      </w:r>
      <w:hyperlink r:id="rId8" w:history="1">
        <w:r w:rsidRPr="00BC5013">
          <w:rPr>
            <w:color w:val="000000"/>
            <w:shd w:val="clear" w:color="auto" w:fill="FFFFFF"/>
            <w:lang w:val="uk-UA"/>
          </w:rPr>
          <w:t>http://info-library.com/content/1083_Osnovi_viborchogo_prava_Ykraini.html</w:t>
        </w:r>
      </w:hyperlink>
    </w:p>
    <w:p w:rsidR="0018402C" w:rsidRPr="00BC5013" w:rsidRDefault="0018402C" w:rsidP="006D6B12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  <w:lang w:val="uk-UA"/>
        </w:rPr>
      </w:pPr>
      <w:r w:rsidRPr="00BC5013">
        <w:rPr>
          <w:color w:val="000000"/>
          <w:shd w:val="clear" w:color="auto" w:fill="FFFFFF"/>
          <w:lang w:val="uk-UA"/>
        </w:rPr>
        <w:t xml:space="preserve">5. Чуб Е. А. </w:t>
      </w:r>
      <w:proofErr w:type="spellStart"/>
      <w:r w:rsidRPr="00BC5013">
        <w:rPr>
          <w:color w:val="000000"/>
          <w:shd w:val="clear" w:color="auto" w:fill="FFFFFF"/>
          <w:lang w:val="uk-UA"/>
        </w:rPr>
        <w:t>Конституционные</w:t>
      </w:r>
      <w:proofErr w:type="spellEnd"/>
      <w:r w:rsidRPr="00BC5013">
        <w:rPr>
          <w:color w:val="000000"/>
          <w:shd w:val="clear" w:color="auto" w:fill="FFFFFF"/>
          <w:lang w:val="uk-UA"/>
        </w:rPr>
        <w:t xml:space="preserve"> </w:t>
      </w:r>
      <w:proofErr w:type="spellStart"/>
      <w:r w:rsidRPr="00BC5013">
        <w:rPr>
          <w:color w:val="000000"/>
          <w:shd w:val="clear" w:color="auto" w:fill="FFFFFF"/>
          <w:lang w:val="uk-UA"/>
        </w:rPr>
        <w:t>основы</w:t>
      </w:r>
      <w:proofErr w:type="spellEnd"/>
      <w:r w:rsidRPr="00BC5013">
        <w:rPr>
          <w:color w:val="000000"/>
          <w:shd w:val="clear" w:color="auto" w:fill="FFFFFF"/>
          <w:lang w:val="uk-UA"/>
        </w:rPr>
        <w:t xml:space="preserve"> </w:t>
      </w:r>
      <w:proofErr w:type="spellStart"/>
      <w:r w:rsidRPr="00BC5013">
        <w:rPr>
          <w:color w:val="000000"/>
          <w:shd w:val="clear" w:color="auto" w:fill="FFFFFF"/>
          <w:lang w:val="uk-UA"/>
        </w:rPr>
        <w:t>принципа</w:t>
      </w:r>
      <w:proofErr w:type="spellEnd"/>
      <w:r w:rsidRPr="00BC5013">
        <w:rPr>
          <w:color w:val="000000"/>
          <w:shd w:val="clear" w:color="auto" w:fill="FFFFFF"/>
          <w:lang w:val="uk-UA"/>
        </w:rPr>
        <w:t xml:space="preserve"> адекватного </w:t>
      </w:r>
      <w:proofErr w:type="spellStart"/>
      <w:r w:rsidRPr="00BC5013">
        <w:rPr>
          <w:color w:val="000000"/>
          <w:shd w:val="clear" w:color="auto" w:fill="FFFFFF"/>
          <w:lang w:val="uk-UA"/>
        </w:rPr>
        <w:t>представительства</w:t>
      </w:r>
      <w:proofErr w:type="spellEnd"/>
      <w:r w:rsidRPr="00BC5013">
        <w:rPr>
          <w:color w:val="000000"/>
          <w:shd w:val="clear" w:color="auto" w:fill="FFFFFF"/>
          <w:lang w:val="uk-UA"/>
        </w:rPr>
        <w:t xml:space="preserve"> и </w:t>
      </w:r>
      <w:proofErr w:type="spellStart"/>
      <w:r w:rsidRPr="00BC5013">
        <w:rPr>
          <w:color w:val="000000"/>
          <w:shd w:val="clear" w:color="auto" w:fill="FFFFFF"/>
          <w:lang w:val="uk-UA"/>
        </w:rPr>
        <w:t>политические</w:t>
      </w:r>
      <w:proofErr w:type="spellEnd"/>
      <w:r w:rsidRPr="00BC5013">
        <w:rPr>
          <w:color w:val="000000"/>
          <w:shd w:val="clear" w:color="auto" w:fill="FFFFFF"/>
          <w:lang w:val="uk-UA"/>
        </w:rPr>
        <w:t xml:space="preserve"> права </w:t>
      </w:r>
      <w:proofErr w:type="spellStart"/>
      <w:r w:rsidRPr="00BC5013">
        <w:rPr>
          <w:color w:val="000000"/>
          <w:shd w:val="clear" w:color="auto" w:fill="FFFFFF"/>
          <w:lang w:val="uk-UA"/>
        </w:rPr>
        <w:t>граждан</w:t>
      </w:r>
      <w:proofErr w:type="spellEnd"/>
      <w:r w:rsidRPr="00BC5013">
        <w:rPr>
          <w:color w:val="000000"/>
          <w:shd w:val="clear" w:color="auto" w:fill="FFFFFF"/>
          <w:lang w:val="uk-UA"/>
        </w:rPr>
        <w:t xml:space="preserve"> / Е. А. Чуб / / </w:t>
      </w:r>
      <w:proofErr w:type="spellStart"/>
      <w:r w:rsidRPr="00BC5013">
        <w:rPr>
          <w:color w:val="000000"/>
          <w:shd w:val="clear" w:color="auto" w:fill="FFFFFF"/>
          <w:lang w:val="uk-UA"/>
        </w:rPr>
        <w:t>Конституционное</w:t>
      </w:r>
      <w:proofErr w:type="spellEnd"/>
      <w:r w:rsidRPr="00BC5013">
        <w:rPr>
          <w:color w:val="000000"/>
          <w:shd w:val="clear" w:color="auto" w:fill="FFFFFF"/>
          <w:lang w:val="uk-UA"/>
        </w:rPr>
        <w:t xml:space="preserve"> </w:t>
      </w:r>
      <w:proofErr w:type="spellStart"/>
      <w:r w:rsidRPr="00BC5013">
        <w:rPr>
          <w:color w:val="000000"/>
          <w:shd w:val="clear" w:color="auto" w:fill="FFFFFF"/>
          <w:lang w:val="uk-UA"/>
        </w:rPr>
        <w:t>развитие</w:t>
      </w:r>
      <w:proofErr w:type="spellEnd"/>
      <w:r w:rsidRPr="00BC5013">
        <w:rPr>
          <w:color w:val="000000"/>
          <w:shd w:val="clear" w:color="auto" w:fill="FFFFFF"/>
          <w:lang w:val="uk-UA"/>
        </w:rPr>
        <w:t xml:space="preserve"> </w:t>
      </w:r>
      <w:proofErr w:type="spellStart"/>
      <w:r w:rsidRPr="00BC5013">
        <w:rPr>
          <w:color w:val="000000"/>
          <w:shd w:val="clear" w:color="auto" w:fill="FFFFFF"/>
          <w:lang w:val="uk-UA"/>
        </w:rPr>
        <w:t>России</w:t>
      </w:r>
      <w:proofErr w:type="spellEnd"/>
      <w:r w:rsidRPr="00BC5013">
        <w:rPr>
          <w:color w:val="000000"/>
          <w:shd w:val="clear" w:color="auto" w:fill="FFFFFF"/>
          <w:lang w:val="uk-UA"/>
        </w:rPr>
        <w:t xml:space="preserve"> и </w:t>
      </w:r>
      <w:proofErr w:type="spellStart"/>
      <w:r w:rsidRPr="00BC5013">
        <w:rPr>
          <w:color w:val="000000"/>
          <w:shd w:val="clear" w:color="auto" w:fill="FFFFFF"/>
          <w:lang w:val="uk-UA"/>
        </w:rPr>
        <w:t>Украины</w:t>
      </w:r>
      <w:proofErr w:type="spellEnd"/>
      <w:r w:rsidRPr="00BC5013">
        <w:rPr>
          <w:color w:val="000000"/>
          <w:shd w:val="clear" w:color="auto" w:fill="FFFFFF"/>
          <w:lang w:val="uk-UA"/>
        </w:rPr>
        <w:t xml:space="preserve">. </w:t>
      </w:r>
      <w:proofErr w:type="spellStart"/>
      <w:r w:rsidRPr="00BC5013">
        <w:rPr>
          <w:color w:val="000000"/>
          <w:shd w:val="clear" w:color="auto" w:fill="FFFFFF"/>
          <w:lang w:val="uk-UA"/>
        </w:rPr>
        <w:t>Вып</w:t>
      </w:r>
      <w:proofErr w:type="spellEnd"/>
      <w:r w:rsidRPr="00BC5013">
        <w:rPr>
          <w:color w:val="000000"/>
          <w:shd w:val="clear" w:color="auto" w:fill="FFFFFF"/>
          <w:lang w:val="uk-UA"/>
        </w:rPr>
        <w:t xml:space="preserve">. 1: сб. науч. </w:t>
      </w:r>
      <w:proofErr w:type="spellStart"/>
      <w:r w:rsidRPr="00BC5013">
        <w:rPr>
          <w:color w:val="000000"/>
          <w:shd w:val="clear" w:color="auto" w:fill="FFFFFF"/>
          <w:lang w:val="uk-UA"/>
        </w:rPr>
        <w:t>тр</w:t>
      </w:r>
      <w:proofErr w:type="spellEnd"/>
      <w:r w:rsidRPr="00BC5013">
        <w:rPr>
          <w:color w:val="000000"/>
          <w:shd w:val="clear" w:color="auto" w:fill="FFFFFF"/>
          <w:lang w:val="uk-UA"/>
        </w:rPr>
        <w:t xml:space="preserve">. — </w:t>
      </w:r>
      <w:proofErr w:type="spellStart"/>
      <w:r w:rsidRPr="00BC5013">
        <w:rPr>
          <w:color w:val="000000"/>
          <w:shd w:val="clear" w:color="auto" w:fill="FFFFFF"/>
          <w:lang w:val="uk-UA"/>
        </w:rPr>
        <w:t>Харьков</w:t>
      </w:r>
      <w:proofErr w:type="spellEnd"/>
      <w:r w:rsidRPr="00BC5013">
        <w:rPr>
          <w:color w:val="000000"/>
          <w:shd w:val="clear" w:color="auto" w:fill="FFFFFF"/>
          <w:lang w:val="uk-UA"/>
        </w:rPr>
        <w:t>: Право, 2011. — 216 с</w:t>
      </w:r>
    </w:p>
    <w:p w:rsidR="0018402C" w:rsidRPr="00BC5013" w:rsidRDefault="0018402C" w:rsidP="006D6B12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  <w:lang w:val="uk-UA"/>
        </w:rPr>
      </w:pPr>
      <w:r w:rsidRPr="00BC5013">
        <w:rPr>
          <w:color w:val="000000"/>
          <w:shd w:val="clear" w:color="auto" w:fill="FFFFFF"/>
          <w:lang w:val="uk-UA"/>
        </w:rPr>
        <w:t>6. Рішення Конституційного Суду України від 26 лютого 1998 р. № 1-рп/98 у справі за конституційними поданнями народних депутатів України щодо відповідності Конституції України (конституційності) Закону України «Про вибори народних депутатів України» (справа про вибори народних депутатів України) [Електронний ресурс]. — Режим доступу : http: //www. ccu.gov.ua/</w:t>
      </w:r>
      <w:proofErr w:type="spellStart"/>
      <w:r w:rsidRPr="00BC5013">
        <w:rPr>
          <w:color w:val="000000"/>
          <w:shd w:val="clear" w:color="auto" w:fill="FFFFFF"/>
          <w:lang w:val="uk-UA"/>
        </w:rPr>
        <w:t>doccatalog</w:t>
      </w:r>
      <w:proofErr w:type="spellEnd"/>
      <w:r w:rsidRPr="00BC5013">
        <w:rPr>
          <w:color w:val="000000"/>
          <w:shd w:val="clear" w:color="auto" w:fill="FFFFFF"/>
          <w:lang w:val="uk-UA"/>
        </w:rPr>
        <w:t>/</w:t>
      </w:r>
      <w:proofErr w:type="spellStart"/>
      <w:r w:rsidRPr="00BC5013">
        <w:rPr>
          <w:color w:val="000000"/>
          <w:shd w:val="clear" w:color="auto" w:fill="FFFFFF"/>
          <w:lang w:val="uk-UA"/>
        </w:rPr>
        <w:t>document?id</w:t>
      </w:r>
      <w:proofErr w:type="spellEnd"/>
      <w:r w:rsidRPr="00BC5013">
        <w:rPr>
          <w:color w:val="000000"/>
          <w:shd w:val="clear" w:color="auto" w:fill="FFFFFF"/>
          <w:lang w:val="uk-UA"/>
        </w:rPr>
        <w:t>=9055</w:t>
      </w:r>
    </w:p>
    <w:p w:rsidR="0018402C" w:rsidRPr="00BC5013" w:rsidRDefault="0018402C" w:rsidP="006D6B12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  <w:lang w:val="uk-UA"/>
        </w:rPr>
      </w:pPr>
      <w:r w:rsidRPr="00BC5013">
        <w:rPr>
          <w:color w:val="000000"/>
          <w:shd w:val="clear" w:color="auto" w:fill="FFFFFF"/>
          <w:lang w:val="uk-UA"/>
        </w:rPr>
        <w:t>7. Про вибори Президента України : Закон України від 5 березня 1999 р. / / Відомості Верховної Ради України. — 1999. — № 14. — Ст. 81</w:t>
      </w:r>
    </w:p>
    <w:p w:rsidR="0018402C" w:rsidRPr="00BC5013" w:rsidRDefault="0018402C" w:rsidP="006D6B12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  <w:lang w:val="uk-UA"/>
        </w:rPr>
      </w:pPr>
      <w:r w:rsidRPr="00BC5013">
        <w:rPr>
          <w:color w:val="000000"/>
          <w:shd w:val="clear" w:color="auto" w:fill="FFFFFF"/>
          <w:lang w:val="uk-UA"/>
        </w:rPr>
        <w:lastRenderedPageBreak/>
        <w:t>8. Про вибори депутатів Верховної Ради Автономної Республіки Крим, місцевих рад та сільських, селищних, міських голів : Закон України від 10 липня 2010 р. / / Голос України. — 2010. — № 141.</w:t>
      </w:r>
    </w:p>
    <w:p w:rsidR="0018402C" w:rsidRPr="00BC5013" w:rsidRDefault="0018402C" w:rsidP="006D6B12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  <w:lang w:val="uk-UA"/>
        </w:rPr>
      </w:pPr>
      <w:r w:rsidRPr="00BC5013">
        <w:rPr>
          <w:color w:val="000000"/>
          <w:shd w:val="clear" w:color="auto" w:fill="FFFFFF"/>
          <w:lang w:val="uk-UA"/>
        </w:rPr>
        <w:t>9. Про вибори народних депутатів України: Закон України від 17 листопада 2011 р. / / Відомості  Верховної Ради України. — 2011. — № 10 (№ 10-11). — Ст. 73</w:t>
      </w:r>
    </w:p>
    <w:p w:rsidR="0018402C" w:rsidRPr="00BC5013" w:rsidRDefault="0018402C" w:rsidP="006D6B12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  <w:lang w:val="uk-UA"/>
        </w:rPr>
      </w:pPr>
      <w:r w:rsidRPr="00BC5013">
        <w:rPr>
          <w:color w:val="000000"/>
          <w:shd w:val="clear" w:color="auto" w:fill="FFFFFF"/>
          <w:lang w:val="uk-UA"/>
        </w:rPr>
        <w:t xml:space="preserve">10. </w:t>
      </w:r>
      <w:hyperlink r:id="rId9" w:history="1">
        <w:r w:rsidRPr="00BC5013">
          <w:rPr>
            <w:color w:val="000000"/>
            <w:shd w:val="clear" w:color="auto" w:fill="FFFFFF"/>
            <w:lang w:val="uk-UA"/>
          </w:rPr>
          <w:t>Міжнародний пакт про громадянські і політичні права</w:t>
        </w:r>
      </w:hyperlink>
      <w:r w:rsidRPr="00BC5013">
        <w:rPr>
          <w:color w:val="000000"/>
          <w:shd w:val="clear" w:color="auto" w:fill="FFFFFF"/>
          <w:lang w:val="uk-UA"/>
        </w:rPr>
        <w:br/>
        <w:t>ООН; Пакт, Міжнародний документ від 16.12.1966 [Електронний ресурс]. — Режим доступу http://zakon5.rada.gov.ua/laws/show/995_043</w:t>
      </w:r>
    </w:p>
    <w:p w:rsidR="0018402C" w:rsidRPr="00BC5013" w:rsidRDefault="0018402C" w:rsidP="006D6B12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  <w:lang w:val="uk-UA"/>
        </w:rPr>
      </w:pPr>
      <w:r w:rsidRPr="00BC5013">
        <w:rPr>
          <w:color w:val="000000"/>
          <w:shd w:val="clear" w:color="auto" w:fill="FFFFFF"/>
          <w:lang w:val="uk-UA"/>
        </w:rPr>
        <w:t>11. Протокол Перший до Конвенції про захист прав людини і основоположних свобод // Офіційний вісник України – 2006. – № 32. – с. 453</w:t>
      </w:r>
    </w:p>
    <w:p w:rsidR="0018402C" w:rsidRPr="00BC5013" w:rsidRDefault="0018402C" w:rsidP="006D6B12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  <w:lang w:val="uk-UA"/>
        </w:rPr>
      </w:pPr>
      <w:r w:rsidRPr="00BC5013">
        <w:rPr>
          <w:color w:val="000000"/>
          <w:shd w:val="clear" w:color="auto" w:fill="FFFFFF"/>
          <w:lang w:val="uk-UA"/>
        </w:rPr>
        <w:t xml:space="preserve">12. </w:t>
      </w:r>
      <w:proofErr w:type="spellStart"/>
      <w:r w:rsidRPr="00BC5013">
        <w:rPr>
          <w:color w:val="000000"/>
          <w:shd w:val="clear" w:color="auto" w:fill="FFFFFF"/>
          <w:lang w:val="uk-UA"/>
        </w:rPr>
        <w:t>Международные</w:t>
      </w:r>
      <w:proofErr w:type="spellEnd"/>
      <w:r w:rsidRPr="00BC5013">
        <w:rPr>
          <w:color w:val="000000"/>
          <w:shd w:val="clear" w:color="auto" w:fill="FFFFFF"/>
          <w:lang w:val="uk-UA"/>
        </w:rPr>
        <w:t xml:space="preserve"> </w:t>
      </w:r>
      <w:proofErr w:type="spellStart"/>
      <w:r w:rsidRPr="00BC5013">
        <w:rPr>
          <w:color w:val="000000"/>
          <w:shd w:val="clear" w:color="auto" w:fill="FFFFFF"/>
          <w:lang w:val="uk-UA"/>
        </w:rPr>
        <w:t>избирательные</w:t>
      </w:r>
      <w:proofErr w:type="spellEnd"/>
      <w:r w:rsidRPr="00BC5013">
        <w:rPr>
          <w:color w:val="000000"/>
          <w:shd w:val="clear" w:color="auto" w:fill="FFFFFF"/>
          <w:lang w:val="uk-UA"/>
        </w:rPr>
        <w:t xml:space="preserve"> </w:t>
      </w:r>
      <w:proofErr w:type="spellStart"/>
      <w:r w:rsidRPr="00BC5013">
        <w:rPr>
          <w:color w:val="000000"/>
          <w:shd w:val="clear" w:color="auto" w:fill="FFFFFF"/>
          <w:lang w:val="uk-UA"/>
        </w:rPr>
        <w:t>стандарты</w:t>
      </w:r>
      <w:proofErr w:type="spellEnd"/>
      <w:r w:rsidRPr="00BC5013">
        <w:rPr>
          <w:color w:val="000000"/>
          <w:shd w:val="clear" w:color="auto" w:fill="FFFFFF"/>
          <w:lang w:val="uk-UA"/>
        </w:rPr>
        <w:t xml:space="preserve">: Сб. </w:t>
      </w:r>
      <w:proofErr w:type="spellStart"/>
      <w:r w:rsidRPr="00BC5013">
        <w:rPr>
          <w:color w:val="000000"/>
          <w:shd w:val="clear" w:color="auto" w:fill="FFFFFF"/>
          <w:lang w:val="uk-UA"/>
        </w:rPr>
        <w:t>документов</w:t>
      </w:r>
      <w:proofErr w:type="spellEnd"/>
      <w:r w:rsidRPr="00BC5013">
        <w:rPr>
          <w:color w:val="000000"/>
          <w:shd w:val="clear" w:color="auto" w:fill="FFFFFF"/>
          <w:lang w:val="uk-UA"/>
        </w:rPr>
        <w:t>. – М., 2004.</w:t>
      </w:r>
    </w:p>
    <w:p w:rsidR="0018402C" w:rsidRPr="00BC5013" w:rsidRDefault="0018402C" w:rsidP="006D6B12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  <w:lang w:val="uk-UA"/>
        </w:rPr>
      </w:pPr>
      <w:r w:rsidRPr="00BC5013">
        <w:rPr>
          <w:color w:val="000000"/>
          <w:shd w:val="clear" w:color="auto" w:fill="FFFFFF"/>
          <w:lang w:val="uk-UA"/>
        </w:rPr>
        <w:t xml:space="preserve">13. </w:t>
      </w:r>
      <w:proofErr w:type="spellStart"/>
      <w:r w:rsidRPr="00BC5013">
        <w:rPr>
          <w:color w:val="000000"/>
          <w:shd w:val="clear" w:color="auto" w:fill="FFFFFF"/>
          <w:lang w:val="uk-UA"/>
        </w:rPr>
        <w:t>Хасанов</w:t>
      </w:r>
      <w:proofErr w:type="spellEnd"/>
      <w:r w:rsidRPr="00BC5013">
        <w:rPr>
          <w:color w:val="000000"/>
          <w:shd w:val="clear" w:color="auto" w:fill="FFFFFF"/>
          <w:lang w:val="uk-UA"/>
        </w:rPr>
        <w:t xml:space="preserve"> У.Ф. К </w:t>
      </w:r>
      <w:proofErr w:type="spellStart"/>
      <w:r w:rsidRPr="00BC5013">
        <w:rPr>
          <w:color w:val="000000"/>
          <w:shd w:val="clear" w:color="auto" w:fill="FFFFFF"/>
          <w:lang w:val="uk-UA"/>
        </w:rPr>
        <w:t>вопросу</w:t>
      </w:r>
      <w:proofErr w:type="spellEnd"/>
      <w:r w:rsidRPr="00BC5013">
        <w:rPr>
          <w:color w:val="000000"/>
          <w:shd w:val="clear" w:color="auto" w:fill="FFFFFF"/>
          <w:lang w:val="uk-UA"/>
        </w:rPr>
        <w:t xml:space="preserve"> о </w:t>
      </w:r>
      <w:proofErr w:type="spellStart"/>
      <w:r w:rsidRPr="00BC5013">
        <w:rPr>
          <w:color w:val="000000"/>
          <w:shd w:val="clear" w:color="auto" w:fill="FFFFFF"/>
          <w:lang w:val="uk-UA"/>
        </w:rPr>
        <w:t>понятии</w:t>
      </w:r>
      <w:proofErr w:type="spellEnd"/>
      <w:r w:rsidRPr="00BC5013">
        <w:rPr>
          <w:color w:val="000000"/>
          <w:shd w:val="clear" w:color="auto" w:fill="FFFFFF"/>
          <w:lang w:val="uk-UA"/>
        </w:rPr>
        <w:t xml:space="preserve"> </w:t>
      </w:r>
      <w:proofErr w:type="spellStart"/>
      <w:r w:rsidRPr="00BC5013">
        <w:rPr>
          <w:color w:val="000000"/>
          <w:shd w:val="clear" w:color="auto" w:fill="FFFFFF"/>
          <w:lang w:val="uk-UA"/>
        </w:rPr>
        <w:t>международных</w:t>
      </w:r>
      <w:proofErr w:type="spellEnd"/>
      <w:r w:rsidRPr="00BC5013">
        <w:rPr>
          <w:color w:val="000000"/>
          <w:shd w:val="clear" w:color="auto" w:fill="FFFFFF"/>
          <w:lang w:val="uk-UA"/>
        </w:rPr>
        <w:t xml:space="preserve"> </w:t>
      </w:r>
      <w:proofErr w:type="spellStart"/>
      <w:r w:rsidRPr="00BC5013">
        <w:rPr>
          <w:color w:val="000000"/>
          <w:shd w:val="clear" w:color="auto" w:fill="FFFFFF"/>
          <w:lang w:val="uk-UA"/>
        </w:rPr>
        <w:t>избирательных</w:t>
      </w:r>
      <w:proofErr w:type="spellEnd"/>
      <w:r w:rsidRPr="00BC5013">
        <w:rPr>
          <w:color w:val="000000"/>
          <w:shd w:val="clear" w:color="auto" w:fill="FFFFFF"/>
          <w:lang w:val="uk-UA"/>
        </w:rPr>
        <w:t xml:space="preserve"> </w:t>
      </w:r>
      <w:proofErr w:type="spellStart"/>
      <w:r w:rsidRPr="00BC5013">
        <w:rPr>
          <w:color w:val="000000"/>
          <w:shd w:val="clear" w:color="auto" w:fill="FFFFFF"/>
          <w:lang w:val="uk-UA"/>
        </w:rPr>
        <w:t>стандартов</w:t>
      </w:r>
      <w:proofErr w:type="spellEnd"/>
      <w:r w:rsidRPr="00BC5013">
        <w:rPr>
          <w:color w:val="000000"/>
          <w:shd w:val="clear" w:color="auto" w:fill="FFFFFF"/>
          <w:lang w:val="uk-UA"/>
        </w:rPr>
        <w:t xml:space="preserve"> // Право и </w:t>
      </w:r>
      <w:proofErr w:type="spellStart"/>
      <w:r w:rsidRPr="00BC5013">
        <w:rPr>
          <w:color w:val="000000"/>
          <w:shd w:val="clear" w:color="auto" w:fill="FFFFFF"/>
          <w:lang w:val="uk-UA"/>
        </w:rPr>
        <w:t>государство</w:t>
      </w:r>
      <w:proofErr w:type="spellEnd"/>
      <w:r w:rsidRPr="00BC5013">
        <w:rPr>
          <w:color w:val="000000"/>
          <w:shd w:val="clear" w:color="auto" w:fill="FFFFFF"/>
          <w:lang w:val="uk-UA"/>
        </w:rPr>
        <w:t xml:space="preserve">: </w:t>
      </w:r>
      <w:proofErr w:type="spellStart"/>
      <w:r w:rsidRPr="00BC5013">
        <w:rPr>
          <w:color w:val="000000"/>
          <w:shd w:val="clear" w:color="auto" w:fill="FFFFFF"/>
          <w:lang w:val="uk-UA"/>
        </w:rPr>
        <w:t>теория</w:t>
      </w:r>
      <w:proofErr w:type="spellEnd"/>
      <w:r w:rsidRPr="00BC5013">
        <w:rPr>
          <w:color w:val="000000"/>
          <w:shd w:val="clear" w:color="auto" w:fill="FFFFFF"/>
          <w:lang w:val="uk-UA"/>
        </w:rPr>
        <w:t xml:space="preserve"> и практика. – 2005. – № 2. – С. 93–107.</w:t>
      </w:r>
    </w:p>
    <w:p w:rsidR="0018402C" w:rsidRPr="00BC5013" w:rsidRDefault="0018402C" w:rsidP="006D6B12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  <w:lang w:val="uk-UA"/>
        </w:rPr>
      </w:pPr>
      <w:r w:rsidRPr="00BC5013">
        <w:rPr>
          <w:color w:val="000000"/>
          <w:shd w:val="clear" w:color="auto" w:fill="FFFFFF"/>
          <w:lang w:val="uk-UA"/>
        </w:rPr>
        <w:t xml:space="preserve">14. </w:t>
      </w:r>
      <w:proofErr w:type="spellStart"/>
      <w:r w:rsidRPr="00BC5013">
        <w:rPr>
          <w:color w:val="000000"/>
          <w:shd w:val="clear" w:color="auto" w:fill="FFFFFF"/>
          <w:lang w:val="uk-UA"/>
        </w:rPr>
        <w:t>Вешняков</w:t>
      </w:r>
      <w:proofErr w:type="spellEnd"/>
      <w:r w:rsidRPr="00BC5013">
        <w:rPr>
          <w:color w:val="000000"/>
          <w:shd w:val="clear" w:color="auto" w:fill="FFFFFF"/>
          <w:lang w:val="uk-UA"/>
        </w:rPr>
        <w:t xml:space="preserve"> А.А. ООН и </w:t>
      </w:r>
      <w:proofErr w:type="spellStart"/>
      <w:r w:rsidRPr="00BC5013">
        <w:rPr>
          <w:color w:val="000000"/>
          <w:shd w:val="clear" w:color="auto" w:fill="FFFFFF"/>
          <w:lang w:val="uk-UA"/>
        </w:rPr>
        <w:t>международные</w:t>
      </w:r>
      <w:proofErr w:type="spellEnd"/>
      <w:r w:rsidRPr="00BC5013">
        <w:rPr>
          <w:color w:val="000000"/>
          <w:shd w:val="clear" w:color="auto" w:fill="FFFFFF"/>
          <w:lang w:val="uk-UA"/>
        </w:rPr>
        <w:t xml:space="preserve"> </w:t>
      </w:r>
      <w:proofErr w:type="spellStart"/>
      <w:r w:rsidRPr="00BC5013">
        <w:rPr>
          <w:color w:val="000000"/>
          <w:shd w:val="clear" w:color="auto" w:fill="FFFFFF"/>
          <w:lang w:val="uk-UA"/>
        </w:rPr>
        <w:t>избирательные</w:t>
      </w:r>
      <w:proofErr w:type="spellEnd"/>
      <w:r w:rsidRPr="00BC5013">
        <w:rPr>
          <w:color w:val="000000"/>
          <w:shd w:val="clear" w:color="auto" w:fill="FFFFFF"/>
          <w:lang w:val="uk-UA"/>
        </w:rPr>
        <w:t xml:space="preserve"> </w:t>
      </w:r>
      <w:proofErr w:type="spellStart"/>
      <w:r w:rsidRPr="00BC5013">
        <w:rPr>
          <w:color w:val="000000"/>
          <w:shd w:val="clear" w:color="auto" w:fill="FFFFFF"/>
          <w:lang w:val="uk-UA"/>
        </w:rPr>
        <w:t>стандарты</w:t>
      </w:r>
      <w:proofErr w:type="spellEnd"/>
      <w:r w:rsidRPr="00BC5013">
        <w:rPr>
          <w:color w:val="000000"/>
          <w:shd w:val="clear" w:color="auto" w:fill="FFFFFF"/>
          <w:lang w:val="uk-UA"/>
        </w:rPr>
        <w:t xml:space="preserve">: </w:t>
      </w:r>
      <w:proofErr w:type="spellStart"/>
      <w:r w:rsidRPr="00BC5013">
        <w:rPr>
          <w:color w:val="000000"/>
          <w:shd w:val="clear" w:color="auto" w:fill="FFFFFF"/>
          <w:lang w:val="uk-UA"/>
        </w:rPr>
        <w:t>некоторые</w:t>
      </w:r>
      <w:proofErr w:type="spellEnd"/>
      <w:r w:rsidRPr="00BC5013">
        <w:rPr>
          <w:color w:val="000000"/>
          <w:shd w:val="clear" w:color="auto" w:fill="FFFFFF"/>
          <w:lang w:val="uk-UA"/>
        </w:rPr>
        <w:t xml:space="preserve"> </w:t>
      </w:r>
      <w:proofErr w:type="spellStart"/>
      <w:r w:rsidRPr="00BC5013">
        <w:rPr>
          <w:color w:val="000000"/>
          <w:shd w:val="clear" w:color="auto" w:fill="FFFFFF"/>
          <w:lang w:val="uk-UA"/>
        </w:rPr>
        <w:t>аспекты</w:t>
      </w:r>
      <w:proofErr w:type="spellEnd"/>
      <w:r w:rsidRPr="00BC5013">
        <w:rPr>
          <w:color w:val="000000"/>
          <w:shd w:val="clear" w:color="auto" w:fill="FFFFFF"/>
          <w:lang w:val="uk-UA"/>
        </w:rPr>
        <w:t xml:space="preserve"> </w:t>
      </w:r>
      <w:proofErr w:type="spellStart"/>
      <w:r w:rsidRPr="00BC5013">
        <w:rPr>
          <w:color w:val="000000"/>
          <w:shd w:val="clear" w:color="auto" w:fill="FFFFFF"/>
          <w:lang w:val="uk-UA"/>
        </w:rPr>
        <w:t>становления</w:t>
      </w:r>
      <w:proofErr w:type="spellEnd"/>
      <w:r w:rsidRPr="00BC5013">
        <w:rPr>
          <w:color w:val="000000"/>
          <w:shd w:val="clear" w:color="auto" w:fill="FFFFFF"/>
          <w:lang w:val="uk-UA"/>
        </w:rPr>
        <w:t xml:space="preserve"> и </w:t>
      </w:r>
      <w:proofErr w:type="spellStart"/>
      <w:r w:rsidRPr="00BC5013">
        <w:rPr>
          <w:color w:val="000000"/>
          <w:shd w:val="clear" w:color="auto" w:fill="FFFFFF"/>
          <w:lang w:val="uk-UA"/>
        </w:rPr>
        <w:t>развития</w:t>
      </w:r>
      <w:proofErr w:type="spellEnd"/>
      <w:r w:rsidRPr="00BC5013">
        <w:rPr>
          <w:color w:val="000000"/>
          <w:shd w:val="clear" w:color="auto" w:fill="FFFFFF"/>
          <w:lang w:val="uk-UA"/>
        </w:rPr>
        <w:t xml:space="preserve"> // Журнал </w:t>
      </w:r>
      <w:proofErr w:type="spellStart"/>
      <w:r w:rsidRPr="00BC5013">
        <w:rPr>
          <w:color w:val="000000"/>
          <w:shd w:val="clear" w:color="auto" w:fill="FFFFFF"/>
          <w:lang w:val="uk-UA"/>
        </w:rPr>
        <w:t>российского</w:t>
      </w:r>
      <w:proofErr w:type="spellEnd"/>
      <w:r w:rsidRPr="00BC5013">
        <w:rPr>
          <w:color w:val="000000"/>
          <w:shd w:val="clear" w:color="auto" w:fill="FFFFFF"/>
          <w:lang w:val="uk-UA"/>
        </w:rPr>
        <w:t xml:space="preserve"> права. – 2005. – № 10.</w:t>
      </w:r>
    </w:p>
    <w:p w:rsidR="0018402C" w:rsidRPr="00BC5013" w:rsidRDefault="0018402C" w:rsidP="006D6B12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  <w:lang w:val="uk-UA"/>
        </w:rPr>
      </w:pPr>
      <w:r w:rsidRPr="00BC5013">
        <w:rPr>
          <w:color w:val="000000"/>
          <w:shd w:val="clear" w:color="auto" w:fill="FFFFFF"/>
          <w:lang w:val="uk-UA"/>
        </w:rPr>
        <w:t xml:space="preserve">15. </w:t>
      </w:r>
      <w:proofErr w:type="spellStart"/>
      <w:r w:rsidRPr="00BC5013">
        <w:rPr>
          <w:color w:val="000000"/>
          <w:shd w:val="clear" w:color="auto" w:fill="FFFFFF"/>
          <w:lang w:val="uk-UA"/>
        </w:rPr>
        <w:t>Knapp</w:t>
      </w:r>
      <w:proofErr w:type="spellEnd"/>
      <w:r w:rsidRPr="00BC5013">
        <w:rPr>
          <w:color w:val="000000"/>
          <w:shd w:val="clear" w:color="auto" w:fill="FFFFFF"/>
          <w:lang w:val="uk-UA"/>
        </w:rPr>
        <w:t xml:space="preserve"> А. «</w:t>
      </w:r>
      <w:proofErr w:type="spellStart"/>
      <w:r w:rsidRPr="00BC5013">
        <w:rPr>
          <w:color w:val="000000"/>
          <w:shd w:val="clear" w:color="auto" w:fill="FFFFFF"/>
          <w:lang w:val="uk-UA"/>
        </w:rPr>
        <w:t>Moore</w:t>
      </w:r>
      <w:proofErr w:type="spellEnd"/>
      <w:r w:rsidRPr="00BC5013">
        <w:rPr>
          <w:color w:val="000000"/>
          <w:shd w:val="clear" w:color="auto" w:fill="FFFFFF"/>
          <w:lang w:val="uk-UA"/>
        </w:rPr>
        <w:t xml:space="preserve">» </w:t>
      </w:r>
      <w:proofErr w:type="spellStart"/>
      <w:r w:rsidRPr="00BC5013">
        <w:rPr>
          <w:color w:val="000000"/>
          <w:shd w:val="clear" w:color="auto" w:fill="FFFFFF"/>
          <w:lang w:val="uk-UA"/>
        </w:rPr>
        <w:t>Democracy</w:t>
      </w:r>
      <w:proofErr w:type="spellEnd"/>
      <w:r w:rsidRPr="00BC5013">
        <w:rPr>
          <w:color w:val="000000"/>
          <w:shd w:val="clear" w:color="auto" w:fill="FFFFFF"/>
          <w:lang w:val="uk-UA"/>
        </w:rPr>
        <w:t xml:space="preserve"> // </w:t>
      </w:r>
      <w:proofErr w:type="spellStart"/>
      <w:r w:rsidRPr="00BC5013">
        <w:rPr>
          <w:color w:val="000000"/>
          <w:shd w:val="clear" w:color="auto" w:fill="FFFFFF"/>
          <w:lang w:val="uk-UA"/>
        </w:rPr>
        <w:t>Elections</w:t>
      </w:r>
      <w:proofErr w:type="spellEnd"/>
      <w:r w:rsidRPr="00BC5013">
        <w:rPr>
          <w:color w:val="000000"/>
          <w:shd w:val="clear" w:color="auto" w:fill="FFFFFF"/>
          <w:lang w:val="uk-UA"/>
        </w:rPr>
        <w:t xml:space="preserve"> </w:t>
      </w:r>
      <w:proofErr w:type="spellStart"/>
      <w:r w:rsidRPr="00BC5013">
        <w:rPr>
          <w:color w:val="000000"/>
          <w:shd w:val="clear" w:color="auto" w:fill="FFFFFF"/>
          <w:lang w:val="uk-UA"/>
        </w:rPr>
        <w:t>Today</w:t>
      </w:r>
      <w:proofErr w:type="spellEnd"/>
      <w:r w:rsidRPr="00BC5013">
        <w:rPr>
          <w:color w:val="000000"/>
          <w:shd w:val="clear" w:color="auto" w:fill="FFFFFF"/>
          <w:lang w:val="uk-UA"/>
        </w:rPr>
        <w:t xml:space="preserve">. – 2001. – </w:t>
      </w:r>
      <w:proofErr w:type="spellStart"/>
      <w:r w:rsidRPr="00BC5013">
        <w:rPr>
          <w:color w:val="000000"/>
          <w:shd w:val="clear" w:color="auto" w:fill="FFFFFF"/>
          <w:lang w:val="uk-UA"/>
        </w:rPr>
        <w:t>Vol</w:t>
      </w:r>
      <w:proofErr w:type="spellEnd"/>
      <w:r w:rsidRPr="00BC5013">
        <w:rPr>
          <w:color w:val="000000"/>
          <w:shd w:val="clear" w:color="auto" w:fill="FFFFFF"/>
          <w:lang w:val="uk-UA"/>
        </w:rPr>
        <w:t>. 9. – № 4, 5. – Р. 6–8.</w:t>
      </w:r>
    </w:p>
    <w:p w:rsidR="0018402C" w:rsidRPr="00BC5013" w:rsidRDefault="0018402C" w:rsidP="006D6B12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  <w:lang w:val="uk-UA"/>
        </w:rPr>
      </w:pPr>
      <w:r w:rsidRPr="00BC5013">
        <w:rPr>
          <w:color w:val="000000"/>
          <w:shd w:val="clear" w:color="auto" w:fill="FFFFFF"/>
          <w:lang w:val="uk-UA"/>
        </w:rPr>
        <w:t xml:space="preserve">16. Я </w:t>
      </w:r>
      <w:proofErr w:type="spellStart"/>
      <w:r w:rsidRPr="00BC5013">
        <w:rPr>
          <w:color w:val="000000"/>
          <w:shd w:val="clear" w:color="auto" w:fill="FFFFFF"/>
          <w:lang w:val="uk-UA"/>
        </w:rPr>
        <w:t>никогда</w:t>
      </w:r>
      <w:proofErr w:type="spellEnd"/>
      <w:r w:rsidRPr="00BC5013">
        <w:rPr>
          <w:color w:val="000000"/>
          <w:shd w:val="clear" w:color="auto" w:fill="FFFFFF"/>
          <w:lang w:val="uk-UA"/>
        </w:rPr>
        <w:t xml:space="preserve"> не </w:t>
      </w:r>
      <w:proofErr w:type="spellStart"/>
      <w:r w:rsidRPr="00BC5013">
        <w:rPr>
          <w:color w:val="000000"/>
          <w:shd w:val="clear" w:color="auto" w:fill="FFFFFF"/>
          <w:lang w:val="uk-UA"/>
        </w:rPr>
        <w:t>верил</w:t>
      </w:r>
      <w:proofErr w:type="spellEnd"/>
      <w:r w:rsidRPr="00BC5013">
        <w:rPr>
          <w:color w:val="000000"/>
          <w:shd w:val="clear" w:color="auto" w:fill="FFFFFF"/>
          <w:lang w:val="uk-UA"/>
        </w:rPr>
        <w:t xml:space="preserve">, </w:t>
      </w:r>
      <w:proofErr w:type="spellStart"/>
      <w:r w:rsidRPr="00BC5013">
        <w:rPr>
          <w:color w:val="000000"/>
          <w:shd w:val="clear" w:color="auto" w:fill="FFFFFF"/>
          <w:lang w:val="uk-UA"/>
        </w:rPr>
        <w:t>что</w:t>
      </w:r>
      <w:proofErr w:type="spellEnd"/>
      <w:r w:rsidRPr="00BC5013">
        <w:rPr>
          <w:color w:val="000000"/>
          <w:shd w:val="clear" w:color="auto" w:fill="FFFFFF"/>
          <w:lang w:val="uk-UA"/>
        </w:rPr>
        <w:t xml:space="preserve"> у </w:t>
      </w:r>
      <w:proofErr w:type="spellStart"/>
      <w:r w:rsidRPr="00BC5013">
        <w:rPr>
          <w:color w:val="000000"/>
          <w:shd w:val="clear" w:color="auto" w:fill="FFFFFF"/>
          <w:lang w:val="uk-UA"/>
        </w:rPr>
        <w:t>личности</w:t>
      </w:r>
      <w:proofErr w:type="spellEnd"/>
      <w:r w:rsidRPr="00BC5013">
        <w:rPr>
          <w:color w:val="000000"/>
          <w:shd w:val="clear" w:color="auto" w:fill="FFFFFF"/>
          <w:lang w:val="uk-UA"/>
        </w:rPr>
        <w:t xml:space="preserve"> нет </w:t>
      </w:r>
      <w:proofErr w:type="spellStart"/>
      <w:r w:rsidRPr="00BC5013">
        <w:rPr>
          <w:color w:val="000000"/>
          <w:shd w:val="clear" w:color="auto" w:fill="FFFFFF"/>
          <w:lang w:val="uk-UA"/>
        </w:rPr>
        <w:t>свободы</w:t>
      </w:r>
      <w:proofErr w:type="spellEnd"/>
      <w:r w:rsidRPr="00BC5013">
        <w:rPr>
          <w:color w:val="000000"/>
          <w:shd w:val="clear" w:color="auto" w:fill="FFFFFF"/>
          <w:lang w:val="uk-UA"/>
        </w:rPr>
        <w:t xml:space="preserve"> </w:t>
      </w:r>
      <w:proofErr w:type="spellStart"/>
      <w:r w:rsidRPr="00BC5013">
        <w:rPr>
          <w:color w:val="000000"/>
          <w:shd w:val="clear" w:color="auto" w:fill="FFFFFF"/>
          <w:lang w:val="uk-UA"/>
        </w:rPr>
        <w:t>выбора</w:t>
      </w:r>
      <w:proofErr w:type="spellEnd"/>
      <w:r w:rsidRPr="00BC5013">
        <w:rPr>
          <w:color w:val="000000"/>
          <w:shd w:val="clear" w:color="auto" w:fill="FFFFFF"/>
          <w:lang w:val="uk-UA"/>
        </w:rPr>
        <w:t xml:space="preserve">: </w:t>
      </w:r>
      <w:proofErr w:type="spellStart"/>
      <w:r w:rsidRPr="00BC5013">
        <w:rPr>
          <w:color w:val="000000"/>
          <w:shd w:val="clear" w:color="auto" w:fill="FFFFFF"/>
          <w:lang w:val="uk-UA"/>
        </w:rPr>
        <w:t>Интервью</w:t>
      </w:r>
      <w:proofErr w:type="spellEnd"/>
      <w:r w:rsidRPr="00BC5013">
        <w:rPr>
          <w:color w:val="000000"/>
          <w:shd w:val="clear" w:color="auto" w:fill="FFFFFF"/>
          <w:lang w:val="uk-UA"/>
        </w:rPr>
        <w:t xml:space="preserve">, </w:t>
      </w:r>
      <w:proofErr w:type="spellStart"/>
      <w:r w:rsidRPr="00BC5013">
        <w:rPr>
          <w:color w:val="000000"/>
          <w:shd w:val="clear" w:color="auto" w:fill="FFFFFF"/>
          <w:lang w:val="uk-UA"/>
        </w:rPr>
        <w:t>взятое</w:t>
      </w:r>
      <w:proofErr w:type="spellEnd"/>
      <w:r w:rsidRPr="00BC5013">
        <w:rPr>
          <w:color w:val="000000"/>
          <w:shd w:val="clear" w:color="auto" w:fill="FFFFFF"/>
          <w:lang w:val="uk-UA"/>
        </w:rPr>
        <w:t xml:space="preserve"> Э. </w:t>
      </w:r>
      <w:proofErr w:type="spellStart"/>
      <w:r w:rsidRPr="00BC5013">
        <w:rPr>
          <w:color w:val="000000"/>
          <w:shd w:val="clear" w:color="auto" w:fill="FFFFFF"/>
          <w:lang w:val="uk-UA"/>
        </w:rPr>
        <w:t>Чепоровым</w:t>
      </w:r>
      <w:proofErr w:type="spellEnd"/>
      <w:r w:rsidRPr="00BC5013">
        <w:rPr>
          <w:color w:val="000000"/>
          <w:shd w:val="clear" w:color="auto" w:fill="FFFFFF"/>
          <w:lang w:val="uk-UA"/>
        </w:rPr>
        <w:t xml:space="preserve"> у Ю. Орлова // </w:t>
      </w:r>
      <w:proofErr w:type="spellStart"/>
      <w:r w:rsidRPr="00BC5013">
        <w:rPr>
          <w:color w:val="000000"/>
          <w:shd w:val="clear" w:color="auto" w:fill="FFFFFF"/>
          <w:lang w:val="uk-UA"/>
        </w:rPr>
        <w:t>Новое</w:t>
      </w:r>
      <w:proofErr w:type="spellEnd"/>
      <w:r w:rsidRPr="00BC5013">
        <w:rPr>
          <w:color w:val="000000"/>
          <w:shd w:val="clear" w:color="auto" w:fill="FFFFFF"/>
          <w:lang w:val="uk-UA"/>
        </w:rPr>
        <w:t xml:space="preserve"> </w:t>
      </w:r>
      <w:proofErr w:type="spellStart"/>
      <w:r w:rsidRPr="00BC5013">
        <w:rPr>
          <w:color w:val="000000"/>
          <w:shd w:val="clear" w:color="auto" w:fill="FFFFFF"/>
          <w:lang w:val="uk-UA"/>
        </w:rPr>
        <w:t>время</w:t>
      </w:r>
      <w:proofErr w:type="spellEnd"/>
      <w:r w:rsidRPr="00BC5013">
        <w:rPr>
          <w:color w:val="000000"/>
          <w:shd w:val="clear" w:color="auto" w:fill="FFFFFF"/>
          <w:lang w:val="uk-UA"/>
        </w:rPr>
        <w:t xml:space="preserve">. – 1991. – № 51. </w:t>
      </w:r>
    </w:p>
    <w:p w:rsidR="0018402C" w:rsidRPr="00BC5013" w:rsidRDefault="0018402C" w:rsidP="006D6B12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  <w:lang w:val="uk-UA"/>
        </w:rPr>
      </w:pPr>
      <w:r w:rsidRPr="00BC5013">
        <w:rPr>
          <w:color w:val="000000"/>
          <w:shd w:val="clear" w:color="auto" w:fill="FFFFFF"/>
          <w:lang w:val="uk-UA"/>
        </w:rPr>
        <w:t xml:space="preserve">17. </w:t>
      </w:r>
      <w:proofErr w:type="spellStart"/>
      <w:r w:rsidRPr="00BC5013">
        <w:rPr>
          <w:color w:val="000000"/>
          <w:shd w:val="clear" w:color="auto" w:fill="FFFFFF"/>
          <w:lang w:val="uk-UA"/>
        </w:rPr>
        <w:t>Грасхоф</w:t>
      </w:r>
      <w:proofErr w:type="spellEnd"/>
      <w:r w:rsidRPr="00BC5013">
        <w:rPr>
          <w:color w:val="000000"/>
          <w:shd w:val="clear" w:color="auto" w:fill="FFFFFF"/>
          <w:lang w:val="uk-UA"/>
        </w:rPr>
        <w:t xml:space="preserve"> К. Право на вільні вибори / Додатковий протокол до Європейської конвенції про захист прав людини, стаття 3 / </w:t>
      </w:r>
      <w:proofErr w:type="spellStart"/>
      <w:r w:rsidRPr="00BC5013">
        <w:rPr>
          <w:color w:val="000000"/>
          <w:shd w:val="clear" w:color="auto" w:fill="FFFFFF"/>
          <w:lang w:val="uk-UA"/>
        </w:rPr>
        <w:t>Грасхоф</w:t>
      </w:r>
      <w:proofErr w:type="spellEnd"/>
      <w:r w:rsidRPr="00BC5013">
        <w:rPr>
          <w:color w:val="000000"/>
          <w:shd w:val="clear" w:color="auto" w:fill="FFFFFF"/>
          <w:lang w:val="uk-UA"/>
        </w:rPr>
        <w:t xml:space="preserve"> К. // Вісник Конституційного Суду України. – 2001. – № 2. </w:t>
      </w:r>
    </w:p>
    <w:p w:rsidR="0018402C" w:rsidRPr="00BC5013" w:rsidRDefault="0018402C" w:rsidP="006D6B12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  <w:lang w:val="uk-UA"/>
        </w:rPr>
      </w:pPr>
      <w:r w:rsidRPr="00BC5013">
        <w:rPr>
          <w:color w:val="000000"/>
          <w:shd w:val="clear" w:color="auto" w:fill="FFFFFF"/>
          <w:lang w:val="uk-UA"/>
        </w:rPr>
        <w:t xml:space="preserve">18. </w:t>
      </w:r>
      <w:proofErr w:type="spellStart"/>
      <w:r w:rsidRPr="00BC5013">
        <w:rPr>
          <w:color w:val="000000"/>
          <w:shd w:val="clear" w:color="auto" w:fill="FFFFFF"/>
          <w:lang w:val="uk-UA"/>
        </w:rPr>
        <w:t>Labita</w:t>
      </w:r>
      <w:proofErr w:type="spellEnd"/>
      <w:r w:rsidRPr="00BC5013">
        <w:rPr>
          <w:color w:val="000000"/>
          <w:shd w:val="clear" w:color="auto" w:fill="FFFFFF"/>
          <w:lang w:val="uk-UA"/>
        </w:rPr>
        <w:t xml:space="preserve"> v. </w:t>
      </w:r>
      <w:proofErr w:type="spellStart"/>
      <w:r w:rsidRPr="00BC5013">
        <w:rPr>
          <w:color w:val="000000"/>
          <w:shd w:val="clear" w:color="auto" w:fill="FFFFFF"/>
          <w:lang w:val="uk-UA"/>
        </w:rPr>
        <w:t>Italy</w:t>
      </w:r>
      <w:proofErr w:type="spellEnd"/>
      <w:r w:rsidRPr="00BC5013">
        <w:rPr>
          <w:color w:val="000000"/>
          <w:shd w:val="clear" w:color="auto" w:fill="FFFFFF"/>
          <w:lang w:val="uk-UA"/>
        </w:rPr>
        <w:t xml:space="preserve"> </w:t>
      </w:r>
      <w:proofErr w:type="spellStart"/>
      <w:r w:rsidRPr="00BC5013">
        <w:rPr>
          <w:color w:val="000000"/>
          <w:shd w:val="clear" w:color="auto" w:fill="FFFFFF"/>
          <w:lang w:val="uk-UA"/>
        </w:rPr>
        <w:t>judgment</w:t>
      </w:r>
      <w:proofErr w:type="spellEnd"/>
      <w:r w:rsidRPr="00BC5013">
        <w:rPr>
          <w:color w:val="000000"/>
          <w:shd w:val="clear" w:color="auto" w:fill="FFFFFF"/>
          <w:lang w:val="uk-UA"/>
        </w:rPr>
        <w:t xml:space="preserve"> </w:t>
      </w:r>
      <w:proofErr w:type="spellStart"/>
      <w:r w:rsidRPr="00BC5013">
        <w:rPr>
          <w:color w:val="000000"/>
          <w:shd w:val="clear" w:color="auto" w:fill="FFFFFF"/>
          <w:lang w:val="uk-UA"/>
        </w:rPr>
        <w:t>of</w:t>
      </w:r>
      <w:proofErr w:type="spellEnd"/>
      <w:r w:rsidRPr="00BC5013">
        <w:rPr>
          <w:color w:val="000000"/>
          <w:shd w:val="clear" w:color="auto" w:fill="FFFFFF"/>
          <w:lang w:val="uk-UA"/>
        </w:rPr>
        <w:t xml:space="preserve"> 6 </w:t>
      </w:r>
      <w:proofErr w:type="spellStart"/>
      <w:r w:rsidRPr="00BC5013">
        <w:rPr>
          <w:color w:val="000000"/>
          <w:shd w:val="clear" w:color="auto" w:fill="FFFFFF"/>
          <w:lang w:val="uk-UA"/>
        </w:rPr>
        <w:t>April</w:t>
      </w:r>
      <w:proofErr w:type="spellEnd"/>
      <w:r w:rsidRPr="00BC5013">
        <w:rPr>
          <w:color w:val="000000"/>
          <w:shd w:val="clear" w:color="auto" w:fill="FFFFFF"/>
          <w:lang w:val="uk-UA"/>
        </w:rPr>
        <w:t xml:space="preserve"> 2000.</w:t>
      </w:r>
    </w:p>
    <w:p w:rsidR="0018402C" w:rsidRPr="00BC5013" w:rsidRDefault="0018402C" w:rsidP="006D6B12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  <w:lang w:val="uk-UA"/>
        </w:rPr>
      </w:pPr>
      <w:r w:rsidRPr="00BC5013">
        <w:rPr>
          <w:color w:val="000000"/>
          <w:shd w:val="clear" w:color="auto" w:fill="FFFFFF"/>
          <w:lang w:val="uk-UA"/>
        </w:rPr>
        <w:t xml:space="preserve">19. </w:t>
      </w:r>
      <w:proofErr w:type="spellStart"/>
      <w:r w:rsidRPr="00BC5013">
        <w:rPr>
          <w:color w:val="000000"/>
          <w:shd w:val="clear" w:color="auto" w:fill="FFFFFF"/>
          <w:lang w:val="uk-UA"/>
        </w:rPr>
        <w:t>Matthews</w:t>
      </w:r>
      <w:proofErr w:type="spellEnd"/>
      <w:r w:rsidRPr="00BC5013">
        <w:rPr>
          <w:color w:val="000000"/>
          <w:shd w:val="clear" w:color="auto" w:fill="FFFFFF"/>
          <w:lang w:val="uk-UA"/>
        </w:rPr>
        <w:t xml:space="preserve"> v. </w:t>
      </w:r>
      <w:proofErr w:type="spellStart"/>
      <w:r w:rsidRPr="00BC5013">
        <w:rPr>
          <w:color w:val="000000"/>
          <w:shd w:val="clear" w:color="auto" w:fill="FFFFFF"/>
          <w:lang w:val="uk-UA"/>
        </w:rPr>
        <w:t>The</w:t>
      </w:r>
      <w:proofErr w:type="spellEnd"/>
      <w:r w:rsidRPr="00BC5013">
        <w:rPr>
          <w:color w:val="000000"/>
          <w:shd w:val="clear" w:color="auto" w:fill="FFFFFF"/>
          <w:lang w:val="uk-UA"/>
        </w:rPr>
        <w:t xml:space="preserve"> </w:t>
      </w:r>
      <w:proofErr w:type="spellStart"/>
      <w:r w:rsidRPr="00BC5013">
        <w:rPr>
          <w:color w:val="000000"/>
          <w:shd w:val="clear" w:color="auto" w:fill="FFFFFF"/>
          <w:lang w:val="uk-UA"/>
        </w:rPr>
        <w:t>United</w:t>
      </w:r>
      <w:proofErr w:type="spellEnd"/>
      <w:r w:rsidRPr="00BC5013">
        <w:rPr>
          <w:color w:val="000000"/>
          <w:shd w:val="clear" w:color="auto" w:fill="FFFFFF"/>
          <w:lang w:val="uk-UA"/>
        </w:rPr>
        <w:t xml:space="preserve"> </w:t>
      </w:r>
      <w:proofErr w:type="spellStart"/>
      <w:r w:rsidRPr="00BC5013">
        <w:rPr>
          <w:color w:val="000000"/>
          <w:shd w:val="clear" w:color="auto" w:fill="FFFFFF"/>
          <w:lang w:val="uk-UA"/>
        </w:rPr>
        <w:t>Kingdom</w:t>
      </w:r>
      <w:proofErr w:type="spellEnd"/>
      <w:r w:rsidRPr="00BC5013">
        <w:rPr>
          <w:color w:val="000000"/>
          <w:shd w:val="clear" w:color="auto" w:fill="FFFFFF"/>
          <w:lang w:val="uk-UA"/>
        </w:rPr>
        <w:t xml:space="preserve"> </w:t>
      </w:r>
      <w:proofErr w:type="spellStart"/>
      <w:r w:rsidRPr="00BC5013">
        <w:rPr>
          <w:color w:val="000000"/>
          <w:shd w:val="clear" w:color="auto" w:fill="FFFFFF"/>
          <w:lang w:val="uk-UA"/>
        </w:rPr>
        <w:t>judgment</w:t>
      </w:r>
      <w:proofErr w:type="spellEnd"/>
      <w:r w:rsidRPr="00BC5013">
        <w:rPr>
          <w:color w:val="000000"/>
          <w:shd w:val="clear" w:color="auto" w:fill="FFFFFF"/>
          <w:lang w:val="uk-UA"/>
        </w:rPr>
        <w:t xml:space="preserve"> </w:t>
      </w:r>
      <w:proofErr w:type="spellStart"/>
      <w:r w:rsidRPr="00BC5013">
        <w:rPr>
          <w:color w:val="000000"/>
          <w:shd w:val="clear" w:color="auto" w:fill="FFFFFF"/>
          <w:lang w:val="uk-UA"/>
        </w:rPr>
        <w:t>of</w:t>
      </w:r>
      <w:proofErr w:type="spellEnd"/>
      <w:r w:rsidRPr="00BC5013">
        <w:rPr>
          <w:color w:val="000000"/>
          <w:shd w:val="clear" w:color="auto" w:fill="FFFFFF"/>
          <w:lang w:val="uk-UA"/>
        </w:rPr>
        <w:t xml:space="preserve"> 18 </w:t>
      </w:r>
      <w:proofErr w:type="spellStart"/>
      <w:r w:rsidRPr="00BC5013">
        <w:rPr>
          <w:color w:val="000000"/>
          <w:shd w:val="clear" w:color="auto" w:fill="FFFFFF"/>
          <w:lang w:val="uk-UA"/>
        </w:rPr>
        <w:t>February</w:t>
      </w:r>
      <w:proofErr w:type="spellEnd"/>
      <w:r w:rsidRPr="00BC5013">
        <w:rPr>
          <w:color w:val="000000"/>
          <w:shd w:val="clear" w:color="auto" w:fill="FFFFFF"/>
          <w:lang w:val="uk-UA"/>
        </w:rPr>
        <w:t xml:space="preserve"> 1999.</w:t>
      </w:r>
    </w:p>
    <w:p w:rsidR="0018402C" w:rsidRPr="00BC5013" w:rsidRDefault="0018402C" w:rsidP="006D6B12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  <w:lang w:val="uk-UA"/>
        </w:rPr>
      </w:pPr>
      <w:r w:rsidRPr="00BC5013">
        <w:rPr>
          <w:color w:val="000000"/>
          <w:shd w:val="clear" w:color="auto" w:fill="FFFFFF"/>
          <w:lang w:val="uk-UA"/>
        </w:rPr>
        <w:lastRenderedPageBreak/>
        <w:t xml:space="preserve">20 </w:t>
      </w:r>
      <w:proofErr w:type="spellStart"/>
      <w:r w:rsidRPr="00BC5013">
        <w:rPr>
          <w:color w:val="000000"/>
          <w:shd w:val="clear" w:color="auto" w:fill="FFFFFF"/>
          <w:lang w:val="uk-UA"/>
        </w:rPr>
        <w:t>Бортновська</w:t>
      </w:r>
      <w:proofErr w:type="spellEnd"/>
      <w:r w:rsidRPr="00BC5013">
        <w:rPr>
          <w:color w:val="000000"/>
          <w:shd w:val="clear" w:color="auto" w:fill="FFFFFF"/>
          <w:lang w:val="uk-UA"/>
        </w:rPr>
        <w:t xml:space="preserve"> З. Право на вільні вибори в практиці Європейського суду з прав людини / </w:t>
      </w:r>
      <w:proofErr w:type="spellStart"/>
      <w:r w:rsidRPr="00BC5013">
        <w:rPr>
          <w:color w:val="000000"/>
          <w:shd w:val="clear" w:color="auto" w:fill="FFFFFF"/>
          <w:lang w:val="uk-UA"/>
        </w:rPr>
        <w:t>Бортновська</w:t>
      </w:r>
      <w:proofErr w:type="spellEnd"/>
      <w:r w:rsidRPr="00BC5013">
        <w:rPr>
          <w:color w:val="000000"/>
          <w:shd w:val="clear" w:color="auto" w:fill="FFFFFF"/>
          <w:lang w:val="uk-UA"/>
        </w:rPr>
        <w:t xml:space="preserve"> З. // Вісник Державної судової адміністрації України, 2012. – № 3 (24). – С. 82.</w:t>
      </w:r>
    </w:p>
    <w:p w:rsidR="0018402C" w:rsidRPr="00BC5013" w:rsidRDefault="0018402C" w:rsidP="0018402C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  <w:lang w:val="uk-UA"/>
        </w:rPr>
      </w:pPr>
      <w:r w:rsidRPr="00BC5013">
        <w:rPr>
          <w:color w:val="000000"/>
          <w:shd w:val="clear" w:color="auto" w:fill="FFFFFF"/>
          <w:lang w:val="uk-UA"/>
        </w:rPr>
        <w:t>21. Маліновська В. М. Юридична відповідальність як різновид соціальної відповідальності / Маліновська В. М. // Вісник Вищої ради юстиції. – 2010. - № 2. – С. 58-65.</w:t>
      </w:r>
    </w:p>
    <w:p w:rsidR="0018402C" w:rsidRPr="00BC5013" w:rsidRDefault="0018402C" w:rsidP="0018402C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  <w:lang w:val="uk-UA"/>
        </w:rPr>
      </w:pPr>
      <w:r w:rsidRPr="00BC5013">
        <w:rPr>
          <w:color w:val="000000"/>
          <w:shd w:val="clear" w:color="auto" w:fill="FFFFFF"/>
          <w:lang w:val="uk-UA"/>
        </w:rPr>
        <w:t>22. Лук'янець Д.М. Типологія юридичної відповідальності / Лук'янець Д.М. // Юридична Україна. - 2004. - №3. - С. 4-10.</w:t>
      </w:r>
    </w:p>
    <w:p w:rsidR="0018402C" w:rsidRPr="00BC5013" w:rsidRDefault="0018402C" w:rsidP="0018402C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  <w:lang w:val="uk-UA"/>
        </w:rPr>
      </w:pPr>
      <w:r w:rsidRPr="00BC5013">
        <w:rPr>
          <w:color w:val="000000"/>
          <w:shd w:val="clear" w:color="auto" w:fill="FFFFFF"/>
          <w:lang w:val="uk-UA"/>
        </w:rPr>
        <w:t>23. Віхров О.П., Віхрова І.О. Теорія держави і права: курс лекцій: навчальний посібник / О.П. Віхров, І.О. Віхрова. – Чернігів: Десна Поліграф, 2015. – 304 с.</w:t>
      </w:r>
    </w:p>
    <w:p w:rsidR="0018402C" w:rsidRPr="00BC5013" w:rsidRDefault="0018402C" w:rsidP="0018402C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  <w:lang w:val="uk-UA"/>
        </w:rPr>
      </w:pPr>
      <w:r w:rsidRPr="00BC5013">
        <w:rPr>
          <w:color w:val="000000"/>
          <w:shd w:val="clear" w:color="auto" w:fill="FFFFFF"/>
          <w:lang w:val="uk-UA"/>
        </w:rPr>
        <w:t xml:space="preserve">24. </w:t>
      </w:r>
      <w:proofErr w:type="spellStart"/>
      <w:r w:rsidRPr="00BC5013">
        <w:rPr>
          <w:color w:val="000000"/>
          <w:shd w:val="clear" w:color="auto" w:fill="FFFFFF"/>
          <w:lang w:val="uk-UA"/>
        </w:rPr>
        <w:t>Очкуренко</w:t>
      </w:r>
      <w:proofErr w:type="spellEnd"/>
      <w:r w:rsidRPr="00BC5013">
        <w:rPr>
          <w:color w:val="000000"/>
          <w:shd w:val="clear" w:color="auto" w:fill="FFFFFF"/>
          <w:lang w:val="uk-UA"/>
        </w:rPr>
        <w:t xml:space="preserve"> С.В. Фінансово-правова відповідальність: проблеми теорії застосування норм права / </w:t>
      </w:r>
      <w:proofErr w:type="spellStart"/>
      <w:r w:rsidRPr="00BC5013">
        <w:rPr>
          <w:color w:val="000000"/>
          <w:shd w:val="clear" w:color="auto" w:fill="FFFFFF"/>
          <w:lang w:val="uk-UA"/>
        </w:rPr>
        <w:t>Очкуренко</w:t>
      </w:r>
      <w:proofErr w:type="spellEnd"/>
      <w:r w:rsidRPr="00BC5013">
        <w:rPr>
          <w:color w:val="000000"/>
          <w:shd w:val="clear" w:color="auto" w:fill="FFFFFF"/>
          <w:lang w:val="uk-UA"/>
        </w:rPr>
        <w:t xml:space="preserve"> С.В. // Часопис Академії адвокатури України. – 2012. - № 16. – С. 01-08.</w:t>
      </w:r>
    </w:p>
    <w:p w:rsidR="0018402C" w:rsidRPr="00BC5013" w:rsidRDefault="0018402C" w:rsidP="0018402C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  <w:lang w:val="uk-UA"/>
        </w:rPr>
      </w:pPr>
      <w:r w:rsidRPr="00BC5013">
        <w:rPr>
          <w:color w:val="000000"/>
          <w:shd w:val="clear" w:color="auto" w:fill="FFFFFF"/>
          <w:lang w:val="uk-UA"/>
        </w:rPr>
        <w:t>25. Петришин О. В. Теорія держави і права: </w:t>
      </w:r>
      <w:proofErr w:type="spellStart"/>
      <w:r w:rsidRPr="00BC5013">
        <w:rPr>
          <w:color w:val="000000"/>
          <w:shd w:val="clear" w:color="auto" w:fill="FFFFFF"/>
          <w:lang w:val="uk-UA"/>
        </w:rPr>
        <w:t>підруч</w:t>
      </w:r>
      <w:proofErr w:type="spellEnd"/>
      <w:r w:rsidRPr="00BC5013">
        <w:rPr>
          <w:color w:val="000000"/>
          <w:shd w:val="clear" w:color="auto" w:fill="FFFFFF"/>
          <w:lang w:val="uk-UA"/>
        </w:rPr>
        <w:t xml:space="preserve">. для </w:t>
      </w:r>
      <w:proofErr w:type="spellStart"/>
      <w:r w:rsidRPr="00BC5013">
        <w:rPr>
          <w:color w:val="000000"/>
          <w:shd w:val="clear" w:color="auto" w:fill="FFFFFF"/>
          <w:lang w:val="uk-UA"/>
        </w:rPr>
        <w:t>студ</w:t>
      </w:r>
      <w:proofErr w:type="spellEnd"/>
      <w:r w:rsidRPr="00BC5013">
        <w:rPr>
          <w:color w:val="000000"/>
          <w:shd w:val="clear" w:color="auto" w:fill="FFFFFF"/>
          <w:lang w:val="uk-UA"/>
        </w:rPr>
        <w:t xml:space="preserve">. </w:t>
      </w:r>
      <w:proofErr w:type="spellStart"/>
      <w:r w:rsidRPr="00BC5013">
        <w:rPr>
          <w:color w:val="000000"/>
          <w:shd w:val="clear" w:color="auto" w:fill="FFFFFF"/>
          <w:lang w:val="uk-UA"/>
        </w:rPr>
        <w:t>юрид</w:t>
      </w:r>
      <w:proofErr w:type="spellEnd"/>
      <w:r w:rsidRPr="00BC5013">
        <w:rPr>
          <w:color w:val="000000"/>
          <w:shd w:val="clear" w:color="auto" w:fill="FFFFFF"/>
          <w:lang w:val="uk-UA"/>
        </w:rPr>
        <w:t xml:space="preserve">. </w:t>
      </w:r>
      <w:proofErr w:type="spellStart"/>
      <w:r w:rsidRPr="00BC5013">
        <w:rPr>
          <w:color w:val="000000"/>
          <w:shd w:val="clear" w:color="auto" w:fill="FFFFFF"/>
          <w:lang w:val="uk-UA"/>
        </w:rPr>
        <w:t>вищ</w:t>
      </w:r>
      <w:proofErr w:type="spellEnd"/>
      <w:r w:rsidRPr="00BC5013">
        <w:rPr>
          <w:color w:val="000000"/>
          <w:shd w:val="clear" w:color="auto" w:fill="FFFFFF"/>
          <w:lang w:val="uk-UA"/>
        </w:rPr>
        <w:t xml:space="preserve">. </w:t>
      </w:r>
      <w:proofErr w:type="spellStart"/>
      <w:r w:rsidRPr="00BC5013">
        <w:rPr>
          <w:color w:val="000000"/>
          <w:shd w:val="clear" w:color="auto" w:fill="FFFFFF"/>
          <w:lang w:val="uk-UA"/>
        </w:rPr>
        <w:t>навч</w:t>
      </w:r>
      <w:proofErr w:type="spellEnd"/>
      <w:r w:rsidRPr="00BC5013">
        <w:rPr>
          <w:color w:val="000000"/>
          <w:shd w:val="clear" w:color="auto" w:fill="FFFFFF"/>
          <w:lang w:val="uk-UA"/>
        </w:rPr>
        <w:t xml:space="preserve">. </w:t>
      </w:r>
      <w:proofErr w:type="spellStart"/>
      <w:r w:rsidRPr="00BC5013">
        <w:rPr>
          <w:color w:val="000000"/>
          <w:shd w:val="clear" w:color="auto" w:fill="FFFFFF"/>
          <w:lang w:val="uk-UA"/>
        </w:rPr>
        <w:t>закл</w:t>
      </w:r>
      <w:proofErr w:type="spellEnd"/>
      <w:r w:rsidRPr="00BC5013">
        <w:rPr>
          <w:color w:val="000000"/>
          <w:shd w:val="clear" w:color="auto" w:fill="FFFFFF"/>
          <w:lang w:val="uk-UA"/>
        </w:rPr>
        <w:t xml:space="preserve">. / О. В. Петришин, С. П. Погребняк, В. С. </w:t>
      </w:r>
      <w:proofErr w:type="spellStart"/>
      <w:r w:rsidRPr="00BC5013">
        <w:rPr>
          <w:color w:val="000000"/>
          <w:shd w:val="clear" w:color="auto" w:fill="FFFFFF"/>
          <w:lang w:val="uk-UA"/>
        </w:rPr>
        <w:t>Смородинський</w:t>
      </w:r>
      <w:proofErr w:type="spellEnd"/>
      <w:r w:rsidRPr="00BC5013">
        <w:rPr>
          <w:color w:val="000000"/>
          <w:shd w:val="clear" w:color="auto" w:fill="FFFFFF"/>
          <w:lang w:val="uk-UA"/>
        </w:rPr>
        <w:t xml:space="preserve"> та ін.; за ред. О. В. Петришина. - X.: Право, 2014. - 368 с.</w:t>
      </w:r>
    </w:p>
    <w:p w:rsidR="0018402C" w:rsidRPr="00BC5013" w:rsidRDefault="0018402C" w:rsidP="0018402C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  <w:lang w:val="uk-UA"/>
        </w:rPr>
      </w:pPr>
      <w:r w:rsidRPr="00BC5013">
        <w:rPr>
          <w:color w:val="000000"/>
          <w:shd w:val="clear" w:color="auto" w:fill="FFFFFF"/>
          <w:lang w:val="uk-UA"/>
        </w:rPr>
        <w:t>26. Грек Т. Б. Правова природа юридичної відповідальності: поняття, принципи та види / Грек Т. Б. // Адвокат. – 2010. - № 10 (121). – С.  41-45.</w:t>
      </w:r>
    </w:p>
    <w:p w:rsidR="006D6B12" w:rsidRPr="00BC5013" w:rsidRDefault="006D6B12" w:rsidP="0096075F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  <w:lang w:val="uk-UA"/>
        </w:rPr>
      </w:pPr>
      <w:r w:rsidRPr="00BC5013">
        <w:rPr>
          <w:color w:val="000000"/>
          <w:shd w:val="clear" w:color="auto" w:fill="FFFFFF"/>
          <w:lang w:val="uk-UA"/>
        </w:rPr>
        <w:t>27. Відповідальність за порушення законодавства про вибори</w:t>
      </w:r>
      <w:r w:rsidR="002C6C63" w:rsidRPr="00BC5013">
        <w:rPr>
          <w:color w:val="000000"/>
          <w:shd w:val="clear" w:color="auto" w:fill="FFFFFF"/>
          <w:lang w:val="uk-UA"/>
        </w:rPr>
        <w:t xml:space="preserve"> [Електронний ресурс]. — Режим доступу </w:t>
      </w:r>
      <w:r w:rsidR="002C6C63" w:rsidRPr="00BC5013">
        <w:rPr>
          <w:color w:val="000000"/>
          <w:lang w:val="uk-UA"/>
        </w:rPr>
        <w:t>www.gor-adm.gov.ua/nnnnnnn/drv/2014/vidpovidalnist.doc</w:t>
      </w:r>
    </w:p>
    <w:p w:rsidR="00FF1390" w:rsidRPr="00BC5013" w:rsidRDefault="00FF1390" w:rsidP="0096075F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  <w:lang w:val="uk-UA"/>
        </w:rPr>
      </w:pPr>
      <w:r w:rsidRPr="00BC5013">
        <w:rPr>
          <w:color w:val="000000"/>
          <w:shd w:val="clear" w:color="auto" w:fill="FFFFFF"/>
          <w:lang w:val="uk-UA"/>
        </w:rPr>
        <w:t>28. Уряд пропонує карати за підкуп виборців до 6 років позбавлення волі</w:t>
      </w:r>
      <w:r w:rsidR="002C6C63" w:rsidRPr="00BC5013">
        <w:rPr>
          <w:color w:val="000000"/>
          <w:shd w:val="clear" w:color="auto" w:fill="FFFFFF"/>
          <w:lang w:val="uk-UA"/>
        </w:rPr>
        <w:t xml:space="preserve">  [Електронний ресурс]. — Режим доступу </w:t>
      </w:r>
      <w:hyperlink r:id="rId10" w:history="1">
        <w:r w:rsidRPr="00BC5013">
          <w:rPr>
            <w:color w:val="000000"/>
            <w:shd w:val="clear" w:color="auto" w:fill="FFFFFF"/>
            <w:lang w:val="uk-UA"/>
          </w:rPr>
          <w:t>https://hromadske.ua/posts/v-uriadi-proponuiut-karaty-za-pidkup-vybortsiv-do-6-rokiv-obmezhennia-voli</w:t>
        </w:r>
      </w:hyperlink>
    </w:p>
    <w:p w:rsidR="00FF1390" w:rsidRPr="00BC5013" w:rsidRDefault="00FF1390" w:rsidP="0096075F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  <w:lang w:val="uk-UA"/>
        </w:rPr>
      </w:pPr>
      <w:r w:rsidRPr="00BC5013">
        <w:rPr>
          <w:color w:val="000000"/>
          <w:shd w:val="clear" w:color="auto" w:fill="FFFFFF"/>
          <w:lang w:val="uk-UA"/>
        </w:rPr>
        <w:t>29. Узагальнення ВАСУ щодо особливостей провадження у справах про підкуп виборців</w:t>
      </w:r>
      <w:r w:rsidR="002C6C63" w:rsidRPr="00BC5013">
        <w:rPr>
          <w:color w:val="000000"/>
          <w:shd w:val="clear" w:color="auto" w:fill="FFFFFF"/>
          <w:lang w:val="uk-UA"/>
        </w:rPr>
        <w:t xml:space="preserve">  [Електронний ресурс]. — Режим доступу </w:t>
      </w:r>
      <w:hyperlink r:id="rId11" w:history="1">
        <w:r w:rsidRPr="00BC5013">
          <w:rPr>
            <w:color w:val="000000"/>
            <w:shd w:val="clear" w:color="auto" w:fill="FFFFFF"/>
            <w:lang w:val="uk-UA"/>
          </w:rPr>
          <w:t>http://zib.com.ua/ua/print/121602-uzagalnennya_vasu_schodo_osoblivostey_provadzhennya_u_sprava.html</w:t>
        </w:r>
      </w:hyperlink>
    </w:p>
    <w:p w:rsidR="0096075F" w:rsidRPr="00BC5013" w:rsidRDefault="00EC3D86" w:rsidP="0096075F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  <w:lang w:val="uk-UA"/>
        </w:rPr>
      </w:pPr>
      <w:r w:rsidRPr="00BC5013">
        <w:rPr>
          <w:color w:val="000000"/>
          <w:shd w:val="clear" w:color="auto" w:fill="FFFFFF"/>
          <w:lang w:val="uk-UA"/>
        </w:rPr>
        <w:lastRenderedPageBreak/>
        <w:t>30.</w:t>
      </w:r>
      <w:r w:rsidR="0096075F" w:rsidRPr="00BC5013">
        <w:rPr>
          <w:color w:val="000000"/>
          <w:shd w:val="clear" w:color="auto" w:fill="FFFFFF"/>
          <w:lang w:val="uk-UA"/>
        </w:rPr>
        <w:t xml:space="preserve"> Як суб’єкти виборчого процесу намагаються оминути закон</w:t>
      </w:r>
      <w:r w:rsidR="002C6C63" w:rsidRPr="00BC5013">
        <w:rPr>
          <w:color w:val="000000"/>
          <w:shd w:val="clear" w:color="auto" w:fill="FFFFFF"/>
          <w:lang w:val="uk-UA"/>
        </w:rPr>
        <w:t xml:space="preserve">  [Електронний ресурс]. — Режим доступу </w:t>
      </w:r>
      <w:hyperlink r:id="rId12" w:history="1">
        <w:r w:rsidR="0096075F" w:rsidRPr="00BC5013">
          <w:rPr>
            <w:color w:val="000000"/>
            <w:shd w:val="clear" w:color="auto" w:fill="FFFFFF"/>
            <w:lang w:val="uk-UA"/>
          </w:rPr>
          <w:t>http://yur-gazeta.com/publications/practice/inshe/yak-subekti-viborchogo-procesu-namagayutsya-ominuti-zakon.html</w:t>
        </w:r>
      </w:hyperlink>
    </w:p>
    <w:p w:rsidR="00EC3D86" w:rsidRPr="00BC5013" w:rsidRDefault="00EC3D86" w:rsidP="0096075F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  <w:lang w:val="uk-UA"/>
        </w:rPr>
      </w:pPr>
      <w:r w:rsidRPr="00BC5013">
        <w:rPr>
          <w:color w:val="000000"/>
          <w:shd w:val="clear" w:color="auto" w:fill="FFFFFF"/>
          <w:lang w:val="uk-UA"/>
        </w:rPr>
        <w:t xml:space="preserve">31. </w:t>
      </w:r>
      <w:r w:rsidR="002C6C63" w:rsidRPr="00BC5013">
        <w:rPr>
          <w:color w:val="000000"/>
          <w:shd w:val="clear" w:color="auto" w:fill="FFFFFF"/>
          <w:lang w:val="uk-UA"/>
        </w:rPr>
        <w:t xml:space="preserve">Большакова </w:t>
      </w:r>
      <w:r w:rsidRPr="00BC5013">
        <w:rPr>
          <w:color w:val="000000"/>
          <w:shd w:val="clear" w:color="auto" w:fill="FFFFFF"/>
          <w:lang w:val="uk-UA"/>
        </w:rPr>
        <w:t>О</w:t>
      </w:r>
      <w:r w:rsidR="002C6C63" w:rsidRPr="00BC5013">
        <w:rPr>
          <w:color w:val="000000"/>
          <w:shd w:val="clear" w:color="auto" w:fill="FFFFFF"/>
          <w:lang w:val="uk-UA"/>
        </w:rPr>
        <w:t xml:space="preserve">. </w:t>
      </w:r>
      <w:r w:rsidR="002C6C63" w:rsidRPr="00BC5013">
        <w:rPr>
          <w:lang w:val="uk-UA"/>
        </w:rPr>
        <w:t>Проблеми врегулювання діяльності телерадіоорганізацій щодо висвітлення виборчого процесу</w:t>
      </w:r>
      <w:r w:rsidR="002C6C63" w:rsidRPr="00BC5013">
        <w:rPr>
          <w:color w:val="000000"/>
          <w:shd w:val="clear" w:color="auto" w:fill="FFFFFF"/>
          <w:lang w:val="uk-UA"/>
        </w:rPr>
        <w:t xml:space="preserve"> / Большакова О. // </w:t>
      </w:r>
      <w:r w:rsidRPr="00BC5013">
        <w:rPr>
          <w:color w:val="000000"/>
          <w:shd w:val="clear" w:color="auto" w:fill="FFFFFF"/>
          <w:lang w:val="uk-UA"/>
        </w:rPr>
        <w:t>В</w:t>
      </w:r>
      <w:r w:rsidR="002C6C63" w:rsidRPr="00BC5013">
        <w:rPr>
          <w:color w:val="000000"/>
          <w:shd w:val="clear" w:color="auto" w:fill="FFFFFF"/>
          <w:lang w:val="uk-UA"/>
        </w:rPr>
        <w:t xml:space="preserve">існик </w:t>
      </w:r>
      <w:r w:rsidRPr="00BC5013">
        <w:rPr>
          <w:color w:val="000000"/>
          <w:shd w:val="clear" w:color="auto" w:fill="FFFFFF"/>
          <w:lang w:val="uk-UA"/>
        </w:rPr>
        <w:t>Центральної виборчої комісії</w:t>
      </w:r>
      <w:r w:rsidR="002C6C63" w:rsidRPr="00BC5013">
        <w:rPr>
          <w:color w:val="000000"/>
          <w:shd w:val="clear" w:color="auto" w:fill="FFFFFF"/>
          <w:lang w:val="uk-UA"/>
        </w:rPr>
        <w:t>. –</w:t>
      </w:r>
      <w:r w:rsidRPr="00BC5013">
        <w:rPr>
          <w:color w:val="000000"/>
          <w:shd w:val="clear" w:color="auto" w:fill="FFFFFF"/>
          <w:lang w:val="uk-UA"/>
        </w:rPr>
        <w:t xml:space="preserve"> </w:t>
      </w:r>
      <w:r w:rsidR="002C6C63" w:rsidRPr="00BC5013">
        <w:rPr>
          <w:color w:val="000000"/>
          <w:shd w:val="clear" w:color="auto" w:fill="FFFFFF"/>
          <w:lang w:val="uk-UA"/>
        </w:rPr>
        <w:t xml:space="preserve">2009. - </w:t>
      </w:r>
      <w:r w:rsidRPr="00BC5013">
        <w:rPr>
          <w:color w:val="000000"/>
          <w:shd w:val="clear" w:color="auto" w:fill="FFFFFF"/>
          <w:lang w:val="uk-UA"/>
        </w:rPr>
        <w:t xml:space="preserve">№1 (15) </w:t>
      </w:r>
      <w:r w:rsidR="002C6C63" w:rsidRPr="00BC5013">
        <w:rPr>
          <w:color w:val="000000"/>
          <w:shd w:val="clear" w:color="auto" w:fill="FFFFFF"/>
          <w:lang w:val="uk-UA"/>
        </w:rPr>
        <w:t>[Електронний ресурс]. — Режим доступу visnik15_3.indd 16 isnik15_3.indd</w:t>
      </w:r>
    </w:p>
    <w:p w:rsidR="0018402C" w:rsidRPr="00BC5013" w:rsidRDefault="0018402C" w:rsidP="0096075F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  <w:lang w:val="uk-UA"/>
        </w:rPr>
      </w:pPr>
    </w:p>
    <w:sectPr w:rsidR="0018402C" w:rsidRPr="00BC5013" w:rsidSect="001E5DC7">
      <w:headerReference w:type="default" r:id="rId13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AF3" w:rsidRDefault="00462AF3" w:rsidP="00601914">
      <w:pPr>
        <w:spacing w:after="0" w:line="240" w:lineRule="auto"/>
      </w:pPr>
      <w:r>
        <w:separator/>
      </w:r>
    </w:p>
  </w:endnote>
  <w:endnote w:type="continuationSeparator" w:id="0">
    <w:p w:rsidR="00462AF3" w:rsidRDefault="00462AF3" w:rsidP="00601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AF3" w:rsidRDefault="00462AF3" w:rsidP="00601914">
      <w:pPr>
        <w:spacing w:after="0" w:line="240" w:lineRule="auto"/>
      </w:pPr>
      <w:r>
        <w:separator/>
      </w:r>
    </w:p>
  </w:footnote>
  <w:footnote w:type="continuationSeparator" w:id="0">
    <w:p w:rsidR="00462AF3" w:rsidRDefault="00462AF3" w:rsidP="00601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6985"/>
      <w:docPartObj>
        <w:docPartGallery w:val="Page Numbers (Top of Page)"/>
        <w:docPartUnique/>
      </w:docPartObj>
    </w:sdtPr>
    <w:sdtEndPr/>
    <w:sdtContent>
      <w:p w:rsidR="001E5DC7" w:rsidRDefault="00462AF3">
        <w:pPr>
          <w:pStyle w:val="ab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A6B4D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1E5DC7" w:rsidRDefault="001E5DC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847F9"/>
    <w:multiLevelType w:val="hybridMultilevel"/>
    <w:tmpl w:val="A01CEB94"/>
    <w:lvl w:ilvl="0" w:tplc="042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F910400"/>
    <w:multiLevelType w:val="hybridMultilevel"/>
    <w:tmpl w:val="512A1F4E"/>
    <w:lvl w:ilvl="0" w:tplc="042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7E755E2"/>
    <w:multiLevelType w:val="hybridMultilevel"/>
    <w:tmpl w:val="3A9835B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CD2"/>
    <w:rsid w:val="00087C93"/>
    <w:rsid w:val="00147E9B"/>
    <w:rsid w:val="0018402C"/>
    <w:rsid w:val="001E5DC7"/>
    <w:rsid w:val="00201731"/>
    <w:rsid w:val="00243D34"/>
    <w:rsid w:val="002673FE"/>
    <w:rsid w:val="002C6C63"/>
    <w:rsid w:val="002C7AA2"/>
    <w:rsid w:val="002D60EB"/>
    <w:rsid w:val="00322EC4"/>
    <w:rsid w:val="00462AF3"/>
    <w:rsid w:val="004F045F"/>
    <w:rsid w:val="005A4958"/>
    <w:rsid w:val="005A6B4D"/>
    <w:rsid w:val="00601914"/>
    <w:rsid w:val="006357E1"/>
    <w:rsid w:val="006433B1"/>
    <w:rsid w:val="006D6B12"/>
    <w:rsid w:val="00702CD2"/>
    <w:rsid w:val="0096075F"/>
    <w:rsid w:val="009A75CB"/>
    <w:rsid w:val="00A146CE"/>
    <w:rsid w:val="00BA5EF8"/>
    <w:rsid w:val="00BC5013"/>
    <w:rsid w:val="00CA326E"/>
    <w:rsid w:val="00DC735A"/>
    <w:rsid w:val="00E40F0E"/>
    <w:rsid w:val="00E92D37"/>
    <w:rsid w:val="00EC3D86"/>
    <w:rsid w:val="00FF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B06F5"/>
  <w15:docId w15:val="{166806E3-8C22-4CB5-800F-DBDFB2D17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045F"/>
  </w:style>
  <w:style w:type="paragraph" w:styleId="1">
    <w:name w:val="heading 1"/>
    <w:basedOn w:val="a"/>
    <w:next w:val="a"/>
    <w:link w:val="10"/>
    <w:uiPriority w:val="9"/>
    <w:qFormat/>
    <w:rsid w:val="009A75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2673FE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6019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  <w:style w:type="paragraph" w:styleId="a3">
    <w:name w:val="footnote text"/>
    <w:basedOn w:val="a"/>
    <w:link w:val="a4"/>
    <w:uiPriority w:val="99"/>
    <w:semiHidden/>
    <w:unhideWhenUsed/>
    <w:rsid w:val="00601914"/>
    <w:pPr>
      <w:spacing w:after="0" w:line="240" w:lineRule="auto"/>
    </w:pPr>
    <w:rPr>
      <w:kern w:val="28"/>
      <w:sz w:val="20"/>
      <w:szCs w:val="20"/>
      <w:lang w:val="uk-UA"/>
    </w:rPr>
  </w:style>
  <w:style w:type="character" w:customStyle="1" w:styleId="a4">
    <w:name w:val="Текст сноски Знак"/>
    <w:basedOn w:val="a0"/>
    <w:link w:val="a3"/>
    <w:uiPriority w:val="99"/>
    <w:semiHidden/>
    <w:rsid w:val="00601914"/>
    <w:rPr>
      <w:kern w:val="28"/>
      <w:sz w:val="20"/>
      <w:szCs w:val="20"/>
      <w:lang w:val="uk-UA"/>
    </w:rPr>
  </w:style>
  <w:style w:type="character" w:styleId="a5">
    <w:name w:val="footnote reference"/>
    <w:basedOn w:val="a0"/>
    <w:uiPriority w:val="99"/>
    <w:semiHidden/>
    <w:unhideWhenUsed/>
    <w:rsid w:val="00601914"/>
    <w:rPr>
      <w:vertAlign w:val="superscript"/>
    </w:rPr>
  </w:style>
  <w:style w:type="paragraph" w:styleId="a6">
    <w:name w:val="List Paragraph"/>
    <w:basedOn w:val="a"/>
    <w:uiPriority w:val="34"/>
    <w:qFormat/>
    <w:rsid w:val="002673FE"/>
    <w:pPr>
      <w:ind w:left="720"/>
      <w:contextualSpacing/>
    </w:pPr>
    <w:rPr>
      <w:rFonts w:asciiTheme="minorHAnsi" w:hAnsiTheme="minorHAnsi" w:cstheme="minorBidi"/>
      <w:sz w:val="22"/>
      <w:lang w:val="uk-UA"/>
    </w:rPr>
  </w:style>
  <w:style w:type="character" w:customStyle="1" w:styleId="30">
    <w:name w:val="Заголовок 3 Знак"/>
    <w:basedOn w:val="a0"/>
    <w:link w:val="3"/>
    <w:uiPriority w:val="9"/>
    <w:rsid w:val="002673FE"/>
    <w:rPr>
      <w:rFonts w:eastAsia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unhideWhenUsed/>
    <w:rsid w:val="002673FE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2673FE"/>
    <w:rPr>
      <w:i/>
      <w:iCs/>
    </w:rPr>
  </w:style>
  <w:style w:type="paragraph" w:styleId="a8">
    <w:name w:val="Normal (Web)"/>
    <w:basedOn w:val="a"/>
    <w:uiPriority w:val="99"/>
    <w:semiHidden/>
    <w:unhideWhenUsed/>
    <w:rsid w:val="009A75C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75CB"/>
  </w:style>
  <w:style w:type="character" w:customStyle="1" w:styleId="10">
    <w:name w:val="Заголовок 1 Знак"/>
    <w:basedOn w:val="a0"/>
    <w:link w:val="1"/>
    <w:uiPriority w:val="9"/>
    <w:rsid w:val="009A75CB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styleId="a9">
    <w:name w:val="Strong"/>
    <w:basedOn w:val="a0"/>
    <w:uiPriority w:val="22"/>
    <w:qFormat/>
    <w:rsid w:val="009A75CB"/>
    <w:rPr>
      <w:b/>
      <w:bCs/>
    </w:rPr>
  </w:style>
  <w:style w:type="character" w:styleId="aa">
    <w:name w:val="Emphasis"/>
    <w:basedOn w:val="a0"/>
    <w:uiPriority w:val="20"/>
    <w:qFormat/>
    <w:rsid w:val="009A75CB"/>
    <w:rPr>
      <w:i/>
      <w:iCs/>
    </w:rPr>
  </w:style>
  <w:style w:type="paragraph" w:styleId="ab">
    <w:name w:val="header"/>
    <w:basedOn w:val="a"/>
    <w:link w:val="ac"/>
    <w:uiPriority w:val="99"/>
    <w:unhideWhenUsed/>
    <w:rsid w:val="001E5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E5DC7"/>
  </w:style>
  <w:style w:type="paragraph" w:styleId="ad">
    <w:name w:val="footer"/>
    <w:basedOn w:val="a"/>
    <w:link w:val="ae"/>
    <w:uiPriority w:val="99"/>
    <w:semiHidden/>
    <w:unhideWhenUsed/>
    <w:rsid w:val="001E5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E5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458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-library.com/content/1083_Osnovi_viborchogo_prava_Ykraini.htm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yur-gazeta.com/publications/practice/inshe/yak-subekti-viborchogo-procesu-namagayutsya-ominuti-zakon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ib.com.ua/ua/print/121602-uzagalnennya_vasu_schodo_osoblivostey_provadzhennya_u_sprava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hromadske.ua/posts/v-uriadi-proponuiut-karaty-za-pidkup-vybortsiv-do-6-rokiv-obmezhennia-vol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.rada.gov.ua/go/995_04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EB981-6E15-459E-92FB-C702C26AD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1969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Оксана Смолярчук</cp:lastModifiedBy>
  <cp:revision>3</cp:revision>
  <dcterms:created xsi:type="dcterms:W3CDTF">2018-11-15T20:47:00Z</dcterms:created>
  <dcterms:modified xsi:type="dcterms:W3CDTF">2018-11-15T20:49:00Z</dcterms:modified>
</cp:coreProperties>
</file>