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7B4A0" w14:textId="77777777" w:rsidR="00B7084C" w:rsidRPr="003B0AB5" w:rsidRDefault="00B7084C" w:rsidP="00B7084C">
      <w:pPr>
        <w:spacing w:line="360" w:lineRule="auto"/>
        <w:ind w:firstLine="709"/>
        <w:contextualSpacing/>
        <w:jc w:val="center"/>
        <w:rPr>
          <w:rFonts w:ascii="Times New Roman" w:hAnsi="Times New Roman" w:cs="Times New Roman"/>
          <w:b/>
          <w:sz w:val="28"/>
          <w:szCs w:val="28"/>
          <w:lang w:val="uk-UA"/>
        </w:rPr>
      </w:pPr>
      <w:r w:rsidRPr="003B0AB5">
        <w:rPr>
          <w:rFonts w:ascii="Times New Roman" w:hAnsi="Times New Roman" w:cs="Times New Roman"/>
          <w:b/>
          <w:sz w:val="28"/>
          <w:szCs w:val="28"/>
          <w:lang w:val="uk-UA"/>
        </w:rPr>
        <w:t>ЗМІСТ</w:t>
      </w:r>
    </w:p>
    <w:p w14:paraId="0C995989" w14:textId="77777777" w:rsidR="00B7084C" w:rsidRPr="003B0AB5" w:rsidRDefault="00B7084C" w:rsidP="00B7084C">
      <w:pPr>
        <w:spacing w:line="360" w:lineRule="auto"/>
        <w:ind w:firstLine="709"/>
        <w:contextualSpacing/>
        <w:jc w:val="both"/>
        <w:rPr>
          <w:rFonts w:ascii="Times New Roman" w:hAnsi="Times New Roman" w:cs="Times New Roman"/>
          <w:b/>
          <w:sz w:val="28"/>
          <w:szCs w:val="28"/>
          <w:lang w:val="uk-UA"/>
        </w:rPr>
      </w:pPr>
      <w:r w:rsidRPr="003B0AB5">
        <w:rPr>
          <w:rFonts w:ascii="Times New Roman" w:hAnsi="Times New Roman" w:cs="Times New Roman"/>
          <w:b/>
          <w:i/>
          <w:sz w:val="28"/>
          <w:szCs w:val="28"/>
          <w:lang w:val="uk-UA"/>
        </w:rPr>
        <w:t>Вступ</w:t>
      </w:r>
      <w:r w:rsidRPr="003B0AB5">
        <w:rPr>
          <w:rFonts w:ascii="Times New Roman" w:hAnsi="Times New Roman" w:cs="Times New Roman"/>
          <w:b/>
          <w:sz w:val="28"/>
          <w:szCs w:val="28"/>
          <w:lang w:val="uk-UA"/>
        </w:rPr>
        <w:t>…………….………………………………………………</w:t>
      </w:r>
      <w:r>
        <w:rPr>
          <w:rFonts w:ascii="Times New Roman" w:hAnsi="Times New Roman" w:cs="Times New Roman"/>
          <w:b/>
          <w:sz w:val="28"/>
          <w:szCs w:val="28"/>
        </w:rPr>
        <w:t>..</w:t>
      </w:r>
      <w:r w:rsidRPr="003B0AB5">
        <w:rPr>
          <w:rFonts w:ascii="Times New Roman" w:hAnsi="Times New Roman" w:cs="Times New Roman"/>
          <w:b/>
          <w:sz w:val="28"/>
          <w:szCs w:val="28"/>
          <w:lang w:val="uk-UA"/>
        </w:rPr>
        <w:t>………..3</w:t>
      </w:r>
    </w:p>
    <w:p w14:paraId="720C9689" w14:textId="77777777" w:rsidR="00B7084C" w:rsidRPr="003B0AB5" w:rsidRDefault="00B7084C" w:rsidP="00B7084C">
      <w:pPr>
        <w:spacing w:line="360" w:lineRule="auto"/>
        <w:ind w:firstLine="709"/>
        <w:contextualSpacing/>
        <w:jc w:val="both"/>
        <w:rPr>
          <w:rFonts w:ascii="Times New Roman" w:hAnsi="Times New Roman" w:cs="Times New Roman"/>
          <w:b/>
          <w:sz w:val="28"/>
          <w:szCs w:val="28"/>
          <w:lang w:val="uk-UA"/>
        </w:rPr>
      </w:pPr>
      <w:r w:rsidRPr="003B0AB5">
        <w:rPr>
          <w:rFonts w:ascii="Times New Roman" w:hAnsi="Times New Roman" w:cs="Times New Roman"/>
          <w:b/>
          <w:sz w:val="28"/>
          <w:szCs w:val="28"/>
          <w:lang w:val="uk-UA"/>
        </w:rPr>
        <w:t>Розділ 1. Основні положення порядку звільнення засуджених від відбування покарання та характеристика підстав……………………</w:t>
      </w:r>
      <w:r>
        <w:rPr>
          <w:rFonts w:ascii="Times New Roman" w:hAnsi="Times New Roman" w:cs="Times New Roman"/>
          <w:b/>
          <w:sz w:val="28"/>
          <w:szCs w:val="28"/>
          <w:lang w:val="uk-UA"/>
        </w:rPr>
        <w:t>….</w:t>
      </w:r>
      <w:r w:rsidRPr="003B0AB5">
        <w:rPr>
          <w:rFonts w:ascii="Times New Roman" w:hAnsi="Times New Roman" w:cs="Times New Roman"/>
          <w:b/>
          <w:sz w:val="28"/>
          <w:szCs w:val="28"/>
          <w:lang w:val="uk-UA"/>
        </w:rPr>
        <w:t>…5</w:t>
      </w:r>
    </w:p>
    <w:p w14:paraId="67F807B1"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r w:rsidRPr="003B0AB5">
        <w:rPr>
          <w:rFonts w:ascii="Times New Roman" w:hAnsi="Times New Roman" w:cs="Times New Roman"/>
          <w:sz w:val="28"/>
          <w:szCs w:val="28"/>
          <w:lang w:val="uk-UA"/>
        </w:rPr>
        <w:t>1.1. Загальні положення про звільнення та підстави звільнення засуджених від відбування покарання у виді позбавлення волі……………</w:t>
      </w:r>
      <w:r>
        <w:rPr>
          <w:rFonts w:ascii="Times New Roman" w:hAnsi="Times New Roman" w:cs="Times New Roman"/>
          <w:sz w:val="28"/>
          <w:szCs w:val="28"/>
          <w:lang w:val="uk-UA"/>
        </w:rPr>
        <w:t>…</w:t>
      </w:r>
      <w:r w:rsidRPr="003B0AB5">
        <w:rPr>
          <w:rFonts w:ascii="Times New Roman" w:hAnsi="Times New Roman" w:cs="Times New Roman"/>
          <w:sz w:val="28"/>
          <w:szCs w:val="28"/>
          <w:lang w:val="uk-UA"/>
        </w:rPr>
        <w:t>.5</w:t>
      </w:r>
      <w:r w:rsidRPr="003B0AB5">
        <w:rPr>
          <w:rFonts w:ascii="Times New Roman" w:hAnsi="Times New Roman" w:cs="Times New Roman"/>
          <w:bCs/>
          <w:sz w:val="28"/>
          <w:szCs w:val="28"/>
          <w:lang w:val="uk-UA"/>
        </w:rPr>
        <w:t xml:space="preserve"> </w:t>
      </w:r>
    </w:p>
    <w:p w14:paraId="314C104E"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r w:rsidRPr="003B0AB5">
        <w:rPr>
          <w:rFonts w:ascii="Times New Roman" w:hAnsi="Times New Roman" w:cs="Times New Roman"/>
          <w:bCs/>
          <w:sz w:val="28"/>
          <w:szCs w:val="28"/>
          <w:lang w:val="uk-UA"/>
        </w:rPr>
        <w:t>1.2. Класифікація підстав звільнення засуджених від відбування покарання……………………………………………………………</w:t>
      </w:r>
      <w:r>
        <w:rPr>
          <w:rFonts w:ascii="Times New Roman" w:hAnsi="Times New Roman" w:cs="Times New Roman"/>
          <w:bCs/>
          <w:sz w:val="28"/>
          <w:szCs w:val="28"/>
          <w:lang w:val="uk-UA"/>
        </w:rPr>
        <w:t>………...…..8</w:t>
      </w:r>
    </w:p>
    <w:p w14:paraId="4E1A559B" w14:textId="77777777" w:rsidR="00B7084C" w:rsidRPr="003B0AB5" w:rsidRDefault="00B7084C" w:rsidP="00B7084C">
      <w:pPr>
        <w:spacing w:line="360" w:lineRule="auto"/>
        <w:ind w:firstLine="709"/>
        <w:contextualSpacing/>
        <w:jc w:val="both"/>
        <w:rPr>
          <w:rFonts w:ascii="Times New Roman" w:hAnsi="Times New Roman" w:cs="Times New Roman"/>
          <w:b/>
          <w:bCs/>
          <w:sz w:val="28"/>
          <w:szCs w:val="28"/>
          <w:lang w:val="uk-UA"/>
        </w:rPr>
      </w:pPr>
      <w:r w:rsidRPr="003B0AB5">
        <w:rPr>
          <w:rFonts w:ascii="Times New Roman" w:hAnsi="Times New Roman" w:cs="Times New Roman"/>
          <w:b/>
          <w:bCs/>
          <w:sz w:val="28"/>
          <w:szCs w:val="28"/>
          <w:lang w:val="uk-UA"/>
        </w:rPr>
        <w:t>Розділ 2. Характеристика підстав звільнення засуджених від відбування покарання</w:t>
      </w:r>
      <w:r>
        <w:rPr>
          <w:rFonts w:ascii="Times New Roman" w:hAnsi="Times New Roman" w:cs="Times New Roman"/>
          <w:b/>
          <w:bCs/>
          <w:sz w:val="28"/>
          <w:szCs w:val="28"/>
          <w:lang w:val="uk-UA"/>
        </w:rPr>
        <w:t>…………………………………………………...…….12</w:t>
      </w:r>
      <w:r w:rsidRPr="003B0AB5">
        <w:rPr>
          <w:rFonts w:ascii="Times New Roman" w:hAnsi="Times New Roman" w:cs="Times New Roman"/>
          <w:b/>
          <w:bCs/>
          <w:sz w:val="28"/>
          <w:szCs w:val="28"/>
          <w:lang w:val="uk-UA"/>
        </w:rPr>
        <w:t xml:space="preserve"> </w:t>
      </w:r>
    </w:p>
    <w:p w14:paraId="6352E9E8"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r w:rsidRPr="003B0AB5">
        <w:rPr>
          <w:rFonts w:ascii="Times New Roman" w:hAnsi="Times New Roman"/>
          <w:sz w:val="28"/>
          <w:szCs w:val="28"/>
          <w:lang w:val="uk-UA" w:eastAsia="ru-RU"/>
        </w:rPr>
        <w:t xml:space="preserve">2.1. Порядок звільнення у зв’язку з відбуттям строку покарання, призначеного </w:t>
      </w:r>
      <w:proofErr w:type="spellStart"/>
      <w:r w:rsidRPr="003B0AB5">
        <w:rPr>
          <w:rFonts w:ascii="Times New Roman" w:hAnsi="Times New Roman"/>
          <w:sz w:val="28"/>
          <w:szCs w:val="28"/>
          <w:lang w:val="uk-UA" w:eastAsia="ru-RU"/>
        </w:rPr>
        <w:t>вироком</w:t>
      </w:r>
      <w:proofErr w:type="spellEnd"/>
      <w:r w:rsidRPr="003B0AB5">
        <w:rPr>
          <w:rFonts w:ascii="Times New Roman" w:hAnsi="Times New Roman"/>
          <w:sz w:val="28"/>
          <w:szCs w:val="28"/>
          <w:lang w:val="uk-UA" w:eastAsia="ru-RU"/>
        </w:rPr>
        <w:t xml:space="preserve"> суду</w:t>
      </w:r>
      <w:r>
        <w:rPr>
          <w:rFonts w:ascii="Times New Roman" w:hAnsi="Times New Roman"/>
          <w:sz w:val="28"/>
          <w:szCs w:val="28"/>
          <w:lang w:val="uk-UA" w:eastAsia="ru-RU"/>
        </w:rPr>
        <w:t>…………………………………………….……....12</w:t>
      </w:r>
    </w:p>
    <w:p w14:paraId="7EE457DF"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r w:rsidRPr="003B0AB5">
        <w:rPr>
          <w:rFonts w:ascii="Times New Roman" w:hAnsi="Times New Roman" w:cs="Times New Roman"/>
          <w:bCs/>
          <w:sz w:val="28"/>
          <w:szCs w:val="28"/>
          <w:lang w:val="uk-UA"/>
        </w:rPr>
        <w:t>2.2. Правові підстави і порядок звільнення засуджених за Законом України «Про амністію» та за актом помилування</w:t>
      </w:r>
      <w:r>
        <w:rPr>
          <w:rFonts w:ascii="Times New Roman" w:hAnsi="Times New Roman" w:cs="Times New Roman"/>
          <w:bCs/>
          <w:sz w:val="28"/>
          <w:szCs w:val="28"/>
          <w:lang w:val="uk-UA"/>
        </w:rPr>
        <w:t>…………………………....14</w:t>
      </w:r>
    </w:p>
    <w:p w14:paraId="190C0A1D"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r w:rsidRPr="003B0AB5">
        <w:rPr>
          <w:rFonts w:ascii="Times New Roman" w:hAnsi="Times New Roman" w:cs="Times New Roman"/>
          <w:bCs/>
          <w:sz w:val="28"/>
          <w:szCs w:val="28"/>
          <w:lang w:val="uk-UA"/>
        </w:rPr>
        <w:t>2.3. Правові підстави і порядок умовно-дострокового звільнення та звільнення засудженого за хворобою</w:t>
      </w:r>
      <w:r>
        <w:rPr>
          <w:rFonts w:ascii="Times New Roman" w:hAnsi="Times New Roman" w:cs="Times New Roman"/>
          <w:bCs/>
          <w:sz w:val="28"/>
          <w:szCs w:val="28"/>
          <w:lang w:val="uk-UA"/>
        </w:rPr>
        <w:t>………………………………………......18</w:t>
      </w:r>
    </w:p>
    <w:p w14:paraId="7DECB700" w14:textId="77777777" w:rsidR="00B7084C" w:rsidRPr="003B0AB5" w:rsidRDefault="00B7084C" w:rsidP="00B7084C">
      <w:pPr>
        <w:spacing w:line="360" w:lineRule="auto"/>
        <w:ind w:firstLine="709"/>
        <w:contextualSpacing/>
        <w:jc w:val="both"/>
        <w:rPr>
          <w:rFonts w:ascii="Times New Roman" w:hAnsi="Times New Roman" w:cs="Times New Roman"/>
          <w:b/>
          <w:bCs/>
          <w:sz w:val="28"/>
          <w:szCs w:val="28"/>
          <w:lang w:val="uk-UA"/>
        </w:rPr>
      </w:pPr>
      <w:r w:rsidRPr="003B0AB5">
        <w:rPr>
          <w:rFonts w:ascii="Times New Roman" w:hAnsi="Times New Roman" w:cs="Times New Roman"/>
          <w:b/>
          <w:bCs/>
          <w:i/>
          <w:sz w:val="28"/>
          <w:szCs w:val="28"/>
          <w:lang w:val="uk-UA"/>
        </w:rPr>
        <w:t>Висновки</w:t>
      </w:r>
      <w:r>
        <w:rPr>
          <w:rFonts w:ascii="Times New Roman" w:hAnsi="Times New Roman" w:cs="Times New Roman"/>
          <w:b/>
          <w:bCs/>
          <w:sz w:val="28"/>
          <w:szCs w:val="28"/>
          <w:lang w:val="uk-UA"/>
        </w:rPr>
        <w:t>……………………………………………….…….……….…...25</w:t>
      </w:r>
    </w:p>
    <w:p w14:paraId="7D356B3D" w14:textId="77777777" w:rsidR="00B7084C" w:rsidRPr="003B0AB5" w:rsidRDefault="00B7084C" w:rsidP="00B7084C">
      <w:pPr>
        <w:spacing w:line="360" w:lineRule="auto"/>
        <w:ind w:firstLine="709"/>
        <w:contextualSpacing/>
        <w:jc w:val="both"/>
        <w:rPr>
          <w:rFonts w:ascii="Times New Roman" w:hAnsi="Times New Roman" w:cs="Times New Roman"/>
          <w:b/>
          <w:bCs/>
          <w:sz w:val="28"/>
          <w:szCs w:val="28"/>
          <w:lang w:val="uk-UA"/>
        </w:rPr>
      </w:pPr>
      <w:r w:rsidRPr="003B0AB5">
        <w:rPr>
          <w:rFonts w:ascii="Times New Roman" w:hAnsi="Times New Roman" w:cs="Times New Roman"/>
          <w:b/>
          <w:bCs/>
          <w:i/>
          <w:sz w:val="28"/>
          <w:szCs w:val="28"/>
          <w:lang w:val="uk-UA"/>
        </w:rPr>
        <w:t>Список використаної літератури</w:t>
      </w:r>
      <w:r>
        <w:rPr>
          <w:rFonts w:ascii="Times New Roman" w:hAnsi="Times New Roman" w:cs="Times New Roman"/>
          <w:b/>
          <w:bCs/>
          <w:sz w:val="28"/>
          <w:szCs w:val="28"/>
          <w:lang w:val="uk-UA"/>
        </w:rPr>
        <w:t>…………………………………..…27</w:t>
      </w:r>
    </w:p>
    <w:p w14:paraId="05600743"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p>
    <w:p w14:paraId="500351CE"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p>
    <w:p w14:paraId="2A663C15"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p>
    <w:p w14:paraId="2F1BA8DA"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p>
    <w:p w14:paraId="53298803"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p>
    <w:p w14:paraId="7B53CC9A"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p>
    <w:p w14:paraId="58DD3744"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p>
    <w:p w14:paraId="399E0757"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p>
    <w:p w14:paraId="7E8C7410" w14:textId="77777777" w:rsidR="00B7084C" w:rsidRPr="003B0AB5" w:rsidRDefault="00B7084C" w:rsidP="00B7084C">
      <w:pPr>
        <w:spacing w:line="360" w:lineRule="auto"/>
        <w:contextualSpacing/>
        <w:jc w:val="both"/>
        <w:rPr>
          <w:rFonts w:ascii="Times New Roman" w:hAnsi="Times New Roman" w:cs="Times New Roman"/>
          <w:bCs/>
          <w:sz w:val="28"/>
          <w:szCs w:val="28"/>
          <w:lang w:val="uk-UA"/>
        </w:rPr>
      </w:pPr>
    </w:p>
    <w:p w14:paraId="6D4D7362" w14:textId="77777777" w:rsidR="00B7084C" w:rsidRPr="003B0AB5" w:rsidRDefault="00B7084C" w:rsidP="00B7084C">
      <w:pPr>
        <w:spacing w:line="360" w:lineRule="auto"/>
        <w:contextualSpacing/>
        <w:jc w:val="both"/>
        <w:rPr>
          <w:rFonts w:ascii="Times New Roman" w:hAnsi="Times New Roman" w:cs="Times New Roman"/>
          <w:bCs/>
          <w:sz w:val="28"/>
          <w:szCs w:val="28"/>
          <w:lang w:val="uk-UA"/>
        </w:rPr>
      </w:pPr>
    </w:p>
    <w:p w14:paraId="4F507441" w14:textId="77777777" w:rsidR="00B7084C" w:rsidRPr="003B0AB5" w:rsidRDefault="00B7084C" w:rsidP="00B7084C">
      <w:pPr>
        <w:spacing w:line="360" w:lineRule="auto"/>
        <w:ind w:firstLine="709"/>
        <w:contextualSpacing/>
        <w:jc w:val="center"/>
        <w:rPr>
          <w:rFonts w:ascii="Times New Roman" w:hAnsi="Times New Roman" w:cs="Times New Roman"/>
          <w:b/>
          <w:i/>
          <w:sz w:val="28"/>
          <w:szCs w:val="28"/>
          <w:lang w:val="uk-UA"/>
        </w:rPr>
      </w:pPr>
    </w:p>
    <w:p w14:paraId="5C88D2FA" w14:textId="77777777" w:rsidR="00B7084C" w:rsidRPr="003B0AB5" w:rsidRDefault="00B7084C" w:rsidP="00B7084C">
      <w:pPr>
        <w:spacing w:line="360" w:lineRule="auto"/>
        <w:ind w:firstLine="709"/>
        <w:contextualSpacing/>
        <w:jc w:val="center"/>
        <w:rPr>
          <w:rFonts w:ascii="Times New Roman" w:hAnsi="Times New Roman" w:cs="Times New Roman"/>
          <w:b/>
          <w:i/>
          <w:sz w:val="28"/>
          <w:szCs w:val="28"/>
          <w:lang w:val="uk-UA"/>
        </w:rPr>
      </w:pPr>
    </w:p>
    <w:p w14:paraId="0812BA35" w14:textId="77777777" w:rsidR="00B7084C" w:rsidRPr="003B0AB5" w:rsidRDefault="00B7084C" w:rsidP="00B7084C">
      <w:pPr>
        <w:spacing w:line="360" w:lineRule="auto"/>
        <w:ind w:firstLine="709"/>
        <w:contextualSpacing/>
        <w:jc w:val="center"/>
        <w:rPr>
          <w:rFonts w:ascii="Times New Roman" w:hAnsi="Times New Roman" w:cs="Times New Roman"/>
          <w:b/>
          <w:i/>
          <w:sz w:val="28"/>
          <w:szCs w:val="28"/>
          <w:lang w:val="uk-UA"/>
        </w:rPr>
      </w:pPr>
      <w:r w:rsidRPr="003B0AB5">
        <w:rPr>
          <w:rFonts w:ascii="Times New Roman" w:hAnsi="Times New Roman" w:cs="Times New Roman"/>
          <w:b/>
          <w:i/>
          <w:sz w:val="28"/>
          <w:szCs w:val="28"/>
          <w:lang w:val="uk-UA"/>
        </w:rPr>
        <w:lastRenderedPageBreak/>
        <w:t>Вступ</w:t>
      </w:r>
    </w:p>
    <w:p w14:paraId="517E409F" w14:textId="77777777" w:rsidR="00B7084C" w:rsidRPr="003B0AB5" w:rsidRDefault="00B7084C" w:rsidP="00B7084C">
      <w:pPr>
        <w:spacing w:line="360" w:lineRule="auto"/>
        <w:ind w:firstLine="709"/>
        <w:contextualSpacing/>
        <w:jc w:val="center"/>
        <w:rPr>
          <w:rFonts w:ascii="Times New Roman" w:hAnsi="Times New Roman" w:cs="Times New Roman"/>
          <w:b/>
          <w:i/>
          <w:sz w:val="28"/>
          <w:szCs w:val="28"/>
          <w:lang w:val="uk-UA"/>
        </w:rPr>
      </w:pPr>
    </w:p>
    <w:p w14:paraId="7381E488"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r w:rsidRPr="003B0AB5">
        <w:rPr>
          <w:rFonts w:ascii="Times New Roman" w:hAnsi="Times New Roman" w:cs="Times New Roman"/>
          <w:i/>
          <w:sz w:val="28"/>
          <w:szCs w:val="28"/>
          <w:lang w:val="uk-UA"/>
        </w:rPr>
        <w:t>Актуальність теми.</w:t>
      </w:r>
      <w:r w:rsidRPr="003B0AB5">
        <w:rPr>
          <w:rFonts w:ascii="Times New Roman" w:hAnsi="Times New Roman" w:cs="Times New Roman"/>
          <w:sz w:val="28"/>
          <w:szCs w:val="28"/>
          <w:lang w:val="uk-UA"/>
        </w:rPr>
        <w:t xml:space="preserve"> За сучасних умов права людини, в тому числі засудженої, отримують все більшу соціально-політичну цінність, тому питання правового статусу осіб, засуджених до різного виду кримінальних покарань, все більше актуалізується. Інститут звільнення засуджених від відбування покарання робить покарання максимально наближеним до особистісних якостей, поведінки засудженого, інших обставин та дозволяє компетентним органам своєчасно реагувати на їх позитивні зміни.</w:t>
      </w:r>
    </w:p>
    <w:p w14:paraId="09C32D5C" w14:textId="77777777" w:rsidR="00D947B4" w:rsidRDefault="00D947B4" w:rsidP="00B7084C">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p>
    <w:p w14:paraId="7080DDAA" w14:textId="45791D54" w:rsidR="00B7084C" w:rsidRPr="003B0AB5" w:rsidRDefault="00B7084C" w:rsidP="00D947B4">
      <w:pPr>
        <w:spacing w:line="360" w:lineRule="auto"/>
        <w:ind w:firstLine="709"/>
        <w:contextualSpacing/>
        <w:jc w:val="both"/>
        <w:rPr>
          <w:rFonts w:ascii="Times New Roman" w:hAnsi="Times New Roman" w:cs="Times New Roman"/>
          <w:sz w:val="28"/>
          <w:szCs w:val="28"/>
          <w:lang w:val="uk-UA"/>
        </w:rPr>
      </w:pPr>
      <w:r w:rsidRPr="003B0AB5">
        <w:rPr>
          <w:rFonts w:ascii="Times New Roman" w:hAnsi="Times New Roman" w:cs="Times New Roman"/>
          <w:i/>
          <w:sz w:val="28"/>
          <w:szCs w:val="28"/>
          <w:lang w:val="uk-UA"/>
        </w:rPr>
        <w:t>Стан розробки проблеми.</w:t>
      </w:r>
      <w:r w:rsidRPr="003B0AB5">
        <w:rPr>
          <w:rFonts w:ascii="Times New Roman" w:hAnsi="Times New Roman" w:cs="Times New Roman"/>
          <w:sz w:val="28"/>
          <w:szCs w:val="28"/>
          <w:lang w:val="uk-UA"/>
        </w:rPr>
        <w:t xml:space="preserve"> Результати наукового вивчення підстав </w:t>
      </w:r>
      <w:r w:rsidR="00D947B4">
        <w:rPr>
          <w:rFonts w:ascii="Times New Roman" w:hAnsi="Times New Roman" w:cs="Times New Roman"/>
          <w:sz w:val="28"/>
          <w:szCs w:val="28"/>
          <w:lang w:val="uk-UA"/>
        </w:rPr>
        <w:t>…</w:t>
      </w:r>
    </w:p>
    <w:p w14:paraId="1AC4B51A" w14:textId="0562BEF9" w:rsidR="00B7084C" w:rsidRPr="003B0AB5" w:rsidRDefault="00B7084C" w:rsidP="00D947B4">
      <w:pPr>
        <w:spacing w:line="360" w:lineRule="auto"/>
        <w:ind w:firstLine="709"/>
        <w:contextualSpacing/>
        <w:jc w:val="both"/>
        <w:rPr>
          <w:rFonts w:ascii="Times New Roman" w:hAnsi="Times New Roman"/>
          <w:sz w:val="28"/>
          <w:szCs w:val="28"/>
          <w:lang w:val="uk-UA" w:eastAsia="ru-RU"/>
        </w:rPr>
      </w:pPr>
      <w:r w:rsidRPr="003B0AB5">
        <w:rPr>
          <w:rFonts w:ascii="Times New Roman" w:hAnsi="Times New Roman" w:cs="Times New Roman"/>
          <w:i/>
          <w:sz w:val="28"/>
          <w:szCs w:val="28"/>
          <w:lang w:val="uk-UA"/>
        </w:rPr>
        <w:t>Об’єктом дослідження</w:t>
      </w:r>
      <w:r w:rsidRPr="003B0AB5">
        <w:rPr>
          <w:rFonts w:ascii="Times New Roman" w:hAnsi="Times New Roman" w:cs="Times New Roman"/>
          <w:sz w:val="28"/>
          <w:szCs w:val="28"/>
          <w:lang w:val="uk-UA"/>
        </w:rPr>
        <w:t xml:space="preserve"> виступають суспільні </w:t>
      </w:r>
      <w:r w:rsidR="00D947B4">
        <w:rPr>
          <w:rFonts w:ascii="Times New Roman" w:hAnsi="Times New Roman" w:cs="Times New Roman"/>
          <w:sz w:val="28"/>
          <w:szCs w:val="28"/>
          <w:lang w:val="uk-UA"/>
        </w:rPr>
        <w:t>…</w:t>
      </w:r>
    </w:p>
    <w:p w14:paraId="0764611E" w14:textId="1617C5D6" w:rsidR="00B7084C" w:rsidRPr="003B0AB5" w:rsidRDefault="00B7084C" w:rsidP="00D947B4">
      <w:pPr>
        <w:spacing w:line="360" w:lineRule="auto"/>
        <w:ind w:firstLine="709"/>
        <w:contextualSpacing/>
        <w:jc w:val="both"/>
        <w:rPr>
          <w:rFonts w:ascii="Times New Roman" w:hAnsi="Times New Roman"/>
          <w:sz w:val="28"/>
          <w:szCs w:val="28"/>
          <w:lang w:val="uk-UA" w:eastAsia="ru-RU"/>
        </w:rPr>
      </w:pPr>
      <w:r w:rsidRPr="003B0AB5">
        <w:rPr>
          <w:rFonts w:ascii="Times New Roman" w:hAnsi="Times New Roman"/>
          <w:i/>
          <w:sz w:val="28"/>
          <w:szCs w:val="28"/>
          <w:lang w:val="uk-UA" w:eastAsia="ru-RU"/>
        </w:rPr>
        <w:t>Предметом дослідження</w:t>
      </w:r>
      <w:r w:rsidRPr="003B0AB5">
        <w:rPr>
          <w:rFonts w:ascii="Times New Roman" w:hAnsi="Times New Roman"/>
          <w:sz w:val="28"/>
          <w:szCs w:val="28"/>
          <w:lang w:val="uk-UA" w:eastAsia="ru-RU"/>
        </w:rPr>
        <w:t xml:space="preserve"> є підстави та </w:t>
      </w:r>
      <w:r w:rsidR="00D947B4">
        <w:rPr>
          <w:rFonts w:ascii="Times New Roman" w:hAnsi="Times New Roman"/>
          <w:sz w:val="28"/>
          <w:szCs w:val="28"/>
          <w:lang w:val="uk-UA" w:eastAsia="ru-RU"/>
        </w:rPr>
        <w:t>…</w:t>
      </w:r>
    </w:p>
    <w:p w14:paraId="30EE77FE" w14:textId="7B69A80E" w:rsidR="00B7084C" w:rsidRPr="003B0AB5" w:rsidRDefault="00B7084C" w:rsidP="00D947B4">
      <w:pPr>
        <w:spacing w:line="360" w:lineRule="auto"/>
        <w:ind w:firstLine="709"/>
        <w:contextualSpacing/>
        <w:jc w:val="both"/>
        <w:rPr>
          <w:rFonts w:ascii="Times New Roman" w:hAnsi="Times New Roman" w:cs="Times New Roman"/>
          <w:sz w:val="28"/>
          <w:szCs w:val="28"/>
          <w:lang w:val="uk-UA"/>
        </w:rPr>
      </w:pPr>
      <w:r w:rsidRPr="003B0AB5">
        <w:rPr>
          <w:rFonts w:ascii="Times New Roman" w:hAnsi="Times New Roman" w:cs="Times New Roman"/>
          <w:i/>
          <w:sz w:val="28"/>
          <w:szCs w:val="28"/>
          <w:lang w:val="uk-UA"/>
        </w:rPr>
        <w:t>Мета курсової роботи</w:t>
      </w:r>
      <w:r w:rsidRPr="003B0AB5">
        <w:rPr>
          <w:rFonts w:ascii="Times New Roman" w:hAnsi="Times New Roman" w:cs="Times New Roman"/>
          <w:sz w:val="28"/>
          <w:szCs w:val="28"/>
          <w:lang w:val="uk-UA"/>
        </w:rPr>
        <w:t xml:space="preserve"> полягає у </w:t>
      </w:r>
      <w:r w:rsidR="00D947B4">
        <w:rPr>
          <w:rFonts w:ascii="Times New Roman" w:hAnsi="Times New Roman" w:cs="Times New Roman"/>
          <w:sz w:val="28"/>
          <w:szCs w:val="28"/>
          <w:lang w:val="uk-UA"/>
        </w:rPr>
        <w:t>…</w:t>
      </w:r>
    </w:p>
    <w:p w14:paraId="477E18AD"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r w:rsidRPr="003B0AB5">
        <w:rPr>
          <w:rFonts w:ascii="Times New Roman" w:hAnsi="Times New Roman" w:cs="Times New Roman"/>
          <w:sz w:val="28"/>
          <w:szCs w:val="28"/>
          <w:lang w:val="uk-UA"/>
        </w:rPr>
        <w:t>Для досягнення мети в роботі передбачається розглянути наступні питання:</w:t>
      </w:r>
    </w:p>
    <w:p w14:paraId="1146DA47" w14:textId="77777777" w:rsidR="00D947B4" w:rsidRDefault="00D947B4" w:rsidP="00B7084C">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p>
    <w:p w14:paraId="71889138" w14:textId="48CA3B04"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r w:rsidRPr="003B0AB5">
        <w:rPr>
          <w:rFonts w:ascii="Times New Roman" w:hAnsi="Times New Roman"/>
          <w:i/>
          <w:sz w:val="28"/>
          <w:szCs w:val="28"/>
          <w:lang w:val="uk-UA" w:eastAsia="ru-RU"/>
        </w:rPr>
        <w:t>Структура курсової роботи</w:t>
      </w:r>
      <w:r w:rsidRPr="003B0AB5">
        <w:rPr>
          <w:rFonts w:ascii="Times New Roman" w:hAnsi="Times New Roman"/>
          <w:sz w:val="28"/>
          <w:szCs w:val="28"/>
          <w:lang w:val="uk-UA" w:eastAsia="ru-RU"/>
        </w:rPr>
        <w:t xml:space="preserve">. Робота складається із вступу, двох розділів, шести підрозділів, висновків та списку використаної літератури. Загальна кількість сторінок – 28. </w:t>
      </w:r>
    </w:p>
    <w:p w14:paraId="1F3814EC"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p>
    <w:p w14:paraId="458753B6"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p>
    <w:p w14:paraId="73A34CDF"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p>
    <w:p w14:paraId="5AC90C75"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p>
    <w:p w14:paraId="6DEFD1AC"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p>
    <w:p w14:paraId="244BA647"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p>
    <w:p w14:paraId="0536AFC3"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p>
    <w:p w14:paraId="1E0187A3"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p>
    <w:p w14:paraId="3BBD29BE"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p>
    <w:p w14:paraId="62F73A55"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p>
    <w:p w14:paraId="4185C6B1" w14:textId="77777777" w:rsidR="00B7084C" w:rsidRPr="003B0AB5" w:rsidRDefault="00B7084C" w:rsidP="00B7084C">
      <w:pPr>
        <w:spacing w:line="360" w:lineRule="auto"/>
        <w:contextualSpacing/>
        <w:rPr>
          <w:rFonts w:ascii="Times New Roman" w:hAnsi="Times New Roman" w:cs="Times New Roman"/>
          <w:b/>
          <w:sz w:val="28"/>
          <w:szCs w:val="28"/>
          <w:lang w:val="uk-UA"/>
        </w:rPr>
      </w:pPr>
    </w:p>
    <w:p w14:paraId="442438C9" w14:textId="77777777" w:rsidR="00B7084C" w:rsidRPr="003B0AB5" w:rsidRDefault="00B7084C" w:rsidP="00B7084C">
      <w:pPr>
        <w:spacing w:line="360" w:lineRule="auto"/>
        <w:ind w:firstLine="709"/>
        <w:contextualSpacing/>
        <w:jc w:val="center"/>
        <w:rPr>
          <w:rFonts w:ascii="Times New Roman" w:hAnsi="Times New Roman" w:cs="Times New Roman"/>
          <w:b/>
          <w:sz w:val="28"/>
          <w:szCs w:val="28"/>
          <w:lang w:val="uk-UA"/>
        </w:rPr>
      </w:pPr>
      <w:r w:rsidRPr="003B0AB5">
        <w:rPr>
          <w:rFonts w:ascii="Times New Roman" w:hAnsi="Times New Roman" w:cs="Times New Roman"/>
          <w:b/>
          <w:sz w:val="28"/>
          <w:szCs w:val="28"/>
          <w:lang w:val="uk-UA"/>
        </w:rPr>
        <w:t>РОЗДІЛ 1</w:t>
      </w:r>
    </w:p>
    <w:p w14:paraId="3CA3519C" w14:textId="77777777" w:rsidR="00B7084C" w:rsidRPr="003B0AB5" w:rsidRDefault="00B7084C" w:rsidP="00B7084C">
      <w:pPr>
        <w:spacing w:line="360" w:lineRule="auto"/>
        <w:ind w:firstLine="709"/>
        <w:contextualSpacing/>
        <w:jc w:val="center"/>
        <w:rPr>
          <w:rFonts w:ascii="Times New Roman" w:hAnsi="Times New Roman" w:cs="Times New Roman"/>
          <w:b/>
          <w:sz w:val="28"/>
          <w:szCs w:val="28"/>
          <w:lang w:val="uk-UA"/>
        </w:rPr>
      </w:pPr>
      <w:r w:rsidRPr="003B0AB5">
        <w:rPr>
          <w:rFonts w:ascii="Times New Roman" w:hAnsi="Times New Roman" w:cs="Times New Roman"/>
          <w:b/>
          <w:sz w:val="28"/>
          <w:szCs w:val="28"/>
          <w:lang w:val="uk-UA"/>
        </w:rPr>
        <w:t>ОСНОВНІ ПОЛОЖЕННЯ ПОРЯДКУ ЗВІЛЬНЕННЯ ЗАСУДЖЕНИХ ВІД ВІДБУВАННЯ ПОКАРАННЯ ТА ХАРАКТЕРИСТИКА ПІДСТАВ</w:t>
      </w:r>
    </w:p>
    <w:p w14:paraId="607E984C"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p>
    <w:p w14:paraId="73A59883" w14:textId="77777777" w:rsidR="00B7084C" w:rsidRPr="003B0AB5" w:rsidRDefault="00B7084C" w:rsidP="00B7084C">
      <w:pPr>
        <w:spacing w:line="360" w:lineRule="auto"/>
        <w:ind w:firstLine="709"/>
        <w:contextualSpacing/>
        <w:jc w:val="both"/>
        <w:rPr>
          <w:rFonts w:ascii="Times New Roman" w:hAnsi="Times New Roman" w:cs="Times New Roman"/>
          <w:b/>
          <w:bCs/>
          <w:sz w:val="28"/>
          <w:szCs w:val="28"/>
          <w:lang w:val="uk-UA"/>
        </w:rPr>
      </w:pPr>
      <w:r w:rsidRPr="003B0AB5">
        <w:rPr>
          <w:rFonts w:ascii="Times New Roman" w:hAnsi="Times New Roman" w:cs="Times New Roman"/>
          <w:b/>
          <w:sz w:val="28"/>
          <w:szCs w:val="28"/>
          <w:lang w:val="uk-UA"/>
        </w:rPr>
        <w:t>1.1. Загальні положення про звільнення засуджених від відбування покарання у виді позбавлення волі</w:t>
      </w:r>
    </w:p>
    <w:p w14:paraId="32D8D1ED"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p>
    <w:p w14:paraId="6AF9D406" w14:textId="70D4EBFD" w:rsidR="00B7084C" w:rsidRDefault="00B7084C" w:rsidP="00D947B4">
      <w:pPr>
        <w:pStyle w:val="NoSpacing"/>
        <w:spacing w:line="360" w:lineRule="auto"/>
        <w:ind w:firstLine="709"/>
        <w:jc w:val="both"/>
        <w:rPr>
          <w:rFonts w:ascii="Times New Roman" w:hAnsi="Times New Roman"/>
          <w:sz w:val="28"/>
          <w:szCs w:val="28"/>
          <w:lang w:val="uk-UA" w:eastAsia="ru-RU"/>
        </w:rPr>
      </w:pPr>
      <w:r w:rsidRPr="003B0AB5">
        <w:rPr>
          <w:rFonts w:ascii="Times New Roman" w:hAnsi="Times New Roman"/>
          <w:sz w:val="28"/>
          <w:szCs w:val="28"/>
          <w:lang w:val="uk-UA" w:eastAsia="ru-RU"/>
        </w:rPr>
        <w:t xml:space="preserve">Кримінально-виконавче законодавство створює умови для виконання і відбування покарання. А оскільки на першому місці серед цілей покарання стоять виправлення та </w:t>
      </w:r>
      <w:proofErr w:type="spellStart"/>
      <w:r w:rsidRPr="003B0AB5">
        <w:rPr>
          <w:rFonts w:ascii="Times New Roman" w:hAnsi="Times New Roman"/>
          <w:sz w:val="28"/>
          <w:szCs w:val="28"/>
          <w:lang w:val="uk-UA" w:eastAsia="ru-RU"/>
        </w:rPr>
        <w:t>ресоціалізація</w:t>
      </w:r>
      <w:proofErr w:type="spellEnd"/>
      <w:r w:rsidRPr="003B0AB5">
        <w:rPr>
          <w:rFonts w:ascii="Times New Roman" w:hAnsi="Times New Roman"/>
          <w:sz w:val="28"/>
          <w:szCs w:val="28"/>
          <w:lang w:val="uk-UA" w:eastAsia="ru-RU"/>
        </w:rPr>
        <w:t xml:space="preserve">, то і процес виконання і відбування покарання повинен передбачати закінчення здійснення впливу на засудженого та його повернення до самостійного загальноприйнятого соціально-нормативного життя в суспільстві. </w:t>
      </w:r>
      <w:r w:rsidR="00D947B4">
        <w:rPr>
          <w:rFonts w:ascii="Times New Roman" w:hAnsi="Times New Roman"/>
          <w:sz w:val="28"/>
          <w:szCs w:val="28"/>
          <w:lang w:val="uk-UA" w:eastAsia="ru-RU"/>
        </w:rPr>
        <w:t>…</w:t>
      </w:r>
    </w:p>
    <w:p w14:paraId="336E340F" w14:textId="1BDF2EE2" w:rsidR="00D947B4" w:rsidRPr="003B0AB5" w:rsidRDefault="00D947B4" w:rsidP="00D947B4">
      <w:pPr>
        <w:pStyle w:val="NoSpacing"/>
        <w:spacing w:line="360" w:lineRule="auto"/>
        <w:ind w:firstLine="709"/>
        <w:jc w:val="both"/>
        <w:rPr>
          <w:rFonts w:ascii="Times New Roman" w:hAnsi="Times New Roman"/>
          <w:bCs/>
          <w:sz w:val="28"/>
          <w:szCs w:val="28"/>
          <w:lang w:val="uk-UA"/>
        </w:rPr>
      </w:pPr>
      <w:r>
        <w:rPr>
          <w:rFonts w:ascii="Times New Roman" w:hAnsi="Times New Roman"/>
          <w:sz w:val="28"/>
          <w:szCs w:val="28"/>
          <w:lang w:val="uk-UA" w:eastAsia="ru-RU"/>
        </w:rPr>
        <w:t>…</w:t>
      </w:r>
    </w:p>
    <w:p w14:paraId="0D47E358"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r w:rsidRPr="003B0AB5">
        <w:rPr>
          <w:rFonts w:ascii="Times New Roman" w:hAnsi="Times New Roman" w:cs="Times New Roman"/>
          <w:bCs/>
          <w:sz w:val="28"/>
          <w:szCs w:val="28"/>
          <w:lang w:val="uk-UA"/>
        </w:rPr>
        <w:t xml:space="preserve">Отже, звільнення від відбування покарання являється завершальним етапом процесу відбування покарання та підводить підсумок виправного впливу на засудженого. Воно пов'язане з припиненням відбування покарання, відміною всіх </w:t>
      </w:r>
      <w:proofErr w:type="spellStart"/>
      <w:r w:rsidRPr="003B0AB5">
        <w:rPr>
          <w:rFonts w:ascii="Times New Roman" w:hAnsi="Times New Roman" w:cs="Times New Roman"/>
          <w:bCs/>
          <w:sz w:val="28"/>
          <w:szCs w:val="28"/>
          <w:lang w:val="uk-UA"/>
        </w:rPr>
        <w:t>правообмежень</w:t>
      </w:r>
      <w:proofErr w:type="spellEnd"/>
      <w:r w:rsidRPr="003B0AB5">
        <w:rPr>
          <w:rFonts w:ascii="Times New Roman" w:hAnsi="Times New Roman" w:cs="Times New Roman"/>
          <w:bCs/>
          <w:sz w:val="28"/>
          <w:szCs w:val="28"/>
          <w:lang w:val="uk-UA"/>
        </w:rPr>
        <w:t>, усуненням правових наслідків засудження, крім судимості.</w:t>
      </w:r>
    </w:p>
    <w:p w14:paraId="19E94F82"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p>
    <w:p w14:paraId="269BEBF8" w14:textId="77777777" w:rsidR="00B7084C" w:rsidRPr="003B0AB5" w:rsidRDefault="00B7084C" w:rsidP="00B7084C">
      <w:pPr>
        <w:spacing w:line="360" w:lineRule="auto"/>
        <w:ind w:firstLine="709"/>
        <w:contextualSpacing/>
        <w:jc w:val="both"/>
        <w:rPr>
          <w:rFonts w:ascii="Times New Roman" w:hAnsi="Times New Roman" w:cs="Times New Roman"/>
          <w:b/>
          <w:bCs/>
          <w:sz w:val="28"/>
          <w:szCs w:val="28"/>
          <w:lang w:val="uk-UA"/>
        </w:rPr>
      </w:pPr>
      <w:r w:rsidRPr="003B0AB5">
        <w:rPr>
          <w:rFonts w:ascii="Times New Roman" w:hAnsi="Times New Roman" w:cs="Times New Roman"/>
          <w:b/>
          <w:bCs/>
          <w:sz w:val="28"/>
          <w:szCs w:val="28"/>
          <w:lang w:val="uk-UA"/>
        </w:rPr>
        <w:t>1.2. Класифікація підстав звільнення засуджених від відбування покарання</w:t>
      </w:r>
    </w:p>
    <w:p w14:paraId="46B85658"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p>
    <w:p w14:paraId="28D55239"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r w:rsidRPr="003B0AB5">
        <w:rPr>
          <w:rFonts w:ascii="Times New Roman" w:hAnsi="Times New Roman" w:cs="Times New Roman"/>
          <w:bCs/>
          <w:sz w:val="28"/>
          <w:szCs w:val="28"/>
          <w:lang w:val="uk-UA"/>
        </w:rPr>
        <w:t>Кримінально-виконавчий кодекс України (далі – КВП) підставами для звільнення від відбування покарання називає наступні:</w:t>
      </w:r>
    </w:p>
    <w:p w14:paraId="1AC02FE6"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r w:rsidRPr="003B0AB5">
        <w:rPr>
          <w:rFonts w:ascii="Times New Roman" w:hAnsi="Times New Roman" w:cs="Times New Roman"/>
          <w:bCs/>
          <w:sz w:val="28"/>
          <w:szCs w:val="28"/>
          <w:lang w:val="uk-UA"/>
        </w:rPr>
        <w:t xml:space="preserve">1) відбуття строку покарання, призначеного </w:t>
      </w:r>
      <w:proofErr w:type="spellStart"/>
      <w:r w:rsidRPr="003B0AB5">
        <w:rPr>
          <w:rFonts w:ascii="Times New Roman" w:hAnsi="Times New Roman" w:cs="Times New Roman"/>
          <w:bCs/>
          <w:sz w:val="28"/>
          <w:szCs w:val="28"/>
          <w:lang w:val="uk-UA"/>
        </w:rPr>
        <w:t>вироком</w:t>
      </w:r>
      <w:proofErr w:type="spellEnd"/>
      <w:r w:rsidRPr="003B0AB5">
        <w:rPr>
          <w:rFonts w:ascii="Times New Roman" w:hAnsi="Times New Roman" w:cs="Times New Roman"/>
          <w:bCs/>
          <w:sz w:val="28"/>
          <w:szCs w:val="28"/>
          <w:lang w:val="uk-UA"/>
        </w:rPr>
        <w:t xml:space="preserve"> суду;</w:t>
      </w:r>
    </w:p>
    <w:p w14:paraId="59FA4034"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bookmarkStart w:id="0" w:name="n1197"/>
      <w:bookmarkEnd w:id="0"/>
      <w:r w:rsidRPr="003B0AB5">
        <w:rPr>
          <w:rFonts w:ascii="Times New Roman" w:hAnsi="Times New Roman" w:cs="Times New Roman"/>
          <w:bCs/>
          <w:sz w:val="28"/>
          <w:szCs w:val="28"/>
          <w:lang w:val="uk-UA"/>
        </w:rPr>
        <w:t>2) закон України про амністію;</w:t>
      </w:r>
    </w:p>
    <w:p w14:paraId="707DE6D3"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bookmarkStart w:id="1" w:name="n1198"/>
      <w:bookmarkEnd w:id="1"/>
      <w:r w:rsidRPr="003B0AB5">
        <w:rPr>
          <w:rFonts w:ascii="Times New Roman" w:hAnsi="Times New Roman" w:cs="Times New Roman"/>
          <w:bCs/>
          <w:sz w:val="28"/>
          <w:szCs w:val="28"/>
          <w:lang w:val="uk-UA"/>
        </w:rPr>
        <w:lastRenderedPageBreak/>
        <w:t>3) акт про помилування;</w:t>
      </w:r>
    </w:p>
    <w:p w14:paraId="112DA470" w14:textId="77777777" w:rsidR="00D947B4" w:rsidRDefault="00D947B4" w:rsidP="00B7084C">
      <w:pPr>
        <w:spacing w:line="360" w:lineRule="auto"/>
        <w:ind w:firstLine="709"/>
        <w:contextualSpacing/>
        <w:jc w:val="both"/>
        <w:rPr>
          <w:rFonts w:ascii="Times New Roman" w:hAnsi="Times New Roman" w:cs="Times New Roman"/>
          <w:bCs/>
          <w:sz w:val="28"/>
          <w:szCs w:val="28"/>
          <w:lang w:val="uk-UA"/>
        </w:rPr>
      </w:pPr>
      <w:bookmarkStart w:id="2" w:name="n1199"/>
      <w:bookmarkEnd w:id="2"/>
      <w:r>
        <w:rPr>
          <w:rFonts w:ascii="Times New Roman" w:hAnsi="Times New Roman" w:cs="Times New Roman"/>
          <w:bCs/>
          <w:sz w:val="28"/>
          <w:szCs w:val="28"/>
          <w:lang w:val="uk-UA"/>
        </w:rPr>
        <w:t>…</w:t>
      </w:r>
    </w:p>
    <w:p w14:paraId="2F58B9E3" w14:textId="7CA2EB66"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r w:rsidRPr="003B0AB5">
        <w:rPr>
          <w:rFonts w:ascii="Times New Roman" w:hAnsi="Times New Roman" w:cs="Times New Roman"/>
          <w:bCs/>
          <w:sz w:val="28"/>
          <w:szCs w:val="28"/>
          <w:lang w:val="uk-UA"/>
        </w:rPr>
        <w:t xml:space="preserve">Отже, перелік підстав звільнення засуджених від відбування покарання не є вичерпним. Перелік підстав в КВП законодавець залишив відкритим. </w:t>
      </w:r>
      <w:r w:rsidRPr="003B0AB5">
        <w:rPr>
          <w:rFonts w:ascii="Times New Roman" w:hAnsi="Times New Roman"/>
          <w:sz w:val="28"/>
          <w:szCs w:val="28"/>
          <w:lang w:val="uk-UA" w:eastAsia="ru-RU"/>
        </w:rPr>
        <w:t xml:space="preserve">Підставами звільнення від відбування покарання є: відбуття строку покарання, призначеного </w:t>
      </w:r>
      <w:proofErr w:type="spellStart"/>
      <w:r w:rsidRPr="003B0AB5">
        <w:rPr>
          <w:rFonts w:ascii="Times New Roman" w:hAnsi="Times New Roman"/>
          <w:sz w:val="28"/>
          <w:szCs w:val="28"/>
          <w:lang w:val="uk-UA" w:eastAsia="ru-RU"/>
        </w:rPr>
        <w:t>вироком</w:t>
      </w:r>
      <w:proofErr w:type="spellEnd"/>
      <w:r w:rsidRPr="003B0AB5">
        <w:rPr>
          <w:rFonts w:ascii="Times New Roman" w:hAnsi="Times New Roman"/>
          <w:sz w:val="28"/>
          <w:szCs w:val="28"/>
          <w:lang w:val="uk-UA" w:eastAsia="ru-RU"/>
        </w:rPr>
        <w:t xml:space="preserve"> суду; закон України про амністію; акт про помилування; скасування </w:t>
      </w:r>
      <w:proofErr w:type="spellStart"/>
      <w:r w:rsidRPr="003B0AB5">
        <w:rPr>
          <w:rFonts w:ascii="Times New Roman" w:hAnsi="Times New Roman"/>
          <w:sz w:val="28"/>
          <w:szCs w:val="28"/>
          <w:lang w:val="uk-UA" w:eastAsia="ru-RU"/>
        </w:rPr>
        <w:t>вироку</w:t>
      </w:r>
      <w:proofErr w:type="spellEnd"/>
      <w:r w:rsidRPr="003B0AB5">
        <w:rPr>
          <w:rFonts w:ascii="Times New Roman" w:hAnsi="Times New Roman"/>
          <w:sz w:val="28"/>
          <w:szCs w:val="28"/>
          <w:lang w:val="uk-UA" w:eastAsia="ru-RU"/>
        </w:rPr>
        <w:t xml:space="preserve"> суду і закриття кримінального провадження; закінчення строків давності виконання обвинувального </w:t>
      </w:r>
      <w:proofErr w:type="spellStart"/>
      <w:r w:rsidRPr="003B0AB5">
        <w:rPr>
          <w:rFonts w:ascii="Times New Roman" w:hAnsi="Times New Roman"/>
          <w:sz w:val="28"/>
          <w:szCs w:val="28"/>
          <w:lang w:val="uk-UA" w:eastAsia="ru-RU"/>
        </w:rPr>
        <w:t>вироку</w:t>
      </w:r>
      <w:proofErr w:type="spellEnd"/>
      <w:r w:rsidRPr="003B0AB5">
        <w:rPr>
          <w:rFonts w:ascii="Times New Roman" w:hAnsi="Times New Roman"/>
          <w:sz w:val="28"/>
          <w:szCs w:val="28"/>
          <w:lang w:val="uk-UA" w:eastAsia="ru-RU"/>
        </w:rPr>
        <w:t>; умовно-дострокове звільнення від відбування покарання; хвороба; інші підстави, передбачені законом</w:t>
      </w:r>
      <w:r w:rsidRPr="003B0AB5">
        <w:rPr>
          <w:rFonts w:ascii="Times New Roman" w:hAnsi="Times New Roman" w:cs="Times New Roman"/>
          <w:bCs/>
          <w:sz w:val="28"/>
          <w:szCs w:val="28"/>
          <w:lang w:val="uk-UA"/>
        </w:rPr>
        <w:t xml:space="preserve"> Крім того, науковці класифікують підстави звільнення за різними критеріями.</w:t>
      </w:r>
    </w:p>
    <w:p w14:paraId="79DFF8A0" w14:textId="77777777" w:rsidR="00B7084C" w:rsidRPr="003B0AB5" w:rsidRDefault="00B7084C" w:rsidP="00B7084C">
      <w:pPr>
        <w:spacing w:line="360" w:lineRule="auto"/>
        <w:ind w:firstLine="709"/>
        <w:contextualSpacing/>
        <w:jc w:val="center"/>
        <w:rPr>
          <w:rFonts w:ascii="Times New Roman" w:hAnsi="Times New Roman" w:cs="Times New Roman"/>
          <w:b/>
          <w:bCs/>
          <w:sz w:val="28"/>
          <w:szCs w:val="28"/>
          <w:lang w:val="uk-UA"/>
        </w:rPr>
      </w:pPr>
      <w:r w:rsidRPr="003B0AB5">
        <w:rPr>
          <w:rFonts w:ascii="Times New Roman" w:hAnsi="Times New Roman" w:cs="Times New Roman"/>
          <w:b/>
          <w:bCs/>
          <w:sz w:val="28"/>
          <w:szCs w:val="28"/>
          <w:lang w:val="uk-UA"/>
        </w:rPr>
        <w:t>РОЗДІЛ 2</w:t>
      </w:r>
    </w:p>
    <w:p w14:paraId="2052170D" w14:textId="77777777" w:rsidR="00B7084C" w:rsidRPr="003B0AB5" w:rsidRDefault="00B7084C" w:rsidP="00B7084C">
      <w:pPr>
        <w:spacing w:line="360" w:lineRule="auto"/>
        <w:ind w:firstLine="709"/>
        <w:contextualSpacing/>
        <w:jc w:val="center"/>
        <w:rPr>
          <w:rFonts w:ascii="Times New Roman" w:hAnsi="Times New Roman" w:cs="Times New Roman"/>
          <w:b/>
          <w:bCs/>
          <w:sz w:val="28"/>
          <w:szCs w:val="28"/>
          <w:lang w:val="uk-UA"/>
        </w:rPr>
      </w:pPr>
      <w:r w:rsidRPr="003B0AB5">
        <w:rPr>
          <w:rFonts w:ascii="Times New Roman" w:hAnsi="Times New Roman" w:cs="Times New Roman"/>
          <w:b/>
          <w:bCs/>
          <w:sz w:val="28"/>
          <w:szCs w:val="28"/>
          <w:lang w:val="uk-UA"/>
        </w:rPr>
        <w:t>ХАРАКТЕРИСТИКА ПІДСТАВ ЗВІЛЬНЕННЯ ЗАСУДЖЕНИХ ВІД ВІДБУВАННЯ ПОКАРАННЯ</w:t>
      </w:r>
    </w:p>
    <w:p w14:paraId="084B0A32"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p>
    <w:p w14:paraId="41D2C3AE" w14:textId="77777777" w:rsidR="00B7084C" w:rsidRPr="003B0AB5" w:rsidRDefault="00B7084C" w:rsidP="00B7084C">
      <w:pPr>
        <w:spacing w:line="360" w:lineRule="auto"/>
        <w:ind w:firstLine="709"/>
        <w:contextualSpacing/>
        <w:jc w:val="both"/>
        <w:rPr>
          <w:rFonts w:ascii="Times New Roman" w:hAnsi="Times New Roman" w:cs="Times New Roman"/>
          <w:b/>
          <w:bCs/>
          <w:sz w:val="28"/>
          <w:szCs w:val="28"/>
          <w:lang w:val="uk-UA"/>
        </w:rPr>
      </w:pPr>
      <w:r w:rsidRPr="003B0AB5">
        <w:rPr>
          <w:rFonts w:ascii="Times New Roman" w:hAnsi="Times New Roman"/>
          <w:b/>
          <w:sz w:val="28"/>
          <w:szCs w:val="28"/>
          <w:lang w:val="uk-UA" w:eastAsia="ru-RU"/>
        </w:rPr>
        <w:t xml:space="preserve">2.1. Порядок звільнення у зв’язку з відбуттям строку покарання, призначеного </w:t>
      </w:r>
      <w:proofErr w:type="spellStart"/>
      <w:r w:rsidRPr="003B0AB5">
        <w:rPr>
          <w:rFonts w:ascii="Times New Roman" w:hAnsi="Times New Roman"/>
          <w:b/>
          <w:sz w:val="28"/>
          <w:szCs w:val="28"/>
          <w:lang w:val="uk-UA" w:eastAsia="ru-RU"/>
        </w:rPr>
        <w:t>вироком</w:t>
      </w:r>
      <w:proofErr w:type="spellEnd"/>
      <w:r w:rsidRPr="003B0AB5">
        <w:rPr>
          <w:rFonts w:ascii="Times New Roman" w:hAnsi="Times New Roman"/>
          <w:b/>
          <w:sz w:val="28"/>
          <w:szCs w:val="28"/>
          <w:lang w:val="uk-UA" w:eastAsia="ru-RU"/>
        </w:rPr>
        <w:t xml:space="preserve"> суду</w:t>
      </w:r>
    </w:p>
    <w:p w14:paraId="4DA9C7CC" w14:textId="77777777" w:rsidR="00B7084C" w:rsidRPr="003B0AB5" w:rsidRDefault="00B7084C" w:rsidP="00B7084C">
      <w:pPr>
        <w:pStyle w:val="NoSpacing"/>
        <w:spacing w:line="360" w:lineRule="auto"/>
        <w:ind w:firstLine="709"/>
        <w:jc w:val="both"/>
        <w:rPr>
          <w:rFonts w:ascii="Times New Roman" w:hAnsi="Times New Roman"/>
          <w:sz w:val="28"/>
          <w:szCs w:val="28"/>
          <w:lang w:val="uk-UA"/>
        </w:rPr>
      </w:pPr>
      <w:r w:rsidRPr="003B0AB5">
        <w:rPr>
          <w:rFonts w:ascii="Times New Roman" w:hAnsi="Times New Roman"/>
          <w:sz w:val="28"/>
          <w:szCs w:val="28"/>
          <w:lang w:val="uk-UA"/>
        </w:rPr>
        <w:t xml:space="preserve">Звільнення засудженого від відбування покарання у зв’язку з відбуттям строку є «загальним правилом». Це основна і безумовна підстава звільнення засудженого. Будь-яка особа, яка була засуджена на  певний строк до будь-якого покарання, по закінченні цього строку буде звільнена від відбутого покарання. Закінчення строку покарання означає його відбуття у повному  обсязі згідно з </w:t>
      </w:r>
      <w:proofErr w:type="spellStart"/>
      <w:r w:rsidRPr="003B0AB5">
        <w:rPr>
          <w:rFonts w:ascii="Times New Roman" w:hAnsi="Times New Roman"/>
          <w:sz w:val="28"/>
          <w:szCs w:val="28"/>
          <w:lang w:val="uk-UA"/>
        </w:rPr>
        <w:t>вироком</w:t>
      </w:r>
      <w:proofErr w:type="spellEnd"/>
      <w:r w:rsidRPr="003B0AB5">
        <w:rPr>
          <w:rFonts w:ascii="Times New Roman" w:hAnsi="Times New Roman"/>
          <w:sz w:val="28"/>
          <w:szCs w:val="28"/>
          <w:lang w:val="uk-UA"/>
        </w:rPr>
        <w:t xml:space="preserve"> суду і незважаючи ні на що засуджений буде звільнений. Ця гарантія закріплена Конституцією України </w:t>
      </w:r>
      <w:r w:rsidRPr="003B0AB5">
        <w:rPr>
          <w:rFonts w:ascii="Times New Roman" w:hAnsi="Times New Roman"/>
          <w:sz w:val="28"/>
          <w:szCs w:val="28"/>
          <w:lang w:val="uk-UA" w:eastAsia="ru-RU"/>
        </w:rPr>
        <w:t xml:space="preserve">[6] </w:t>
      </w:r>
      <w:r w:rsidRPr="003B0AB5">
        <w:rPr>
          <w:rFonts w:ascii="Times New Roman" w:hAnsi="Times New Roman"/>
          <w:sz w:val="28"/>
          <w:szCs w:val="28"/>
          <w:lang w:val="uk-UA"/>
        </w:rPr>
        <w:t>в ст. 29, яка встановлює право людини на свободу та особисту недоторканність. Тобто держава будує політику у сфері виконання покарань на принципах невідворотності покарання та гарантування звільнення від покарання з його відбуттям.</w:t>
      </w:r>
    </w:p>
    <w:p w14:paraId="72CB866A" w14:textId="77777777" w:rsidR="00D947B4" w:rsidRDefault="00D947B4" w:rsidP="00B7084C">
      <w:pPr>
        <w:pStyle w:val="NoSpacing"/>
        <w:spacing w:line="360" w:lineRule="auto"/>
        <w:ind w:firstLine="709"/>
        <w:jc w:val="both"/>
        <w:rPr>
          <w:rFonts w:ascii="Times New Roman" w:hAnsi="Times New Roman"/>
          <w:sz w:val="28"/>
          <w:szCs w:val="28"/>
          <w:lang w:val="uk-UA"/>
        </w:rPr>
      </w:pPr>
      <w:r>
        <w:rPr>
          <w:rFonts w:ascii="Times New Roman" w:hAnsi="Times New Roman"/>
          <w:sz w:val="28"/>
          <w:szCs w:val="28"/>
          <w:lang w:val="uk-UA"/>
        </w:rPr>
        <w:t>…</w:t>
      </w:r>
    </w:p>
    <w:p w14:paraId="13A94143" w14:textId="4B1B5653" w:rsidR="00B7084C" w:rsidRPr="003B0AB5" w:rsidRDefault="00B7084C" w:rsidP="00B7084C">
      <w:pPr>
        <w:pStyle w:val="NoSpacing"/>
        <w:spacing w:line="360" w:lineRule="auto"/>
        <w:ind w:firstLine="709"/>
        <w:jc w:val="both"/>
        <w:rPr>
          <w:rFonts w:ascii="Times New Roman" w:hAnsi="Times New Roman"/>
          <w:sz w:val="28"/>
          <w:szCs w:val="28"/>
          <w:lang w:val="uk-UA" w:eastAsia="ru-RU"/>
        </w:rPr>
      </w:pPr>
      <w:r w:rsidRPr="003B0AB5">
        <w:rPr>
          <w:rFonts w:ascii="Times New Roman" w:hAnsi="Times New Roman"/>
          <w:sz w:val="28"/>
          <w:szCs w:val="28"/>
          <w:lang w:val="uk-UA"/>
        </w:rPr>
        <w:lastRenderedPageBreak/>
        <w:t xml:space="preserve">Паспорт особі, яка звільняється від відбування покарання у виді обмеження волі, видається при звільненні. При відсутності паспорта в особовій справі засудженого адміністрація установи виконання покарань завчасно вживає заходів щодо його одержання </w:t>
      </w:r>
      <w:r w:rsidRPr="003B0AB5">
        <w:rPr>
          <w:rFonts w:ascii="Times New Roman" w:hAnsi="Times New Roman"/>
          <w:sz w:val="28"/>
          <w:szCs w:val="28"/>
          <w:lang w:val="uk-UA" w:eastAsia="ru-RU"/>
        </w:rPr>
        <w:t>[3, с. 28].</w:t>
      </w:r>
    </w:p>
    <w:p w14:paraId="5F395DF6" w14:textId="77777777" w:rsidR="00B7084C" w:rsidRPr="003B0AB5" w:rsidRDefault="00B7084C" w:rsidP="00B7084C">
      <w:pPr>
        <w:pStyle w:val="NoSpacing"/>
        <w:spacing w:line="360" w:lineRule="auto"/>
        <w:ind w:firstLine="709"/>
        <w:jc w:val="both"/>
        <w:rPr>
          <w:rFonts w:ascii="Times New Roman" w:hAnsi="Times New Roman"/>
          <w:sz w:val="28"/>
          <w:szCs w:val="28"/>
          <w:lang w:val="uk-UA"/>
        </w:rPr>
      </w:pPr>
      <w:r w:rsidRPr="003B0AB5">
        <w:rPr>
          <w:rFonts w:ascii="Times New Roman" w:hAnsi="Times New Roman"/>
          <w:sz w:val="28"/>
          <w:szCs w:val="28"/>
          <w:lang w:val="uk-UA"/>
        </w:rPr>
        <w:t>Начальник відповідної установи проводить бесіду із засудженим та роз’яснює його права та обов’язки, пов’язані зі звільненням з установи виконання покарань.</w:t>
      </w:r>
    </w:p>
    <w:p w14:paraId="36D6902B" w14:textId="77777777" w:rsidR="00B7084C" w:rsidRPr="003B0AB5" w:rsidRDefault="00B7084C" w:rsidP="00B7084C">
      <w:pPr>
        <w:spacing w:line="360" w:lineRule="auto"/>
        <w:ind w:firstLine="709"/>
        <w:contextualSpacing/>
        <w:jc w:val="both"/>
        <w:rPr>
          <w:rFonts w:ascii="Times New Roman" w:hAnsi="Times New Roman" w:cs="Times New Roman"/>
          <w:b/>
          <w:bCs/>
          <w:sz w:val="28"/>
          <w:szCs w:val="28"/>
          <w:lang w:val="uk-UA"/>
        </w:rPr>
      </w:pPr>
    </w:p>
    <w:p w14:paraId="60658761" w14:textId="77777777" w:rsidR="00B7084C" w:rsidRPr="003B0AB5" w:rsidRDefault="00B7084C" w:rsidP="00B7084C">
      <w:pPr>
        <w:spacing w:line="360" w:lineRule="auto"/>
        <w:ind w:firstLine="709"/>
        <w:contextualSpacing/>
        <w:jc w:val="both"/>
        <w:rPr>
          <w:rFonts w:ascii="Times New Roman" w:hAnsi="Times New Roman" w:cs="Times New Roman"/>
          <w:b/>
          <w:bCs/>
          <w:sz w:val="28"/>
          <w:szCs w:val="28"/>
          <w:lang w:val="uk-UA"/>
        </w:rPr>
      </w:pPr>
      <w:r w:rsidRPr="003B0AB5">
        <w:rPr>
          <w:rFonts w:ascii="Times New Roman" w:hAnsi="Times New Roman" w:cs="Times New Roman"/>
          <w:b/>
          <w:bCs/>
          <w:sz w:val="28"/>
          <w:szCs w:val="28"/>
          <w:lang w:val="uk-UA"/>
        </w:rPr>
        <w:t>2.2. Правові підстави і порядок звільнення засуджених за Законом України «Про амністію» та за актом помилування</w:t>
      </w:r>
    </w:p>
    <w:p w14:paraId="32077233"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p>
    <w:p w14:paraId="62B4DFD3" w14:textId="77777777" w:rsidR="00B7084C" w:rsidRPr="003B0AB5" w:rsidRDefault="00B7084C" w:rsidP="00B7084C">
      <w:pPr>
        <w:pStyle w:val="NoSpacing"/>
        <w:spacing w:line="360" w:lineRule="auto"/>
        <w:ind w:firstLine="709"/>
        <w:jc w:val="both"/>
        <w:rPr>
          <w:rFonts w:ascii="Times New Roman" w:hAnsi="Times New Roman"/>
          <w:sz w:val="28"/>
          <w:szCs w:val="28"/>
          <w:lang w:val="uk-UA"/>
        </w:rPr>
      </w:pPr>
      <w:r w:rsidRPr="003B0AB5">
        <w:rPr>
          <w:rFonts w:ascii="Times New Roman" w:hAnsi="Times New Roman"/>
          <w:sz w:val="28"/>
          <w:szCs w:val="28"/>
          <w:lang w:val="uk-UA"/>
        </w:rPr>
        <w:t xml:space="preserve">Однією з підстав звільнення засуджених від відбування покарання є амністія. В перекладі з латинської мови амністія означає прощення, тобто звільнення винної особи від того покарання, яке за загальним правилом повинне бути застосоване за певний проступок. </w:t>
      </w:r>
    </w:p>
    <w:p w14:paraId="60BC8A81" w14:textId="77777777" w:rsidR="00D947B4" w:rsidRDefault="00D947B4" w:rsidP="00B7084C">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w:t>
      </w:r>
    </w:p>
    <w:p w14:paraId="200701E6" w14:textId="3D14C453"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r w:rsidRPr="003B0AB5">
        <w:rPr>
          <w:rFonts w:ascii="Times New Roman" w:hAnsi="Times New Roman" w:cs="Times New Roman"/>
          <w:bCs/>
          <w:sz w:val="28"/>
          <w:szCs w:val="28"/>
          <w:lang w:val="uk-UA"/>
        </w:rPr>
        <w:t xml:space="preserve">У разі відхилення Комісією клопотання про помилування засудженої особи повторне клопотання щодо неї за відсутності нових обставин, що заслуговують на увагу, може бути </w:t>
      </w:r>
      <w:proofErr w:type="spellStart"/>
      <w:r w:rsidRPr="003B0AB5">
        <w:rPr>
          <w:rFonts w:ascii="Times New Roman" w:hAnsi="Times New Roman" w:cs="Times New Roman"/>
          <w:bCs/>
          <w:sz w:val="28"/>
          <w:szCs w:val="28"/>
          <w:lang w:val="uk-UA"/>
        </w:rPr>
        <w:t>внесено</w:t>
      </w:r>
      <w:proofErr w:type="spellEnd"/>
      <w:r w:rsidRPr="003B0AB5">
        <w:rPr>
          <w:rFonts w:ascii="Times New Roman" w:hAnsi="Times New Roman" w:cs="Times New Roman"/>
          <w:bCs/>
          <w:sz w:val="28"/>
          <w:szCs w:val="28"/>
          <w:lang w:val="uk-UA"/>
        </w:rPr>
        <w:t xml:space="preserve"> на розгляд Комісії не раніш як через рік із часу відхилення попереднього клопотання. У випадку позитивного рішення про помилування, особа має бути звільнена у день надходження указу Президента України, а якщо документи одержані після закінчення робочого дня — у першій половині наступного дня [14, с. 119].</w:t>
      </w:r>
    </w:p>
    <w:p w14:paraId="47E0991D"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r w:rsidRPr="003B0AB5">
        <w:rPr>
          <w:rFonts w:ascii="Times New Roman" w:hAnsi="Times New Roman" w:cs="Times New Roman"/>
          <w:bCs/>
          <w:sz w:val="28"/>
          <w:szCs w:val="28"/>
          <w:lang w:val="uk-UA"/>
        </w:rPr>
        <w:t>Таким чином, помилування і амністія можемо віднести до умовних підстав звільнення засуджених від відбування покарання.</w:t>
      </w:r>
    </w:p>
    <w:p w14:paraId="0E5ECF18"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p>
    <w:p w14:paraId="663B9239" w14:textId="77777777" w:rsidR="00B7084C" w:rsidRPr="003B0AB5" w:rsidRDefault="00B7084C" w:rsidP="00B7084C">
      <w:pPr>
        <w:spacing w:line="360" w:lineRule="auto"/>
        <w:ind w:firstLine="709"/>
        <w:contextualSpacing/>
        <w:jc w:val="both"/>
        <w:rPr>
          <w:rFonts w:ascii="Times New Roman" w:hAnsi="Times New Roman" w:cs="Times New Roman"/>
          <w:b/>
          <w:bCs/>
          <w:sz w:val="28"/>
          <w:szCs w:val="28"/>
          <w:lang w:val="uk-UA"/>
        </w:rPr>
      </w:pPr>
      <w:r w:rsidRPr="003B0AB5">
        <w:rPr>
          <w:rFonts w:ascii="Times New Roman" w:hAnsi="Times New Roman" w:cs="Times New Roman"/>
          <w:b/>
          <w:bCs/>
          <w:sz w:val="28"/>
          <w:szCs w:val="28"/>
          <w:lang w:val="uk-UA"/>
        </w:rPr>
        <w:t>2.3. Правові підстави і порядок умовно-дострокового звільнення та звільнення засудженого за хворобою</w:t>
      </w:r>
    </w:p>
    <w:p w14:paraId="166591FD"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p>
    <w:p w14:paraId="519E655C"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r w:rsidRPr="003B0AB5">
        <w:rPr>
          <w:rFonts w:ascii="Times New Roman" w:hAnsi="Times New Roman" w:cs="Times New Roman"/>
          <w:bCs/>
          <w:sz w:val="28"/>
          <w:szCs w:val="28"/>
          <w:lang w:val="uk-UA"/>
        </w:rPr>
        <w:lastRenderedPageBreak/>
        <w:t xml:space="preserve">Умовно-дострокове звільнення від відбування покарання є одним із різновидів звільнення від відбування покарання та окремим комплексним інститутом, у якому безпосередньо відображено принципи кримінального права. Власне визначена законодавцем можливість дострокового звільнення від відбування покарання створює у засуджених стимул виправитися та </w:t>
      </w:r>
      <w:proofErr w:type="spellStart"/>
      <w:r w:rsidRPr="003B0AB5">
        <w:rPr>
          <w:rFonts w:ascii="Times New Roman" w:hAnsi="Times New Roman" w:cs="Times New Roman"/>
          <w:bCs/>
          <w:sz w:val="28"/>
          <w:szCs w:val="28"/>
          <w:lang w:val="uk-UA"/>
        </w:rPr>
        <w:t>ресоціалізуватися</w:t>
      </w:r>
      <w:proofErr w:type="spellEnd"/>
      <w:r w:rsidRPr="003B0AB5">
        <w:rPr>
          <w:rFonts w:ascii="Times New Roman" w:hAnsi="Times New Roman" w:cs="Times New Roman"/>
          <w:bCs/>
          <w:sz w:val="28"/>
          <w:szCs w:val="28"/>
          <w:lang w:val="uk-UA"/>
        </w:rPr>
        <w:t>. Варто зазначити, що практику умовно-дострокового звільнення визнано майже в усіх цивілізованих країнах світу та застосовується до значної частини засуджених.</w:t>
      </w:r>
    </w:p>
    <w:p w14:paraId="1881B367" w14:textId="77777777" w:rsidR="00D947B4" w:rsidRDefault="00D947B4" w:rsidP="00B7084C">
      <w:pPr>
        <w:spacing w:line="360" w:lineRule="auto"/>
        <w:ind w:firstLine="709"/>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w:t>
      </w:r>
    </w:p>
    <w:p w14:paraId="67257474" w14:textId="6C190FD8"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r w:rsidRPr="003B0AB5">
        <w:rPr>
          <w:rFonts w:ascii="Times New Roman" w:hAnsi="Times New Roman" w:cs="Times New Roman"/>
          <w:bCs/>
          <w:sz w:val="28"/>
          <w:szCs w:val="28"/>
          <w:lang w:val="uk-UA"/>
        </w:rPr>
        <w:t>Отже, засуджені,   які   захворіли   на   хронічну   душевну   або   іншу   тяжку хворобу, що перешкоджає подальшому відбуванню покарання, можуть бути звільнені судом від відбування покарання в порядку, встановленому ст. 84 КК України та ст. 154 КВК України.</w:t>
      </w:r>
    </w:p>
    <w:p w14:paraId="22F16FB7"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r w:rsidRPr="003B0AB5">
        <w:rPr>
          <w:rFonts w:ascii="Times New Roman" w:hAnsi="Times New Roman" w:cs="Times New Roman"/>
          <w:bCs/>
          <w:sz w:val="28"/>
          <w:szCs w:val="28"/>
          <w:lang w:val="uk-UA"/>
        </w:rPr>
        <w:cr/>
        <w:t xml:space="preserve"> </w:t>
      </w:r>
    </w:p>
    <w:p w14:paraId="3518FB5C" w14:textId="77777777" w:rsidR="00B7084C" w:rsidRPr="003B0AB5" w:rsidRDefault="00B7084C" w:rsidP="00B7084C">
      <w:pPr>
        <w:spacing w:line="360" w:lineRule="auto"/>
        <w:contextualSpacing/>
        <w:rPr>
          <w:rFonts w:ascii="Times New Roman" w:hAnsi="Times New Roman" w:cs="Times New Roman"/>
          <w:b/>
          <w:bCs/>
          <w:sz w:val="28"/>
          <w:szCs w:val="28"/>
          <w:lang w:val="uk-UA"/>
        </w:rPr>
      </w:pPr>
    </w:p>
    <w:p w14:paraId="1A6FD928" w14:textId="77777777" w:rsidR="00B7084C" w:rsidRPr="003B0AB5" w:rsidRDefault="00B7084C" w:rsidP="00B7084C">
      <w:pPr>
        <w:spacing w:line="360" w:lineRule="auto"/>
        <w:ind w:firstLine="709"/>
        <w:contextualSpacing/>
        <w:jc w:val="center"/>
        <w:rPr>
          <w:rFonts w:ascii="Times New Roman" w:hAnsi="Times New Roman" w:cs="Times New Roman"/>
          <w:b/>
          <w:bCs/>
          <w:sz w:val="28"/>
          <w:szCs w:val="28"/>
          <w:lang w:val="uk-UA"/>
        </w:rPr>
      </w:pPr>
      <w:r w:rsidRPr="003B0AB5">
        <w:rPr>
          <w:rFonts w:ascii="Times New Roman" w:hAnsi="Times New Roman" w:cs="Times New Roman"/>
          <w:b/>
          <w:bCs/>
          <w:sz w:val="28"/>
          <w:szCs w:val="28"/>
          <w:lang w:val="uk-UA"/>
        </w:rPr>
        <w:t>ВИСНОВКИ</w:t>
      </w:r>
    </w:p>
    <w:p w14:paraId="4FEA9A1D"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p>
    <w:p w14:paraId="7627286B"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r w:rsidRPr="003B0AB5">
        <w:rPr>
          <w:rFonts w:ascii="Times New Roman" w:hAnsi="Times New Roman" w:cs="Times New Roman"/>
          <w:bCs/>
          <w:sz w:val="28"/>
          <w:szCs w:val="28"/>
          <w:lang w:val="uk-UA"/>
        </w:rPr>
        <w:t>Отже, звільнення від відбування покарання є завершальним етапом виконання покарання. Цей важливий момент має комплексний характер та регулюється нормами кримінально-виконавчого, кримінального і кримінально-процесуального права.</w:t>
      </w:r>
    </w:p>
    <w:p w14:paraId="71D9C832" w14:textId="77777777" w:rsidR="00D947B4" w:rsidRDefault="00D947B4" w:rsidP="00B7084C">
      <w:pPr>
        <w:spacing w:line="360" w:lineRule="auto"/>
        <w:ind w:firstLine="709"/>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w:t>
      </w:r>
    </w:p>
    <w:p w14:paraId="04AE4322" w14:textId="3C42E6E1" w:rsidR="00B7084C" w:rsidRPr="003B0AB5" w:rsidRDefault="00D947B4" w:rsidP="00B7084C">
      <w:pPr>
        <w:spacing w:line="360" w:lineRule="auto"/>
        <w:ind w:firstLine="709"/>
        <w:contextualSpacing/>
        <w:jc w:val="both"/>
        <w:rPr>
          <w:rFonts w:ascii="Times New Roman" w:hAnsi="Times New Roman" w:cs="Times New Roman"/>
          <w:bCs/>
          <w:sz w:val="28"/>
          <w:szCs w:val="28"/>
          <w:lang w:val="uk-UA"/>
        </w:rPr>
      </w:pPr>
      <w:r>
        <w:rPr>
          <w:rFonts w:ascii="Times New Roman" w:hAnsi="Times New Roman" w:cs="Times New Roman"/>
          <w:bCs/>
          <w:sz w:val="28"/>
          <w:szCs w:val="28"/>
          <w:lang w:val="uk-UA"/>
        </w:rPr>
        <w:t>…</w:t>
      </w:r>
      <w:r w:rsidR="00B7084C" w:rsidRPr="003B0AB5">
        <w:rPr>
          <w:rFonts w:ascii="Times New Roman" w:hAnsi="Times New Roman" w:cs="Times New Roman"/>
          <w:bCs/>
          <w:sz w:val="28"/>
          <w:szCs w:val="28"/>
          <w:lang w:val="uk-UA"/>
        </w:rPr>
        <w:t>Підставою для порушення питання про можливість звільнення засудженого від відбування покарання за хворобою є факт захворювання засудженого на психічну або іншу тяжку хворобу, яка перешкоджає відбуванню покарання. Головною ознакою є те, що хвороба перешкоджає засудженому відбувати покарання.</w:t>
      </w:r>
    </w:p>
    <w:p w14:paraId="2C521DE2"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r w:rsidRPr="003B0AB5">
        <w:rPr>
          <w:rFonts w:ascii="Times New Roman" w:hAnsi="Times New Roman" w:cs="Times New Roman"/>
          <w:bCs/>
          <w:sz w:val="28"/>
          <w:szCs w:val="28"/>
          <w:lang w:val="uk-UA"/>
        </w:rPr>
        <w:lastRenderedPageBreak/>
        <w:t>Узагальнюючи, варто зазначити, що факт звільнення від відбування кримінальних покарань призводить до припинення кримінально-виконавчих правовідносин і викликає суттєву зміну правового положення громадянина.</w:t>
      </w:r>
    </w:p>
    <w:p w14:paraId="65513939"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p>
    <w:p w14:paraId="780D1C8A"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p>
    <w:p w14:paraId="2A0CDC5C"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p>
    <w:p w14:paraId="322A3AE6" w14:textId="77777777" w:rsidR="00B7084C" w:rsidRPr="003B0AB5" w:rsidRDefault="00B7084C" w:rsidP="00D947B4">
      <w:pPr>
        <w:spacing w:line="360" w:lineRule="auto"/>
        <w:contextualSpacing/>
        <w:jc w:val="both"/>
        <w:rPr>
          <w:rFonts w:ascii="Times New Roman" w:hAnsi="Times New Roman" w:cs="Times New Roman"/>
          <w:bCs/>
          <w:sz w:val="28"/>
          <w:szCs w:val="28"/>
          <w:lang w:val="uk-UA"/>
        </w:rPr>
      </w:pPr>
    </w:p>
    <w:p w14:paraId="19225D1A" w14:textId="77777777" w:rsidR="00B7084C" w:rsidRPr="003B0AB5" w:rsidRDefault="00B7084C" w:rsidP="00B7084C">
      <w:pPr>
        <w:spacing w:line="360" w:lineRule="auto"/>
        <w:contextualSpacing/>
        <w:jc w:val="both"/>
        <w:rPr>
          <w:rFonts w:ascii="Times New Roman" w:hAnsi="Times New Roman" w:cs="Times New Roman"/>
          <w:bCs/>
          <w:sz w:val="28"/>
          <w:szCs w:val="28"/>
          <w:lang w:val="uk-UA"/>
        </w:rPr>
      </w:pPr>
    </w:p>
    <w:p w14:paraId="565A763A" w14:textId="77777777" w:rsidR="00B7084C" w:rsidRPr="003B0AB5" w:rsidRDefault="00B7084C" w:rsidP="00B7084C">
      <w:pPr>
        <w:spacing w:line="360" w:lineRule="auto"/>
        <w:ind w:firstLine="709"/>
        <w:contextualSpacing/>
        <w:jc w:val="center"/>
        <w:rPr>
          <w:rFonts w:ascii="Times New Roman" w:hAnsi="Times New Roman" w:cs="Times New Roman"/>
          <w:b/>
          <w:bCs/>
          <w:sz w:val="28"/>
          <w:szCs w:val="28"/>
          <w:lang w:val="uk-UA"/>
        </w:rPr>
      </w:pPr>
      <w:r w:rsidRPr="003B0AB5">
        <w:rPr>
          <w:rFonts w:ascii="Times New Roman" w:hAnsi="Times New Roman" w:cs="Times New Roman"/>
          <w:b/>
          <w:bCs/>
          <w:sz w:val="28"/>
          <w:szCs w:val="28"/>
          <w:lang w:val="uk-UA"/>
        </w:rPr>
        <w:t>СПИСОК ВИКОРИСТАНОЇ ЛІТЕРАТУРИ</w:t>
      </w:r>
    </w:p>
    <w:p w14:paraId="6776695B"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p>
    <w:p w14:paraId="44B4C38A"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r w:rsidRPr="003B0AB5">
        <w:rPr>
          <w:rFonts w:ascii="Times New Roman" w:hAnsi="Times New Roman" w:cs="Times New Roman"/>
          <w:bCs/>
          <w:sz w:val="28"/>
          <w:szCs w:val="28"/>
          <w:lang w:val="uk-UA"/>
        </w:rPr>
        <w:t xml:space="preserve">1. </w:t>
      </w:r>
      <w:proofErr w:type="spellStart"/>
      <w:r w:rsidRPr="003B0AB5">
        <w:rPr>
          <w:rFonts w:ascii="Times New Roman" w:hAnsi="Times New Roman" w:cs="Times New Roman"/>
          <w:bCs/>
          <w:sz w:val="28"/>
          <w:szCs w:val="28"/>
          <w:lang w:val="uk-UA"/>
        </w:rPr>
        <w:t>Семаков</w:t>
      </w:r>
      <w:proofErr w:type="spellEnd"/>
      <w:r w:rsidRPr="003B0AB5">
        <w:rPr>
          <w:rFonts w:ascii="Times New Roman" w:hAnsi="Times New Roman" w:cs="Times New Roman"/>
          <w:bCs/>
          <w:sz w:val="28"/>
          <w:szCs w:val="28"/>
          <w:lang w:val="uk-UA"/>
        </w:rPr>
        <w:t xml:space="preserve"> Г. С, Гель А. П. Кримінально-виконавче право України: Курс лекцій. К.</w:t>
      </w:r>
      <w:r>
        <w:rPr>
          <w:rFonts w:ascii="Times New Roman" w:hAnsi="Times New Roman" w:cs="Times New Roman"/>
          <w:bCs/>
          <w:sz w:val="28"/>
          <w:szCs w:val="28"/>
          <w:lang w:val="uk-UA"/>
        </w:rPr>
        <w:t xml:space="preserve"> </w:t>
      </w:r>
      <w:r w:rsidRPr="003B0AB5">
        <w:rPr>
          <w:rFonts w:ascii="Times New Roman" w:hAnsi="Times New Roman" w:cs="Times New Roman"/>
          <w:bCs/>
          <w:sz w:val="28"/>
          <w:szCs w:val="28"/>
          <w:lang w:val="uk-UA"/>
        </w:rPr>
        <w:t>: МАУП, 2000. 196 с.</w:t>
      </w:r>
    </w:p>
    <w:p w14:paraId="65BE6C28"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r w:rsidRPr="003B0AB5">
        <w:rPr>
          <w:rFonts w:ascii="Times New Roman" w:hAnsi="Times New Roman" w:cs="Times New Roman"/>
          <w:bCs/>
          <w:sz w:val="28"/>
          <w:szCs w:val="28"/>
          <w:lang w:val="uk-UA"/>
        </w:rPr>
        <w:t xml:space="preserve">2. Звільнення засуджених від відбування покарання: сутність і зміст, основні проблеми виконання / А. О. </w:t>
      </w:r>
      <w:proofErr w:type="spellStart"/>
      <w:r w:rsidRPr="003B0AB5">
        <w:rPr>
          <w:rFonts w:ascii="Times New Roman" w:hAnsi="Times New Roman" w:cs="Times New Roman"/>
          <w:bCs/>
          <w:sz w:val="28"/>
          <w:szCs w:val="28"/>
          <w:lang w:val="uk-UA"/>
        </w:rPr>
        <w:t>Галай</w:t>
      </w:r>
      <w:proofErr w:type="spellEnd"/>
      <w:r w:rsidRPr="003B0AB5">
        <w:rPr>
          <w:rFonts w:ascii="Times New Roman" w:hAnsi="Times New Roman" w:cs="Times New Roman"/>
          <w:bCs/>
          <w:sz w:val="28"/>
          <w:szCs w:val="28"/>
          <w:lang w:val="uk-UA"/>
        </w:rPr>
        <w:t xml:space="preserve">  // [Навчальний посібник]. К. : КНТ, 2015. с. 70.</w:t>
      </w:r>
    </w:p>
    <w:p w14:paraId="5548315E"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r w:rsidRPr="003B0AB5">
        <w:rPr>
          <w:rFonts w:ascii="Times New Roman" w:hAnsi="Times New Roman" w:cs="Times New Roman"/>
          <w:bCs/>
          <w:sz w:val="28"/>
          <w:szCs w:val="28"/>
          <w:lang w:val="uk-UA"/>
        </w:rPr>
        <w:t xml:space="preserve">3. Романов М.В. Звільнення від відбування покарання / М.В. Романов: </w:t>
      </w:r>
      <w:proofErr w:type="spellStart"/>
      <w:r w:rsidRPr="003B0AB5">
        <w:rPr>
          <w:rFonts w:ascii="Times New Roman" w:hAnsi="Times New Roman" w:cs="Times New Roman"/>
          <w:bCs/>
          <w:sz w:val="28"/>
          <w:szCs w:val="28"/>
          <w:lang w:val="uk-UA"/>
        </w:rPr>
        <w:t>навч</w:t>
      </w:r>
      <w:proofErr w:type="spellEnd"/>
      <w:r w:rsidRPr="003B0AB5">
        <w:rPr>
          <w:rFonts w:ascii="Times New Roman" w:hAnsi="Times New Roman" w:cs="Times New Roman"/>
          <w:bCs/>
          <w:sz w:val="28"/>
          <w:szCs w:val="28"/>
          <w:lang w:val="uk-UA"/>
        </w:rPr>
        <w:t xml:space="preserve">. </w:t>
      </w:r>
      <w:proofErr w:type="spellStart"/>
      <w:r w:rsidRPr="003B0AB5">
        <w:rPr>
          <w:rFonts w:ascii="Times New Roman" w:hAnsi="Times New Roman" w:cs="Times New Roman"/>
          <w:bCs/>
          <w:sz w:val="28"/>
          <w:szCs w:val="28"/>
          <w:lang w:val="uk-UA"/>
        </w:rPr>
        <w:t>посіб</w:t>
      </w:r>
      <w:proofErr w:type="spellEnd"/>
      <w:r w:rsidRPr="003B0AB5">
        <w:rPr>
          <w:rFonts w:ascii="Times New Roman" w:hAnsi="Times New Roman" w:cs="Times New Roman"/>
          <w:bCs/>
          <w:sz w:val="28"/>
          <w:szCs w:val="28"/>
          <w:lang w:val="uk-UA"/>
        </w:rPr>
        <w:t>. Харків: Права людини, 2012. 112 с.</w:t>
      </w:r>
    </w:p>
    <w:p w14:paraId="4D9AC022" w14:textId="77777777" w:rsidR="00B7084C" w:rsidRPr="003B0AB5" w:rsidRDefault="00B7084C" w:rsidP="00B7084C">
      <w:pPr>
        <w:spacing w:line="360" w:lineRule="auto"/>
        <w:ind w:firstLine="709"/>
        <w:contextualSpacing/>
        <w:jc w:val="both"/>
        <w:rPr>
          <w:rStyle w:val="Hyperlink"/>
          <w:rFonts w:ascii="Times New Roman" w:hAnsi="Times New Roman" w:cs="Times New Roman"/>
          <w:sz w:val="28"/>
          <w:szCs w:val="28"/>
          <w:lang w:val="uk-UA"/>
        </w:rPr>
      </w:pPr>
      <w:r w:rsidRPr="003B0AB5">
        <w:rPr>
          <w:rFonts w:ascii="Times New Roman" w:hAnsi="Times New Roman" w:cs="Times New Roman"/>
          <w:bCs/>
          <w:sz w:val="28"/>
          <w:szCs w:val="28"/>
          <w:lang w:val="uk-UA"/>
        </w:rPr>
        <w:t xml:space="preserve">4. Кримінально-виконавчий кодекс України від 11.07.2003 р. : зі змінами станом на </w:t>
      </w:r>
      <w:r>
        <w:rPr>
          <w:rFonts w:ascii="Times New Roman" w:hAnsi="Times New Roman" w:cs="Times New Roman"/>
          <w:bCs/>
          <w:sz w:val="28"/>
          <w:szCs w:val="28"/>
          <w:lang w:val="uk-UA"/>
        </w:rPr>
        <w:t>04.11.2018</w:t>
      </w:r>
      <w:r w:rsidRPr="003B0AB5">
        <w:rPr>
          <w:rFonts w:ascii="Times New Roman" w:hAnsi="Times New Roman" w:cs="Times New Roman"/>
          <w:bCs/>
          <w:sz w:val="28"/>
          <w:szCs w:val="28"/>
          <w:lang w:val="uk-UA"/>
        </w:rPr>
        <w:t xml:space="preserve"> р.</w:t>
      </w:r>
      <w:r>
        <w:rPr>
          <w:rFonts w:ascii="Times New Roman" w:hAnsi="Times New Roman" w:cs="Times New Roman"/>
          <w:bCs/>
          <w:sz w:val="28"/>
          <w:szCs w:val="28"/>
          <w:lang w:val="uk-UA"/>
        </w:rPr>
        <w:t xml:space="preserve"> </w:t>
      </w:r>
      <w:r w:rsidRPr="003975C9">
        <w:rPr>
          <w:rFonts w:ascii="Times New Roman" w:hAnsi="Times New Roman" w:cs="Times New Roman"/>
          <w:bCs/>
          <w:i/>
          <w:sz w:val="28"/>
          <w:szCs w:val="28"/>
          <w:lang w:val="uk-UA"/>
        </w:rPr>
        <w:t>Відомості Верховної Ради України (ВВР)</w:t>
      </w:r>
      <w:r>
        <w:rPr>
          <w:rFonts w:ascii="Times New Roman" w:hAnsi="Times New Roman" w:cs="Times New Roman"/>
          <w:bCs/>
          <w:sz w:val="28"/>
          <w:szCs w:val="28"/>
          <w:lang w:val="uk-UA"/>
        </w:rPr>
        <w:t xml:space="preserve">. </w:t>
      </w:r>
      <w:r w:rsidRPr="003975C9">
        <w:rPr>
          <w:rFonts w:ascii="Times New Roman" w:hAnsi="Times New Roman" w:cs="Times New Roman"/>
          <w:bCs/>
          <w:sz w:val="28"/>
          <w:szCs w:val="28"/>
          <w:lang w:val="uk-UA"/>
        </w:rPr>
        <w:t>2004</w:t>
      </w:r>
      <w:r>
        <w:rPr>
          <w:rFonts w:ascii="Times New Roman" w:hAnsi="Times New Roman" w:cs="Times New Roman"/>
          <w:bCs/>
          <w:sz w:val="28"/>
          <w:szCs w:val="28"/>
          <w:lang w:val="uk-UA"/>
        </w:rPr>
        <w:t>.</w:t>
      </w:r>
      <w:r w:rsidRPr="003975C9">
        <w:rPr>
          <w:rFonts w:ascii="Times New Roman" w:hAnsi="Times New Roman" w:cs="Times New Roman"/>
          <w:bCs/>
          <w:sz w:val="28"/>
          <w:szCs w:val="28"/>
          <w:lang w:val="uk-UA"/>
        </w:rPr>
        <w:t xml:space="preserve"> № 3-4</w:t>
      </w:r>
      <w:r>
        <w:rPr>
          <w:rFonts w:ascii="Times New Roman" w:hAnsi="Times New Roman" w:cs="Times New Roman"/>
          <w:bCs/>
          <w:sz w:val="28"/>
          <w:szCs w:val="28"/>
          <w:lang w:val="uk-UA"/>
        </w:rPr>
        <w:t>.</w:t>
      </w:r>
      <w:r w:rsidRPr="003975C9">
        <w:rPr>
          <w:rFonts w:ascii="Times New Roman" w:hAnsi="Times New Roman" w:cs="Times New Roman"/>
          <w:bCs/>
          <w:sz w:val="28"/>
          <w:szCs w:val="28"/>
          <w:lang w:val="uk-UA"/>
        </w:rPr>
        <w:t xml:space="preserve"> ст. 2</w:t>
      </w:r>
      <w:r>
        <w:rPr>
          <w:rFonts w:ascii="Times New Roman" w:hAnsi="Times New Roman" w:cs="Times New Roman"/>
          <w:bCs/>
          <w:sz w:val="28"/>
          <w:szCs w:val="28"/>
          <w:lang w:val="uk-UA"/>
        </w:rPr>
        <w:t>1</w:t>
      </w:r>
      <w:r w:rsidRPr="003B0AB5">
        <w:rPr>
          <w:rFonts w:ascii="Times New Roman" w:hAnsi="Times New Roman" w:cs="Times New Roman"/>
          <w:bCs/>
          <w:sz w:val="28"/>
          <w:szCs w:val="28"/>
          <w:lang w:val="uk-UA"/>
        </w:rPr>
        <w:t xml:space="preserve"> </w:t>
      </w:r>
    </w:p>
    <w:p w14:paraId="44C9C226"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r w:rsidRPr="003B0AB5">
        <w:rPr>
          <w:rFonts w:ascii="Times New Roman" w:hAnsi="Times New Roman" w:cs="Times New Roman"/>
          <w:sz w:val="28"/>
          <w:szCs w:val="28"/>
          <w:lang w:val="uk-UA"/>
        </w:rPr>
        <w:t>5. Горох О. П. Звільнення від покарання за кримінальним законодавством держав-учасниць СНД</w:t>
      </w:r>
      <w:r>
        <w:rPr>
          <w:rFonts w:ascii="Times New Roman" w:hAnsi="Times New Roman" w:cs="Times New Roman"/>
          <w:sz w:val="28"/>
          <w:szCs w:val="28"/>
          <w:lang w:val="uk-UA"/>
        </w:rPr>
        <w:t xml:space="preserve">. </w:t>
      </w:r>
      <w:r w:rsidRPr="003B0AB5">
        <w:rPr>
          <w:rFonts w:ascii="Times New Roman" w:hAnsi="Times New Roman" w:cs="Times New Roman"/>
          <w:sz w:val="28"/>
          <w:szCs w:val="28"/>
          <w:lang w:val="uk-UA"/>
        </w:rPr>
        <w:t xml:space="preserve">Наукові записки </w:t>
      </w:r>
      <w:proofErr w:type="spellStart"/>
      <w:r w:rsidRPr="003B0AB5">
        <w:rPr>
          <w:rFonts w:ascii="Times New Roman" w:hAnsi="Times New Roman" w:cs="Times New Roman"/>
          <w:sz w:val="28"/>
          <w:szCs w:val="28"/>
          <w:lang w:val="uk-UA"/>
        </w:rPr>
        <w:t>НаУКМА</w:t>
      </w:r>
      <w:proofErr w:type="spellEnd"/>
      <w:r w:rsidRPr="003B0AB5">
        <w:rPr>
          <w:rFonts w:ascii="Times New Roman" w:hAnsi="Times New Roman" w:cs="Times New Roman"/>
          <w:sz w:val="28"/>
          <w:szCs w:val="28"/>
          <w:lang w:val="uk-UA"/>
        </w:rPr>
        <w:t>. Том 129. Юридичні науки. 2012. С. 130–134.</w:t>
      </w:r>
    </w:p>
    <w:p w14:paraId="0B2A17EE" w14:textId="77777777" w:rsidR="00B7084C" w:rsidRPr="003975C9" w:rsidRDefault="00B7084C" w:rsidP="00B7084C">
      <w:pPr>
        <w:spacing w:line="360" w:lineRule="auto"/>
        <w:ind w:firstLine="709"/>
        <w:contextualSpacing/>
        <w:jc w:val="both"/>
        <w:rPr>
          <w:rFonts w:ascii="Times New Roman" w:hAnsi="Times New Roman" w:cs="Times New Roman"/>
          <w:sz w:val="28"/>
          <w:szCs w:val="28"/>
          <w:lang w:val="uk-UA"/>
        </w:rPr>
      </w:pPr>
      <w:r w:rsidRPr="003B0AB5">
        <w:rPr>
          <w:rFonts w:ascii="Times New Roman" w:hAnsi="Times New Roman" w:cs="Times New Roman"/>
          <w:sz w:val="28"/>
          <w:szCs w:val="28"/>
          <w:lang w:val="uk-UA"/>
        </w:rPr>
        <w:t xml:space="preserve">6. Конституція України від 28.06.1996 р. </w:t>
      </w:r>
      <w:r w:rsidRPr="003975C9">
        <w:rPr>
          <w:rFonts w:ascii="Times New Roman" w:hAnsi="Times New Roman" w:cs="Times New Roman"/>
          <w:i/>
          <w:sz w:val="28"/>
          <w:szCs w:val="28"/>
          <w:lang w:val="uk-UA"/>
        </w:rPr>
        <w:t>Відомості Верховної Ради України (ВВР)</w:t>
      </w:r>
      <w:r>
        <w:rPr>
          <w:rFonts w:ascii="Times New Roman" w:hAnsi="Times New Roman" w:cs="Times New Roman"/>
          <w:sz w:val="28"/>
          <w:szCs w:val="28"/>
          <w:lang w:val="uk-UA"/>
        </w:rPr>
        <w:t>.</w:t>
      </w:r>
      <w:r w:rsidRPr="003975C9">
        <w:rPr>
          <w:rFonts w:ascii="Times New Roman" w:hAnsi="Times New Roman" w:cs="Times New Roman"/>
          <w:sz w:val="28"/>
          <w:szCs w:val="28"/>
          <w:lang w:val="uk-UA"/>
        </w:rPr>
        <w:t xml:space="preserve"> 1996</w:t>
      </w:r>
      <w:r>
        <w:rPr>
          <w:rFonts w:ascii="Times New Roman" w:hAnsi="Times New Roman" w:cs="Times New Roman"/>
          <w:sz w:val="28"/>
          <w:szCs w:val="28"/>
          <w:lang w:val="uk-UA"/>
        </w:rPr>
        <w:t>.</w:t>
      </w:r>
      <w:r w:rsidRPr="003975C9">
        <w:rPr>
          <w:rFonts w:ascii="Times New Roman" w:hAnsi="Times New Roman" w:cs="Times New Roman"/>
          <w:sz w:val="28"/>
          <w:szCs w:val="28"/>
          <w:lang w:val="uk-UA"/>
        </w:rPr>
        <w:t xml:space="preserve"> № 30</w:t>
      </w:r>
      <w:r>
        <w:rPr>
          <w:rFonts w:ascii="Times New Roman" w:hAnsi="Times New Roman" w:cs="Times New Roman"/>
          <w:sz w:val="28"/>
          <w:szCs w:val="28"/>
          <w:lang w:val="uk-UA"/>
        </w:rPr>
        <w:t xml:space="preserve">. </w:t>
      </w:r>
      <w:r w:rsidRPr="003975C9">
        <w:rPr>
          <w:rFonts w:ascii="Times New Roman" w:hAnsi="Times New Roman" w:cs="Times New Roman"/>
          <w:sz w:val="28"/>
          <w:szCs w:val="28"/>
          <w:lang w:val="uk-UA"/>
        </w:rPr>
        <w:t>ст. 141</w:t>
      </w:r>
    </w:p>
    <w:p w14:paraId="68E4BD0E"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r w:rsidRPr="003B0AB5">
        <w:rPr>
          <w:rFonts w:ascii="Times New Roman" w:hAnsi="Times New Roman" w:cs="Times New Roman"/>
          <w:sz w:val="28"/>
          <w:szCs w:val="28"/>
          <w:lang w:val="uk-UA"/>
        </w:rPr>
        <w:t xml:space="preserve">7. Кримінально-виконавче право : підручник  /  В.  В.  </w:t>
      </w:r>
      <w:proofErr w:type="spellStart"/>
      <w:r w:rsidRPr="003B0AB5">
        <w:rPr>
          <w:rFonts w:ascii="Times New Roman" w:hAnsi="Times New Roman" w:cs="Times New Roman"/>
          <w:sz w:val="28"/>
          <w:szCs w:val="28"/>
          <w:lang w:val="uk-UA"/>
        </w:rPr>
        <w:t>Голіна</w:t>
      </w:r>
      <w:proofErr w:type="spellEnd"/>
      <w:r w:rsidRPr="003B0AB5">
        <w:rPr>
          <w:rFonts w:ascii="Times New Roman" w:hAnsi="Times New Roman" w:cs="Times New Roman"/>
          <w:sz w:val="28"/>
          <w:szCs w:val="28"/>
          <w:lang w:val="uk-UA"/>
        </w:rPr>
        <w:t xml:space="preserve">, А. Х. Степанюк, О. В. </w:t>
      </w:r>
      <w:proofErr w:type="spellStart"/>
      <w:r w:rsidRPr="003B0AB5">
        <w:rPr>
          <w:rFonts w:ascii="Times New Roman" w:hAnsi="Times New Roman" w:cs="Times New Roman"/>
          <w:sz w:val="28"/>
          <w:szCs w:val="28"/>
          <w:lang w:val="uk-UA"/>
        </w:rPr>
        <w:t>Лисодєд</w:t>
      </w:r>
      <w:proofErr w:type="spellEnd"/>
      <w:r w:rsidRPr="003B0AB5">
        <w:rPr>
          <w:rFonts w:ascii="Times New Roman" w:hAnsi="Times New Roman" w:cs="Times New Roman"/>
          <w:sz w:val="28"/>
          <w:szCs w:val="28"/>
          <w:lang w:val="uk-UA"/>
        </w:rPr>
        <w:t xml:space="preserve"> та ін. ; за ред. В. В. </w:t>
      </w:r>
      <w:proofErr w:type="spellStart"/>
      <w:r w:rsidRPr="003B0AB5">
        <w:rPr>
          <w:rFonts w:ascii="Times New Roman" w:hAnsi="Times New Roman" w:cs="Times New Roman"/>
          <w:sz w:val="28"/>
          <w:szCs w:val="28"/>
          <w:lang w:val="uk-UA"/>
        </w:rPr>
        <w:t>Голіни</w:t>
      </w:r>
      <w:proofErr w:type="spellEnd"/>
      <w:r w:rsidRPr="003B0AB5">
        <w:rPr>
          <w:rFonts w:ascii="Times New Roman" w:hAnsi="Times New Roman" w:cs="Times New Roman"/>
          <w:sz w:val="28"/>
          <w:szCs w:val="28"/>
          <w:lang w:val="uk-UA"/>
        </w:rPr>
        <w:t xml:space="preserve"> і А. Х. Степанюка. Х. : Право, 2011. 328 с.</w:t>
      </w:r>
    </w:p>
    <w:p w14:paraId="2A35B9C0"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r w:rsidRPr="003B0AB5">
        <w:rPr>
          <w:rFonts w:ascii="Times New Roman" w:hAnsi="Times New Roman"/>
          <w:sz w:val="28"/>
          <w:szCs w:val="28"/>
          <w:lang w:val="uk-UA"/>
        </w:rPr>
        <w:lastRenderedPageBreak/>
        <w:t xml:space="preserve">8. Постанова Пленуму Верховного Суду України </w:t>
      </w:r>
      <w:proofErr w:type="spellStart"/>
      <w:r w:rsidRPr="003B0AB5">
        <w:rPr>
          <w:rFonts w:ascii="Times New Roman" w:hAnsi="Times New Roman"/>
          <w:sz w:val="28"/>
          <w:szCs w:val="28"/>
          <w:lang w:val="uk-UA"/>
        </w:rPr>
        <w:t>вiд</w:t>
      </w:r>
      <w:proofErr w:type="spellEnd"/>
      <w:r w:rsidRPr="003B0AB5">
        <w:rPr>
          <w:rFonts w:ascii="Times New Roman" w:hAnsi="Times New Roman"/>
          <w:sz w:val="28"/>
          <w:szCs w:val="28"/>
          <w:lang w:val="uk-UA"/>
        </w:rPr>
        <w:t xml:space="preserve"> 24 жовтня 2003 р. № 7 Про практику призначення судами </w:t>
      </w:r>
      <w:proofErr w:type="spellStart"/>
      <w:r w:rsidRPr="003B0AB5">
        <w:rPr>
          <w:rFonts w:ascii="Times New Roman" w:hAnsi="Times New Roman"/>
          <w:sz w:val="28"/>
          <w:szCs w:val="28"/>
          <w:lang w:val="uk-UA"/>
        </w:rPr>
        <w:t>кримiнального</w:t>
      </w:r>
      <w:proofErr w:type="spellEnd"/>
      <w:r w:rsidRPr="003B0AB5">
        <w:rPr>
          <w:rFonts w:ascii="Times New Roman" w:hAnsi="Times New Roman"/>
          <w:sz w:val="28"/>
          <w:szCs w:val="28"/>
          <w:lang w:val="uk-UA"/>
        </w:rPr>
        <w:t xml:space="preserve"> покарання</w:t>
      </w:r>
      <w:r>
        <w:rPr>
          <w:rFonts w:ascii="Times New Roman" w:hAnsi="Times New Roman"/>
          <w:sz w:val="28"/>
          <w:szCs w:val="28"/>
          <w:lang w:val="uk-UA"/>
        </w:rPr>
        <w:t xml:space="preserve">. </w:t>
      </w:r>
      <w:r>
        <w:rPr>
          <w:rFonts w:ascii="Times New Roman" w:hAnsi="Times New Roman"/>
          <w:sz w:val="28"/>
          <w:szCs w:val="28"/>
          <w:lang w:val="en-US"/>
        </w:rPr>
        <w:t>URL</w:t>
      </w:r>
      <w:r w:rsidRPr="003B0AB5">
        <w:rPr>
          <w:rFonts w:ascii="Times New Roman" w:hAnsi="Times New Roman" w:cs="Times New Roman"/>
          <w:sz w:val="28"/>
          <w:szCs w:val="28"/>
          <w:lang w:val="uk-UA"/>
        </w:rPr>
        <w:t xml:space="preserve">: </w:t>
      </w:r>
      <w:hyperlink r:id="rId6" w:history="1">
        <w:r w:rsidRPr="003B0AB5">
          <w:rPr>
            <w:rStyle w:val="Hyperlink"/>
            <w:rFonts w:ascii="Times New Roman" w:hAnsi="Times New Roman" w:cs="Times New Roman"/>
            <w:sz w:val="28"/>
            <w:szCs w:val="28"/>
            <w:lang w:val="uk-UA"/>
          </w:rPr>
          <w:t>http://zakon3.rada.gov.ua/laws/show/v0007700-03</w:t>
        </w:r>
      </w:hyperlink>
    </w:p>
    <w:p w14:paraId="6A23B14C" w14:textId="77777777" w:rsidR="00B7084C" w:rsidRPr="003975C9" w:rsidRDefault="00B7084C" w:rsidP="00B7084C">
      <w:pPr>
        <w:spacing w:line="360" w:lineRule="auto"/>
        <w:ind w:firstLine="709"/>
        <w:contextualSpacing/>
        <w:jc w:val="both"/>
        <w:rPr>
          <w:rFonts w:ascii="Times New Roman" w:hAnsi="Times New Roman" w:cs="Times New Roman"/>
          <w:color w:val="0563C1" w:themeColor="hyperlink"/>
          <w:sz w:val="28"/>
          <w:szCs w:val="28"/>
          <w:u w:val="single"/>
          <w:lang w:val="uk-UA"/>
        </w:rPr>
      </w:pPr>
      <w:r w:rsidRPr="003B0AB5">
        <w:rPr>
          <w:rFonts w:ascii="Times New Roman" w:hAnsi="Times New Roman"/>
          <w:sz w:val="28"/>
          <w:szCs w:val="28"/>
          <w:lang w:val="uk-UA"/>
        </w:rPr>
        <w:t>9. Конвенція про захист прав людини і основних свобод від 04.11.1950 р. покарання</w:t>
      </w:r>
      <w:r>
        <w:rPr>
          <w:rFonts w:ascii="Times New Roman" w:hAnsi="Times New Roman"/>
          <w:sz w:val="28"/>
          <w:szCs w:val="28"/>
          <w:lang w:val="uk-UA"/>
        </w:rPr>
        <w:t>.</w:t>
      </w:r>
      <w:r>
        <w:rPr>
          <w:rFonts w:ascii="Times New Roman" w:hAnsi="Times New Roman" w:cs="Times New Roman"/>
          <w:sz w:val="28"/>
          <w:szCs w:val="28"/>
        </w:rPr>
        <w:t xml:space="preserve"> </w:t>
      </w:r>
      <w:r>
        <w:rPr>
          <w:rFonts w:ascii="Times New Roman" w:hAnsi="Times New Roman"/>
          <w:sz w:val="28"/>
          <w:szCs w:val="28"/>
          <w:lang w:val="en-US"/>
        </w:rPr>
        <w:t>URL</w:t>
      </w:r>
      <w:r w:rsidRPr="003B0AB5">
        <w:rPr>
          <w:rFonts w:ascii="Times New Roman" w:hAnsi="Times New Roman" w:cs="Times New Roman"/>
          <w:sz w:val="28"/>
          <w:szCs w:val="28"/>
          <w:lang w:val="uk-UA"/>
        </w:rPr>
        <w:t xml:space="preserve">: </w:t>
      </w:r>
      <w:hyperlink r:id="rId7" w:history="1">
        <w:r w:rsidRPr="003B0AB5">
          <w:rPr>
            <w:rStyle w:val="Hyperlink"/>
            <w:rFonts w:ascii="Times New Roman" w:hAnsi="Times New Roman" w:cs="Times New Roman"/>
            <w:sz w:val="28"/>
            <w:szCs w:val="28"/>
            <w:lang w:val="uk-UA"/>
          </w:rPr>
          <w:t>http://zakon2.rada.gov.ua/laws/show/995_004</w:t>
        </w:r>
      </w:hyperlink>
    </w:p>
    <w:p w14:paraId="76559370"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r w:rsidRPr="003B0AB5">
        <w:rPr>
          <w:rFonts w:ascii="Times New Roman" w:hAnsi="Times New Roman" w:cs="Times New Roman"/>
          <w:bCs/>
          <w:sz w:val="28"/>
          <w:szCs w:val="28"/>
          <w:lang w:val="uk-UA"/>
        </w:rPr>
        <w:t xml:space="preserve">10. Закон України «Про застосування амністії в Україні» від 01.10.1996 р. </w:t>
      </w:r>
      <w:r>
        <w:rPr>
          <w:rFonts w:ascii="Times New Roman" w:hAnsi="Times New Roman" w:cs="Times New Roman"/>
          <w:bCs/>
          <w:sz w:val="28"/>
          <w:szCs w:val="28"/>
          <w:lang w:val="uk-UA"/>
        </w:rPr>
        <w:t xml:space="preserve"> </w:t>
      </w:r>
      <w:r>
        <w:rPr>
          <w:rFonts w:ascii="Times New Roman" w:hAnsi="Times New Roman"/>
          <w:sz w:val="28"/>
          <w:szCs w:val="28"/>
          <w:lang w:val="en-US"/>
        </w:rPr>
        <w:t>URL</w:t>
      </w:r>
      <w:r w:rsidRPr="003B0AB5">
        <w:rPr>
          <w:rFonts w:ascii="Times New Roman" w:hAnsi="Times New Roman" w:cs="Times New Roman"/>
          <w:bCs/>
          <w:sz w:val="28"/>
          <w:szCs w:val="28"/>
          <w:lang w:val="uk-UA"/>
        </w:rPr>
        <w:t>: http://zakon3.rada.gov.ua/laws/show/392/96-%D0%B2%D1%80</w:t>
      </w:r>
    </w:p>
    <w:p w14:paraId="4C061FEE"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r w:rsidRPr="003B0AB5">
        <w:rPr>
          <w:rStyle w:val="Hyperlink"/>
          <w:rFonts w:ascii="Times New Roman" w:hAnsi="Times New Roman" w:cs="Times New Roman"/>
          <w:sz w:val="28"/>
          <w:szCs w:val="28"/>
          <w:lang w:val="uk-UA"/>
        </w:rPr>
        <w:t xml:space="preserve">11. </w:t>
      </w:r>
      <w:r w:rsidRPr="003B0AB5">
        <w:rPr>
          <w:rFonts w:ascii="Times New Roman" w:hAnsi="Times New Roman" w:cs="Times New Roman"/>
          <w:sz w:val="28"/>
          <w:szCs w:val="28"/>
          <w:lang w:val="uk-UA"/>
        </w:rPr>
        <w:t xml:space="preserve">Науково-практичний коментар </w:t>
      </w:r>
      <w:proofErr w:type="spellStart"/>
      <w:r w:rsidRPr="003B0AB5">
        <w:rPr>
          <w:rFonts w:ascii="Times New Roman" w:hAnsi="Times New Roman" w:cs="Times New Roman"/>
          <w:sz w:val="28"/>
          <w:szCs w:val="28"/>
          <w:lang w:val="uk-UA"/>
        </w:rPr>
        <w:t>Кримiнально</w:t>
      </w:r>
      <w:proofErr w:type="spellEnd"/>
      <w:r w:rsidRPr="003B0AB5">
        <w:rPr>
          <w:rFonts w:ascii="Times New Roman" w:hAnsi="Times New Roman" w:cs="Times New Roman"/>
          <w:sz w:val="28"/>
          <w:szCs w:val="28"/>
          <w:lang w:val="uk-UA"/>
        </w:rPr>
        <w:t xml:space="preserve">-виконавчого кодексу України / А.П. Гель, О.Г. Колб, В.О. Корчинський [та </w:t>
      </w:r>
      <w:proofErr w:type="spellStart"/>
      <w:r w:rsidRPr="003B0AB5">
        <w:rPr>
          <w:rFonts w:ascii="Times New Roman" w:hAnsi="Times New Roman" w:cs="Times New Roman"/>
          <w:sz w:val="28"/>
          <w:szCs w:val="28"/>
          <w:lang w:val="uk-UA"/>
        </w:rPr>
        <w:t>iн</w:t>
      </w:r>
      <w:proofErr w:type="spellEnd"/>
      <w:r w:rsidRPr="003B0AB5">
        <w:rPr>
          <w:rFonts w:ascii="Times New Roman" w:hAnsi="Times New Roman" w:cs="Times New Roman"/>
          <w:sz w:val="28"/>
          <w:szCs w:val="28"/>
          <w:lang w:val="uk-UA"/>
        </w:rPr>
        <w:t xml:space="preserve">.] ; за </w:t>
      </w:r>
      <w:proofErr w:type="spellStart"/>
      <w:r w:rsidRPr="003B0AB5">
        <w:rPr>
          <w:rFonts w:ascii="Times New Roman" w:hAnsi="Times New Roman" w:cs="Times New Roman"/>
          <w:sz w:val="28"/>
          <w:szCs w:val="28"/>
          <w:lang w:val="uk-UA"/>
        </w:rPr>
        <w:t>заг</w:t>
      </w:r>
      <w:proofErr w:type="spellEnd"/>
      <w:r w:rsidRPr="003B0AB5">
        <w:rPr>
          <w:rFonts w:ascii="Times New Roman" w:hAnsi="Times New Roman" w:cs="Times New Roman"/>
          <w:sz w:val="28"/>
          <w:szCs w:val="28"/>
          <w:lang w:val="uk-UA"/>
        </w:rPr>
        <w:t xml:space="preserve">. ред. А.Х. Степанюка. К. : </w:t>
      </w:r>
      <w:proofErr w:type="spellStart"/>
      <w:r w:rsidRPr="003B0AB5">
        <w:rPr>
          <w:rFonts w:ascii="Times New Roman" w:hAnsi="Times New Roman" w:cs="Times New Roman"/>
          <w:sz w:val="28"/>
          <w:szCs w:val="28"/>
          <w:lang w:val="uk-UA"/>
        </w:rPr>
        <w:t>Юрiнком</w:t>
      </w:r>
      <w:proofErr w:type="spellEnd"/>
      <w:r w:rsidRPr="003B0AB5">
        <w:rPr>
          <w:rFonts w:ascii="Times New Roman" w:hAnsi="Times New Roman" w:cs="Times New Roman"/>
          <w:sz w:val="28"/>
          <w:szCs w:val="28"/>
          <w:lang w:val="uk-UA"/>
        </w:rPr>
        <w:t xml:space="preserve"> </w:t>
      </w:r>
      <w:proofErr w:type="spellStart"/>
      <w:r w:rsidRPr="003B0AB5">
        <w:rPr>
          <w:rFonts w:ascii="Times New Roman" w:hAnsi="Times New Roman" w:cs="Times New Roman"/>
          <w:sz w:val="28"/>
          <w:szCs w:val="28"/>
          <w:lang w:val="uk-UA"/>
        </w:rPr>
        <w:t>Iнтер</w:t>
      </w:r>
      <w:proofErr w:type="spellEnd"/>
      <w:r w:rsidRPr="003B0AB5">
        <w:rPr>
          <w:rFonts w:ascii="Times New Roman" w:hAnsi="Times New Roman" w:cs="Times New Roman"/>
          <w:sz w:val="28"/>
          <w:szCs w:val="28"/>
          <w:lang w:val="uk-UA"/>
        </w:rPr>
        <w:t>, 2008. 496 с.</w:t>
      </w:r>
    </w:p>
    <w:p w14:paraId="2203CB33"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r w:rsidRPr="003B0AB5">
        <w:rPr>
          <w:rFonts w:ascii="Times New Roman" w:hAnsi="Times New Roman" w:cs="Times New Roman"/>
          <w:bCs/>
          <w:sz w:val="28"/>
          <w:szCs w:val="28"/>
          <w:lang w:val="uk-UA"/>
        </w:rPr>
        <w:t>12. Про деякі питання застосування амністії у 2014 році з урахуванням останніх законодавчих змін: інформаційний лист Вищого спеціалізованого суду України з розгляду цивільних і кримінальних справ від 26 травня 2014 року №223-75704-14</w:t>
      </w:r>
      <w:r>
        <w:rPr>
          <w:rFonts w:ascii="Times New Roman" w:hAnsi="Times New Roman" w:cs="Times New Roman"/>
          <w:bCs/>
          <w:sz w:val="28"/>
          <w:szCs w:val="28"/>
          <w:lang w:val="uk-UA"/>
        </w:rPr>
        <w:t>.</w:t>
      </w:r>
      <w:r w:rsidRPr="003B0AB5">
        <w:rPr>
          <w:rFonts w:ascii="Times New Roman" w:hAnsi="Times New Roman" w:cs="Times New Roman"/>
          <w:bCs/>
          <w:sz w:val="28"/>
          <w:szCs w:val="28"/>
          <w:lang w:val="uk-UA"/>
        </w:rPr>
        <w:t xml:space="preserve"> </w:t>
      </w:r>
      <w:proofErr w:type="gramStart"/>
      <w:r>
        <w:rPr>
          <w:rFonts w:ascii="Times New Roman" w:hAnsi="Times New Roman"/>
          <w:sz w:val="28"/>
          <w:szCs w:val="28"/>
          <w:lang w:val="en-US"/>
        </w:rPr>
        <w:t>URL</w:t>
      </w:r>
      <w:r w:rsidRPr="003975C9">
        <w:rPr>
          <w:rFonts w:ascii="Times New Roman" w:hAnsi="Times New Roman" w:cs="Times New Roman"/>
          <w:sz w:val="28"/>
          <w:szCs w:val="28"/>
          <w:lang w:val="uk-UA"/>
        </w:rPr>
        <w:t xml:space="preserve"> </w:t>
      </w:r>
      <w:r w:rsidRPr="003B0AB5">
        <w:rPr>
          <w:rFonts w:ascii="Times New Roman" w:hAnsi="Times New Roman" w:cs="Times New Roman"/>
          <w:bCs/>
          <w:sz w:val="28"/>
          <w:szCs w:val="28"/>
          <w:lang w:val="uk-UA"/>
        </w:rPr>
        <w:t>:</w:t>
      </w:r>
      <w:proofErr w:type="gramEnd"/>
      <w:r w:rsidRPr="003B0AB5">
        <w:rPr>
          <w:rFonts w:ascii="Times New Roman" w:hAnsi="Times New Roman" w:cs="Times New Roman"/>
          <w:bCs/>
          <w:sz w:val="28"/>
          <w:szCs w:val="28"/>
          <w:lang w:val="uk-UA"/>
        </w:rPr>
        <w:t xml:space="preserve"> https:// drive.google.com/</w:t>
      </w:r>
      <w:proofErr w:type="spellStart"/>
      <w:r w:rsidRPr="003B0AB5">
        <w:rPr>
          <w:rFonts w:ascii="Times New Roman" w:hAnsi="Times New Roman" w:cs="Times New Roman"/>
          <w:bCs/>
          <w:sz w:val="28"/>
          <w:szCs w:val="28"/>
          <w:lang w:val="uk-UA"/>
        </w:rPr>
        <w:t>file</w:t>
      </w:r>
      <w:proofErr w:type="spellEnd"/>
      <w:r w:rsidRPr="003B0AB5">
        <w:rPr>
          <w:rFonts w:ascii="Times New Roman" w:hAnsi="Times New Roman" w:cs="Times New Roman"/>
          <w:bCs/>
          <w:sz w:val="28"/>
          <w:szCs w:val="28"/>
          <w:lang w:val="uk-UA"/>
        </w:rPr>
        <w:t>/d/0B1DWIAfGxH7eZEROLTh4Z3Jnd3c/</w:t>
      </w:r>
      <w:proofErr w:type="spellStart"/>
      <w:r w:rsidRPr="003B0AB5">
        <w:rPr>
          <w:rFonts w:ascii="Times New Roman" w:hAnsi="Times New Roman" w:cs="Times New Roman"/>
          <w:bCs/>
          <w:sz w:val="28"/>
          <w:szCs w:val="28"/>
          <w:lang w:val="uk-UA"/>
        </w:rPr>
        <w:t>edit</w:t>
      </w:r>
      <w:proofErr w:type="spellEnd"/>
      <w:r w:rsidRPr="003B0AB5">
        <w:rPr>
          <w:rFonts w:ascii="Times New Roman" w:hAnsi="Times New Roman" w:cs="Times New Roman"/>
          <w:bCs/>
          <w:sz w:val="28"/>
          <w:szCs w:val="28"/>
          <w:lang w:val="uk-UA"/>
        </w:rPr>
        <w:t>.</w:t>
      </w:r>
    </w:p>
    <w:p w14:paraId="06971FEC"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r w:rsidRPr="003B0AB5">
        <w:rPr>
          <w:rFonts w:ascii="Times New Roman" w:hAnsi="Times New Roman" w:cs="Times New Roman"/>
          <w:bCs/>
          <w:sz w:val="28"/>
          <w:szCs w:val="28"/>
          <w:lang w:val="uk-UA"/>
        </w:rPr>
        <w:t>13. Указ Президента України «Про Положення про порядок здійснення помилування» від 21.04.2015 р. : чинне законодавство із змінами, внесеними згідно з Указом Президента № 211/2016 від 14.05.2016</w:t>
      </w:r>
      <w:r>
        <w:rPr>
          <w:rFonts w:ascii="Times New Roman" w:hAnsi="Times New Roman" w:cs="Times New Roman"/>
          <w:bCs/>
          <w:sz w:val="28"/>
          <w:szCs w:val="28"/>
          <w:lang w:val="uk-UA"/>
        </w:rPr>
        <w:t xml:space="preserve"> р.</w:t>
      </w:r>
      <w:r w:rsidRPr="003B0AB5">
        <w:rPr>
          <w:rFonts w:ascii="Times New Roman" w:hAnsi="Times New Roman" w:cs="Times New Roman"/>
          <w:bCs/>
          <w:sz w:val="28"/>
          <w:szCs w:val="28"/>
          <w:lang w:val="uk-UA"/>
        </w:rPr>
        <w:t xml:space="preserve"> </w:t>
      </w:r>
      <w:proofErr w:type="gramStart"/>
      <w:r>
        <w:rPr>
          <w:rFonts w:ascii="Times New Roman" w:hAnsi="Times New Roman"/>
          <w:sz w:val="28"/>
          <w:szCs w:val="28"/>
          <w:lang w:val="en-US"/>
        </w:rPr>
        <w:t>URL</w:t>
      </w:r>
      <w:r w:rsidRPr="003B0AB5">
        <w:rPr>
          <w:rFonts w:ascii="Times New Roman" w:hAnsi="Times New Roman" w:cs="Times New Roman"/>
          <w:bCs/>
          <w:sz w:val="28"/>
          <w:szCs w:val="28"/>
          <w:lang w:val="uk-UA"/>
        </w:rPr>
        <w:t xml:space="preserve"> :</w:t>
      </w:r>
      <w:proofErr w:type="gramEnd"/>
      <w:r w:rsidRPr="003B0AB5">
        <w:rPr>
          <w:rFonts w:ascii="Times New Roman" w:hAnsi="Times New Roman" w:cs="Times New Roman"/>
          <w:bCs/>
          <w:sz w:val="28"/>
          <w:szCs w:val="28"/>
          <w:lang w:val="uk-UA"/>
        </w:rPr>
        <w:t xml:space="preserve"> </w:t>
      </w:r>
      <w:hyperlink r:id="rId8" w:history="1">
        <w:r w:rsidRPr="003B0AB5">
          <w:rPr>
            <w:rStyle w:val="Hyperlink"/>
            <w:rFonts w:ascii="Times New Roman" w:hAnsi="Times New Roman" w:cs="Times New Roman"/>
            <w:sz w:val="28"/>
            <w:szCs w:val="28"/>
            <w:lang w:val="uk-UA"/>
          </w:rPr>
          <w:t>http://zakon2.rada.gov.ua/laws/show/223/2015</w:t>
        </w:r>
      </w:hyperlink>
    </w:p>
    <w:p w14:paraId="6EB063A5"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r w:rsidRPr="003B0AB5">
        <w:rPr>
          <w:rFonts w:ascii="Times New Roman" w:hAnsi="Times New Roman" w:cs="Times New Roman"/>
          <w:bCs/>
          <w:sz w:val="28"/>
          <w:szCs w:val="28"/>
          <w:lang w:val="uk-UA"/>
        </w:rPr>
        <w:t xml:space="preserve">14. Права людини за ґратами: практичний посібник / Федорук О. О., </w:t>
      </w:r>
      <w:proofErr w:type="spellStart"/>
      <w:r w:rsidRPr="003B0AB5">
        <w:rPr>
          <w:rFonts w:ascii="Times New Roman" w:hAnsi="Times New Roman" w:cs="Times New Roman"/>
          <w:bCs/>
          <w:sz w:val="28"/>
          <w:szCs w:val="28"/>
          <w:lang w:val="uk-UA"/>
        </w:rPr>
        <w:t>Яковець</w:t>
      </w:r>
      <w:proofErr w:type="spellEnd"/>
      <w:r w:rsidRPr="003B0AB5">
        <w:rPr>
          <w:rFonts w:ascii="Times New Roman" w:hAnsi="Times New Roman" w:cs="Times New Roman"/>
          <w:bCs/>
          <w:sz w:val="28"/>
          <w:szCs w:val="28"/>
          <w:lang w:val="uk-UA"/>
        </w:rPr>
        <w:t xml:space="preserve"> І. С. К. :</w:t>
      </w:r>
      <w:r>
        <w:rPr>
          <w:rFonts w:ascii="Times New Roman" w:hAnsi="Times New Roman" w:cs="Times New Roman"/>
          <w:bCs/>
          <w:sz w:val="28"/>
          <w:szCs w:val="28"/>
          <w:lang w:val="uk-UA"/>
        </w:rPr>
        <w:t xml:space="preserve"> </w:t>
      </w:r>
      <w:r w:rsidRPr="003B0AB5">
        <w:rPr>
          <w:rFonts w:ascii="Times New Roman" w:hAnsi="Times New Roman" w:cs="Times New Roman"/>
          <w:bCs/>
          <w:sz w:val="28"/>
          <w:szCs w:val="28"/>
          <w:lang w:val="uk-UA"/>
        </w:rPr>
        <w:t>Асоціація УМДПЛ, 2016 р.  256 с.</w:t>
      </w:r>
    </w:p>
    <w:p w14:paraId="7FEB92A5"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r w:rsidRPr="003B0AB5">
        <w:rPr>
          <w:rFonts w:ascii="Times New Roman" w:hAnsi="Times New Roman" w:cs="Times New Roman"/>
          <w:sz w:val="28"/>
          <w:szCs w:val="28"/>
          <w:lang w:val="uk-UA"/>
        </w:rPr>
        <w:t xml:space="preserve">15. </w:t>
      </w:r>
      <w:proofErr w:type="spellStart"/>
      <w:r w:rsidRPr="003B0AB5">
        <w:rPr>
          <w:rFonts w:ascii="Times New Roman" w:hAnsi="Times New Roman" w:cs="Times New Roman"/>
          <w:sz w:val="28"/>
          <w:szCs w:val="28"/>
          <w:lang w:val="uk-UA"/>
        </w:rPr>
        <w:t>Кльован</w:t>
      </w:r>
      <w:proofErr w:type="spellEnd"/>
      <w:r w:rsidRPr="003B0AB5">
        <w:rPr>
          <w:rFonts w:ascii="Times New Roman" w:hAnsi="Times New Roman" w:cs="Times New Roman"/>
          <w:sz w:val="28"/>
          <w:szCs w:val="28"/>
          <w:lang w:val="uk-UA"/>
        </w:rPr>
        <w:t xml:space="preserve"> Н. В. Умовно-дострокове звільнення засуджених до позбавлення волі: кримінально-виконавчий аспект</w:t>
      </w:r>
      <w:r>
        <w:rPr>
          <w:rFonts w:ascii="Times New Roman" w:hAnsi="Times New Roman" w:cs="Times New Roman"/>
          <w:sz w:val="28"/>
          <w:szCs w:val="28"/>
          <w:lang w:val="uk-UA"/>
        </w:rPr>
        <w:t xml:space="preserve">. </w:t>
      </w:r>
      <w:r w:rsidRPr="003B0AB5">
        <w:rPr>
          <w:rFonts w:ascii="Times New Roman" w:hAnsi="Times New Roman" w:cs="Times New Roman"/>
          <w:sz w:val="28"/>
          <w:szCs w:val="28"/>
          <w:lang w:val="uk-UA"/>
        </w:rPr>
        <w:t xml:space="preserve">Новітні кримінально-правові дослідження 2015 : </w:t>
      </w:r>
      <w:proofErr w:type="spellStart"/>
      <w:r w:rsidRPr="003B0AB5">
        <w:rPr>
          <w:rFonts w:ascii="Times New Roman" w:hAnsi="Times New Roman" w:cs="Times New Roman"/>
          <w:sz w:val="28"/>
          <w:szCs w:val="28"/>
          <w:lang w:val="uk-UA"/>
        </w:rPr>
        <w:t>зб</w:t>
      </w:r>
      <w:proofErr w:type="spellEnd"/>
      <w:r w:rsidRPr="003B0AB5">
        <w:rPr>
          <w:rFonts w:ascii="Times New Roman" w:hAnsi="Times New Roman" w:cs="Times New Roman"/>
          <w:sz w:val="28"/>
          <w:szCs w:val="28"/>
          <w:lang w:val="uk-UA"/>
        </w:rPr>
        <w:t xml:space="preserve">. наук. пр. / </w:t>
      </w:r>
      <w:proofErr w:type="spellStart"/>
      <w:r w:rsidRPr="003B0AB5">
        <w:rPr>
          <w:rFonts w:ascii="Times New Roman" w:hAnsi="Times New Roman" w:cs="Times New Roman"/>
          <w:sz w:val="28"/>
          <w:szCs w:val="28"/>
          <w:lang w:val="uk-UA"/>
        </w:rPr>
        <w:t>відпов</w:t>
      </w:r>
      <w:proofErr w:type="spellEnd"/>
      <w:r w:rsidRPr="003B0AB5">
        <w:rPr>
          <w:rFonts w:ascii="Times New Roman" w:hAnsi="Times New Roman" w:cs="Times New Roman"/>
          <w:sz w:val="28"/>
          <w:szCs w:val="28"/>
          <w:lang w:val="uk-UA"/>
        </w:rPr>
        <w:t xml:space="preserve">. ред. О. В. Козаченко. Миколаїв : </w:t>
      </w:r>
      <w:proofErr w:type="spellStart"/>
      <w:r w:rsidRPr="003B0AB5">
        <w:rPr>
          <w:rFonts w:ascii="Times New Roman" w:hAnsi="Times New Roman" w:cs="Times New Roman"/>
          <w:sz w:val="28"/>
          <w:szCs w:val="28"/>
          <w:lang w:val="uk-UA"/>
        </w:rPr>
        <w:t>Іліон</w:t>
      </w:r>
      <w:proofErr w:type="spellEnd"/>
      <w:r w:rsidRPr="003B0AB5">
        <w:rPr>
          <w:rFonts w:ascii="Times New Roman" w:hAnsi="Times New Roman" w:cs="Times New Roman"/>
          <w:sz w:val="28"/>
          <w:szCs w:val="28"/>
          <w:lang w:val="uk-UA"/>
        </w:rPr>
        <w:t>, 2015. С. 145–148.</w:t>
      </w:r>
    </w:p>
    <w:p w14:paraId="0B65BEC1"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r w:rsidRPr="003B0AB5">
        <w:rPr>
          <w:rFonts w:ascii="Times New Roman" w:hAnsi="Times New Roman" w:cs="Times New Roman"/>
          <w:sz w:val="28"/>
          <w:szCs w:val="28"/>
          <w:lang w:val="uk-UA"/>
        </w:rPr>
        <w:t xml:space="preserve">16. </w:t>
      </w:r>
      <w:proofErr w:type="spellStart"/>
      <w:r w:rsidRPr="003B0AB5">
        <w:rPr>
          <w:rFonts w:ascii="Times New Roman" w:hAnsi="Times New Roman" w:cs="Times New Roman"/>
          <w:sz w:val="28"/>
          <w:szCs w:val="28"/>
          <w:lang w:val="uk-UA"/>
        </w:rPr>
        <w:t>Дащенко</w:t>
      </w:r>
      <w:proofErr w:type="spellEnd"/>
      <w:r w:rsidRPr="003B0AB5">
        <w:rPr>
          <w:rFonts w:ascii="Times New Roman" w:hAnsi="Times New Roman" w:cs="Times New Roman"/>
          <w:sz w:val="28"/>
          <w:szCs w:val="28"/>
          <w:lang w:val="uk-UA"/>
        </w:rPr>
        <w:t xml:space="preserve"> О.В. Умовно-дострокове звільнення від відбування покарання за злочини, вчинені у віці до вісімнадцяти років</w:t>
      </w:r>
      <w:r>
        <w:rPr>
          <w:rFonts w:ascii="Times New Roman" w:hAnsi="Times New Roman" w:cs="Times New Roman"/>
          <w:sz w:val="28"/>
          <w:szCs w:val="28"/>
          <w:lang w:val="uk-UA"/>
        </w:rPr>
        <w:t>.</w:t>
      </w:r>
      <w:r w:rsidRPr="003B0AB5">
        <w:rPr>
          <w:rFonts w:ascii="Times New Roman" w:hAnsi="Times New Roman" w:cs="Times New Roman"/>
          <w:sz w:val="28"/>
          <w:szCs w:val="28"/>
          <w:lang w:val="uk-UA"/>
        </w:rPr>
        <w:t xml:space="preserve"> </w:t>
      </w:r>
      <w:r w:rsidRPr="003975C9">
        <w:rPr>
          <w:rFonts w:ascii="Times New Roman" w:hAnsi="Times New Roman" w:cs="Times New Roman"/>
          <w:i/>
          <w:sz w:val="28"/>
          <w:szCs w:val="28"/>
          <w:lang w:val="uk-UA"/>
        </w:rPr>
        <w:t>Форум права</w:t>
      </w:r>
      <w:r w:rsidRPr="003B0AB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B0AB5">
        <w:rPr>
          <w:rFonts w:ascii="Times New Roman" w:hAnsi="Times New Roman" w:cs="Times New Roman"/>
          <w:sz w:val="28"/>
          <w:szCs w:val="28"/>
          <w:lang w:val="uk-UA"/>
        </w:rPr>
        <w:t>2007.  № 1. С.40–44.</w:t>
      </w:r>
    </w:p>
    <w:p w14:paraId="59539A80"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r w:rsidRPr="003B0AB5">
        <w:rPr>
          <w:rFonts w:ascii="Times New Roman" w:hAnsi="Times New Roman" w:cs="Times New Roman"/>
          <w:sz w:val="28"/>
          <w:szCs w:val="28"/>
          <w:lang w:val="uk-UA"/>
        </w:rPr>
        <w:t xml:space="preserve">17. </w:t>
      </w:r>
      <w:proofErr w:type="spellStart"/>
      <w:r w:rsidRPr="003B0AB5">
        <w:rPr>
          <w:rFonts w:ascii="Times New Roman" w:hAnsi="Times New Roman" w:cs="Times New Roman"/>
          <w:sz w:val="28"/>
          <w:szCs w:val="28"/>
          <w:lang w:val="uk-UA"/>
        </w:rPr>
        <w:t>Гуцуляк</w:t>
      </w:r>
      <w:proofErr w:type="spellEnd"/>
      <w:r w:rsidRPr="003B0AB5">
        <w:rPr>
          <w:rFonts w:ascii="Times New Roman" w:hAnsi="Times New Roman" w:cs="Times New Roman"/>
          <w:sz w:val="28"/>
          <w:szCs w:val="28"/>
          <w:lang w:val="uk-UA"/>
        </w:rPr>
        <w:t xml:space="preserve"> М. Я. Нормативно-правові підстави та практика застосування умовно-дострокового звільнення від відбування покарання та </w:t>
      </w:r>
      <w:r w:rsidRPr="003B0AB5">
        <w:rPr>
          <w:rFonts w:ascii="Times New Roman" w:hAnsi="Times New Roman" w:cs="Times New Roman"/>
          <w:sz w:val="28"/>
          <w:szCs w:val="28"/>
          <w:lang w:val="uk-UA"/>
        </w:rPr>
        <w:lastRenderedPageBreak/>
        <w:t>заміна невідбутої частини покарання більш м’яким</w:t>
      </w:r>
      <w:r>
        <w:rPr>
          <w:rFonts w:ascii="Times New Roman" w:hAnsi="Times New Roman" w:cs="Times New Roman"/>
          <w:sz w:val="28"/>
          <w:szCs w:val="28"/>
          <w:lang w:val="uk-UA"/>
        </w:rPr>
        <w:t xml:space="preserve">. </w:t>
      </w:r>
      <w:r w:rsidRPr="003975C9">
        <w:rPr>
          <w:rFonts w:ascii="Times New Roman" w:hAnsi="Times New Roman" w:cs="Times New Roman"/>
          <w:i/>
          <w:sz w:val="28"/>
          <w:szCs w:val="28"/>
          <w:lang w:val="uk-UA"/>
        </w:rPr>
        <w:t>Науково-інформаційний вісник.</w:t>
      </w:r>
      <w:r w:rsidRPr="003B0AB5">
        <w:rPr>
          <w:rFonts w:ascii="Times New Roman" w:hAnsi="Times New Roman" w:cs="Times New Roman"/>
          <w:sz w:val="28"/>
          <w:szCs w:val="28"/>
          <w:lang w:val="uk-UA"/>
        </w:rPr>
        <w:t xml:space="preserve"> 2014. № 8.</w:t>
      </w:r>
      <w:r>
        <w:rPr>
          <w:rFonts w:ascii="Times New Roman" w:hAnsi="Times New Roman" w:cs="Times New Roman"/>
          <w:sz w:val="28"/>
          <w:szCs w:val="28"/>
          <w:lang w:val="uk-UA"/>
        </w:rPr>
        <w:t xml:space="preserve"> </w:t>
      </w:r>
      <w:r w:rsidRPr="003B0AB5">
        <w:rPr>
          <w:rFonts w:ascii="Times New Roman" w:hAnsi="Times New Roman" w:cs="Times New Roman"/>
          <w:sz w:val="28"/>
          <w:szCs w:val="28"/>
          <w:lang w:val="uk-UA"/>
        </w:rPr>
        <w:t xml:space="preserve"> С. 182–186.</w:t>
      </w:r>
    </w:p>
    <w:p w14:paraId="775AF6AA"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r w:rsidRPr="003B0AB5">
        <w:rPr>
          <w:rFonts w:ascii="Times New Roman" w:hAnsi="Times New Roman" w:cs="Times New Roman"/>
          <w:sz w:val="28"/>
          <w:szCs w:val="28"/>
          <w:lang w:val="uk-UA"/>
        </w:rPr>
        <w:t xml:space="preserve">18. </w:t>
      </w:r>
      <w:proofErr w:type="spellStart"/>
      <w:r w:rsidRPr="003B0AB5">
        <w:rPr>
          <w:rFonts w:ascii="Times New Roman" w:hAnsi="Times New Roman" w:cs="Times New Roman"/>
          <w:sz w:val="28"/>
          <w:szCs w:val="28"/>
          <w:lang w:val="uk-UA"/>
        </w:rPr>
        <w:t>Гречанюк</w:t>
      </w:r>
      <w:proofErr w:type="spellEnd"/>
      <w:r w:rsidRPr="003B0AB5">
        <w:rPr>
          <w:rFonts w:ascii="Times New Roman" w:hAnsi="Times New Roman" w:cs="Times New Roman"/>
          <w:sz w:val="28"/>
          <w:szCs w:val="28"/>
          <w:lang w:val="uk-UA"/>
        </w:rPr>
        <w:t xml:space="preserve"> С. К. Окремі питання організації процедури застосування до засуджених умовно-дострокового звільнення</w:t>
      </w:r>
      <w:r>
        <w:rPr>
          <w:rFonts w:ascii="Times New Roman" w:hAnsi="Times New Roman" w:cs="Times New Roman"/>
          <w:sz w:val="28"/>
          <w:szCs w:val="28"/>
          <w:lang w:val="uk-UA"/>
        </w:rPr>
        <w:t xml:space="preserve">. </w:t>
      </w:r>
      <w:r w:rsidRPr="003975C9">
        <w:rPr>
          <w:rFonts w:ascii="Times New Roman" w:hAnsi="Times New Roman" w:cs="Times New Roman"/>
          <w:i/>
          <w:sz w:val="28"/>
          <w:szCs w:val="28"/>
          <w:lang w:val="uk-UA"/>
        </w:rPr>
        <w:t>Університетські наукові записки</w:t>
      </w:r>
      <w:r w:rsidRPr="003B0AB5">
        <w:rPr>
          <w:rFonts w:ascii="Times New Roman" w:hAnsi="Times New Roman" w:cs="Times New Roman"/>
          <w:sz w:val="28"/>
          <w:szCs w:val="28"/>
          <w:lang w:val="uk-UA"/>
        </w:rPr>
        <w:t>. 2008.</w:t>
      </w:r>
      <w:r>
        <w:rPr>
          <w:rFonts w:ascii="Times New Roman" w:hAnsi="Times New Roman" w:cs="Times New Roman"/>
          <w:sz w:val="28"/>
          <w:szCs w:val="28"/>
          <w:lang w:val="uk-UA"/>
        </w:rPr>
        <w:t xml:space="preserve"> </w:t>
      </w:r>
      <w:r w:rsidRPr="003B0AB5">
        <w:rPr>
          <w:rFonts w:ascii="Times New Roman" w:hAnsi="Times New Roman" w:cs="Times New Roman"/>
          <w:sz w:val="28"/>
          <w:szCs w:val="28"/>
          <w:lang w:val="uk-UA"/>
        </w:rPr>
        <w:t xml:space="preserve"> № 4.</w:t>
      </w:r>
      <w:r>
        <w:rPr>
          <w:rFonts w:ascii="Times New Roman" w:hAnsi="Times New Roman" w:cs="Times New Roman"/>
          <w:sz w:val="28"/>
          <w:szCs w:val="28"/>
          <w:lang w:val="uk-UA"/>
        </w:rPr>
        <w:t xml:space="preserve"> </w:t>
      </w:r>
      <w:r w:rsidRPr="003B0AB5">
        <w:rPr>
          <w:rFonts w:ascii="Times New Roman" w:hAnsi="Times New Roman" w:cs="Times New Roman"/>
          <w:sz w:val="28"/>
          <w:szCs w:val="28"/>
          <w:lang w:val="uk-UA"/>
        </w:rPr>
        <w:t xml:space="preserve"> С. 245–250.</w:t>
      </w:r>
    </w:p>
    <w:p w14:paraId="77B5D39C"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r w:rsidRPr="003B0AB5">
        <w:rPr>
          <w:rFonts w:ascii="Times New Roman" w:hAnsi="Times New Roman" w:cs="Times New Roman"/>
          <w:sz w:val="28"/>
          <w:szCs w:val="28"/>
          <w:lang w:val="uk-UA"/>
        </w:rPr>
        <w:t xml:space="preserve">19. </w:t>
      </w:r>
      <w:proofErr w:type="spellStart"/>
      <w:r w:rsidRPr="003B0AB5">
        <w:rPr>
          <w:rFonts w:ascii="Times New Roman" w:hAnsi="Times New Roman" w:cs="Times New Roman"/>
          <w:sz w:val="28"/>
          <w:szCs w:val="28"/>
          <w:lang w:val="uk-UA"/>
        </w:rPr>
        <w:t>Письменський</w:t>
      </w:r>
      <w:proofErr w:type="spellEnd"/>
      <w:r w:rsidRPr="003B0AB5">
        <w:rPr>
          <w:rFonts w:ascii="Times New Roman" w:hAnsi="Times New Roman" w:cs="Times New Roman"/>
          <w:sz w:val="28"/>
          <w:szCs w:val="28"/>
          <w:lang w:val="uk-UA"/>
        </w:rPr>
        <w:t xml:space="preserve"> Є. О. Звільнення від відбування покарання за психічною хворобою: кримінально-правові проблеми та шляхи їх розв’язання</w:t>
      </w:r>
      <w:r>
        <w:rPr>
          <w:rFonts w:ascii="Times New Roman" w:hAnsi="Times New Roman" w:cs="Times New Roman"/>
          <w:sz w:val="28"/>
          <w:szCs w:val="28"/>
          <w:lang w:val="uk-UA"/>
        </w:rPr>
        <w:t>.</w:t>
      </w:r>
      <w:r w:rsidRPr="003B0AB5">
        <w:rPr>
          <w:rFonts w:ascii="Times New Roman" w:hAnsi="Times New Roman" w:cs="Times New Roman"/>
          <w:sz w:val="28"/>
          <w:szCs w:val="28"/>
          <w:lang w:val="uk-UA"/>
        </w:rPr>
        <w:t xml:space="preserve"> </w:t>
      </w:r>
      <w:r w:rsidRPr="003975C9">
        <w:rPr>
          <w:rFonts w:ascii="Times New Roman" w:hAnsi="Times New Roman" w:cs="Times New Roman"/>
          <w:i/>
          <w:sz w:val="28"/>
          <w:szCs w:val="28"/>
          <w:lang w:val="uk-UA"/>
        </w:rPr>
        <w:t>Науковий вісник Чернівецького університету. Правознавство</w:t>
      </w:r>
      <w:r w:rsidRPr="003B0AB5">
        <w:rPr>
          <w:rFonts w:ascii="Times New Roman" w:hAnsi="Times New Roman" w:cs="Times New Roman"/>
          <w:sz w:val="28"/>
          <w:szCs w:val="28"/>
          <w:lang w:val="uk-UA"/>
        </w:rPr>
        <w:t>. 2013.  № 714.  С. 138–142.</w:t>
      </w:r>
    </w:p>
    <w:p w14:paraId="1584119E" w14:textId="77777777" w:rsidR="00B7084C" w:rsidRPr="003B0AB5" w:rsidRDefault="00B7084C" w:rsidP="00B7084C">
      <w:pPr>
        <w:spacing w:line="360" w:lineRule="auto"/>
        <w:ind w:firstLine="709"/>
        <w:contextualSpacing/>
        <w:jc w:val="both"/>
        <w:rPr>
          <w:rFonts w:ascii="Times New Roman" w:hAnsi="Times New Roman" w:cs="Times New Roman"/>
          <w:bCs/>
          <w:sz w:val="28"/>
          <w:szCs w:val="28"/>
          <w:lang w:val="uk-UA"/>
        </w:rPr>
      </w:pPr>
      <w:r w:rsidRPr="003B0AB5">
        <w:rPr>
          <w:rFonts w:ascii="Times New Roman" w:hAnsi="Times New Roman" w:cs="Times New Roman"/>
          <w:sz w:val="28"/>
          <w:szCs w:val="28"/>
          <w:lang w:val="uk-UA"/>
        </w:rPr>
        <w:t>20. Наказ Міністерства Юстиції України Міністерство охорони здоров’я України «Про затвердження Порядку організації надання медичної допомоги засудженим до позбавлення волі» від 15.08.2014 р. № 1348/5/572</w:t>
      </w:r>
      <w:r>
        <w:rPr>
          <w:rFonts w:ascii="Times New Roman" w:hAnsi="Times New Roman" w:cs="Times New Roman"/>
          <w:sz w:val="28"/>
          <w:szCs w:val="28"/>
          <w:lang w:val="uk-UA"/>
        </w:rPr>
        <w:t xml:space="preserve">. </w:t>
      </w:r>
      <w:proofErr w:type="gramStart"/>
      <w:r>
        <w:rPr>
          <w:rFonts w:ascii="Times New Roman" w:hAnsi="Times New Roman"/>
          <w:sz w:val="28"/>
          <w:szCs w:val="28"/>
          <w:lang w:val="en-US"/>
        </w:rPr>
        <w:t>URL</w:t>
      </w:r>
      <w:r>
        <w:rPr>
          <w:rFonts w:ascii="Times New Roman" w:hAnsi="Times New Roman"/>
          <w:sz w:val="28"/>
          <w:szCs w:val="28"/>
        </w:rPr>
        <w:t xml:space="preserve"> </w:t>
      </w:r>
      <w:r w:rsidRPr="003B0AB5">
        <w:rPr>
          <w:rFonts w:ascii="Times New Roman" w:hAnsi="Times New Roman" w:cs="Times New Roman"/>
          <w:sz w:val="28"/>
          <w:szCs w:val="28"/>
          <w:lang w:val="uk-UA"/>
        </w:rPr>
        <w:t>:</w:t>
      </w:r>
      <w:proofErr w:type="gramEnd"/>
      <w:r w:rsidRPr="003B0AB5">
        <w:rPr>
          <w:rFonts w:ascii="Times New Roman" w:hAnsi="Times New Roman" w:cs="Times New Roman"/>
          <w:bCs/>
          <w:sz w:val="28"/>
          <w:szCs w:val="28"/>
          <w:lang w:val="uk-UA"/>
        </w:rPr>
        <w:t xml:space="preserve"> </w:t>
      </w:r>
      <w:hyperlink r:id="rId9" w:history="1">
        <w:r w:rsidRPr="003B0AB5">
          <w:rPr>
            <w:rStyle w:val="Hyperlink"/>
            <w:rFonts w:ascii="Times New Roman" w:hAnsi="Times New Roman" w:cs="Times New Roman"/>
            <w:bCs/>
            <w:sz w:val="28"/>
            <w:szCs w:val="28"/>
            <w:lang w:val="uk-UA"/>
          </w:rPr>
          <w:t>http://zakon2.rada.gov.ua/laws/show/z0990-14</w:t>
        </w:r>
      </w:hyperlink>
    </w:p>
    <w:p w14:paraId="06A49D50"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r w:rsidRPr="003B0AB5">
        <w:rPr>
          <w:rFonts w:ascii="Times New Roman" w:hAnsi="Times New Roman" w:cs="Times New Roman"/>
          <w:sz w:val="28"/>
          <w:szCs w:val="28"/>
          <w:lang w:val="uk-UA"/>
        </w:rPr>
        <w:t>21. Кримінальний кодекс України від 05.04.2001 р. : чинне законодавство станом на 04.08.201</w:t>
      </w:r>
      <w:r>
        <w:rPr>
          <w:rFonts w:ascii="Times New Roman" w:hAnsi="Times New Roman" w:cs="Times New Roman"/>
          <w:sz w:val="28"/>
          <w:szCs w:val="28"/>
          <w:lang w:val="uk-UA"/>
        </w:rPr>
        <w:t>8</w:t>
      </w:r>
      <w:r w:rsidRPr="003B0AB5">
        <w:rPr>
          <w:rFonts w:ascii="Times New Roman" w:hAnsi="Times New Roman" w:cs="Times New Roman"/>
          <w:sz w:val="28"/>
          <w:szCs w:val="28"/>
          <w:lang w:val="uk-UA"/>
        </w:rPr>
        <w:t xml:space="preserve"> р. </w:t>
      </w:r>
      <w:proofErr w:type="gramStart"/>
      <w:r>
        <w:rPr>
          <w:rFonts w:ascii="Times New Roman" w:hAnsi="Times New Roman"/>
          <w:sz w:val="28"/>
          <w:szCs w:val="28"/>
          <w:lang w:val="en-US"/>
        </w:rPr>
        <w:t>URL</w:t>
      </w:r>
      <w:r>
        <w:rPr>
          <w:rFonts w:ascii="Times New Roman" w:hAnsi="Times New Roman" w:cs="Times New Roman"/>
          <w:sz w:val="28"/>
          <w:szCs w:val="28"/>
          <w:lang w:val="uk-UA"/>
        </w:rPr>
        <w:t xml:space="preserve"> </w:t>
      </w:r>
      <w:r w:rsidRPr="003B0AB5">
        <w:rPr>
          <w:rFonts w:ascii="Times New Roman" w:hAnsi="Times New Roman" w:cs="Times New Roman"/>
          <w:bCs/>
          <w:sz w:val="28"/>
          <w:szCs w:val="28"/>
          <w:lang w:val="uk-UA"/>
        </w:rPr>
        <w:t>:</w:t>
      </w:r>
      <w:proofErr w:type="gramEnd"/>
      <w:r w:rsidRPr="003B0AB5">
        <w:rPr>
          <w:rFonts w:ascii="Times New Roman" w:hAnsi="Times New Roman" w:cs="Times New Roman"/>
          <w:bCs/>
          <w:sz w:val="28"/>
          <w:szCs w:val="28"/>
          <w:lang w:val="uk-UA"/>
        </w:rPr>
        <w:t xml:space="preserve"> http://zakon2.rada.gov.ua/laws/show/2341-14</w:t>
      </w:r>
    </w:p>
    <w:p w14:paraId="7433C167"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p>
    <w:p w14:paraId="008F873B" w14:textId="77777777" w:rsidR="00B7084C" w:rsidRPr="003B0AB5" w:rsidRDefault="00B7084C" w:rsidP="00B7084C">
      <w:pPr>
        <w:spacing w:line="360" w:lineRule="auto"/>
        <w:ind w:firstLine="709"/>
        <w:contextualSpacing/>
        <w:jc w:val="both"/>
        <w:rPr>
          <w:rFonts w:ascii="Times New Roman" w:hAnsi="Times New Roman" w:cs="Times New Roman"/>
          <w:sz w:val="28"/>
          <w:szCs w:val="28"/>
          <w:lang w:val="uk-UA"/>
        </w:rPr>
      </w:pPr>
    </w:p>
    <w:p w14:paraId="7E35B9C9" w14:textId="77777777" w:rsidR="001227D5" w:rsidRPr="00B7084C" w:rsidRDefault="001227D5">
      <w:pPr>
        <w:rPr>
          <w:lang w:val="uk-UA"/>
        </w:rPr>
      </w:pPr>
    </w:p>
    <w:sectPr w:rsidR="001227D5" w:rsidRPr="00B7084C" w:rsidSect="00694712">
      <w:head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C5EC" w14:textId="77777777" w:rsidR="00CE39AD" w:rsidRDefault="00CE39AD">
      <w:pPr>
        <w:spacing w:after="0" w:line="240" w:lineRule="auto"/>
      </w:pPr>
      <w:r>
        <w:separator/>
      </w:r>
    </w:p>
  </w:endnote>
  <w:endnote w:type="continuationSeparator" w:id="0">
    <w:p w14:paraId="2615B1D1" w14:textId="77777777" w:rsidR="00CE39AD" w:rsidRDefault="00CE3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CFCC" w14:textId="77777777" w:rsidR="00CE39AD" w:rsidRDefault="00CE39AD">
      <w:pPr>
        <w:spacing w:after="0" w:line="240" w:lineRule="auto"/>
      </w:pPr>
      <w:r>
        <w:separator/>
      </w:r>
    </w:p>
  </w:footnote>
  <w:footnote w:type="continuationSeparator" w:id="0">
    <w:p w14:paraId="3182544C" w14:textId="77777777" w:rsidR="00CE39AD" w:rsidRDefault="00CE3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374566"/>
      <w:docPartObj>
        <w:docPartGallery w:val="Page Numbers (Top of Page)"/>
        <w:docPartUnique/>
      </w:docPartObj>
    </w:sdtPr>
    <w:sdtContent>
      <w:p w14:paraId="1D438AD3" w14:textId="77777777" w:rsidR="00901793" w:rsidRDefault="00B7084C">
        <w:pPr>
          <w:pStyle w:val="Header"/>
          <w:jc w:val="right"/>
        </w:pPr>
        <w:r>
          <w:fldChar w:fldCharType="begin"/>
        </w:r>
        <w:r>
          <w:instrText>PAGE   \* MERGEFORMAT</w:instrText>
        </w:r>
        <w:r>
          <w:fldChar w:fldCharType="separate"/>
        </w:r>
        <w:r>
          <w:rPr>
            <w:noProof/>
          </w:rPr>
          <w:t>2</w:t>
        </w:r>
        <w:r>
          <w:fldChar w:fldCharType="end"/>
        </w:r>
      </w:p>
    </w:sdtContent>
  </w:sdt>
  <w:p w14:paraId="43317075" w14:textId="77777777" w:rsidR="00901793"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7E"/>
    <w:rsid w:val="001227D5"/>
    <w:rsid w:val="0024287E"/>
    <w:rsid w:val="00B7084C"/>
    <w:rsid w:val="00CE39AD"/>
    <w:rsid w:val="00D947B4"/>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0F54"/>
  <w15:chartTrackingRefBased/>
  <w15:docId w15:val="{CA3A0D81-5677-4AD0-B55E-AEC35A6E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84C"/>
    <w:pPr>
      <w:tabs>
        <w:tab w:val="center" w:pos="4677"/>
        <w:tab w:val="right" w:pos="9355"/>
      </w:tabs>
      <w:spacing w:after="0" w:line="240" w:lineRule="auto"/>
    </w:pPr>
  </w:style>
  <w:style w:type="character" w:customStyle="1" w:styleId="HeaderChar">
    <w:name w:val="Header Char"/>
    <w:basedOn w:val="DefaultParagraphFont"/>
    <w:link w:val="Header"/>
    <w:uiPriority w:val="99"/>
    <w:rsid w:val="00B7084C"/>
  </w:style>
  <w:style w:type="character" w:styleId="Hyperlink">
    <w:name w:val="Hyperlink"/>
    <w:basedOn w:val="DefaultParagraphFont"/>
    <w:uiPriority w:val="99"/>
    <w:unhideWhenUsed/>
    <w:rsid w:val="00B7084C"/>
    <w:rPr>
      <w:color w:val="0563C1" w:themeColor="hyperlink"/>
      <w:u w:val="single"/>
    </w:rPr>
  </w:style>
  <w:style w:type="paragraph" w:styleId="NoSpacing">
    <w:name w:val="No Spacing"/>
    <w:uiPriority w:val="1"/>
    <w:qFormat/>
    <w:rsid w:val="00B7084C"/>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D9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23/2015" TargetMode="External"/><Relationship Id="rId3" Type="http://schemas.openxmlformats.org/officeDocument/2006/relationships/webSettings" Target="webSettings.xml"/><Relationship Id="rId7" Type="http://schemas.openxmlformats.org/officeDocument/2006/relationships/hyperlink" Target="http://zakon2.rada.gov.ua/laws/show/995_00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3.rada.gov.ua/laws/show/v0007700-0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zakon2.rada.gov.ua/laws/show/z099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1727</Words>
  <Characters>9850</Characters>
  <Application>Microsoft Office Word</Application>
  <DocSecurity>0</DocSecurity>
  <Lines>82</Lines>
  <Paragraphs>23</Paragraphs>
  <ScaleCrop>false</ScaleCrop>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Смолярчук</dc:creator>
  <cp:keywords/>
  <dc:description/>
  <cp:lastModifiedBy>Артём Мищенко</cp:lastModifiedBy>
  <cp:revision>3</cp:revision>
  <dcterms:created xsi:type="dcterms:W3CDTF">2019-01-31T14:43:00Z</dcterms:created>
  <dcterms:modified xsi:type="dcterms:W3CDTF">2024-12-09T18:25:00Z</dcterms:modified>
</cp:coreProperties>
</file>