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15DE" w:rsidRPr="00812AB8" w:rsidRDefault="00812AB8" w:rsidP="00812AB8">
      <w:pPr>
        <w:spacing w:line="360" w:lineRule="auto"/>
        <w:jc w:val="center"/>
        <w:rPr>
          <w:rFonts w:ascii="Times New Roman" w:hAnsi="Times New Roman" w:cs="Times New Roman"/>
          <w:b/>
          <w:sz w:val="28"/>
        </w:rPr>
      </w:pPr>
      <w:proofErr w:type="spellStart"/>
      <w:r w:rsidRPr="00812AB8">
        <w:rPr>
          <w:rFonts w:ascii="Times New Roman" w:hAnsi="Times New Roman" w:cs="Times New Roman"/>
          <w:b/>
          <w:sz w:val="28"/>
        </w:rPr>
        <w:t>Правове</w:t>
      </w:r>
      <w:proofErr w:type="spellEnd"/>
      <w:r w:rsidRPr="00812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12AB8">
        <w:rPr>
          <w:rFonts w:ascii="Times New Roman" w:hAnsi="Times New Roman" w:cs="Times New Roman"/>
          <w:b/>
          <w:sz w:val="28"/>
        </w:rPr>
        <w:t>регулювання</w:t>
      </w:r>
      <w:proofErr w:type="spellEnd"/>
      <w:r w:rsidRPr="00812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12AB8">
        <w:rPr>
          <w:rFonts w:ascii="Times New Roman" w:hAnsi="Times New Roman" w:cs="Times New Roman"/>
          <w:b/>
          <w:sz w:val="28"/>
        </w:rPr>
        <w:t>оренди</w:t>
      </w:r>
      <w:proofErr w:type="spellEnd"/>
      <w:r w:rsidRPr="00812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12AB8">
        <w:rPr>
          <w:rFonts w:ascii="Times New Roman" w:hAnsi="Times New Roman" w:cs="Times New Roman"/>
          <w:b/>
          <w:sz w:val="28"/>
        </w:rPr>
        <w:t>землі</w:t>
      </w:r>
      <w:proofErr w:type="spellEnd"/>
      <w:r w:rsidRPr="00812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12AB8">
        <w:rPr>
          <w:rFonts w:ascii="Times New Roman" w:hAnsi="Times New Roman" w:cs="Times New Roman"/>
          <w:b/>
          <w:sz w:val="28"/>
        </w:rPr>
        <w:t>сільськогосподарського</w:t>
      </w:r>
      <w:proofErr w:type="spellEnd"/>
      <w:r w:rsidRPr="00812AB8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812AB8">
        <w:rPr>
          <w:rFonts w:ascii="Times New Roman" w:hAnsi="Times New Roman" w:cs="Times New Roman"/>
          <w:b/>
          <w:sz w:val="28"/>
        </w:rPr>
        <w:t>призначення</w:t>
      </w:r>
      <w:proofErr w:type="spellEnd"/>
    </w:p>
    <w:p w:rsidR="00812AB8" w:rsidRDefault="00812AB8">
      <w:pPr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b/>
          <w:sz w:val="28"/>
        </w:rPr>
        <w:br w:type="page"/>
      </w:r>
    </w:p>
    <w:p w:rsidR="00AE15DE" w:rsidRPr="005E1A76" w:rsidRDefault="00AE15DE" w:rsidP="005E1A76">
      <w:pPr>
        <w:spacing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5E1A76">
        <w:rPr>
          <w:rFonts w:ascii="Times New Roman" w:hAnsi="Times New Roman" w:cs="Times New Roman"/>
          <w:b/>
          <w:sz w:val="28"/>
        </w:rPr>
        <w:lastRenderedPageBreak/>
        <w:t>ЗМІСТ</w:t>
      </w:r>
    </w:p>
    <w:p w:rsidR="005E1A76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>ВСТУП</w:t>
      </w:r>
      <w:r w:rsidR="00276812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…………………………………………………………………………3</w:t>
      </w:r>
    </w:p>
    <w:p w:rsidR="005E1A76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РОЗДІЛ 1. </w:t>
      </w:r>
      <w:r w:rsidR="005E1A76">
        <w:rPr>
          <w:rFonts w:ascii="Times New Roman" w:hAnsi="Times New Roman" w:cs="Times New Roman"/>
          <w:sz w:val="28"/>
          <w:lang w:val="uk-UA"/>
        </w:rPr>
        <w:t>ЗАГАЛЬНІ ПОЛОЖЕННЯ ОРЕНДНОГО КОРИСТУВАННЯ ЗЕМЛЯМИ СІЛЬСЬКОГОСПОДАРСЬКОГО ПРИЗНАЧЕННЯ</w:t>
      </w:r>
      <w:r w:rsidR="00276812">
        <w:rPr>
          <w:rFonts w:ascii="Times New Roman" w:hAnsi="Times New Roman" w:cs="Times New Roman"/>
          <w:sz w:val="28"/>
          <w:lang w:val="uk-UA"/>
        </w:rPr>
        <w:t>………………...5</w:t>
      </w:r>
    </w:p>
    <w:p w:rsidR="005E1A76" w:rsidRPr="00276812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1.1. </w:t>
      </w:r>
      <w:proofErr w:type="spellStart"/>
      <w:r w:rsidRPr="00AE15DE">
        <w:rPr>
          <w:rFonts w:ascii="Times New Roman" w:hAnsi="Times New Roman" w:cs="Times New Roman"/>
          <w:sz w:val="28"/>
        </w:rPr>
        <w:t>Поняття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земель </w:t>
      </w:r>
      <w:proofErr w:type="spellStart"/>
      <w:r w:rsidRPr="00AE15DE">
        <w:rPr>
          <w:rFonts w:ascii="Times New Roman" w:hAnsi="Times New Roman" w:cs="Times New Roman"/>
          <w:sz w:val="28"/>
        </w:rPr>
        <w:t>сільськогосподарського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15DE">
        <w:rPr>
          <w:rFonts w:ascii="Times New Roman" w:hAnsi="Times New Roman" w:cs="Times New Roman"/>
          <w:sz w:val="28"/>
        </w:rPr>
        <w:t>призначення</w:t>
      </w:r>
      <w:proofErr w:type="spellEnd"/>
      <w:r w:rsidR="00C03403">
        <w:rPr>
          <w:rFonts w:ascii="Times New Roman" w:hAnsi="Times New Roman" w:cs="Times New Roman"/>
          <w:sz w:val="28"/>
          <w:lang w:val="uk-UA"/>
        </w:rPr>
        <w:t>……………….</w:t>
      </w:r>
      <w:r w:rsidR="00276812">
        <w:rPr>
          <w:rFonts w:ascii="Times New Roman" w:hAnsi="Times New Roman" w:cs="Times New Roman"/>
          <w:sz w:val="28"/>
          <w:lang w:val="uk-UA"/>
        </w:rPr>
        <w:t>5</w:t>
      </w:r>
    </w:p>
    <w:p w:rsidR="005E1A76" w:rsidRPr="00276812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1.2. </w:t>
      </w:r>
      <w:proofErr w:type="spellStart"/>
      <w:r w:rsidRPr="00AE15DE">
        <w:rPr>
          <w:rFonts w:ascii="Times New Roman" w:hAnsi="Times New Roman" w:cs="Times New Roman"/>
          <w:sz w:val="28"/>
        </w:rPr>
        <w:t>Загальна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характеристика договору </w:t>
      </w:r>
      <w:proofErr w:type="spellStart"/>
      <w:r w:rsidRPr="00AE15DE">
        <w:rPr>
          <w:rFonts w:ascii="Times New Roman" w:hAnsi="Times New Roman" w:cs="Times New Roman"/>
          <w:sz w:val="28"/>
        </w:rPr>
        <w:t>оренди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15DE">
        <w:rPr>
          <w:rFonts w:ascii="Times New Roman" w:hAnsi="Times New Roman" w:cs="Times New Roman"/>
          <w:sz w:val="28"/>
        </w:rPr>
        <w:t>землі</w:t>
      </w:r>
      <w:proofErr w:type="spellEnd"/>
      <w:r w:rsidR="00E04563">
        <w:rPr>
          <w:rFonts w:ascii="Times New Roman" w:hAnsi="Times New Roman" w:cs="Times New Roman"/>
          <w:sz w:val="28"/>
          <w:lang w:val="uk-UA"/>
        </w:rPr>
        <w:t>……………………10</w:t>
      </w:r>
    </w:p>
    <w:p w:rsidR="005E1A76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РОЗДІЛ 2. </w:t>
      </w:r>
      <w:r w:rsidR="005E1A76">
        <w:rPr>
          <w:rFonts w:ascii="Times New Roman" w:hAnsi="Times New Roman" w:cs="Times New Roman"/>
          <w:sz w:val="28"/>
          <w:lang w:val="uk-UA"/>
        </w:rPr>
        <w:t>УМОВИ ДОГОВОРУ ОРЕНДИ ЗЕМЛІ СІЛЬСЬКОГОСПОДАРСЬКОГО ПРИЗНАЧЕННЯ</w:t>
      </w:r>
      <w:r w:rsidR="0076706E">
        <w:rPr>
          <w:rFonts w:ascii="Times New Roman" w:hAnsi="Times New Roman" w:cs="Times New Roman"/>
          <w:sz w:val="28"/>
          <w:lang w:val="uk-UA"/>
        </w:rPr>
        <w:t>……………………………..17</w:t>
      </w:r>
    </w:p>
    <w:p w:rsidR="005E1A76" w:rsidRPr="00276812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2.1. </w:t>
      </w:r>
      <w:proofErr w:type="spellStart"/>
      <w:r w:rsidRPr="00AE15DE">
        <w:rPr>
          <w:rFonts w:ascii="Times New Roman" w:hAnsi="Times New Roman" w:cs="Times New Roman"/>
          <w:sz w:val="28"/>
        </w:rPr>
        <w:t>Істотні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15DE">
        <w:rPr>
          <w:rFonts w:ascii="Times New Roman" w:hAnsi="Times New Roman" w:cs="Times New Roman"/>
          <w:sz w:val="28"/>
        </w:rPr>
        <w:t>умови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договору </w:t>
      </w:r>
      <w:proofErr w:type="spellStart"/>
      <w:r w:rsidRPr="00AE15DE">
        <w:rPr>
          <w:rFonts w:ascii="Times New Roman" w:hAnsi="Times New Roman" w:cs="Times New Roman"/>
          <w:sz w:val="28"/>
        </w:rPr>
        <w:t>оренди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15DE">
        <w:rPr>
          <w:rFonts w:ascii="Times New Roman" w:hAnsi="Times New Roman" w:cs="Times New Roman"/>
          <w:sz w:val="28"/>
        </w:rPr>
        <w:t>землі</w:t>
      </w:r>
      <w:proofErr w:type="spellEnd"/>
      <w:r w:rsidR="0076706E">
        <w:rPr>
          <w:rFonts w:ascii="Times New Roman" w:hAnsi="Times New Roman" w:cs="Times New Roman"/>
          <w:sz w:val="28"/>
          <w:lang w:val="uk-UA"/>
        </w:rPr>
        <w:t>…………………………………17</w:t>
      </w:r>
    </w:p>
    <w:p w:rsidR="005E1A76" w:rsidRPr="00276812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2.1.1. </w:t>
      </w:r>
      <w:proofErr w:type="spellStart"/>
      <w:r w:rsidRPr="00AE15DE">
        <w:rPr>
          <w:rFonts w:ascii="Times New Roman" w:hAnsi="Times New Roman" w:cs="Times New Roman"/>
          <w:sz w:val="28"/>
        </w:rPr>
        <w:t>Об’єкт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15DE">
        <w:rPr>
          <w:rFonts w:ascii="Times New Roman" w:hAnsi="Times New Roman" w:cs="Times New Roman"/>
          <w:sz w:val="28"/>
        </w:rPr>
        <w:t>оренди</w:t>
      </w:r>
      <w:proofErr w:type="spellEnd"/>
      <w:r w:rsidR="00276812">
        <w:rPr>
          <w:rFonts w:ascii="Times New Roman" w:hAnsi="Times New Roman" w:cs="Times New Roman"/>
          <w:sz w:val="28"/>
          <w:lang w:val="uk-UA"/>
        </w:rPr>
        <w:t>……………………</w:t>
      </w:r>
      <w:r w:rsidR="0076706E">
        <w:rPr>
          <w:rFonts w:ascii="Times New Roman" w:hAnsi="Times New Roman" w:cs="Times New Roman"/>
          <w:sz w:val="28"/>
          <w:lang w:val="uk-UA"/>
        </w:rPr>
        <w:t>……………………………………17</w:t>
      </w:r>
    </w:p>
    <w:p w:rsidR="005E1A76" w:rsidRPr="00276812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2.1.2. </w:t>
      </w:r>
      <w:proofErr w:type="spellStart"/>
      <w:r w:rsidRPr="00AE15DE">
        <w:rPr>
          <w:rFonts w:ascii="Times New Roman" w:hAnsi="Times New Roman" w:cs="Times New Roman"/>
          <w:sz w:val="28"/>
        </w:rPr>
        <w:t>Строковість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договору</w:t>
      </w:r>
      <w:r w:rsidR="00533C20">
        <w:rPr>
          <w:rFonts w:ascii="Times New Roman" w:hAnsi="Times New Roman" w:cs="Times New Roman"/>
          <w:sz w:val="28"/>
          <w:lang w:val="uk-UA"/>
        </w:rPr>
        <w:t>…………………………………………………20</w:t>
      </w:r>
    </w:p>
    <w:p w:rsidR="005E1A76" w:rsidRPr="00276812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2.1.3. </w:t>
      </w:r>
      <w:proofErr w:type="spellStart"/>
      <w:r w:rsidRPr="00AE15DE">
        <w:rPr>
          <w:rFonts w:ascii="Times New Roman" w:hAnsi="Times New Roman" w:cs="Times New Roman"/>
          <w:sz w:val="28"/>
        </w:rPr>
        <w:t>Орендна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плата</w:t>
      </w:r>
      <w:r w:rsidR="002322B9">
        <w:rPr>
          <w:rFonts w:ascii="Times New Roman" w:hAnsi="Times New Roman" w:cs="Times New Roman"/>
          <w:sz w:val="28"/>
          <w:lang w:val="uk-UA"/>
        </w:rPr>
        <w:t>…………………………………………………………23</w:t>
      </w:r>
    </w:p>
    <w:p w:rsidR="005E1A76" w:rsidRPr="00276812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2.2. </w:t>
      </w:r>
      <w:proofErr w:type="spellStart"/>
      <w:r w:rsidRPr="00AE15DE">
        <w:rPr>
          <w:rFonts w:ascii="Times New Roman" w:hAnsi="Times New Roman" w:cs="Times New Roman"/>
          <w:sz w:val="28"/>
        </w:rPr>
        <w:t>Інші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15DE">
        <w:rPr>
          <w:rFonts w:ascii="Times New Roman" w:hAnsi="Times New Roman" w:cs="Times New Roman"/>
          <w:sz w:val="28"/>
        </w:rPr>
        <w:t>умови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договору </w:t>
      </w:r>
      <w:proofErr w:type="spellStart"/>
      <w:r w:rsidRPr="00AE15DE">
        <w:rPr>
          <w:rFonts w:ascii="Times New Roman" w:hAnsi="Times New Roman" w:cs="Times New Roman"/>
          <w:sz w:val="28"/>
        </w:rPr>
        <w:t>оренди</w:t>
      </w:r>
      <w:proofErr w:type="spellEnd"/>
      <w:r w:rsidRPr="00AE15DE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AE15DE">
        <w:rPr>
          <w:rFonts w:ascii="Times New Roman" w:hAnsi="Times New Roman" w:cs="Times New Roman"/>
          <w:sz w:val="28"/>
        </w:rPr>
        <w:t>землі</w:t>
      </w:r>
      <w:proofErr w:type="spellEnd"/>
      <w:r w:rsidR="00523ED6">
        <w:rPr>
          <w:rFonts w:ascii="Times New Roman" w:hAnsi="Times New Roman" w:cs="Times New Roman"/>
          <w:sz w:val="28"/>
          <w:lang w:val="uk-UA"/>
        </w:rPr>
        <w:t>……………………………………25</w:t>
      </w:r>
    </w:p>
    <w:p w:rsidR="005E1A76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 xml:space="preserve">РОЗДІЛ 3. </w:t>
      </w:r>
      <w:r w:rsidR="0094457F">
        <w:rPr>
          <w:rFonts w:ascii="Times New Roman" w:hAnsi="Times New Roman" w:cs="Times New Roman"/>
          <w:sz w:val="28"/>
          <w:lang w:val="uk-UA"/>
        </w:rPr>
        <w:t>ПОРЯДОК УКЛАДЕННЯ</w:t>
      </w:r>
      <w:r w:rsidRPr="00AE15DE">
        <w:rPr>
          <w:rFonts w:ascii="Times New Roman" w:hAnsi="Times New Roman" w:cs="Times New Roman"/>
          <w:sz w:val="28"/>
        </w:rPr>
        <w:t xml:space="preserve"> </w:t>
      </w:r>
      <w:r w:rsidR="004D05FA">
        <w:rPr>
          <w:rFonts w:ascii="Times New Roman" w:hAnsi="Times New Roman" w:cs="Times New Roman"/>
          <w:sz w:val="28"/>
          <w:lang w:val="uk-UA"/>
        </w:rPr>
        <w:t xml:space="preserve">ДОГОВОРУ </w:t>
      </w:r>
      <w:r w:rsidR="0094457F" w:rsidRPr="0094457F">
        <w:rPr>
          <w:rFonts w:ascii="Times New Roman" w:hAnsi="Times New Roman" w:cs="Times New Roman"/>
          <w:sz w:val="28"/>
          <w:lang w:val="uk-UA"/>
        </w:rPr>
        <w:t>ОРЕНДИ ЗЕМЛІ СІЛЬСЬКОГОСПОДАРСЬКОГО ПРИЗНАЧЕННЯ</w:t>
      </w:r>
      <w:r w:rsidR="00276812">
        <w:rPr>
          <w:rFonts w:ascii="Times New Roman" w:hAnsi="Times New Roman" w:cs="Times New Roman"/>
          <w:sz w:val="28"/>
          <w:lang w:val="uk-UA"/>
        </w:rPr>
        <w:t>…………………</w:t>
      </w:r>
      <w:r w:rsidR="00523ED6">
        <w:rPr>
          <w:rFonts w:ascii="Times New Roman" w:hAnsi="Times New Roman" w:cs="Times New Roman"/>
          <w:sz w:val="28"/>
          <w:lang w:val="uk-UA"/>
        </w:rPr>
        <w:t>…………..29</w:t>
      </w:r>
    </w:p>
    <w:p w:rsidR="005E1A76" w:rsidRPr="00276812" w:rsidRDefault="0094457F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</w:rPr>
        <w:t>Р</w:t>
      </w:r>
      <w:r>
        <w:rPr>
          <w:rFonts w:ascii="Times New Roman" w:hAnsi="Times New Roman" w:cs="Times New Roman"/>
          <w:sz w:val="28"/>
          <w:lang w:val="uk-UA"/>
        </w:rPr>
        <w:t>ОЗДІЛ</w:t>
      </w:r>
      <w:r w:rsidR="00AE15DE" w:rsidRPr="00AE15DE">
        <w:rPr>
          <w:rFonts w:ascii="Times New Roman" w:hAnsi="Times New Roman" w:cs="Times New Roman"/>
          <w:sz w:val="28"/>
        </w:rPr>
        <w:t xml:space="preserve"> 4.</w:t>
      </w:r>
      <w:r>
        <w:rPr>
          <w:rFonts w:ascii="Times New Roman" w:hAnsi="Times New Roman" w:cs="Times New Roman"/>
          <w:sz w:val="28"/>
          <w:lang w:val="uk-UA"/>
        </w:rPr>
        <w:t xml:space="preserve"> ПОРЯДОК ПРИПИНЕННЯ ТА ПОНОВЛЕННЯ ДОГОВОРУ ОРЕНДИ ЗЕМЛІ</w:t>
      </w:r>
      <w:r w:rsidR="00523ED6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……………………………………………………………………31</w:t>
      </w:r>
    </w:p>
    <w:p w:rsidR="005E1A76" w:rsidRPr="00276812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>ВИСНОВКИ</w:t>
      </w:r>
      <w:r w:rsidR="008561C6">
        <w:rPr>
          <w:rFonts w:ascii="Times New Roman" w:hAnsi="Times New Roman" w:cs="Times New Roman"/>
          <w:sz w:val="28"/>
          <w:lang w:val="uk-UA"/>
        </w:rPr>
        <w:t>………………………………………………………………….35</w:t>
      </w:r>
    </w:p>
    <w:p w:rsidR="0094457F" w:rsidRPr="00276812" w:rsidRDefault="00AE15DE" w:rsidP="005E1A76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15DE">
        <w:rPr>
          <w:rFonts w:ascii="Times New Roman" w:hAnsi="Times New Roman" w:cs="Times New Roman"/>
          <w:sz w:val="28"/>
        </w:rPr>
        <w:t>СПИСОК ВИКОРИСТАНИХ ДЖЕРЕЛ</w:t>
      </w:r>
      <w:r w:rsidR="008561C6">
        <w:rPr>
          <w:rFonts w:ascii="Times New Roman" w:hAnsi="Times New Roman" w:cs="Times New Roman"/>
          <w:sz w:val="28"/>
          <w:lang w:val="uk-UA"/>
        </w:rPr>
        <w:t>…………………………………...39</w:t>
      </w:r>
    </w:p>
    <w:p w:rsidR="0094457F" w:rsidRDefault="0094457F">
      <w:pPr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br w:type="page"/>
      </w:r>
    </w:p>
    <w:p w:rsidR="0094457F" w:rsidRPr="00276812" w:rsidRDefault="0094457F" w:rsidP="002768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76812">
        <w:rPr>
          <w:rFonts w:ascii="Times New Roman" w:hAnsi="Times New Roman" w:cs="Times New Roman"/>
          <w:b/>
          <w:sz w:val="28"/>
        </w:rPr>
        <w:lastRenderedPageBreak/>
        <w:t>ВСТУП</w:t>
      </w:r>
    </w:p>
    <w:p w:rsidR="00276812" w:rsidRDefault="00276812" w:rsidP="00C03403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Актуальність теми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  <w:r w:rsidR="001016F8" w:rsidRPr="001016F8">
        <w:t xml:space="preserve"> </w:t>
      </w:r>
      <w:r w:rsidR="00101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Як зазначено у </w:t>
      </w:r>
      <w:r w:rsidR="001016F8" w:rsidRPr="001016F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ст. 14 Конституції України, а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1016F8" w:rsidRPr="001016F8">
        <w:rPr>
          <w:rFonts w:ascii="Times New Roman" w:hAnsi="Times New Roman" w:cs="Times New Roman"/>
          <w:sz w:val="28"/>
          <w:szCs w:val="28"/>
          <w:lang w:val="uk-UA"/>
        </w:rPr>
        <w:t xml:space="preserve">також ст. 1 Земельного кодексу України, земля є основним національним багатством, </w:t>
      </w:r>
      <w:r w:rsidR="004A75DB">
        <w:rPr>
          <w:rFonts w:ascii="Times New Roman" w:hAnsi="Times New Roman" w:cs="Times New Roman"/>
          <w:sz w:val="28"/>
          <w:szCs w:val="28"/>
          <w:lang w:val="uk-UA"/>
        </w:rPr>
        <w:t>….</w:t>
      </w:r>
      <w:r w:rsidR="001016F8" w:rsidRPr="001016F8">
        <w:rPr>
          <w:rFonts w:ascii="Times New Roman" w:hAnsi="Times New Roman" w:cs="Times New Roman"/>
          <w:sz w:val="28"/>
          <w:szCs w:val="28"/>
          <w:lang w:val="uk-UA"/>
        </w:rPr>
        <w:t xml:space="preserve"> проведення подальшого аналізу.</w:t>
      </w:r>
    </w:p>
    <w:p w:rsidR="00276812" w:rsidRDefault="00276812" w:rsidP="002768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Аналіз останніх досліджень і публікацій.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</w:t>
      </w:r>
      <w:r w:rsidR="001724D8" w:rsidRPr="001724D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Значний внесок у дослідження розвитку ринку зе</w:t>
      </w:r>
      <w:r w:rsidR="001724D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мель сільськогосподарського при</w:t>
      </w:r>
      <w:r w:rsidR="001724D8" w:rsidRPr="001724D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значення та залучення їх до ринкового</w:t>
      </w:r>
      <w:r w:rsidR="001724D8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обігу здійснили Г.А. Волков, </w:t>
      </w:r>
      <w:r w:rsidR="004A75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…..</w:t>
      </w:r>
    </w:p>
    <w:p w:rsidR="00276812" w:rsidRDefault="00276812" w:rsidP="002768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Мета та завдання роботи.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Метою </w:t>
      </w:r>
      <w:r w:rsidR="004A75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76812" w:rsidRDefault="00276812" w:rsidP="002768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Для досягнення даної мети поставлені наступні завдання:</w:t>
      </w:r>
    </w:p>
    <w:p w:rsidR="00276812" w:rsidRDefault="004A75DB" w:rsidP="00D241E1">
      <w:pPr>
        <w:numPr>
          <w:ilvl w:val="0"/>
          <w:numId w:val="2"/>
        </w:numPr>
        <w:spacing w:after="0" w:line="360" w:lineRule="auto"/>
        <w:contextualSpacing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….</w:t>
      </w:r>
    </w:p>
    <w:p w:rsidR="00276812" w:rsidRDefault="00276812" w:rsidP="002768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Об’єктом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є система </w:t>
      </w:r>
      <w:r w:rsidR="004A75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276812" w:rsidRDefault="00276812" w:rsidP="00276812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>Предметом дослідження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 виступають </w:t>
      </w:r>
      <w:r w:rsidR="004A75DB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…</w:t>
      </w:r>
    </w:p>
    <w:p w:rsidR="00276812" w:rsidRDefault="00276812" w:rsidP="006D6B4E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Times New Roman" w:hAnsi="Times New Roman" w:cs="Times New Roman"/>
          <w:b/>
          <w:color w:val="000000" w:themeColor="text1"/>
          <w:sz w:val="28"/>
          <w:szCs w:val="28"/>
          <w:lang w:val="uk-UA" w:eastAsia="ru-RU"/>
        </w:rPr>
        <w:t>Методи дослідження.</w:t>
      </w:r>
      <w:r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 xml:space="preserve"> При проведенні </w:t>
      </w:r>
      <w:r w:rsidR="004A75DB"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  <w:t>….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276812" w:rsidRDefault="00276812" w:rsidP="00276812">
      <w:pPr>
        <w:spacing w:after="0" w:line="360" w:lineRule="auto"/>
        <w:ind w:firstLine="709"/>
        <w:jc w:val="both"/>
        <w:rPr>
          <w:rFonts w:ascii="Times New Roman" w:eastAsia="Times New Roman" w:hAnsi="Times New Roman" w:cs="Times New Roman"/>
          <w:color w:val="000000" w:themeColor="text1"/>
          <w:sz w:val="28"/>
          <w:szCs w:val="28"/>
          <w:lang w:val="uk-UA" w:eastAsia="ru-RU"/>
        </w:rPr>
      </w:pPr>
      <w:r>
        <w:rPr>
          <w:rFonts w:ascii="Times New Roman" w:eastAsia="Calibri" w:hAnsi="Times New Roman" w:cs="Times New Roman"/>
          <w:b/>
          <w:color w:val="000000" w:themeColor="text1"/>
          <w:sz w:val="28"/>
          <w:szCs w:val="28"/>
          <w:lang w:val="uk-UA"/>
        </w:rPr>
        <w:t xml:space="preserve">Структура роботи 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зумовлена метою і завданнями дослідження, складається зі вступу, чотирьох розділів, висновків, списку використаних джерел (</w:t>
      </w:r>
      <w:r w:rsidR="00CA2D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35 найменувань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 xml:space="preserve">). Загальний обсяг роботи – </w:t>
      </w:r>
      <w:r w:rsidR="00CA2DDD"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42 сторінки</w:t>
      </w:r>
      <w:r>
        <w:rPr>
          <w:rFonts w:ascii="Times New Roman" w:eastAsia="Calibri" w:hAnsi="Times New Roman" w:cs="Times New Roman"/>
          <w:color w:val="000000" w:themeColor="text1"/>
          <w:sz w:val="28"/>
          <w:szCs w:val="28"/>
          <w:lang w:val="uk-UA"/>
        </w:rPr>
        <w:t>.</w:t>
      </w:r>
    </w:p>
    <w:p w:rsidR="0094457F" w:rsidRPr="00276812" w:rsidRDefault="0094457F" w:rsidP="00276812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76812">
        <w:rPr>
          <w:rFonts w:ascii="Times New Roman" w:hAnsi="Times New Roman" w:cs="Times New Roman"/>
          <w:b/>
          <w:sz w:val="28"/>
          <w:lang w:val="uk-UA"/>
        </w:rPr>
        <w:t>РОЗДІЛ 1.</w:t>
      </w:r>
    </w:p>
    <w:p w:rsidR="0094457F" w:rsidRPr="00276812" w:rsidRDefault="0094457F" w:rsidP="002768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76812">
        <w:rPr>
          <w:rFonts w:ascii="Times New Roman" w:hAnsi="Times New Roman" w:cs="Times New Roman"/>
          <w:b/>
          <w:sz w:val="28"/>
          <w:lang w:val="uk-UA"/>
        </w:rPr>
        <w:t>ЗАГАЛЬНІ ПОЛОЖЕННЯ ОРЕНДНОГО КОРИСТУВАННЯ ЗЕМЛЯМИ СІЛЬСЬКОГОСПОДАРСЬКОГО ПРИЗНАЧЕННЯ</w:t>
      </w:r>
    </w:p>
    <w:p w:rsidR="0094457F" w:rsidRPr="00276812" w:rsidRDefault="0094457F" w:rsidP="002768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76812">
        <w:rPr>
          <w:rFonts w:ascii="Times New Roman" w:hAnsi="Times New Roman" w:cs="Times New Roman"/>
          <w:b/>
          <w:sz w:val="28"/>
        </w:rPr>
        <w:t xml:space="preserve">1.1. </w:t>
      </w:r>
      <w:proofErr w:type="spellStart"/>
      <w:r w:rsidRPr="00276812">
        <w:rPr>
          <w:rFonts w:ascii="Times New Roman" w:hAnsi="Times New Roman" w:cs="Times New Roman"/>
          <w:b/>
          <w:sz w:val="28"/>
        </w:rPr>
        <w:t>Поняття</w:t>
      </w:r>
      <w:proofErr w:type="spellEnd"/>
      <w:r w:rsidRPr="00276812">
        <w:rPr>
          <w:rFonts w:ascii="Times New Roman" w:hAnsi="Times New Roman" w:cs="Times New Roman"/>
          <w:b/>
          <w:sz w:val="28"/>
        </w:rPr>
        <w:t xml:space="preserve"> земель </w:t>
      </w:r>
      <w:proofErr w:type="spellStart"/>
      <w:r w:rsidRPr="00276812">
        <w:rPr>
          <w:rFonts w:ascii="Times New Roman" w:hAnsi="Times New Roman" w:cs="Times New Roman"/>
          <w:b/>
          <w:sz w:val="28"/>
        </w:rPr>
        <w:t>сільськогосподарського</w:t>
      </w:r>
      <w:proofErr w:type="spellEnd"/>
      <w:r w:rsidRPr="0027681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76812">
        <w:rPr>
          <w:rFonts w:ascii="Times New Roman" w:hAnsi="Times New Roman" w:cs="Times New Roman"/>
          <w:b/>
          <w:sz w:val="28"/>
        </w:rPr>
        <w:t>призначення</w:t>
      </w:r>
      <w:proofErr w:type="spellEnd"/>
    </w:p>
    <w:p w:rsidR="00E07F7B" w:rsidRPr="00E07F7B" w:rsidRDefault="008F6899" w:rsidP="001048C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Перед тим, як визначити поняття земель сільськогосподарського призначення, необхідно з’ясувати зміст</w:t>
      </w:r>
      <w:r w:rsidR="00E07F7B">
        <w:rPr>
          <w:rFonts w:ascii="Times New Roman" w:hAnsi="Times New Roman" w:cs="Times New Roman"/>
          <w:sz w:val="28"/>
          <w:lang w:val="uk-UA"/>
        </w:rPr>
        <w:t xml:space="preserve"> понять «земля», «землі», «земельна ділянка», «</w:t>
      </w:r>
      <w:r w:rsidR="00E07F7B" w:rsidRPr="00E07F7B">
        <w:rPr>
          <w:rFonts w:ascii="Times New Roman" w:hAnsi="Times New Roman" w:cs="Times New Roman"/>
          <w:sz w:val="28"/>
          <w:lang w:val="uk-UA"/>
        </w:rPr>
        <w:t>с</w:t>
      </w:r>
      <w:r w:rsidR="00E07F7B">
        <w:rPr>
          <w:rFonts w:ascii="Times New Roman" w:hAnsi="Times New Roman" w:cs="Times New Roman"/>
          <w:sz w:val="28"/>
          <w:lang w:val="uk-UA"/>
        </w:rPr>
        <w:t>ільськогосподарське призначення»</w:t>
      </w:r>
      <w:r w:rsidR="00E07F7B" w:rsidRPr="00E07F7B">
        <w:rPr>
          <w:rFonts w:ascii="Times New Roman" w:hAnsi="Times New Roman" w:cs="Times New Roman"/>
          <w:sz w:val="28"/>
          <w:lang w:val="uk-UA"/>
        </w:rPr>
        <w:t xml:space="preserve">. </w:t>
      </w:r>
    </w:p>
    <w:p w:rsidR="00E07F7B" w:rsidRPr="00E07F7B" w:rsidRDefault="00743803" w:rsidP="00077B8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Так, у</w:t>
      </w:r>
      <w:r w:rsidR="00E07F7B" w:rsidRPr="00E07F7B">
        <w:rPr>
          <w:rFonts w:ascii="Times New Roman" w:hAnsi="Times New Roman" w:cs="Times New Roman"/>
          <w:sz w:val="28"/>
          <w:lang w:val="uk-UA"/>
        </w:rPr>
        <w:t xml:space="preserve"> Конституції України</w:t>
      </w:r>
      <w:r w:rsidR="005F4D90">
        <w:rPr>
          <w:rFonts w:ascii="Times New Roman" w:hAnsi="Times New Roman" w:cs="Times New Roman"/>
          <w:sz w:val="28"/>
          <w:lang w:val="uk-UA"/>
        </w:rPr>
        <w:t xml:space="preserve"> </w:t>
      </w:r>
      <w:r w:rsidR="005F4D90" w:rsidRPr="005F4D90">
        <w:rPr>
          <w:rFonts w:ascii="Times New Roman" w:hAnsi="Times New Roman" w:cs="Times New Roman"/>
          <w:sz w:val="28"/>
          <w:lang w:val="uk-UA"/>
        </w:rPr>
        <w:t>[1]</w:t>
      </w:r>
      <w:r w:rsidR="00E07F7B" w:rsidRPr="00E07F7B">
        <w:rPr>
          <w:rFonts w:ascii="Times New Roman" w:hAnsi="Times New Roman" w:cs="Times New Roman"/>
          <w:sz w:val="28"/>
          <w:lang w:val="uk-UA"/>
        </w:rPr>
        <w:t xml:space="preserve"> і Земельному коде</w:t>
      </w:r>
      <w:r w:rsidR="005F4D90">
        <w:rPr>
          <w:rFonts w:ascii="Times New Roman" w:hAnsi="Times New Roman" w:cs="Times New Roman"/>
          <w:sz w:val="28"/>
          <w:lang w:val="uk-UA"/>
        </w:rPr>
        <w:t>ксі України</w:t>
      </w:r>
      <w:r w:rsidR="005F4D90" w:rsidRPr="005F4D90">
        <w:rPr>
          <w:rFonts w:ascii="Times New Roman" w:hAnsi="Times New Roman" w:cs="Times New Roman"/>
          <w:sz w:val="28"/>
          <w:lang w:val="uk-UA"/>
        </w:rPr>
        <w:t xml:space="preserve"> [2]</w:t>
      </w:r>
      <w:r w:rsidR="005F4D90">
        <w:rPr>
          <w:rFonts w:ascii="Times New Roman" w:hAnsi="Times New Roman" w:cs="Times New Roman"/>
          <w:sz w:val="28"/>
          <w:lang w:val="uk-UA"/>
        </w:rPr>
        <w:t xml:space="preserve"> (далі – ЗК України) </w:t>
      </w:r>
      <w:r w:rsidR="00E07F7B" w:rsidRPr="00E07F7B">
        <w:rPr>
          <w:rFonts w:ascii="Times New Roman" w:hAnsi="Times New Roman" w:cs="Times New Roman"/>
          <w:sz w:val="28"/>
          <w:lang w:val="uk-UA"/>
        </w:rPr>
        <w:t>визн</w:t>
      </w:r>
      <w:r w:rsidR="005F4D90">
        <w:rPr>
          <w:rFonts w:ascii="Times New Roman" w:hAnsi="Times New Roman" w:cs="Times New Roman"/>
          <w:sz w:val="28"/>
          <w:lang w:val="uk-UA"/>
        </w:rPr>
        <w:t>ачення поняття «земля»</w:t>
      </w:r>
      <w:r w:rsidR="00E07F7B" w:rsidRPr="00E07F7B">
        <w:rPr>
          <w:rFonts w:ascii="Times New Roman" w:hAnsi="Times New Roman" w:cs="Times New Roman"/>
          <w:sz w:val="28"/>
          <w:lang w:val="uk-UA"/>
        </w:rPr>
        <w:t xml:space="preserve"> не надаєтьс</w:t>
      </w:r>
      <w:r w:rsidR="005F4D90">
        <w:rPr>
          <w:rFonts w:ascii="Times New Roman" w:hAnsi="Times New Roman" w:cs="Times New Roman"/>
          <w:sz w:val="28"/>
          <w:lang w:val="uk-UA"/>
        </w:rPr>
        <w:t xml:space="preserve">я, що негативно </w:t>
      </w:r>
      <w:r w:rsidR="00E07F7B" w:rsidRPr="00E07F7B">
        <w:rPr>
          <w:rFonts w:ascii="Times New Roman" w:hAnsi="Times New Roman" w:cs="Times New Roman"/>
          <w:sz w:val="28"/>
          <w:lang w:val="uk-UA"/>
        </w:rPr>
        <w:t>впливає на регулювання земельних відносин</w:t>
      </w:r>
      <w:r>
        <w:rPr>
          <w:rFonts w:ascii="Times New Roman" w:hAnsi="Times New Roman" w:cs="Times New Roman"/>
          <w:sz w:val="28"/>
          <w:lang w:val="uk-UA"/>
        </w:rPr>
        <w:t>.</w:t>
      </w:r>
      <w:r w:rsidR="00077B8A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5441AD" w:rsidRPr="008120FB" w:rsidRDefault="00E07F7B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E07F7B">
        <w:rPr>
          <w:rFonts w:ascii="Times New Roman" w:hAnsi="Times New Roman" w:cs="Times New Roman"/>
          <w:sz w:val="28"/>
          <w:lang w:val="uk-UA"/>
        </w:rPr>
        <w:t>Правове визначення поняття міститьс</w:t>
      </w:r>
      <w:r w:rsidR="00077B8A">
        <w:rPr>
          <w:rFonts w:ascii="Times New Roman" w:hAnsi="Times New Roman" w:cs="Times New Roman"/>
          <w:sz w:val="28"/>
          <w:lang w:val="uk-UA"/>
        </w:rPr>
        <w:t xml:space="preserve">я у Законі України «Про охорону земель» </w:t>
      </w:r>
      <w:r w:rsidR="00C71A96">
        <w:rPr>
          <w:rFonts w:ascii="Times New Roman" w:hAnsi="Times New Roman" w:cs="Times New Roman"/>
          <w:sz w:val="28"/>
        </w:rPr>
        <w:t>[</w:t>
      </w:r>
      <w:r w:rsidR="00577DF9">
        <w:rPr>
          <w:rFonts w:ascii="Times New Roman" w:hAnsi="Times New Roman" w:cs="Times New Roman"/>
          <w:sz w:val="28"/>
          <w:lang w:val="uk-UA"/>
        </w:rPr>
        <w:t>5</w:t>
      </w:r>
      <w:r w:rsidR="00077B8A" w:rsidRPr="00077B8A">
        <w:rPr>
          <w:rFonts w:ascii="Times New Roman" w:hAnsi="Times New Roman" w:cs="Times New Roman"/>
          <w:sz w:val="28"/>
        </w:rPr>
        <w:t>]</w:t>
      </w:r>
      <w:r w:rsidR="00077B8A">
        <w:rPr>
          <w:rFonts w:ascii="Times New Roman" w:hAnsi="Times New Roman" w:cs="Times New Roman"/>
          <w:sz w:val="28"/>
          <w:lang w:val="uk-UA"/>
        </w:rPr>
        <w:t>, де «земля»</w:t>
      </w:r>
      <w:r w:rsidRPr="00E07F7B">
        <w:rPr>
          <w:rFonts w:ascii="Times New Roman" w:hAnsi="Times New Roman" w:cs="Times New Roman"/>
          <w:sz w:val="28"/>
          <w:lang w:val="uk-UA"/>
        </w:rPr>
        <w:t xml:space="preserve"> визначається як пове</w:t>
      </w:r>
      <w:r w:rsidR="00077B8A">
        <w:rPr>
          <w:rFonts w:ascii="Times New Roman" w:hAnsi="Times New Roman" w:cs="Times New Roman"/>
          <w:sz w:val="28"/>
          <w:lang w:val="uk-UA"/>
        </w:rPr>
        <w:t xml:space="preserve">рхня суші з ґрунтами, корисними </w:t>
      </w:r>
      <w:r w:rsidRPr="00E07F7B">
        <w:rPr>
          <w:rFonts w:ascii="Times New Roman" w:hAnsi="Times New Roman" w:cs="Times New Roman"/>
          <w:sz w:val="28"/>
          <w:lang w:val="uk-UA"/>
        </w:rPr>
        <w:lastRenderedPageBreak/>
        <w:t>копалинами та іншими природними елементами, що органічно поєднанні та</w:t>
      </w:r>
      <w:r w:rsidR="00077B8A">
        <w:rPr>
          <w:rFonts w:ascii="Times New Roman" w:hAnsi="Times New Roman" w:cs="Times New Roman"/>
          <w:sz w:val="28"/>
          <w:lang w:val="uk-UA"/>
        </w:rPr>
        <w:t xml:space="preserve"> </w:t>
      </w:r>
      <w:r w:rsidR="00577DF9">
        <w:rPr>
          <w:rFonts w:ascii="Times New Roman" w:hAnsi="Times New Roman" w:cs="Times New Roman"/>
          <w:sz w:val="28"/>
          <w:lang w:val="uk-UA"/>
        </w:rPr>
        <w:t xml:space="preserve">функціонують </w:t>
      </w:r>
      <w:r w:rsidR="004A75DB">
        <w:rPr>
          <w:rFonts w:ascii="Times New Roman" w:hAnsi="Times New Roman" w:cs="Times New Roman"/>
          <w:sz w:val="28"/>
          <w:lang w:val="uk-UA"/>
        </w:rPr>
        <w:t>…..</w:t>
      </w:r>
    </w:p>
    <w:p w:rsidR="008A3B6C" w:rsidRPr="008A3B6C" w:rsidRDefault="008E3214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чином,</w:t>
      </w:r>
      <w:r w:rsidR="00D06997">
        <w:rPr>
          <w:rFonts w:ascii="Times New Roman" w:hAnsi="Times New Roman" w:cs="Times New Roman"/>
          <w:sz w:val="28"/>
          <w:lang w:val="uk-UA"/>
        </w:rPr>
        <w:t xml:space="preserve">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8E3214" w:rsidRPr="008A3B6C" w:rsidRDefault="008E3214" w:rsidP="008E321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7A37DE" w:rsidRDefault="007A37DE" w:rsidP="0094457F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</w:p>
    <w:p w:rsidR="0094457F" w:rsidRPr="00276812" w:rsidRDefault="0094457F" w:rsidP="00276812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276812">
        <w:rPr>
          <w:rFonts w:ascii="Times New Roman" w:hAnsi="Times New Roman" w:cs="Times New Roman"/>
          <w:b/>
          <w:sz w:val="28"/>
        </w:rPr>
        <w:t xml:space="preserve">1.2. </w:t>
      </w:r>
      <w:proofErr w:type="spellStart"/>
      <w:r w:rsidRPr="00276812">
        <w:rPr>
          <w:rFonts w:ascii="Times New Roman" w:hAnsi="Times New Roman" w:cs="Times New Roman"/>
          <w:b/>
          <w:sz w:val="28"/>
        </w:rPr>
        <w:t>Загальна</w:t>
      </w:r>
      <w:proofErr w:type="spellEnd"/>
      <w:r w:rsidRPr="00276812">
        <w:rPr>
          <w:rFonts w:ascii="Times New Roman" w:hAnsi="Times New Roman" w:cs="Times New Roman"/>
          <w:b/>
          <w:sz w:val="28"/>
        </w:rPr>
        <w:t xml:space="preserve"> характеристика договору </w:t>
      </w:r>
      <w:proofErr w:type="spellStart"/>
      <w:r w:rsidRPr="00276812">
        <w:rPr>
          <w:rFonts w:ascii="Times New Roman" w:hAnsi="Times New Roman" w:cs="Times New Roman"/>
          <w:b/>
          <w:sz w:val="28"/>
        </w:rPr>
        <w:t>оренди</w:t>
      </w:r>
      <w:proofErr w:type="spellEnd"/>
      <w:r w:rsidRPr="00276812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276812">
        <w:rPr>
          <w:rFonts w:ascii="Times New Roman" w:hAnsi="Times New Roman" w:cs="Times New Roman"/>
          <w:b/>
          <w:sz w:val="28"/>
        </w:rPr>
        <w:t>землі</w:t>
      </w:r>
      <w:proofErr w:type="spellEnd"/>
    </w:p>
    <w:p w:rsidR="000901FA" w:rsidRDefault="000901FA" w:rsidP="000901FA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901FA">
        <w:rPr>
          <w:rFonts w:ascii="Times New Roman" w:hAnsi="Times New Roman" w:cs="Times New Roman"/>
          <w:sz w:val="28"/>
          <w:lang w:val="uk-UA"/>
        </w:rPr>
        <w:t xml:space="preserve">Правовою підставою набуття права орендного землекористування є укладення договору найму (оренди) земельної ділянки. Питання про правову природи договору найму (оренди) земельної ділянки є дискусійним в науці земельного та цивільного права. Одна група авторів (Ю.Г. </w:t>
      </w:r>
      <w:proofErr w:type="spellStart"/>
      <w:r w:rsidRPr="000901FA">
        <w:rPr>
          <w:rFonts w:ascii="Times New Roman" w:hAnsi="Times New Roman" w:cs="Times New Roman"/>
          <w:sz w:val="28"/>
          <w:lang w:val="uk-UA"/>
        </w:rPr>
        <w:t>Басін</w:t>
      </w:r>
      <w:proofErr w:type="spellEnd"/>
      <w:r w:rsidRPr="000901FA">
        <w:rPr>
          <w:rFonts w:ascii="Times New Roman" w:hAnsi="Times New Roman" w:cs="Times New Roman"/>
          <w:sz w:val="28"/>
          <w:lang w:val="uk-UA"/>
        </w:rPr>
        <w:t xml:space="preserve">, А.Г. </w:t>
      </w:r>
      <w:proofErr w:type="spellStart"/>
      <w:r w:rsidRPr="000901FA">
        <w:rPr>
          <w:rFonts w:ascii="Times New Roman" w:hAnsi="Times New Roman" w:cs="Times New Roman"/>
          <w:sz w:val="28"/>
          <w:lang w:val="uk-UA"/>
        </w:rPr>
        <w:t>Брунь</w:t>
      </w:r>
      <w:proofErr w:type="spellEnd"/>
      <w:r w:rsidRPr="000901FA">
        <w:rPr>
          <w:rFonts w:ascii="Times New Roman" w:hAnsi="Times New Roman" w:cs="Times New Roman"/>
          <w:sz w:val="28"/>
          <w:lang w:val="uk-UA"/>
        </w:rPr>
        <w:t xml:space="preserve">, В.С. </w:t>
      </w:r>
      <w:proofErr w:type="spellStart"/>
      <w:r w:rsidRPr="000901FA">
        <w:rPr>
          <w:rFonts w:ascii="Times New Roman" w:hAnsi="Times New Roman" w:cs="Times New Roman"/>
          <w:sz w:val="28"/>
          <w:lang w:val="uk-UA"/>
        </w:rPr>
        <w:t>Мартем’янов</w:t>
      </w:r>
      <w:proofErr w:type="spellEnd"/>
      <w:r w:rsidRPr="000901FA">
        <w:rPr>
          <w:rFonts w:ascii="Times New Roman" w:hAnsi="Times New Roman" w:cs="Times New Roman"/>
          <w:sz w:val="28"/>
          <w:lang w:val="uk-UA"/>
        </w:rPr>
        <w:t xml:space="preserve">) стверджує, що договір оренди землі є цивільно-правовим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  <w:r w:rsidR="007A358F">
        <w:rPr>
          <w:rFonts w:ascii="Times New Roman" w:hAnsi="Times New Roman" w:cs="Times New Roman"/>
          <w:sz w:val="28"/>
          <w:lang w:val="uk-UA"/>
        </w:rPr>
        <w:t xml:space="preserve"> </w:t>
      </w:r>
      <w:r w:rsidR="007A358F" w:rsidRPr="007A358F">
        <w:rPr>
          <w:rFonts w:ascii="Times New Roman" w:hAnsi="Times New Roman" w:cs="Times New Roman"/>
          <w:sz w:val="28"/>
          <w:lang w:val="uk-UA"/>
        </w:rPr>
        <w:t>[</w:t>
      </w:r>
      <w:r w:rsidR="00857C42">
        <w:rPr>
          <w:rFonts w:ascii="Times New Roman" w:hAnsi="Times New Roman" w:cs="Times New Roman"/>
          <w:sz w:val="28"/>
          <w:lang w:val="uk-UA"/>
        </w:rPr>
        <w:t>21</w:t>
      </w:r>
      <w:r w:rsidR="007A358F">
        <w:rPr>
          <w:rFonts w:ascii="Times New Roman" w:hAnsi="Times New Roman" w:cs="Times New Roman"/>
          <w:sz w:val="28"/>
          <w:lang w:val="uk-UA"/>
        </w:rPr>
        <w:t xml:space="preserve">, с. </w:t>
      </w:r>
      <w:r w:rsidR="00857C42">
        <w:rPr>
          <w:rFonts w:ascii="Times New Roman" w:hAnsi="Times New Roman" w:cs="Times New Roman"/>
          <w:sz w:val="28"/>
          <w:lang w:val="uk-UA"/>
        </w:rPr>
        <w:t>97</w:t>
      </w:r>
      <w:r w:rsidR="007A358F" w:rsidRPr="007A358F">
        <w:rPr>
          <w:rFonts w:ascii="Times New Roman" w:hAnsi="Times New Roman" w:cs="Times New Roman"/>
          <w:sz w:val="28"/>
          <w:lang w:val="uk-UA"/>
        </w:rPr>
        <w:t>]</w:t>
      </w:r>
      <w:r w:rsidRPr="000901FA">
        <w:rPr>
          <w:rFonts w:ascii="Times New Roman" w:hAnsi="Times New Roman" w:cs="Times New Roman"/>
          <w:sz w:val="28"/>
          <w:lang w:val="uk-UA"/>
        </w:rPr>
        <w:t>.</w:t>
      </w:r>
    </w:p>
    <w:p w:rsidR="001A3D77" w:rsidRDefault="000901FA" w:rsidP="009B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901FA">
        <w:rPr>
          <w:rFonts w:ascii="Times New Roman" w:hAnsi="Times New Roman" w:cs="Times New Roman"/>
          <w:sz w:val="28"/>
          <w:lang w:val="uk-UA"/>
        </w:rPr>
        <w:t>На думку Т.О. Коваленко, аналіз нормативно-правових актів, які регулюють орендні земельні відносини, показує, що договір оренди земельної ділянки має ознаки і цивільно-правового, і земельно-правового договору. Тому загальні положення про договір оренди регулюються цивільним законодавством, а особливості переда</w:t>
      </w:r>
      <w:r w:rsidR="009B19FC">
        <w:rPr>
          <w:rFonts w:ascii="Times New Roman" w:hAnsi="Times New Roman" w:cs="Times New Roman"/>
          <w:sz w:val="28"/>
          <w:lang w:val="uk-UA"/>
        </w:rPr>
        <w:t xml:space="preserve">чі в оренду земельних ділянок – </w:t>
      </w:r>
      <w:r w:rsidR="00FB1C34">
        <w:rPr>
          <w:rFonts w:ascii="Times New Roman" w:hAnsi="Times New Roman" w:cs="Times New Roman"/>
          <w:sz w:val="28"/>
          <w:lang w:val="uk-UA"/>
        </w:rPr>
        <w:t>земельним [2</w:t>
      </w:r>
      <w:r w:rsidRPr="000901FA">
        <w:rPr>
          <w:rFonts w:ascii="Times New Roman" w:hAnsi="Times New Roman" w:cs="Times New Roman"/>
          <w:sz w:val="28"/>
          <w:lang w:val="uk-UA"/>
        </w:rPr>
        <w:t xml:space="preserve">2, с. 395]. </w:t>
      </w:r>
    </w:p>
    <w:p w:rsidR="009B19FC" w:rsidRDefault="000901FA" w:rsidP="009B19FC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901FA">
        <w:rPr>
          <w:rFonts w:ascii="Times New Roman" w:hAnsi="Times New Roman" w:cs="Times New Roman"/>
          <w:sz w:val="28"/>
          <w:lang w:val="uk-UA"/>
        </w:rPr>
        <w:t>Аналогічної думки притримується А.М. Мірошниченко, зазначаючи, що якщо земельне законодавство не передбачає спеціальних положень про оренду землі, то можуть з</w:t>
      </w:r>
      <w:r w:rsidR="009B19FC">
        <w:rPr>
          <w:rFonts w:ascii="Times New Roman" w:hAnsi="Times New Roman" w:cs="Times New Roman"/>
          <w:sz w:val="28"/>
          <w:lang w:val="uk-UA"/>
        </w:rPr>
        <w:t>астосовуватися полож</w:t>
      </w:r>
      <w:r w:rsidR="006D0C08">
        <w:rPr>
          <w:rFonts w:ascii="Times New Roman" w:hAnsi="Times New Roman" w:cs="Times New Roman"/>
          <w:sz w:val="28"/>
          <w:lang w:val="uk-UA"/>
        </w:rPr>
        <w:t>ення цивільного законодавства [23</w:t>
      </w:r>
      <w:r w:rsidR="009B19FC">
        <w:rPr>
          <w:rFonts w:ascii="Times New Roman" w:hAnsi="Times New Roman" w:cs="Times New Roman"/>
          <w:sz w:val="28"/>
          <w:lang w:val="uk-UA"/>
        </w:rPr>
        <w:t>, с. 239].</w:t>
      </w:r>
    </w:p>
    <w:p w:rsidR="00811E55" w:rsidRDefault="000901FA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901FA">
        <w:rPr>
          <w:rFonts w:ascii="Times New Roman" w:hAnsi="Times New Roman" w:cs="Times New Roman"/>
          <w:sz w:val="28"/>
          <w:lang w:val="uk-UA"/>
        </w:rPr>
        <w:t>Узагальнюючи вищевикладене, мож</w:t>
      </w:r>
      <w:r w:rsidR="009B19FC">
        <w:rPr>
          <w:rFonts w:ascii="Times New Roman" w:hAnsi="Times New Roman" w:cs="Times New Roman"/>
          <w:sz w:val="28"/>
          <w:lang w:val="uk-UA"/>
        </w:rPr>
        <w:t>на</w:t>
      </w:r>
      <w:r w:rsidRPr="000901FA">
        <w:rPr>
          <w:rFonts w:ascii="Times New Roman" w:hAnsi="Times New Roman" w:cs="Times New Roman"/>
          <w:sz w:val="28"/>
          <w:lang w:val="uk-UA"/>
        </w:rPr>
        <w:t xml:space="preserve"> </w:t>
      </w:r>
      <w:r w:rsidR="007A358F">
        <w:rPr>
          <w:rFonts w:ascii="Times New Roman" w:hAnsi="Times New Roman" w:cs="Times New Roman"/>
          <w:sz w:val="28"/>
          <w:lang w:val="uk-UA"/>
        </w:rPr>
        <w:t>констатувати</w:t>
      </w:r>
      <w:r w:rsidRPr="000901FA">
        <w:rPr>
          <w:rFonts w:ascii="Times New Roman" w:hAnsi="Times New Roman" w:cs="Times New Roman"/>
          <w:sz w:val="28"/>
          <w:lang w:val="uk-UA"/>
        </w:rPr>
        <w:t xml:space="preserve">, що договір найму (оренди) земельної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B31B35" w:rsidRDefault="001E0C75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b/>
          <w:sz w:val="28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7A37DE" w:rsidRPr="007A37DE" w:rsidRDefault="0094457F" w:rsidP="0076706E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t>РОЗДІЛ 2.</w:t>
      </w:r>
    </w:p>
    <w:p w:rsidR="0094457F" w:rsidRPr="007A37DE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  <w:lang w:val="uk-UA"/>
        </w:rPr>
        <w:t>УМОВИ ДОГОВОРУ ОРЕНДИ ЗЕМЛІ СІЛЬСЬКОГОСПОДАРСЬКОГО ПРИЗНАЧЕННЯ</w:t>
      </w:r>
    </w:p>
    <w:p w:rsidR="0094457F" w:rsidRPr="007A37DE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t xml:space="preserve">2.1.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Істотні</w:t>
      </w:r>
      <w:proofErr w:type="spellEnd"/>
      <w:r w:rsidRPr="007A37D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умови</w:t>
      </w:r>
      <w:proofErr w:type="spellEnd"/>
      <w:r w:rsidRPr="007A37DE">
        <w:rPr>
          <w:rFonts w:ascii="Times New Roman" w:hAnsi="Times New Roman" w:cs="Times New Roman"/>
          <w:b/>
          <w:sz w:val="28"/>
        </w:rPr>
        <w:t xml:space="preserve"> договору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оренди</w:t>
      </w:r>
      <w:proofErr w:type="spellEnd"/>
      <w:r w:rsidRPr="007A37D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землі</w:t>
      </w:r>
      <w:proofErr w:type="spellEnd"/>
    </w:p>
    <w:p w:rsidR="0094457F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lastRenderedPageBreak/>
        <w:t xml:space="preserve">2.1.1.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Об’єкт</w:t>
      </w:r>
      <w:proofErr w:type="spellEnd"/>
      <w:r w:rsidRPr="007A37D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оренди</w:t>
      </w:r>
      <w:proofErr w:type="spellEnd"/>
    </w:p>
    <w:p w:rsidR="002C3D73" w:rsidRDefault="00610CF5" w:rsidP="002C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610CF5">
        <w:rPr>
          <w:rFonts w:ascii="Times New Roman" w:hAnsi="Times New Roman" w:cs="Times New Roman"/>
          <w:sz w:val="28"/>
          <w:lang w:val="uk-UA"/>
        </w:rPr>
        <w:t xml:space="preserve">Стаття 15 Закону України «Про оренду землі» визначає істотні умови договору, серед яких </w:t>
      </w:r>
      <w:r>
        <w:rPr>
          <w:rFonts w:ascii="Times New Roman" w:hAnsi="Times New Roman" w:cs="Times New Roman"/>
          <w:sz w:val="28"/>
          <w:lang w:val="uk-UA"/>
        </w:rPr>
        <w:t>вказано і на</w:t>
      </w:r>
      <w:r w:rsidRPr="00610CF5">
        <w:rPr>
          <w:rFonts w:ascii="Times New Roman" w:hAnsi="Times New Roman" w:cs="Times New Roman"/>
          <w:sz w:val="28"/>
          <w:lang w:val="uk-UA"/>
        </w:rPr>
        <w:t xml:space="preserve"> об’єкт оренди (кадастровий номер, місце розташування та розмір земельної ділянки)</w:t>
      </w:r>
      <w:r w:rsidR="002C3D73">
        <w:rPr>
          <w:rFonts w:ascii="Times New Roman" w:hAnsi="Times New Roman" w:cs="Times New Roman"/>
          <w:sz w:val="28"/>
          <w:lang w:val="uk-UA"/>
        </w:rPr>
        <w:t xml:space="preserve"> </w:t>
      </w:r>
      <w:r w:rsidR="002C3D73" w:rsidRPr="002C3D73">
        <w:rPr>
          <w:rFonts w:ascii="Times New Roman" w:hAnsi="Times New Roman" w:cs="Times New Roman"/>
          <w:sz w:val="28"/>
          <w:lang w:val="uk-UA"/>
        </w:rPr>
        <w:t>[6]</w:t>
      </w:r>
      <w:r w:rsidRPr="00610CF5">
        <w:rPr>
          <w:rFonts w:ascii="Times New Roman" w:hAnsi="Times New Roman" w:cs="Times New Roman"/>
          <w:sz w:val="28"/>
          <w:lang w:val="uk-UA"/>
        </w:rPr>
        <w:t>.</w:t>
      </w:r>
      <w:r w:rsidR="001516E1">
        <w:rPr>
          <w:rFonts w:ascii="Times New Roman" w:hAnsi="Times New Roman" w:cs="Times New Roman"/>
          <w:sz w:val="28"/>
          <w:lang w:val="uk-UA"/>
        </w:rPr>
        <w:t xml:space="preserve"> </w:t>
      </w:r>
    </w:p>
    <w:p w:rsidR="00610CF5" w:rsidRPr="002C3D73" w:rsidRDefault="001516E1" w:rsidP="002C3D73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Норми вказаного Закону поширюються і на оренду землі сільськогосподарського призначення, враховуючи особливості </w:t>
      </w:r>
      <w:r w:rsidR="00AE5B92">
        <w:rPr>
          <w:rFonts w:ascii="Times New Roman" w:hAnsi="Times New Roman" w:cs="Times New Roman"/>
          <w:sz w:val="28"/>
          <w:lang w:val="uk-UA"/>
        </w:rPr>
        <w:t xml:space="preserve">земель </w:t>
      </w:r>
      <w:r w:rsidR="00AE5B92" w:rsidRPr="00AE5B92">
        <w:rPr>
          <w:rFonts w:ascii="Times New Roman" w:hAnsi="Times New Roman" w:cs="Times New Roman"/>
          <w:sz w:val="28"/>
          <w:lang w:val="uk-UA"/>
        </w:rPr>
        <w:t>сільськогосподарського призначення</w:t>
      </w:r>
      <w:r w:rsidR="002C3D73" w:rsidRPr="002C3D73">
        <w:rPr>
          <w:rFonts w:ascii="Times New Roman" w:hAnsi="Times New Roman" w:cs="Times New Roman"/>
          <w:sz w:val="28"/>
        </w:rPr>
        <w:t>.</w:t>
      </w:r>
    </w:p>
    <w:p w:rsidR="009001D4" w:rsidRPr="009001D4" w:rsidRDefault="009001D4" w:rsidP="009001D4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001D4">
        <w:rPr>
          <w:rFonts w:ascii="Times New Roman" w:hAnsi="Times New Roman" w:cs="Times New Roman"/>
          <w:sz w:val="28"/>
          <w:lang w:val="uk-UA"/>
        </w:rPr>
        <w:t>Об’єктами оренди є земельні ділянки, які перебувають у власності фізичних та юридичних осіб, комунальній або державній власності, а також земельні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9001D4">
        <w:rPr>
          <w:rFonts w:ascii="Times New Roman" w:hAnsi="Times New Roman" w:cs="Times New Roman"/>
          <w:sz w:val="28"/>
          <w:lang w:val="uk-UA"/>
        </w:rPr>
        <w:t>ділянки, виділені в натурі (на місцевості).</w:t>
      </w:r>
    </w:p>
    <w:p w:rsidR="001862B3" w:rsidRPr="001862B3" w:rsidRDefault="009001D4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001D4">
        <w:rPr>
          <w:rFonts w:ascii="Times New Roman" w:hAnsi="Times New Roman" w:cs="Times New Roman"/>
          <w:sz w:val="28"/>
          <w:lang w:val="uk-UA"/>
        </w:rPr>
        <w:t xml:space="preserve">На думку </w:t>
      </w:r>
      <w:r w:rsidR="00AF259F">
        <w:rPr>
          <w:rFonts w:ascii="Times New Roman" w:hAnsi="Times New Roman" w:cs="Times New Roman"/>
          <w:sz w:val="28"/>
          <w:lang w:val="uk-UA"/>
        </w:rPr>
        <w:t>одних науковців</w:t>
      </w:r>
      <w:r>
        <w:rPr>
          <w:rFonts w:ascii="Times New Roman" w:hAnsi="Times New Roman" w:cs="Times New Roman"/>
          <w:sz w:val="28"/>
          <w:lang w:val="uk-UA"/>
        </w:rPr>
        <w:t xml:space="preserve">, земельна ділянка як </w:t>
      </w:r>
      <w:r w:rsidRPr="009001D4">
        <w:rPr>
          <w:rFonts w:ascii="Times New Roman" w:hAnsi="Times New Roman" w:cs="Times New Roman"/>
          <w:sz w:val="28"/>
          <w:lang w:val="uk-UA"/>
        </w:rPr>
        <w:t>об’єкт земельних</w:t>
      </w:r>
      <w:r>
        <w:rPr>
          <w:rFonts w:ascii="Times New Roman" w:hAnsi="Times New Roman" w:cs="Times New Roman"/>
          <w:sz w:val="28"/>
          <w:lang w:val="uk-UA"/>
        </w:rPr>
        <w:t xml:space="preserve"> відносин – це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345E19" w:rsidRPr="008A3B6C" w:rsidRDefault="00345E19" w:rsidP="00345E19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Як було зазначено вище, п</w:t>
      </w:r>
      <w:r w:rsidRPr="008A3B6C">
        <w:rPr>
          <w:rFonts w:ascii="Times New Roman" w:hAnsi="Times New Roman" w:cs="Times New Roman"/>
          <w:sz w:val="28"/>
          <w:lang w:val="uk-UA"/>
        </w:rPr>
        <w:t xml:space="preserve">ри проведенні аналізу сутності земель сільськогосподарського призначення було встановлено, що структура цих земель має дві основні ознаки: фізичну й правову. Фізична ознака відображає те, як використовуються землі сільськогосподарського призначення в якості операційного засобу в аграрному виробництві, а правова ознака – хто і з якою метою (для чого) використовує земельні ділянки сільськогосподарського призначення </w:t>
      </w:r>
      <w:r w:rsidRPr="008A3B6C">
        <w:rPr>
          <w:rFonts w:ascii="Times New Roman" w:hAnsi="Times New Roman" w:cs="Times New Roman"/>
          <w:sz w:val="28"/>
        </w:rPr>
        <w:t>[</w:t>
      </w:r>
      <w:r w:rsidR="003A174B">
        <w:rPr>
          <w:rFonts w:ascii="Times New Roman" w:hAnsi="Times New Roman" w:cs="Times New Roman"/>
          <w:sz w:val="28"/>
          <w:lang w:val="uk-UA"/>
        </w:rPr>
        <w:t>18</w:t>
      </w:r>
      <w:r w:rsidRPr="008A3B6C">
        <w:rPr>
          <w:rFonts w:ascii="Times New Roman" w:hAnsi="Times New Roman" w:cs="Times New Roman"/>
          <w:sz w:val="28"/>
        </w:rPr>
        <w:t>]</w:t>
      </w:r>
      <w:r w:rsidRPr="008A3B6C">
        <w:rPr>
          <w:rFonts w:ascii="Times New Roman" w:hAnsi="Times New Roman" w:cs="Times New Roman"/>
          <w:sz w:val="28"/>
          <w:lang w:val="uk-UA"/>
        </w:rPr>
        <w:t>.</w:t>
      </w:r>
    </w:p>
    <w:p w:rsidR="00B56E44" w:rsidRDefault="001862B3" w:rsidP="00D6091D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1862B3">
        <w:rPr>
          <w:rFonts w:ascii="Times New Roman" w:hAnsi="Times New Roman" w:cs="Times New Roman"/>
          <w:sz w:val="28"/>
          <w:lang w:val="uk-UA"/>
        </w:rPr>
        <w:t>Ідентифікацію об’єкта оренди може бути здійснено різними способами</w:t>
      </w:r>
      <w:r w:rsidR="00B56E44">
        <w:rPr>
          <w:rFonts w:ascii="Times New Roman" w:hAnsi="Times New Roman" w:cs="Times New Roman"/>
          <w:sz w:val="28"/>
          <w:lang w:val="uk-UA"/>
        </w:rPr>
        <w:t>.</w:t>
      </w:r>
    </w:p>
    <w:p w:rsidR="00C25C53" w:rsidRDefault="00197066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Так, загалом цілком достатньо </w:t>
      </w:r>
      <w:r w:rsidR="001862B3" w:rsidRPr="001862B3">
        <w:rPr>
          <w:rFonts w:ascii="Times New Roman" w:hAnsi="Times New Roman" w:cs="Times New Roman"/>
          <w:sz w:val="28"/>
          <w:lang w:val="uk-UA"/>
        </w:rPr>
        <w:t>послатися на кадас</w:t>
      </w:r>
      <w:r>
        <w:rPr>
          <w:rFonts w:ascii="Times New Roman" w:hAnsi="Times New Roman" w:cs="Times New Roman"/>
          <w:sz w:val="28"/>
          <w:lang w:val="uk-UA"/>
        </w:rPr>
        <w:t xml:space="preserve">тровий номер земельної ділянки, </w:t>
      </w:r>
      <w:r w:rsidR="001862B3" w:rsidRPr="001862B3">
        <w:rPr>
          <w:rFonts w:ascii="Times New Roman" w:hAnsi="Times New Roman" w:cs="Times New Roman"/>
          <w:sz w:val="28"/>
          <w:lang w:val="uk-UA"/>
        </w:rPr>
        <w:t>під яким розуміють індивідуальну послідовніст</w:t>
      </w:r>
      <w:r>
        <w:rPr>
          <w:rFonts w:ascii="Times New Roman" w:hAnsi="Times New Roman" w:cs="Times New Roman"/>
          <w:sz w:val="28"/>
          <w:lang w:val="uk-UA"/>
        </w:rPr>
        <w:t xml:space="preserve">ь цифр </w:t>
      </w:r>
      <w:r w:rsidR="001862B3" w:rsidRPr="001862B3">
        <w:rPr>
          <w:rFonts w:ascii="Times New Roman" w:hAnsi="Times New Roman" w:cs="Times New Roman"/>
          <w:sz w:val="28"/>
          <w:lang w:val="uk-UA"/>
        </w:rPr>
        <w:t>і знаків, яка присвоюєть</w:t>
      </w:r>
      <w:r>
        <w:rPr>
          <w:rFonts w:ascii="Times New Roman" w:hAnsi="Times New Roman" w:cs="Times New Roman"/>
          <w:sz w:val="28"/>
          <w:lang w:val="uk-UA"/>
        </w:rPr>
        <w:t xml:space="preserve">ся земельній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58217D" w:rsidRDefault="0058217D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A75DB">
        <w:rPr>
          <w:rFonts w:ascii="Times New Roman" w:hAnsi="Times New Roman" w:cs="Times New Roman"/>
          <w:sz w:val="28"/>
          <w:lang w:val="uk-UA"/>
        </w:rPr>
        <w:t>…</w:t>
      </w:r>
    </w:p>
    <w:p w:rsidR="0058217D" w:rsidRDefault="0058217D" w:rsidP="0058217D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7A37DE" w:rsidRDefault="007A37DE" w:rsidP="0058217D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457F" w:rsidRPr="007A37DE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t xml:space="preserve">2.1.2.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Строковість</w:t>
      </w:r>
      <w:proofErr w:type="spellEnd"/>
      <w:r w:rsidRPr="007A37DE">
        <w:rPr>
          <w:rFonts w:ascii="Times New Roman" w:hAnsi="Times New Roman" w:cs="Times New Roman"/>
          <w:b/>
          <w:sz w:val="28"/>
        </w:rPr>
        <w:t xml:space="preserve"> договору</w:t>
      </w:r>
    </w:p>
    <w:p w:rsidR="00C25EA0" w:rsidRDefault="00C96610" w:rsidP="00C9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lastRenderedPageBreak/>
        <w:t>У</w:t>
      </w:r>
      <w:r w:rsidRPr="000901FA">
        <w:rPr>
          <w:rFonts w:ascii="Times New Roman" w:hAnsi="Times New Roman" w:cs="Times New Roman"/>
          <w:sz w:val="28"/>
          <w:lang w:val="uk-UA"/>
        </w:rPr>
        <w:t xml:space="preserve"> ч. 4 ст. 93 ЗК України, ст. 19 Закону України </w:t>
      </w:r>
      <w:r>
        <w:rPr>
          <w:rFonts w:ascii="Times New Roman" w:hAnsi="Times New Roman" w:cs="Times New Roman"/>
          <w:sz w:val="28"/>
          <w:lang w:val="uk-UA"/>
        </w:rPr>
        <w:t>«</w:t>
      </w:r>
      <w:r w:rsidRPr="000901FA">
        <w:rPr>
          <w:rFonts w:ascii="Times New Roman" w:hAnsi="Times New Roman" w:cs="Times New Roman"/>
          <w:sz w:val="28"/>
          <w:lang w:val="uk-UA"/>
        </w:rPr>
        <w:t>Про оренду землі</w:t>
      </w:r>
      <w:r>
        <w:rPr>
          <w:rFonts w:ascii="Times New Roman" w:hAnsi="Times New Roman" w:cs="Times New Roman"/>
          <w:sz w:val="28"/>
          <w:lang w:val="uk-UA"/>
        </w:rPr>
        <w:t>»</w:t>
      </w:r>
      <w:r w:rsidRPr="000901FA">
        <w:rPr>
          <w:rFonts w:ascii="Times New Roman" w:hAnsi="Times New Roman" w:cs="Times New Roman"/>
          <w:sz w:val="28"/>
          <w:lang w:val="uk-UA"/>
        </w:rPr>
        <w:t xml:space="preserve"> зазначено, що оренда земельної ділян</w:t>
      </w:r>
      <w:r>
        <w:rPr>
          <w:rFonts w:ascii="Times New Roman" w:hAnsi="Times New Roman" w:cs="Times New Roman"/>
          <w:sz w:val="28"/>
          <w:lang w:val="uk-UA"/>
        </w:rPr>
        <w:t xml:space="preserve">ки може бути короткостроковою – </w:t>
      </w:r>
      <w:r w:rsidRPr="000901FA">
        <w:rPr>
          <w:rFonts w:ascii="Times New Roman" w:hAnsi="Times New Roman" w:cs="Times New Roman"/>
          <w:sz w:val="28"/>
          <w:lang w:val="uk-UA"/>
        </w:rPr>
        <w:t>не біл</w:t>
      </w:r>
      <w:r>
        <w:rPr>
          <w:rFonts w:ascii="Times New Roman" w:hAnsi="Times New Roman" w:cs="Times New Roman"/>
          <w:sz w:val="28"/>
          <w:lang w:val="uk-UA"/>
        </w:rPr>
        <w:t xml:space="preserve">ьше 5 років та довгостроковою – </w:t>
      </w:r>
      <w:r w:rsidRPr="000901FA">
        <w:rPr>
          <w:rFonts w:ascii="Times New Roman" w:hAnsi="Times New Roman" w:cs="Times New Roman"/>
          <w:sz w:val="28"/>
          <w:lang w:val="uk-UA"/>
        </w:rPr>
        <w:t xml:space="preserve">не більше 50 років. </w:t>
      </w:r>
    </w:p>
    <w:p w:rsidR="00C96610" w:rsidRDefault="00C96610" w:rsidP="00C9661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901FA">
        <w:rPr>
          <w:rFonts w:ascii="Times New Roman" w:hAnsi="Times New Roman" w:cs="Times New Roman"/>
          <w:sz w:val="28"/>
          <w:lang w:val="uk-UA"/>
        </w:rPr>
        <w:t>З огляду на це, строк дії договору оренди землі визначається за згодою сторін, але не може пер</w:t>
      </w:r>
      <w:r w:rsidR="00B04DED">
        <w:rPr>
          <w:rFonts w:ascii="Times New Roman" w:hAnsi="Times New Roman" w:cs="Times New Roman"/>
          <w:sz w:val="28"/>
          <w:lang w:val="uk-UA"/>
        </w:rPr>
        <w:t>евищувати 50 років [28</w:t>
      </w:r>
      <w:r>
        <w:rPr>
          <w:rFonts w:ascii="Times New Roman" w:hAnsi="Times New Roman" w:cs="Times New Roman"/>
          <w:sz w:val="28"/>
          <w:lang w:val="uk-UA"/>
        </w:rPr>
        <w:t>, с. 244].</w:t>
      </w:r>
    </w:p>
    <w:p w:rsidR="00C96610" w:rsidRDefault="00C96610" w:rsidP="006178E1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C96610">
        <w:rPr>
          <w:rFonts w:ascii="Times New Roman" w:hAnsi="Times New Roman" w:cs="Times New Roman"/>
          <w:sz w:val="28"/>
          <w:lang w:val="uk-UA"/>
        </w:rPr>
        <w:t>Якщо у договорі найму (оренди) земельної ділянки не зазначений строк його дії, то він вважається таким, що укладений на невизначений строк. У цьому випадку кожна зі сторін має право відмовитися від договору, попередивши про це іншу сторону у визначений договором строк, якщо інший строк не встановлений у договорі (термін внесення орендної плати може визначатися: щомісячно, щоквартально або один раз на рік, конкретною датою або періодом часу).</w:t>
      </w:r>
    </w:p>
    <w:p w:rsidR="00654250" w:rsidRPr="005E7CAB" w:rsidRDefault="006178E1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0901FA">
        <w:rPr>
          <w:rFonts w:ascii="Times New Roman" w:hAnsi="Times New Roman" w:cs="Times New Roman"/>
          <w:sz w:val="28"/>
          <w:lang w:val="uk-UA"/>
        </w:rPr>
        <w:t xml:space="preserve">Після закінчення строку, на який було укладено договір оренди земельної ділянки, орендар, який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  <w:r w:rsidR="004E2718">
        <w:rPr>
          <w:rFonts w:ascii="Times New Roman" w:hAnsi="Times New Roman" w:cs="Times New Roman"/>
          <w:sz w:val="28"/>
          <w:lang w:val="uk-UA"/>
        </w:rPr>
        <w:t xml:space="preserve"> </w:t>
      </w:r>
      <w:r w:rsidR="004E2718" w:rsidRPr="004E2718">
        <w:rPr>
          <w:rFonts w:ascii="Times New Roman" w:hAnsi="Times New Roman" w:cs="Times New Roman"/>
          <w:sz w:val="28"/>
        </w:rPr>
        <w:t>[32]</w:t>
      </w:r>
      <w:r w:rsidR="00B170DC">
        <w:rPr>
          <w:rFonts w:ascii="Times New Roman" w:hAnsi="Times New Roman" w:cs="Times New Roman"/>
          <w:sz w:val="28"/>
          <w:lang w:val="uk-UA"/>
        </w:rPr>
        <w:t>.</w:t>
      </w:r>
    </w:p>
    <w:p w:rsidR="005A149C" w:rsidRDefault="005A149C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Таким чином</w:t>
      </w:r>
      <w:r w:rsidR="004A75DB">
        <w:rPr>
          <w:rFonts w:ascii="Times New Roman" w:hAnsi="Times New Roman" w:cs="Times New Roman"/>
          <w:sz w:val="28"/>
          <w:lang w:val="uk-UA"/>
        </w:rPr>
        <w:t>…</w:t>
      </w:r>
    </w:p>
    <w:p w:rsidR="0094457F" w:rsidRPr="007A37DE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t xml:space="preserve">2.1.3.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Орендна</w:t>
      </w:r>
      <w:proofErr w:type="spellEnd"/>
      <w:r w:rsidRPr="007A37DE">
        <w:rPr>
          <w:rFonts w:ascii="Times New Roman" w:hAnsi="Times New Roman" w:cs="Times New Roman"/>
          <w:b/>
          <w:sz w:val="28"/>
        </w:rPr>
        <w:t xml:space="preserve"> плата</w:t>
      </w:r>
    </w:p>
    <w:p w:rsidR="008449F2" w:rsidRPr="008449F2" w:rsidRDefault="008449F2" w:rsidP="008449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449F2">
        <w:rPr>
          <w:rFonts w:ascii="Times New Roman" w:hAnsi="Times New Roman" w:cs="Times New Roman"/>
          <w:sz w:val="28"/>
          <w:lang w:val="uk-UA"/>
        </w:rPr>
        <w:t>Орендар сплачує орендодавцеві за користування земельною ділянкою орендну плату. Розмір, форма і строки внесення орендної плати за землю встановлюються за згодою сторін у договорі найму (оренди) земельної ділянки між орендодавцем і орендарем.</w:t>
      </w:r>
    </w:p>
    <w:p w:rsidR="008449F2" w:rsidRPr="008449F2" w:rsidRDefault="008449F2" w:rsidP="008449F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449F2">
        <w:rPr>
          <w:rFonts w:ascii="Times New Roman" w:hAnsi="Times New Roman" w:cs="Times New Roman"/>
          <w:sz w:val="28"/>
          <w:lang w:val="uk-UA"/>
        </w:rPr>
        <w:t xml:space="preserve">Обчислення розміру орендної плати за землю здійснюється з урахуванням індексу інфляції, якщо інше не передбачено договором оренди (ст. 21 Закону України «Про оренду </w:t>
      </w:r>
      <w:proofErr w:type="spellStart"/>
      <w:r w:rsidRPr="008449F2">
        <w:rPr>
          <w:rFonts w:ascii="Times New Roman" w:hAnsi="Times New Roman" w:cs="Times New Roman"/>
          <w:sz w:val="28"/>
          <w:lang w:val="uk-UA"/>
        </w:rPr>
        <w:t>земл</w:t>
      </w:r>
      <w:proofErr w:type="spellEnd"/>
      <w:r w:rsidRPr="008449F2">
        <w:rPr>
          <w:rFonts w:ascii="Times New Roman" w:hAnsi="Times New Roman" w:cs="Times New Roman"/>
          <w:sz w:val="28"/>
          <w:lang w:val="uk-UA"/>
        </w:rPr>
        <w:t xml:space="preserve">»). Розміри земельних ділянок, які можуть бути передані в </w:t>
      </w:r>
      <w:proofErr w:type="spellStart"/>
      <w:r w:rsidRPr="008449F2">
        <w:rPr>
          <w:rFonts w:ascii="Times New Roman" w:hAnsi="Times New Roman" w:cs="Times New Roman"/>
          <w:sz w:val="28"/>
          <w:lang w:val="uk-UA"/>
        </w:rPr>
        <w:t>найм</w:t>
      </w:r>
      <w:proofErr w:type="spellEnd"/>
      <w:r w:rsidRPr="008449F2">
        <w:rPr>
          <w:rFonts w:ascii="Times New Roman" w:hAnsi="Times New Roman" w:cs="Times New Roman"/>
          <w:sz w:val="28"/>
          <w:lang w:val="uk-UA"/>
        </w:rPr>
        <w:t xml:space="preserve"> (оренду), в чинному</w:t>
      </w:r>
      <w:r w:rsidR="00321DF7">
        <w:rPr>
          <w:rFonts w:ascii="Times New Roman" w:hAnsi="Times New Roman" w:cs="Times New Roman"/>
          <w:sz w:val="28"/>
          <w:lang w:val="uk-UA"/>
        </w:rPr>
        <w:t xml:space="preserve"> законодавстві не обмежуються [26</w:t>
      </w:r>
      <w:r w:rsidRPr="008449F2">
        <w:rPr>
          <w:rFonts w:ascii="Times New Roman" w:hAnsi="Times New Roman" w:cs="Times New Roman"/>
          <w:sz w:val="28"/>
          <w:lang w:val="uk-UA"/>
        </w:rPr>
        <w:t>, с. 412].</w:t>
      </w:r>
    </w:p>
    <w:p w:rsidR="00B92162" w:rsidRPr="00B92162" w:rsidRDefault="008449F2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8449F2">
        <w:rPr>
          <w:rFonts w:ascii="Times New Roman" w:hAnsi="Times New Roman" w:cs="Times New Roman"/>
          <w:sz w:val="28"/>
          <w:lang w:val="uk-UA"/>
        </w:rPr>
        <w:t xml:space="preserve">Орендна плата за земельні ділянки може справлятися у грошовій, натуральній та відробітковій (надання послуг орендодавцю) формах. Сторони можуть передбачити в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B92162" w:rsidRPr="00B92162" w:rsidRDefault="00B92162" w:rsidP="00B92162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92162">
        <w:rPr>
          <w:rFonts w:ascii="Times New Roman" w:hAnsi="Times New Roman" w:cs="Times New Roman"/>
          <w:sz w:val="28"/>
          <w:lang w:val="uk-UA"/>
        </w:rPr>
        <w:t xml:space="preserve">Таким чином, Суд дійшов висновку, що саме через неналежне виконання державним реєстратором його обов’язків факт існування реєстрації права </w:t>
      </w:r>
      <w:r w:rsidRPr="00B92162">
        <w:rPr>
          <w:rFonts w:ascii="Times New Roman" w:hAnsi="Times New Roman" w:cs="Times New Roman"/>
          <w:sz w:val="28"/>
          <w:lang w:val="uk-UA"/>
        </w:rPr>
        <w:lastRenderedPageBreak/>
        <w:t>«первісного» орендаря на користування цією ж ділянкою залишився поза увагою державного реєстратора, що призвело до подвій</w:t>
      </w:r>
      <w:r>
        <w:rPr>
          <w:rFonts w:ascii="Times New Roman" w:hAnsi="Times New Roman" w:cs="Times New Roman"/>
          <w:sz w:val="28"/>
          <w:lang w:val="uk-UA"/>
        </w:rPr>
        <w:t>ної державної реєстрації права.</w:t>
      </w:r>
    </w:p>
    <w:p w:rsidR="007A097F" w:rsidRDefault="00B92162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92162">
        <w:rPr>
          <w:rFonts w:ascii="Times New Roman" w:hAnsi="Times New Roman" w:cs="Times New Roman"/>
          <w:sz w:val="28"/>
          <w:lang w:val="uk-UA"/>
        </w:rPr>
        <w:t xml:space="preserve">Суд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5A149C" w:rsidRDefault="005A149C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A75DB">
        <w:rPr>
          <w:rFonts w:ascii="Times New Roman" w:hAnsi="Times New Roman" w:cs="Times New Roman"/>
          <w:sz w:val="28"/>
          <w:lang w:val="uk-UA"/>
        </w:rPr>
        <w:t>…</w:t>
      </w:r>
    </w:p>
    <w:p w:rsidR="007A37DE" w:rsidRDefault="007A37DE" w:rsidP="008449F2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5A149C" w:rsidRDefault="005A149C" w:rsidP="008449F2">
      <w:pPr>
        <w:spacing w:after="0" w:line="360" w:lineRule="auto"/>
        <w:jc w:val="both"/>
        <w:rPr>
          <w:rFonts w:ascii="Times New Roman" w:hAnsi="Times New Roman" w:cs="Times New Roman"/>
          <w:sz w:val="28"/>
          <w:lang w:val="uk-UA"/>
        </w:rPr>
      </w:pPr>
    </w:p>
    <w:p w:rsidR="0094457F" w:rsidRPr="007A37DE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t xml:space="preserve">2.2.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Інші</w:t>
      </w:r>
      <w:proofErr w:type="spellEnd"/>
      <w:r w:rsidRPr="007A37D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умови</w:t>
      </w:r>
      <w:proofErr w:type="spellEnd"/>
      <w:r w:rsidRPr="007A37DE">
        <w:rPr>
          <w:rFonts w:ascii="Times New Roman" w:hAnsi="Times New Roman" w:cs="Times New Roman"/>
          <w:b/>
          <w:sz w:val="28"/>
        </w:rPr>
        <w:t xml:space="preserve"> договору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оренди</w:t>
      </w:r>
      <w:proofErr w:type="spellEnd"/>
      <w:r w:rsidRPr="007A37DE">
        <w:rPr>
          <w:rFonts w:ascii="Times New Roman" w:hAnsi="Times New Roman" w:cs="Times New Roman"/>
          <w:b/>
          <w:sz w:val="28"/>
        </w:rPr>
        <w:t xml:space="preserve"> </w:t>
      </w:r>
      <w:proofErr w:type="spellStart"/>
      <w:r w:rsidRPr="007A37DE">
        <w:rPr>
          <w:rFonts w:ascii="Times New Roman" w:hAnsi="Times New Roman" w:cs="Times New Roman"/>
          <w:b/>
          <w:sz w:val="28"/>
        </w:rPr>
        <w:t>землі</w:t>
      </w:r>
      <w:proofErr w:type="spellEnd"/>
    </w:p>
    <w:p w:rsidR="00BD4D30" w:rsidRDefault="00BD4D30" w:rsidP="00BD4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З</w:t>
      </w:r>
      <w:r w:rsidRPr="00BD4D30">
        <w:rPr>
          <w:rFonts w:ascii="Times New Roman" w:hAnsi="Times New Roman" w:cs="Times New Roman"/>
          <w:sz w:val="28"/>
          <w:lang w:val="uk-UA"/>
        </w:rPr>
        <w:t>а згодою сторін у договорі оренди землі можуть зазначатися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D4D30">
        <w:rPr>
          <w:rFonts w:ascii="Times New Roman" w:hAnsi="Times New Roman" w:cs="Times New Roman"/>
          <w:sz w:val="28"/>
          <w:lang w:val="uk-UA"/>
        </w:rPr>
        <w:t>інші умови. У разі якщо договором оренди земельної ділянки передбачено</w:t>
      </w:r>
      <w:r>
        <w:rPr>
          <w:rFonts w:ascii="Times New Roman" w:hAnsi="Times New Roman" w:cs="Times New Roman"/>
          <w:sz w:val="28"/>
          <w:lang w:val="uk-UA"/>
        </w:rPr>
        <w:t xml:space="preserve"> </w:t>
      </w:r>
      <w:r w:rsidRPr="00BD4D30">
        <w:rPr>
          <w:rFonts w:ascii="Times New Roman" w:hAnsi="Times New Roman" w:cs="Times New Roman"/>
          <w:sz w:val="28"/>
          <w:lang w:val="uk-UA"/>
        </w:rPr>
        <w:t>здійснення заходів, спрямованих н</w:t>
      </w:r>
      <w:r>
        <w:rPr>
          <w:rFonts w:ascii="Times New Roman" w:hAnsi="Times New Roman" w:cs="Times New Roman"/>
          <w:sz w:val="28"/>
          <w:lang w:val="uk-UA"/>
        </w:rPr>
        <w:t xml:space="preserve">а охорону та поліпшення об’єкта </w:t>
      </w:r>
      <w:r w:rsidRPr="00BD4D30">
        <w:rPr>
          <w:rFonts w:ascii="Times New Roman" w:hAnsi="Times New Roman" w:cs="Times New Roman"/>
          <w:sz w:val="28"/>
          <w:lang w:val="uk-UA"/>
        </w:rPr>
        <w:t>оренди, до договору додається дод</w:t>
      </w:r>
      <w:r>
        <w:rPr>
          <w:rFonts w:ascii="Times New Roman" w:hAnsi="Times New Roman" w:cs="Times New Roman"/>
          <w:sz w:val="28"/>
          <w:lang w:val="uk-UA"/>
        </w:rPr>
        <w:t>аткова угода щодо відшкодування орендарю витрат на такі заходи.</w:t>
      </w:r>
    </w:p>
    <w:p w:rsidR="00BD4D30" w:rsidRDefault="00BD4D30" w:rsidP="00BD4D30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BD4D30">
        <w:rPr>
          <w:rFonts w:ascii="Times New Roman" w:hAnsi="Times New Roman" w:cs="Times New Roman"/>
          <w:sz w:val="28"/>
          <w:lang w:val="uk-UA"/>
        </w:rPr>
        <w:t>Крім того, договір оренди мо</w:t>
      </w:r>
      <w:r>
        <w:rPr>
          <w:rFonts w:ascii="Times New Roman" w:hAnsi="Times New Roman" w:cs="Times New Roman"/>
          <w:sz w:val="28"/>
          <w:lang w:val="uk-UA"/>
        </w:rPr>
        <w:t xml:space="preserve">же передбачати надання в оренду </w:t>
      </w:r>
      <w:r w:rsidRPr="00BD4D30">
        <w:rPr>
          <w:rFonts w:ascii="Times New Roman" w:hAnsi="Times New Roman" w:cs="Times New Roman"/>
          <w:sz w:val="28"/>
          <w:lang w:val="uk-UA"/>
        </w:rPr>
        <w:t>декількох земельних ділянок, що перебувают</w:t>
      </w:r>
      <w:r>
        <w:rPr>
          <w:rFonts w:ascii="Times New Roman" w:hAnsi="Times New Roman" w:cs="Times New Roman"/>
          <w:sz w:val="28"/>
          <w:lang w:val="uk-UA"/>
        </w:rPr>
        <w:t xml:space="preserve">ь у власності одного </w:t>
      </w:r>
      <w:r w:rsidRPr="00BD4D30">
        <w:rPr>
          <w:rFonts w:ascii="Times New Roman" w:hAnsi="Times New Roman" w:cs="Times New Roman"/>
          <w:sz w:val="28"/>
          <w:lang w:val="uk-UA"/>
        </w:rPr>
        <w:t>орендодавця (а щодо земель держа</w:t>
      </w:r>
      <w:r>
        <w:rPr>
          <w:rFonts w:ascii="Times New Roman" w:hAnsi="Times New Roman" w:cs="Times New Roman"/>
          <w:sz w:val="28"/>
          <w:lang w:val="uk-UA"/>
        </w:rPr>
        <w:t xml:space="preserve">вної та комунальної власності – </w:t>
      </w:r>
      <w:r w:rsidRPr="00BD4D30">
        <w:rPr>
          <w:rFonts w:ascii="Times New Roman" w:hAnsi="Times New Roman" w:cs="Times New Roman"/>
          <w:sz w:val="28"/>
          <w:lang w:val="uk-UA"/>
        </w:rPr>
        <w:t>земельних ділянок, що перебувают</w:t>
      </w:r>
      <w:r>
        <w:rPr>
          <w:rFonts w:ascii="Times New Roman" w:hAnsi="Times New Roman" w:cs="Times New Roman"/>
          <w:sz w:val="28"/>
          <w:lang w:val="uk-UA"/>
        </w:rPr>
        <w:t xml:space="preserve">ь у розпорядженні одного органу </w:t>
      </w:r>
      <w:r w:rsidRPr="00BD4D30">
        <w:rPr>
          <w:rFonts w:ascii="Times New Roman" w:hAnsi="Times New Roman" w:cs="Times New Roman"/>
          <w:sz w:val="28"/>
          <w:lang w:val="uk-UA"/>
        </w:rPr>
        <w:t>виконавчої влади чи органу місце</w:t>
      </w:r>
      <w:r>
        <w:rPr>
          <w:rFonts w:ascii="Times New Roman" w:hAnsi="Times New Roman" w:cs="Times New Roman"/>
          <w:sz w:val="28"/>
          <w:lang w:val="uk-UA"/>
        </w:rPr>
        <w:t xml:space="preserve">вого самоврядування). Тому інші </w:t>
      </w:r>
      <w:r w:rsidRPr="00BD4D30">
        <w:rPr>
          <w:rFonts w:ascii="Times New Roman" w:hAnsi="Times New Roman" w:cs="Times New Roman"/>
          <w:sz w:val="28"/>
          <w:lang w:val="uk-UA"/>
        </w:rPr>
        <w:t>договірні умови відіграють також суттєву роль</w:t>
      </w:r>
      <w:r w:rsidR="00727ABC" w:rsidRPr="004A75DB">
        <w:rPr>
          <w:rFonts w:ascii="Times New Roman" w:hAnsi="Times New Roman" w:cs="Times New Roman"/>
          <w:sz w:val="28"/>
          <w:lang w:val="uk-UA"/>
        </w:rPr>
        <w:t xml:space="preserve"> [</w:t>
      </w:r>
      <w:r w:rsidR="00937CEE">
        <w:rPr>
          <w:rFonts w:ascii="Times New Roman" w:hAnsi="Times New Roman" w:cs="Times New Roman"/>
          <w:sz w:val="28"/>
          <w:lang w:val="uk-UA"/>
        </w:rPr>
        <w:t>34</w:t>
      </w:r>
      <w:r w:rsidR="00727ABC" w:rsidRPr="004A75DB">
        <w:rPr>
          <w:rFonts w:ascii="Times New Roman" w:hAnsi="Times New Roman" w:cs="Times New Roman"/>
          <w:sz w:val="28"/>
          <w:lang w:val="uk-UA"/>
        </w:rPr>
        <w:t>]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757BE1" w:rsidRDefault="00AE6BA0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AE6BA0">
        <w:rPr>
          <w:rFonts w:ascii="Times New Roman" w:hAnsi="Times New Roman" w:cs="Times New Roman"/>
          <w:sz w:val="28"/>
          <w:lang w:val="uk-UA"/>
        </w:rPr>
        <w:t>Аналізуючи істотні умови договор</w:t>
      </w:r>
      <w:r>
        <w:rPr>
          <w:rFonts w:ascii="Times New Roman" w:hAnsi="Times New Roman" w:cs="Times New Roman"/>
          <w:sz w:val="28"/>
          <w:lang w:val="uk-UA"/>
        </w:rPr>
        <w:t xml:space="preserve">у варто проаналізувати, як вони </w:t>
      </w:r>
      <w:r w:rsidRPr="00AE6BA0">
        <w:rPr>
          <w:rFonts w:ascii="Times New Roman" w:hAnsi="Times New Roman" w:cs="Times New Roman"/>
          <w:sz w:val="28"/>
          <w:lang w:val="uk-UA"/>
        </w:rPr>
        <w:t>корелюються з Типовою формою</w:t>
      </w:r>
      <w:r>
        <w:rPr>
          <w:rFonts w:ascii="Times New Roman" w:hAnsi="Times New Roman" w:cs="Times New Roman"/>
          <w:sz w:val="28"/>
          <w:lang w:val="uk-UA"/>
        </w:rPr>
        <w:t xml:space="preserve"> договору оренди землі та чи не </w:t>
      </w:r>
      <w:r w:rsidRPr="00AE6BA0">
        <w:rPr>
          <w:rFonts w:ascii="Times New Roman" w:hAnsi="Times New Roman" w:cs="Times New Roman"/>
          <w:sz w:val="28"/>
          <w:lang w:val="uk-UA"/>
        </w:rPr>
        <w:t xml:space="preserve">передбачається останньою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7A37DE" w:rsidRDefault="00757BE1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A75DB">
        <w:rPr>
          <w:rFonts w:ascii="Times New Roman" w:hAnsi="Times New Roman" w:cs="Times New Roman"/>
          <w:sz w:val="28"/>
          <w:lang w:val="uk-UA"/>
        </w:rPr>
        <w:t>…</w:t>
      </w:r>
    </w:p>
    <w:p w:rsidR="007A37DE" w:rsidRPr="007A37DE" w:rsidRDefault="0094457F" w:rsidP="007A37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t>РОЗДІЛ 3.</w:t>
      </w:r>
    </w:p>
    <w:p w:rsidR="0094457F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  <w:lang w:val="uk-UA"/>
        </w:rPr>
        <w:t>ПОРЯДОК УКЛАДЕННЯ</w:t>
      </w:r>
      <w:r w:rsidR="004D05FA">
        <w:rPr>
          <w:rFonts w:ascii="Times New Roman" w:hAnsi="Times New Roman" w:cs="Times New Roman"/>
          <w:b/>
          <w:sz w:val="28"/>
        </w:rPr>
        <w:t xml:space="preserve"> </w:t>
      </w:r>
      <w:r w:rsidR="004D05FA">
        <w:rPr>
          <w:rFonts w:ascii="Times New Roman" w:hAnsi="Times New Roman" w:cs="Times New Roman"/>
          <w:b/>
          <w:sz w:val="28"/>
          <w:lang w:val="uk-UA"/>
        </w:rPr>
        <w:t xml:space="preserve">ДОГОВОРУ </w:t>
      </w:r>
      <w:r w:rsidRPr="007A37DE">
        <w:rPr>
          <w:rFonts w:ascii="Times New Roman" w:hAnsi="Times New Roman" w:cs="Times New Roman"/>
          <w:b/>
          <w:sz w:val="28"/>
          <w:lang w:val="uk-UA"/>
        </w:rPr>
        <w:t>ОРЕНДИ ЗЕМЛІ СІЛЬСЬКОГОСПОДАРСЬКОГО ПРИЗНАЧЕННЯ</w:t>
      </w:r>
    </w:p>
    <w:p w:rsidR="00937CEE" w:rsidRDefault="00323395" w:rsidP="00D21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323395">
        <w:rPr>
          <w:rFonts w:ascii="Times New Roman" w:hAnsi="Times New Roman" w:cs="Times New Roman"/>
          <w:sz w:val="28"/>
        </w:rPr>
        <w:t xml:space="preserve">Порядок </w:t>
      </w:r>
      <w:proofErr w:type="spellStart"/>
      <w:r w:rsidRPr="00323395">
        <w:rPr>
          <w:rFonts w:ascii="Times New Roman" w:hAnsi="Times New Roman" w:cs="Times New Roman"/>
          <w:sz w:val="28"/>
        </w:rPr>
        <w:t>передачі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земельних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ділянок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23395">
        <w:rPr>
          <w:rFonts w:ascii="Times New Roman" w:hAnsi="Times New Roman" w:cs="Times New Roman"/>
          <w:sz w:val="28"/>
        </w:rPr>
        <w:t>оренду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частково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врегульований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ст.124 ЗК </w:t>
      </w:r>
      <w:proofErr w:type="spellStart"/>
      <w:r w:rsidRPr="00323395">
        <w:rPr>
          <w:rFonts w:ascii="Times New Roman" w:hAnsi="Times New Roman" w:cs="Times New Roman"/>
          <w:sz w:val="28"/>
        </w:rPr>
        <w:t>України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. Ч. 2 ст. 93 ЗК </w:t>
      </w:r>
      <w:proofErr w:type="spellStart"/>
      <w:r w:rsidRPr="00323395">
        <w:rPr>
          <w:rFonts w:ascii="Times New Roman" w:hAnsi="Times New Roman" w:cs="Times New Roman"/>
          <w:sz w:val="28"/>
        </w:rPr>
        <w:t>України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визначає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коло </w:t>
      </w:r>
      <w:proofErr w:type="spellStart"/>
      <w:r w:rsidRPr="00323395">
        <w:rPr>
          <w:rFonts w:ascii="Times New Roman" w:hAnsi="Times New Roman" w:cs="Times New Roman"/>
          <w:sz w:val="28"/>
        </w:rPr>
        <w:t>осіб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3395">
        <w:rPr>
          <w:rFonts w:ascii="Times New Roman" w:hAnsi="Times New Roman" w:cs="Times New Roman"/>
          <w:sz w:val="28"/>
        </w:rPr>
        <w:t>яким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земельні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ділянки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можуть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передаватися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в </w:t>
      </w:r>
      <w:proofErr w:type="spellStart"/>
      <w:r w:rsidRPr="00323395">
        <w:rPr>
          <w:rFonts w:ascii="Times New Roman" w:hAnsi="Times New Roman" w:cs="Times New Roman"/>
          <w:sz w:val="28"/>
        </w:rPr>
        <w:t>оренду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23395">
        <w:rPr>
          <w:rFonts w:ascii="Times New Roman" w:hAnsi="Times New Roman" w:cs="Times New Roman"/>
          <w:sz w:val="28"/>
        </w:rPr>
        <w:t>Окремі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положення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щодо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порядку </w:t>
      </w:r>
      <w:proofErr w:type="spellStart"/>
      <w:r w:rsidRPr="00323395">
        <w:rPr>
          <w:rFonts w:ascii="Times New Roman" w:hAnsi="Times New Roman" w:cs="Times New Roman"/>
          <w:sz w:val="28"/>
        </w:rPr>
        <w:lastRenderedPageBreak/>
        <w:t>набуття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права </w:t>
      </w:r>
      <w:proofErr w:type="spellStart"/>
      <w:r w:rsidRPr="00323395">
        <w:rPr>
          <w:rFonts w:ascii="Times New Roman" w:hAnsi="Times New Roman" w:cs="Times New Roman"/>
          <w:sz w:val="28"/>
        </w:rPr>
        <w:t>оренди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земельних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ділянок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зазначеними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суб’єктами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встановлені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нормами </w:t>
      </w:r>
      <w:proofErr w:type="spellStart"/>
      <w:r w:rsidRPr="00323395">
        <w:rPr>
          <w:rFonts w:ascii="Times New Roman" w:hAnsi="Times New Roman" w:cs="Times New Roman"/>
          <w:sz w:val="28"/>
        </w:rPr>
        <w:t>глави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19 </w:t>
      </w:r>
      <w:proofErr w:type="spellStart"/>
      <w:r w:rsidRPr="00323395">
        <w:rPr>
          <w:rFonts w:ascii="Times New Roman" w:hAnsi="Times New Roman" w:cs="Times New Roman"/>
          <w:sz w:val="28"/>
        </w:rPr>
        <w:t>розділу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IV ЗК </w:t>
      </w:r>
      <w:proofErr w:type="spellStart"/>
      <w:r w:rsidRPr="00323395">
        <w:rPr>
          <w:rFonts w:ascii="Times New Roman" w:hAnsi="Times New Roman" w:cs="Times New Roman"/>
          <w:sz w:val="28"/>
        </w:rPr>
        <w:t>України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(</w:t>
      </w:r>
      <w:proofErr w:type="spellStart"/>
      <w:r w:rsidRPr="00323395">
        <w:rPr>
          <w:rFonts w:ascii="Times New Roman" w:hAnsi="Times New Roman" w:cs="Times New Roman"/>
          <w:sz w:val="28"/>
        </w:rPr>
        <w:t>ст.ст</w:t>
      </w:r>
      <w:proofErr w:type="spellEnd"/>
      <w:r w:rsidRPr="00323395">
        <w:rPr>
          <w:rFonts w:ascii="Times New Roman" w:hAnsi="Times New Roman" w:cs="Times New Roman"/>
          <w:sz w:val="28"/>
        </w:rPr>
        <w:t>. 116, 118, 120, 122-126)</w:t>
      </w:r>
      <w:r w:rsidR="002A6E68">
        <w:rPr>
          <w:rFonts w:ascii="Times New Roman" w:hAnsi="Times New Roman" w:cs="Times New Roman"/>
          <w:sz w:val="28"/>
          <w:lang w:val="uk-UA"/>
        </w:rPr>
        <w:t xml:space="preserve"> </w:t>
      </w:r>
      <w:r w:rsidR="002A6E68" w:rsidRPr="002A6E68">
        <w:rPr>
          <w:rFonts w:ascii="Times New Roman" w:hAnsi="Times New Roman" w:cs="Times New Roman"/>
          <w:sz w:val="28"/>
        </w:rPr>
        <w:t>[2]</w:t>
      </w:r>
      <w:r w:rsidRPr="00323395">
        <w:rPr>
          <w:rFonts w:ascii="Times New Roman" w:hAnsi="Times New Roman" w:cs="Times New Roman"/>
          <w:sz w:val="28"/>
        </w:rPr>
        <w:t xml:space="preserve">. </w:t>
      </w:r>
    </w:p>
    <w:p w:rsidR="00937CEE" w:rsidRDefault="00323395" w:rsidP="00D210D5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proofErr w:type="spellStart"/>
      <w:r w:rsidRPr="00323395">
        <w:rPr>
          <w:rFonts w:ascii="Times New Roman" w:hAnsi="Times New Roman" w:cs="Times New Roman"/>
          <w:sz w:val="28"/>
        </w:rPr>
        <w:t>Чинне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законодавство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передбачає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ряд </w:t>
      </w:r>
      <w:proofErr w:type="spellStart"/>
      <w:r w:rsidRPr="00323395">
        <w:rPr>
          <w:rFonts w:ascii="Times New Roman" w:hAnsi="Times New Roman" w:cs="Times New Roman"/>
          <w:sz w:val="28"/>
        </w:rPr>
        <w:t>випадків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обов'язкового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набуття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(переходу) права </w:t>
      </w:r>
      <w:proofErr w:type="spellStart"/>
      <w:r w:rsidRPr="00323395">
        <w:rPr>
          <w:rFonts w:ascii="Times New Roman" w:hAnsi="Times New Roman" w:cs="Times New Roman"/>
          <w:sz w:val="28"/>
        </w:rPr>
        <w:t>оренди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земельної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ділянки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3395">
        <w:rPr>
          <w:rFonts w:ascii="Times New Roman" w:hAnsi="Times New Roman" w:cs="Times New Roman"/>
          <w:sz w:val="28"/>
        </w:rPr>
        <w:t>що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потребує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укладення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відповідного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договору </w:t>
      </w:r>
      <w:proofErr w:type="spellStart"/>
      <w:r w:rsidRPr="00323395">
        <w:rPr>
          <w:rFonts w:ascii="Times New Roman" w:hAnsi="Times New Roman" w:cs="Times New Roman"/>
          <w:sz w:val="28"/>
        </w:rPr>
        <w:t>оренди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. </w:t>
      </w:r>
      <w:proofErr w:type="spellStart"/>
      <w:r w:rsidRPr="00323395">
        <w:rPr>
          <w:rFonts w:ascii="Times New Roman" w:hAnsi="Times New Roman" w:cs="Times New Roman"/>
          <w:sz w:val="28"/>
        </w:rPr>
        <w:t>Зокрема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, до </w:t>
      </w:r>
      <w:proofErr w:type="spellStart"/>
      <w:r w:rsidRPr="00323395">
        <w:rPr>
          <w:rFonts w:ascii="Times New Roman" w:hAnsi="Times New Roman" w:cs="Times New Roman"/>
          <w:sz w:val="28"/>
        </w:rPr>
        <w:t>спадкоємців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жилого </w:t>
      </w:r>
      <w:proofErr w:type="spellStart"/>
      <w:r w:rsidRPr="00323395">
        <w:rPr>
          <w:rFonts w:ascii="Times New Roman" w:hAnsi="Times New Roman" w:cs="Times New Roman"/>
          <w:sz w:val="28"/>
        </w:rPr>
        <w:t>будинку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, </w:t>
      </w:r>
      <w:proofErr w:type="spellStart"/>
      <w:r w:rsidRPr="00323395">
        <w:rPr>
          <w:rFonts w:ascii="Times New Roman" w:hAnsi="Times New Roman" w:cs="Times New Roman"/>
          <w:sz w:val="28"/>
        </w:rPr>
        <w:t>інших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</w:t>
      </w:r>
      <w:proofErr w:type="spellStart"/>
      <w:r w:rsidRPr="00323395">
        <w:rPr>
          <w:rFonts w:ascii="Times New Roman" w:hAnsi="Times New Roman" w:cs="Times New Roman"/>
          <w:sz w:val="28"/>
        </w:rPr>
        <w:t>будівель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та </w:t>
      </w:r>
      <w:proofErr w:type="spellStart"/>
      <w:r w:rsidRPr="00323395">
        <w:rPr>
          <w:rFonts w:ascii="Times New Roman" w:hAnsi="Times New Roman" w:cs="Times New Roman"/>
          <w:sz w:val="28"/>
        </w:rPr>
        <w:t>споруд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переходить право </w:t>
      </w:r>
      <w:proofErr w:type="spellStart"/>
      <w:r w:rsidRPr="00323395">
        <w:rPr>
          <w:rFonts w:ascii="Times New Roman" w:hAnsi="Times New Roman" w:cs="Times New Roman"/>
          <w:sz w:val="28"/>
        </w:rPr>
        <w:t>користування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земельною </w:t>
      </w:r>
      <w:proofErr w:type="spellStart"/>
      <w:r w:rsidRPr="00323395">
        <w:rPr>
          <w:rFonts w:ascii="Times New Roman" w:hAnsi="Times New Roman" w:cs="Times New Roman"/>
          <w:sz w:val="28"/>
        </w:rPr>
        <w:t>ділянкою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, на </w:t>
      </w:r>
      <w:proofErr w:type="spellStart"/>
      <w:r w:rsidRPr="00323395">
        <w:rPr>
          <w:rFonts w:ascii="Times New Roman" w:hAnsi="Times New Roman" w:cs="Times New Roman"/>
          <w:sz w:val="28"/>
        </w:rPr>
        <w:t>якій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вони </w:t>
      </w:r>
      <w:proofErr w:type="spellStart"/>
      <w:r w:rsidRPr="00323395">
        <w:rPr>
          <w:rFonts w:ascii="Times New Roman" w:hAnsi="Times New Roman" w:cs="Times New Roman"/>
          <w:sz w:val="28"/>
        </w:rPr>
        <w:t>розміщені</w:t>
      </w:r>
      <w:proofErr w:type="spellEnd"/>
      <w:r w:rsidRPr="00323395">
        <w:rPr>
          <w:rFonts w:ascii="Times New Roman" w:hAnsi="Times New Roman" w:cs="Times New Roman"/>
          <w:sz w:val="28"/>
        </w:rPr>
        <w:t xml:space="preserve"> (ч. 2 ст. 1225 ЦК </w:t>
      </w:r>
      <w:proofErr w:type="spellStart"/>
      <w:r w:rsidRPr="00323395">
        <w:rPr>
          <w:rFonts w:ascii="Times New Roman" w:hAnsi="Times New Roman" w:cs="Times New Roman"/>
          <w:sz w:val="28"/>
        </w:rPr>
        <w:t>України</w:t>
      </w:r>
      <w:proofErr w:type="spellEnd"/>
      <w:r w:rsidRPr="00323395">
        <w:rPr>
          <w:rFonts w:ascii="Times New Roman" w:hAnsi="Times New Roman" w:cs="Times New Roman"/>
          <w:sz w:val="28"/>
        </w:rPr>
        <w:t>)</w:t>
      </w:r>
      <w:r w:rsidR="002A6E68" w:rsidRPr="002A6E68">
        <w:rPr>
          <w:rFonts w:ascii="Times New Roman" w:hAnsi="Times New Roman" w:cs="Times New Roman"/>
          <w:sz w:val="28"/>
        </w:rPr>
        <w:t xml:space="preserve"> [3]</w:t>
      </w:r>
      <w:r w:rsidRPr="00323395">
        <w:rPr>
          <w:rFonts w:ascii="Times New Roman" w:hAnsi="Times New Roman" w:cs="Times New Roman"/>
          <w:sz w:val="28"/>
        </w:rPr>
        <w:t xml:space="preserve">. </w:t>
      </w:r>
    </w:p>
    <w:p w:rsidR="00C52D28" w:rsidRPr="00EB0872" w:rsidRDefault="00323395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 w:rsidRPr="00937CEE">
        <w:rPr>
          <w:rFonts w:ascii="Times New Roman" w:hAnsi="Times New Roman" w:cs="Times New Roman"/>
          <w:sz w:val="28"/>
          <w:lang w:val="uk-UA"/>
        </w:rPr>
        <w:t xml:space="preserve">Відповідно до ч. 1 ст. 796 ЦК України одночасно з правом найму будівлі або іншої капітальної споруди (її окремої частини) наймачеві надається право користування земельною ділянкою, на якій вона розташована, а також право користування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7A37DE" w:rsidRPr="00D210D5" w:rsidRDefault="00937CEE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A75DB">
        <w:rPr>
          <w:rFonts w:ascii="Times New Roman" w:hAnsi="Times New Roman" w:cs="Times New Roman"/>
          <w:sz w:val="28"/>
          <w:lang w:val="uk-UA"/>
        </w:rPr>
        <w:t>…</w:t>
      </w:r>
      <w:r w:rsidR="007A37DE" w:rsidRPr="00D210D5">
        <w:rPr>
          <w:rFonts w:ascii="Times New Roman" w:hAnsi="Times New Roman" w:cs="Times New Roman"/>
          <w:sz w:val="28"/>
          <w:lang w:val="uk-UA"/>
        </w:rPr>
        <w:br w:type="page"/>
      </w:r>
    </w:p>
    <w:p w:rsidR="007A37DE" w:rsidRPr="007A37DE" w:rsidRDefault="0094457F" w:rsidP="007A37DE">
      <w:pPr>
        <w:spacing w:after="0"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lastRenderedPageBreak/>
        <w:t>Р</w:t>
      </w:r>
      <w:r w:rsidRPr="007A37DE">
        <w:rPr>
          <w:rFonts w:ascii="Times New Roman" w:hAnsi="Times New Roman" w:cs="Times New Roman"/>
          <w:b/>
          <w:sz w:val="28"/>
          <w:lang w:val="uk-UA"/>
        </w:rPr>
        <w:t>ОЗДІЛ</w:t>
      </w:r>
      <w:r w:rsidRPr="007A37DE">
        <w:rPr>
          <w:rFonts w:ascii="Times New Roman" w:hAnsi="Times New Roman" w:cs="Times New Roman"/>
          <w:b/>
          <w:sz w:val="28"/>
        </w:rPr>
        <w:t xml:space="preserve"> 4.</w:t>
      </w:r>
    </w:p>
    <w:p w:rsidR="0094457F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  <w:lang w:val="uk-UA"/>
        </w:rPr>
        <w:t>ПОРЯДОК ПРИПИНЕННЯ ТА ПОНОВЛЕННЯ ДОГОВОРУ ОРЕНДИ ЗЕМЛІ</w:t>
      </w:r>
    </w:p>
    <w:p w:rsidR="000206B5" w:rsidRPr="00523ED6" w:rsidRDefault="005C0FD8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</w:rPr>
      </w:pPr>
      <w:r w:rsidRPr="005C0FD8">
        <w:rPr>
          <w:rFonts w:ascii="Times New Roman" w:hAnsi="Times New Roman" w:cs="Times New Roman"/>
          <w:sz w:val="28"/>
          <w:lang w:val="uk-UA"/>
        </w:rPr>
        <w:t>Припинення договору оренди землі можливе у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 xml:space="preserve"> разі: закінчення строку, на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>який він був укладений; викупу земельної ділянки для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>суспільних потреб та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>примусового відчуження земельної ділянки у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 xml:space="preserve"> зв’язку із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 xml:space="preserve"> суспільною необхідністю; об’єднання в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>одній особі власника і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>орендаря земельної ділянки; смерті фізичної особи-орендаря, засудження його до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 xml:space="preserve"> позбавлення волі та</w:t>
      </w:r>
      <w:r w:rsidRPr="005C0FD8">
        <w:rPr>
          <w:rFonts w:ascii="Times New Roman" w:hAnsi="Times New Roman" w:cs="Times New Roman"/>
          <w:sz w:val="28"/>
        </w:rPr>
        <w:t> </w:t>
      </w:r>
      <w:r w:rsidRPr="005C0FD8">
        <w:rPr>
          <w:rFonts w:ascii="Times New Roman" w:hAnsi="Times New Roman" w:cs="Times New Roman"/>
          <w:sz w:val="28"/>
          <w:lang w:val="uk-UA"/>
        </w:rPr>
        <w:t xml:space="preserve">відмови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  <w:r w:rsidR="00A706AD" w:rsidRPr="004A75DB">
        <w:rPr>
          <w:rFonts w:ascii="Times New Roman" w:hAnsi="Times New Roman" w:cs="Times New Roman"/>
          <w:sz w:val="28"/>
          <w:lang w:val="uk-UA"/>
        </w:rPr>
        <w:t xml:space="preserve"> оренди земельної ділянки,</w:t>
      </w:r>
      <w:r w:rsidR="00E0691A">
        <w:rPr>
          <w:rFonts w:ascii="Times New Roman" w:hAnsi="Times New Roman" w:cs="Times New Roman"/>
          <w:sz w:val="28"/>
          <w:lang w:val="uk-UA"/>
        </w:rPr>
        <w:t xml:space="preserve"> </w:t>
      </w:r>
      <w:r w:rsidR="00A706AD" w:rsidRPr="004A75DB">
        <w:rPr>
          <w:rFonts w:ascii="Times New Roman" w:hAnsi="Times New Roman" w:cs="Times New Roman"/>
          <w:sz w:val="28"/>
          <w:lang w:val="uk-UA"/>
        </w:rPr>
        <w:t>на якій ро</w:t>
      </w:r>
      <w:r w:rsidR="00E0691A" w:rsidRPr="004A75DB">
        <w:rPr>
          <w:rFonts w:ascii="Times New Roman" w:hAnsi="Times New Roman" w:cs="Times New Roman"/>
          <w:sz w:val="28"/>
          <w:lang w:val="uk-UA"/>
        </w:rPr>
        <w:t>зміщені об’єкти права власності</w:t>
      </w:r>
      <w:r w:rsidR="00E0691A">
        <w:rPr>
          <w:rFonts w:ascii="Times New Roman" w:hAnsi="Times New Roman" w:cs="Times New Roman"/>
          <w:sz w:val="28"/>
          <w:lang w:val="uk-UA"/>
        </w:rPr>
        <w:t xml:space="preserve"> </w:t>
      </w:r>
      <w:r w:rsidR="00A706AD" w:rsidRPr="004A75DB">
        <w:rPr>
          <w:rFonts w:ascii="Times New Roman" w:hAnsi="Times New Roman" w:cs="Times New Roman"/>
          <w:sz w:val="28"/>
          <w:lang w:val="uk-UA"/>
        </w:rPr>
        <w:t>орендаря</w:t>
      </w:r>
      <w:r w:rsidR="00E0691A" w:rsidRPr="004A75DB">
        <w:rPr>
          <w:rFonts w:ascii="Times New Roman" w:hAnsi="Times New Roman" w:cs="Times New Roman"/>
          <w:sz w:val="28"/>
          <w:lang w:val="uk-UA"/>
        </w:rPr>
        <w:t>, закінчився, такий орендар має</w:t>
      </w:r>
      <w:r w:rsidR="00E0691A">
        <w:rPr>
          <w:rFonts w:ascii="Times New Roman" w:hAnsi="Times New Roman" w:cs="Times New Roman"/>
          <w:sz w:val="28"/>
          <w:lang w:val="uk-UA"/>
        </w:rPr>
        <w:t xml:space="preserve"> </w:t>
      </w:r>
      <w:r w:rsidR="00A706AD" w:rsidRPr="004A75DB">
        <w:rPr>
          <w:rFonts w:ascii="Times New Roman" w:hAnsi="Times New Roman" w:cs="Times New Roman"/>
          <w:sz w:val="28"/>
          <w:lang w:val="uk-UA"/>
        </w:rPr>
        <w:t>переважне право на продовження (поновлення)  д</w:t>
      </w:r>
      <w:r w:rsidR="00E0691A" w:rsidRPr="004A75DB">
        <w:rPr>
          <w:rFonts w:ascii="Times New Roman" w:hAnsi="Times New Roman" w:cs="Times New Roman"/>
          <w:sz w:val="28"/>
          <w:lang w:val="uk-UA"/>
        </w:rPr>
        <w:t xml:space="preserve">оговору оренди. </w:t>
      </w:r>
      <w:proofErr w:type="spellStart"/>
      <w:r w:rsidR="00E0691A">
        <w:rPr>
          <w:rFonts w:ascii="Times New Roman" w:hAnsi="Times New Roman" w:cs="Times New Roman"/>
          <w:sz w:val="28"/>
        </w:rPr>
        <w:t>Якщо</w:t>
      </w:r>
      <w:proofErr w:type="spellEnd"/>
      <w:r w:rsidR="00E0691A">
        <w:rPr>
          <w:rFonts w:ascii="Times New Roman" w:hAnsi="Times New Roman" w:cs="Times New Roman"/>
          <w:sz w:val="28"/>
        </w:rPr>
        <w:t xml:space="preserve"> </w:t>
      </w:r>
      <w:proofErr w:type="gramStart"/>
      <w:r w:rsidR="00E0691A">
        <w:rPr>
          <w:rFonts w:ascii="Times New Roman" w:hAnsi="Times New Roman" w:cs="Times New Roman"/>
          <w:sz w:val="28"/>
        </w:rPr>
        <w:t xml:space="preserve">ж  </w:t>
      </w:r>
      <w:proofErr w:type="spellStart"/>
      <w:r w:rsidR="00E0691A">
        <w:rPr>
          <w:rFonts w:ascii="Times New Roman" w:hAnsi="Times New Roman" w:cs="Times New Roman"/>
          <w:sz w:val="28"/>
        </w:rPr>
        <w:t>сторони</w:t>
      </w:r>
      <w:proofErr w:type="spellEnd"/>
      <w:proofErr w:type="gramEnd"/>
      <w:r w:rsidR="00E0691A">
        <w:rPr>
          <w:rFonts w:ascii="Times New Roman" w:hAnsi="Times New Roman" w:cs="Times New Roman"/>
          <w:sz w:val="28"/>
          <w:lang w:val="uk-UA"/>
        </w:rPr>
        <w:t xml:space="preserve"> </w:t>
      </w:r>
      <w:r w:rsidR="00A706AD" w:rsidRPr="00A706AD">
        <w:rPr>
          <w:rFonts w:ascii="Times New Roman" w:hAnsi="Times New Roman" w:cs="Times New Roman"/>
          <w:sz w:val="28"/>
        </w:rPr>
        <w:t xml:space="preserve">не 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прийшли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 до  угоди про 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умови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продовження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 договору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оренди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,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їм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 у  будь-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якому</w:t>
      </w:r>
      <w:proofErr w:type="spellEnd"/>
      <w:r w:rsidR="00E0691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випадку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н</w:t>
      </w:r>
      <w:r w:rsidR="00E0691A">
        <w:rPr>
          <w:rFonts w:ascii="Times New Roman" w:hAnsi="Times New Roman" w:cs="Times New Roman"/>
          <w:sz w:val="28"/>
        </w:rPr>
        <w:t>еобхідно</w:t>
      </w:r>
      <w:proofErr w:type="spellEnd"/>
      <w:r w:rsidR="00E069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691A">
        <w:rPr>
          <w:rFonts w:ascii="Times New Roman" w:hAnsi="Times New Roman" w:cs="Times New Roman"/>
          <w:sz w:val="28"/>
        </w:rPr>
        <w:t>знаходити</w:t>
      </w:r>
      <w:proofErr w:type="spellEnd"/>
      <w:r w:rsidR="00E069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691A">
        <w:rPr>
          <w:rFonts w:ascii="Times New Roman" w:hAnsi="Times New Roman" w:cs="Times New Roman"/>
          <w:sz w:val="28"/>
        </w:rPr>
        <w:t>спільну</w:t>
      </w:r>
      <w:proofErr w:type="spellEnd"/>
      <w:r w:rsidR="00E069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691A">
        <w:rPr>
          <w:rFonts w:ascii="Times New Roman" w:hAnsi="Times New Roman" w:cs="Times New Roman"/>
          <w:sz w:val="28"/>
        </w:rPr>
        <w:t>мову</w:t>
      </w:r>
      <w:proofErr w:type="spellEnd"/>
      <w:r w:rsidR="00E0691A">
        <w:rPr>
          <w:rFonts w:ascii="Times New Roman" w:hAnsi="Times New Roman" w:cs="Times New Roman"/>
          <w:sz w:val="28"/>
          <w:lang w:val="uk-UA"/>
        </w:rPr>
        <w:t xml:space="preserve">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щодо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 у</w:t>
      </w:r>
      <w:r w:rsidR="00E0691A">
        <w:rPr>
          <w:rFonts w:ascii="Times New Roman" w:hAnsi="Times New Roman" w:cs="Times New Roman"/>
          <w:sz w:val="28"/>
        </w:rPr>
        <w:t xml:space="preserve">мов </w:t>
      </w:r>
      <w:proofErr w:type="spellStart"/>
      <w:r w:rsidR="00E0691A">
        <w:rPr>
          <w:rFonts w:ascii="Times New Roman" w:hAnsi="Times New Roman" w:cs="Times New Roman"/>
          <w:sz w:val="28"/>
        </w:rPr>
        <w:t>розміщення</w:t>
      </w:r>
      <w:proofErr w:type="spellEnd"/>
      <w:r w:rsidR="00E069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691A">
        <w:rPr>
          <w:rFonts w:ascii="Times New Roman" w:hAnsi="Times New Roman" w:cs="Times New Roman"/>
          <w:sz w:val="28"/>
        </w:rPr>
        <w:t>нерухомого</w:t>
      </w:r>
      <w:proofErr w:type="spellEnd"/>
      <w:r w:rsidR="00E0691A">
        <w:rPr>
          <w:rFonts w:ascii="Times New Roman" w:hAnsi="Times New Roman" w:cs="Times New Roman"/>
          <w:sz w:val="28"/>
        </w:rPr>
        <w:t xml:space="preserve"> майна</w:t>
      </w:r>
      <w:r w:rsidR="00E0691A">
        <w:rPr>
          <w:rFonts w:ascii="Times New Roman" w:hAnsi="Times New Roman" w:cs="Times New Roman"/>
          <w:sz w:val="28"/>
          <w:lang w:val="uk-UA"/>
        </w:rPr>
        <w:t xml:space="preserve"> </w:t>
      </w:r>
      <w:r w:rsidR="00A706AD" w:rsidRPr="00A706AD">
        <w:rPr>
          <w:rFonts w:ascii="Times New Roman" w:hAnsi="Times New Roman" w:cs="Times New Roman"/>
          <w:sz w:val="28"/>
        </w:rPr>
        <w:t xml:space="preserve">одного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власника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 на 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територ</w:t>
      </w:r>
      <w:r w:rsidR="00E0691A">
        <w:rPr>
          <w:rFonts w:ascii="Times New Roman" w:hAnsi="Times New Roman" w:cs="Times New Roman"/>
          <w:sz w:val="28"/>
        </w:rPr>
        <w:t>ії</w:t>
      </w:r>
      <w:proofErr w:type="spellEnd"/>
      <w:r w:rsidR="00E0691A">
        <w:rPr>
          <w:rFonts w:ascii="Times New Roman" w:hAnsi="Times New Roman" w:cs="Times New Roman"/>
          <w:sz w:val="28"/>
        </w:rPr>
        <w:t xml:space="preserve"> </w:t>
      </w:r>
      <w:proofErr w:type="spellStart"/>
      <w:r w:rsidR="00E0691A">
        <w:rPr>
          <w:rFonts w:ascii="Times New Roman" w:hAnsi="Times New Roman" w:cs="Times New Roman"/>
          <w:sz w:val="28"/>
        </w:rPr>
        <w:t>нерухомого</w:t>
      </w:r>
      <w:proofErr w:type="spellEnd"/>
      <w:r w:rsidR="00E0691A">
        <w:rPr>
          <w:rFonts w:ascii="Times New Roman" w:hAnsi="Times New Roman" w:cs="Times New Roman"/>
          <w:sz w:val="28"/>
          <w:lang w:val="uk-UA"/>
        </w:rPr>
        <w:t xml:space="preserve"> </w:t>
      </w:r>
      <w:r w:rsidR="00A706AD" w:rsidRPr="00A706AD">
        <w:rPr>
          <w:rFonts w:ascii="Times New Roman" w:hAnsi="Times New Roman" w:cs="Times New Roman"/>
          <w:sz w:val="28"/>
        </w:rPr>
        <w:t xml:space="preserve">майна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іншого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власника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, у тому </w:t>
      </w:r>
      <w:proofErr w:type="spellStart"/>
      <w:r w:rsidR="00A706AD" w:rsidRPr="00A706AD">
        <w:rPr>
          <w:rFonts w:ascii="Times New Roman" w:hAnsi="Times New Roman" w:cs="Times New Roman"/>
          <w:sz w:val="28"/>
        </w:rPr>
        <w:t>числі</w:t>
      </w:r>
      <w:proofErr w:type="spellEnd"/>
      <w:r w:rsidR="00A706AD" w:rsidRPr="00A706AD">
        <w:rPr>
          <w:rFonts w:ascii="Times New Roman" w:hAnsi="Times New Roman" w:cs="Times New Roman"/>
          <w:sz w:val="28"/>
        </w:rPr>
        <w:t xml:space="preserve"> і в судовому порядку</w:t>
      </w:r>
      <w:r w:rsidR="00523ED6">
        <w:rPr>
          <w:rFonts w:ascii="Times New Roman" w:hAnsi="Times New Roman" w:cs="Times New Roman"/>
          <w:sz w:val="28"/>
          <w:lang w:val="uk-UA"/>
        </w:rPr>
        <w:t xml:space="preserve"> </w:t>
      </w:r>
      <w:r w:rsidR="00523ED6" w:rsidRPr="00523ED6">
        <w:rPr>
          <w:rFonts w:ascii="Times New Roman" w:hAnsi="Times New Roman" w:cs="Times New Roman"/>
          <w:sz w:val="28"/>
        </w:rPr>
        <w:t>[</w:t>
      </w:r>
      <w:r w:rsidR="00CA2DDD">
        <w:rPr>
          <w:rFonts w:ascii="Times New Roman" w:hAnsi="Times New Roman" w:cs="Times New Roman"/>
          <w:sz w:val="28"/>
          <w:lang w:val="uk-UA"/>
        </w:rPr>
        <w:t>35, с. 14-15</w:t>
      </w:r>
      <w:r w:rsidR="00523ED6" w:rsidRPr="00523ED6">
        <w:rPr>
          <w:rFonts w:ascii="Times New Roman" w:hAnsi="Times New Roman" w:cs="Times New Roman"/>
          <w:sz w:val="28"/>
        </w:rPr>
        <w:t>]</w:t>
      </w:r>
      <w:r w:rsidR="00523ED6">
        <w:rPr>
          <w:rFonts w:ascii="Times New Roman" w:hAnsi="Times New Roman" w:cs="Times New Roman"/>
          <w:sz w:val="28"/>
          <w:lang w:val="uk-UA"/>
        </w:rPr>
        <w:t>.</w:t>
      </w:r>
    </w:p>
    <w:p w:rsidR="007A37DE" w:rsidRDefault="00870D48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Однією із поширених категорій</w:t>
      </w:r>
      <w:r w:rsidRPr="00870D48">
        <w:rPr>
          <w:rFonts w:ascii="Times New Roman" w:hAnsi="Times New Roman" w:cs="Times New Roman"/>
          <w:sz w:val="28"/>
          <w:lang w:val="uk-UA"/>
        </w:rPr>
        <w:t xml:space="preserve"> земельних спорів є спори про поновлення договорів оренди землі. Суди продовжують займати неоднозначну позицію щодо застосування статті 33 Закону України «Про оренду землі». Зокрема, якщо донедавна позиція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</w:p>
    <w:p w:rsidR="008561C6" w:rsidRPr="008561C6" w:rsidRDefault="00523ED6" w:rsidP="004A75DB">
      <w:pPr>
        <w:spacing w:after="0" w:line="360" w:lineRule="auto"/>
        <w:ind w:firstLine="709"/>
        <w:jc w:val="both"/>
        <w:rPr>
          <w:rFonts w:ascii="Times New Roman" w:hAnsi="Times New Roman" w:cs="Times New Roman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 xml:space="preserve">Таким чином,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  <w:r w:rsidR="008561C6" w:rsidRPr="008561C6">
        <w:rPr>
          <w:rFonts w:ascii="Times New Roman" w:hAnsi="Times New Roman" w:cs="Times New Roman"/>
          <w:sz w:val="28"/>
          <w:lang w:val="uk-UA"/>
        </w:rPr>
        <w:t>.</w:t>
      </w:r>
    </w:p>
    <w:p w:rsidR="00421AAA" w:rsidRPr="00523ED6" w:rsidRDefault="00421AAA">
      <w:pPr>
        <w:rPr>
          <w:rFonts w:ascii="Times New Roman" w:hAnsi="Times New Roman" w:cs="Times New Roman"/>
          <w:b/>
          <w:sz w:val="28"/>
          <w:lang w:val="uk-UA"/>
        </w:rPr>
      </w:pPr>
    </w:p>
    <w:p w:rsidR="0094457F" w:rsidRPr="007A37DE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t>ВИСНОВКИ</w:t>
      </w:r>
    </w:p>
    <w:p w:rsidR="00F6681A" w:rsidRDefault="007A37DE" w:rsidP="00F6681A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lang w:val="uk-UA"/>
        </w:rPr>
      </w:pPr>
      <w:r w:rsidRPr="007A37DE">
        <w:rPr>
          <w:rFonts w:ascii="Times New Roman" w:eastAsia="Calibri" w:hAnsi="Times New Roman" w:cs="Times New Roman"/>
          <w:color w:val="000000" w:themeColor="text1"/>
          <w:sz w:val="28"/>
          <w:lang w:val="uk-UA"/>
        </w:rPr>
        <w:t>Отже, проаналізувавши все зазначене вище, м</w:t>
      </w:r>
      <w:r w:rsidR="00F6681A">
        <w:rPr>
          <w:rFonts w:ascii="Times New Roman" w:eastAsia="Calibri" w:hAnsi="Times New Roman" w:cs="Times New Roman"/>
          <w:color w:val="000000" w:themeColor="text1"/>
          <w:sz w:val="28"/>
          <w:lang w:val="uk-UA"/>
        </w:rPr>
        <w:t>ожна зробити наступні висновки.</w:t>
      </w:r>
    </w:p>
    <w:p w:rsidR="007A37DE" w:rsidRPr="00F6681A" w:rsidRDefault="00F6681A" w:rsidP="004A75DB">
      <w:pPr>
        <w:spacing w:after="0" w:line="360" w:lineRule="auto"/>
        <w:ind w:firstLine="709"/>
        <w:jc w:val="both"/>
        <w:rPr>
          <w:rFonts w:ascii="Times New Roman" w:eastAsia="Calibri" w:hAnsi="Times New Roman" w:cs="Times New Roman"/>
          <w:color w:val="000000" w:themeColor="text1"/>
          <w:sz w:val="28"/>
          <w:lang w:val="uk-UA"/>
        </w:rPr>
      </w:pPr>
      <w:r>
        <w:rPr>
          <w:rFonts w:ascii="Times New Roman" w:hAnsi="Times New Roman" w:cs="Times New Roman"/>
          <w:sz w:val="28"/>
          <w:lang w:val="uk-UA"/>
        </w:rPr>
        <w:t>Незважаючи на те, що п</w:t>
      </w:r>
      <w:r w:rsidRPr="00D06997">
        <w:rPr>
          <w:rFonts w:ascii="Times New Roman" w:hAnsi="Times New Roman" w:cs="Times New Roman"/>
          <w:sz w:val="28"/>
          <w:lang w:val="uk-UA"/>
        </w:rPr>
        <w:t xml:space="preserve">оняття «земля» залежно від контексту використовується в багатьох значеннях: у загальному спектрі природничих наук, економічних наук, </w:t>
      </w:r>
      <w:r w:rsidR="004A75DB">
        <w:rPr>
          <w:rFonts w:ascii="Times New Roman" w:hAnsi="Times New Roman" w:cs="Times New Roman"/>
          <w:sz w:val="28"/>
          <w:lang w:val="uk-UA"/>
        </w:rPr>
        <w:t>….</w:t>
      </w:r>
      <w:bookmarkStart w:id="0" w:name="_GoBack"/>
      <w:bookmarkEnd w:id="0"/>
    </w:p>
    <w:p w:rsidR="00903594" w:rsidRPr="007A37DE" w:rsidRDefault="0094457F" w:rsidP="007A37DE">
      <w:pPr>
        <w:spacing w:line="360" w:lineRule="auto"/>
        <w:ind w:firstLine="709"/>
        <w:jc w:val="center"/>
        <w:rPr>
          <w:rFonts w:ascii="Times New Roman" w:hAnsi="Times New Roman" w:cs="Times New Roman"/>
          <w:b/>
          <w:sz w:val="28"/>
          <w:lang w:val="uk-UA"/>
        </w:rPr>
      </w:pPr>
      <w:r w:rsidRPr="007A37DE">
        <w:rPr>
          <w:rFonts w:ascii="Times New Roman" w:hAnsi="Times New Roman" w:cs="Times New Roman"/>
          <w:b/>
          <w:sz w:val="28"/>
        </w:rPr>
        <w:t>СПИСОК ВИКОРИСТАНИХ ДЖЕРЕЛ</w:t>
      </w:r>
    </w:p>
    <w:p w:rsidR="00E122F4" w:rsidRDefault="009E5914" w:rsidP="00E122F4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E5914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Конституція України: Закон України від 28 червня 1996 року № 254к/96- ВР. </w:t>
      </w:r>
      <w:r w:rsidRPr="009E5914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9E5914">
        <w:rPr>
          <w:rFonts w:ascii="Times New Roman" w:hAnsi="Times New Roman" w:cs="Times New Roman"/>
          <w:sz w:val="28"/>
          <w:szCs w:val="28"/>
          <w:lang w:val="uk-UA"/>
        </w:rPr>
        <w:t>. 1996. № 30. Ст. 141.</w:t>
      </w:r>
    </w:p>
    <w:p w:rsidR="00E122F4" w:rsidRDefault="009E5914" w:rsidP="00E122F4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F4">
        <w:rPr>
          <w:rFonts w:ascii="Times New Roman" w:hAnsi="Times New Roman" w:cs="Times New Roman"/>
          <w:sz w:val="28"/>
          <w:szCs w:val="28"/>
          <w:lang w:val="uk-UA"/>
        </w:rPr>
        <w:t xml:space="preserve">Земельний кодекс України: Закон України від </w:t>
      </w:r>
      <w:r w:rsidR="00E122F4" w:rsidRPr="00E122F4">
        <w:rPr>
          <w:rFonts w:ascii="Times New Roman" w:hAnsi="Times New Roman" w:cs="Times New Roman"/>
          <w:sz w:val="28"/>
          <w:szCs w:val="28"/>
          <w:lang w:val="uk-UA"/>
        </w:rPr>
        <w:t>25.10.2001 № 2768-III</w:t>
      </w:r>
      <w:r w:rsidRPr="00E122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727E29" w:rsidRPr="00727E29">
        <w:t xml:space="preserve"> </w:t>
      </w:r>
      <w:r w:rsidR="00727E29" w:rsidRPr="00E122F4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="00727E29" w:rsidRPr="00E122F4">
        <w:rPr>
          <w:rFonts w:ascii="Times New Roman" w:hAnsi="Times New Roman" w:cs="Times New Roman"/>
          <w:sz w:val="28"/>
          <w:szCs w:val="28"/>
          <w:lang w:val="uk-UA"/>
        </w:rPr>
        <w:t>. 2002. № 3-4. Ст.</w:t>
      </w:r>
      <w:r w:rsidR="003F1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727E29" w:rsidRPr="00E122F4">
        <w:rPr>
          <w:rFonts w:ascii="Times New Roman" w:hAnsi="Times New Roman" w:cs="Times New Roman"/>
          <w:sz w:val="28"/>
          <w:szCs w:val="28"/>
          <w:lang w:val="uk-UA"/>
        </w:rPr>
        <w:t>27.</w:t>
      </w:r>
    </w:p>
    <w:p w:rsidR="003F1ED4" w:rsidRDefault="009E5914" w:rsidP="003F1ED4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122F4">
        <w:rPr>
          <w:rFonts w:ascii="Times New Roman" w:hAnsi="Times New Roman" w:cs="Times New Roman"/>
          <w:sz w:val="28"/>
          <w:szCs w:val="28"/>
          <w:lang w:val="uk-UA"/>
        </w:rPr>
        <w:t xml:space="preserve">Цивільний кодекс України: Закон України від </w:t>
      </w:r>
      <w:r w:rsidR="00E122F4" w:rsidRPr="00E122F4">
        <w:rPr>
          <w:rFonts w:ascii="Times New Roman" w:hAnsi="Times New Roman" w:cs="Times New Roman"/>
          <w:sz w:val="28"/>
          <w:szCs w:val="28"/>
          <w:lang w:val="uk-UA"/>
        </w:rPr>
        <w:t>16.01.2003 № 435-IV</w:t>
      </w:r>
      <w:r w:rsidRPr="00E122F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E122F4" w:rsidRPr="00E122F4">
        <w:t xml:space="preserve"> </w:t>
      </w:r>
      <w:r w:rsidR="00E122F4" w:rsidRPr="00E122F4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="00E122F4" w:rsidRPr="00E122F4">
        <w:rPr>
          <w:rFonts w:ascii="Times New Roman" w:hAnsi="Times New Roman" w:cs="Times New Roman"/>
          <w:sz w:val="28"/>
          <w:szCs w:val="28"/>
          <w:lang w:val="uk-UA"/>
        </w:rPr>
        <w:t>. 2003. № № 40-44. Ст.</w:t>
      </w:r>
      <w:r w:rsidR="003F1ED4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="00E122F4" w:rsidRPr="00E122F4">
        <w:rPr>
          <w:rFonts w:ascii="Times New Roman" w:hAnsi="Times New Roman" w:cs="Times New Roman"/>
          <w:sz w:val="28"/>
          <w:szCs w:val="28"/>
          <w:lang w:val="uk-UA"/>
        </w:rPr>
        <w:t>356.</w:t>
      </w:r>
    </w:p>
    <w:p w:rsidR="00982433" w:rsidRDefault="009E5914" w:rsidP="00982433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3F1ED4">
        <w:rPr>
          <w:rFonts w:ascii="Times New Roman" w:hAnsi="Times New Roman" w:cs="Times New Roman"/>
          <w:sz w:val="28"/>
          <w:szCs w:val="28"/>
          <w:lang w:val="uk-UA"/>
        </w:rPr>
        <w:t xml:space="preserve">Податковий кодекс України: Закон України від </w:t>
      </w:r>
      <w:r w:rsidR="003F1ED4" w:rsidRPr="003F1ED4">
        <w:rPr>
          <w:rFonts w:ascii="Times New Roman" w:hAnsi="Times New Roman" w:cs="Times New Roman"/>
          <w:sz w:val="28"/>
          <w:szCs w:val="28"/>
          <w:lang w:val="uk-UA"/>
        </w:rPr>
        <w:t>02.12.2010 № 2755-VI</w:t>
      </w:r>
      <w:r w:rsidRPr="003F1ED4">
        <w:rPr>
          <w:rFonts w:ascii="Times New Roman" w:hAnsi="Times New Roman" w:cs="Times New Roman"/>
          <w:sz w:val="28"/>
          <w:szCs w:val="28"/>
          <w:lang w:val="uk-UA"/>
        </w:rPr>
        <w:t>.</w:t>
      </w:r>
      <w:r w:rsidR="003F1ED4" w:rsidRPr="003F1ED4">
        <w:t xml:space="preserve"> </w:t>
      </w:r>
      <w:r w:rsidR="003F1ED4" w:rsidRPr="003F1ED4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="003F1ED4" w:rsidRPr="003F1ED4">
        <w:rPr>
          <w:rFonts w:ascii="Times New Roman" w:hAnsi="Times New Roman" w:cs="Times New Roman"/>
          <w:sz w:val="28"/>
          <w:szCs w:val="28"/>
          <w:lang w:val="uk-UA"/>
        </w:rPr>
        <w:t>. 2011. № 13-14, № 15-16, № 17. Ст. 112.</w:t>
      </w:r>
    </w:p>
    <w:p w:rsidR="00C17310" w:rsidRPr="00982433" w:rsidRDefault="00C17310" w:rsidP="00982433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982433">
        <w:rPr>
          <w:rFonts w:ascii="Times New Roman" w:hAnsi="Times New Roman" w:cs="Times New Roman"/>
          <w:sz w:val="28"/>
          <w:szCs w:val="28"/>
          <w:lang w:val="uk-UA"/>
        </w:rPr>
        <w:t xml:space="preserve">Про охорону земель: Закон України від </w:t>
      </w:r>
      <w:r w:rsidR="00982433" w:rsidRPr="00982433">
        <w:rPr>
          <w:rFonts w:ascii="Times New Roman" w:hAnsi="Times New Roman" w:cs="Times New Roman"/>
          <w:sz w:val="28"/>
          <w:szCs w:val="28"/>
          <w:lang w:val="uk-UA"/>
        </w:rPr>
        <w:t>19.06.2003 № 962-IV</w:t>
      </w:r>
      <w:r w:rsidRPr="0098243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982433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982433">
        <w:rPr>
          <w:rFonts w:ascii="Times New Roman" w:hAnsi="Times New Roman" w:cs="Times New Roman"/>
          <w:sz w:val="28"/>
          <w:szCs w:val="28"/>
          <w:lang w:val="uk-UA"/>
        </w:rPr>
        <w:t>. 2003. № 39. Ст. 349.</w:t>
      </w:r>
    </w:p>
    <w:p w:rsidR="001A27C3" w:rsidRDefault="003F1ED4" w:rsidP="001A27C3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C71A96">
        <w:rPr>
          <w:rFonts w:ascii="Times New Roman" w:hAnsi="Times New Roman" w:cs="Times New Roman"/>
          <w:sz w:val="28"/>
          <w:szCs w:val="28"/>
          <w:lang w:val="uk-UA"/>
        </w:rPr>
        <w:t xml:space="preserve">Про оренду землі: Закон України від </w:t>
      </w:r>
      <w:r w:rsidR="00C71A96" w:rsidRPr="00C71A96">
        <w:rPr>
          <w:rFonts w:ascii="Times New Roman" w:hAnsi="Times New Roman" w:cs="Times New Roman"/>
          <w:sz w:val="28"/>
          <w:szCs w:val="28"/>
          <w:lang w:val="uk-UA"/>
        </w:rPr>
        <w:t>06.10.1998 № 161-XIV</w:t>
      </w:r>
      <w:r w:rsidRPr="00C71A9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C71A96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C71A96">
        <w:rPr>
          <w:rFonts w:ascii="Times New Roman" w:hAnsi="Times New Roman" w:cs="Times New Roman"/>
          <w:sz w:val="28"/>
          <w:szCs w:val="28"/>
          <w:lang w:val="uk-UA"/>
        </w:rPr>
        <w:t>. 1998. № 46-47.</w:t>
      </w:r>
      <w:r w:rsidR="00C71A96">
        <w:rPr>
          <w:rFonts w:ascii="Times New Roman" w:hAnsi="Times New Roman" w:cs="Times New Roman"/>
          <w:sz w:val="28"/>
          <w:szCs w:val="28"/>
          <w:lang w:val="uk-UA"/>
        </w:rPr>
        <w:t xml:space="preserve"> С</w:t>
      </w:r>
      <w:r w:rsidRPr="00C71A96">
        <w:rPr>
          <w:rFonts w:ascii="Times New Roman" w:hAnsi="Times New Roman" w:cs="Times New Roman"/>
          <w:sz w:val="28"/>
          <w:szCs w:val="28"/>
          <w:lang w:val="uk-UA"/>
        </w:rPr>
        <w:t>т. 280.</w:t>
      </w:r>
    </w:p>
    <w:p w:rsidR="00A80BA5" w:rsidRDefault="002E37E0" w:rsidP="00A80BA5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27C3">
        <w:rPr>
          <w:rFonts w:ascii="Times New Roman" w:hAnsi="Times New Roman" w:cs="Times New Roman"/>
          <w:sz w:val="28"/>
          <w:szCs w:val="28"/>
          <w:lang w:val="uk-UA"/>
        </w:rPr>
        <w:t xml:space="preserve">Про Державний земельний кадастр: Закон України від </w:t>
      </w:r>
      <w:r w:rsidR="001A27C3" w:rsidRPr="001A27C3">
        <w:rPr>
          <w:rFonts w:ascii="Times New Roman" w:hAnsi="Times New Roman" w:cs="Times New Roman"/>
          <w:sz w:val="28"/>
          <w:szCs w:val="28"/>
          <w:lang w:val="uk-UA"/>
        </w:rPr>
        <w:t>07.07.2011 № 3613-VI</w:t>
      </w:r>
      <w:r w:rsidRPr="001A27C3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1A27C3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1A27C3">
        <w:rPr>
          <w:rFonts w:ascii="Times New Roman" w:hAnsi="Times New Roman" w:cs="Times New Roman"/>
          <w:sz w:val="28"/>
          <w:szCs w:val="28"/>
          <w:lang w:val="uk-UA"/>
        </w:rPr>
        <w:t>. 2012. № 8. Ст. 61.</w:t>
      </w:r>
    </w:p>
    <w:p w:rsidR="007B371D" w:rsidRDefault="001A27C3" w:rsidP="007B371D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80BA5">
        <w:rPr>
          <w:rFonts w:ascii="Times New Roman" w:hAnsi="Times New Roman" w:cs="Times New Roman"/>
          <w:sz w:val="28"/>
          <w:szCs w:val="28"/>
          <w:lang w:val="uk-UA"/>
        </w:rPr>
        <w:t>Про державну реєстрацію речових прав на нерухоме майно та їх обтяжень</w:t>
      </w:r>
      <w:r w:rsidR="002E37E0" w:rsidRPr="00A80BA5">
        <w:rPr>
          <w:rFonts w:ascii="Times New Roman" w:hAnsi="Times New Roman" w:cs="Times New Roman"/>
          <w:sz w:val="28"/>
          <w:szCs w:val="28"/>
          <w:lang w:val="uk-UA"/>
        </w:rPr>
        <w:t xml:space="preserve">: Закон України від </w:t>
      </w:r>
      <w:r w:rsidR="00A80BA5" w:rsidRPr="00A80BA5">
        <w:rPr>
          <w:rFonts w:ascii="Times New Roman" w:hAnsi="Times New Roman" w:cs="Times New Roman"/>
          <w:sz w:val="28"/>
          <w:szCs w:val="28"/>
          <w:lang w:val="uk-UA"/>
        </w:rPr>
        <w:t>01.07.2004 № 1952-IV</w:t>
      </w:r>
      <w:r w:rsidR="002E37E0" w:rsidRPr="00A80BA5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80BA5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A80BA5">
        <w:rPr>
          <w:rFonts w:ascii="Times New Roman" w:hAnsi="Times New Roman" w:cs="Times New Roman"/>
          <w:sz w:val="28"/>
          <w:szCs w:val="28"/>
          <w:lang w:val="uk-UA"/>
        </w:rPr>
        <w:t>. 2004. № 51. Ст. 553.</w:t>
      </w:r>
    </w:p>
    <w:p w:rsidR="00F13866" w:rsidRDefault="00C96610" w:rsidP="00F13866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B371D">
        <w:rPr>
          <w:rFonts w:ascii="Times New Roman" w:hAnsi="Times New Roman" w:cs="Times New Roman"/>
          <w:sz w:val="28"/>
          <w:szCs w:val="28"/>
          <w:lang w:val="uk-UA"/>
        </w:rPr>
        <w:t xml:space="preserve">Про індустріальні парки: Закон України від </w:t>
      </w:r>
      <w:r w:rsidR="007B371D" w:rsidRPr="007B371D">
        <w:rPr>
          <w:rFonts w:ascii="Times New Roman" w:hAnsi="Times New Roman" w:cs="Times New Roman"/>
          <w:sz w:val="28"/>
          <w:szCs w:val="28"/>
          <w:lang w:val="uk-UA"/>
        </w:rPr>
        <w:t>21.06.2012 № 5018-VI</w:t>
      </w:r>
      <w:r w:rsidRPr="007B371D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B371D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</w:t>
      </w:r>
      <w:r w:rsidRPr="007B371D">
        <w:rPr>
          <w:rFonts w:ascii="Times New Roman" w:hAnsi="Times New Roman" w:cs="Times New Roman"/>
          <w:sz w:val="28"/>
          <w:szCs w:val="28"/>
          <w:lang w:val="uk-UA"/>
        </w:rPr>
        <w:t>. 2013. № 22. Ст. 212.</w:t>
      </w:r>
    </w:p>
    <w:p w:rsidR="00E528A9" w:rsidRPr="00F13866" w:rsidRDefault="00E528A9" w:rsidP="00F13866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13866">
        <w:rPr>
          <w:rFonts w:ascii="Times New Roman" w:hAnsi="Times New Roman" w:cs="Times New Roman"/>
          <w:sz w:val="28"/>
          <w:szCs w:val="28"/>
          <w:lang w:val="uk-UA"/>
        </w:rPr>
        <w:t xml:space="preserve">Про землеустрій: Закон України від </w:t>
      </w:r>
      <w:r w:rsidR="00F13866" w:rsidRPr="00F13866">
        <w:rPr>
          <w:rFonts w:ascii="Times New Roman" w:hAnsi="Times New Roman" w:cs="Times New Roman"/>
          <w:sz w:val="28"/>
          <w:szCs w:val="28"/>
          <w:lang w:val="uk-UA"/>
        </w:rPr>
        <w:t>22.05.2003 № 858-IV</w:t>
      </w:r>
      <w:r w:rsidRPr="00F13866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F13866">
        <w:rPr>
          <w:rFonts w:ascii="Times New Roman" w:hAnsi="Times New Roman" w:cs="Times New Roman"/>
          <w:i/>
          <w:sz w:val="28"/>
          <w:szCs w:val="28"/>
          <w:lang w:val="uk-UA"/>
        </w:rPr>
        <w:t>Відомості Верховної Ради України</w:t>
      </w:r>
      <w:r w:rsidRPr="00F13866">
        <w:rPr>
          <w:rFonts w:ascii="Times New Roman" w:hAnsi="Times New Roman" w:cs="Times New Roman"/>
          <w:sz w:val="28"/>
          <w:szCs w:val="28"/>
          <w:lang w:val="uk-UA"/>
        </w:rPr>
        <w:t>. 2003. № 36. Ст. 282.</w:t>
      </w:r>
    </w:p>
    <w:p w:rsidR="00AF556D" w:rsidRDefault="002937B3" w:rsidP="00AF556D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E66866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Типового договору оренди землі: Постанова Кабінету Міністрів України від </w:t>
      </w:r>
      <w:r w:rsidR="00E66866" w:rsidRPr="00E66866">
        <w:rPr>
          <w:rFonts w:ascii="Times New Roman" w:hAnsi="Times New Roman" w:cs="Times New Roman"/>
          <w:sz w:val="28"/>
          <w:szCs w:val="28"/>
          <w:lang w:val="uk-UA"/>
        </w:rPr>
        <w:t xml:space="preserve">03.03.2004 № 220. </w:t>
      </w:r>
      <w:r w:rsidR="00E66866" w:rsidRPr="00E66866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E66866" w:rsidRPr="00E66866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7" w:history="1">
        <w:r w:rsidR="00E66866" w:rsidRPr="0064164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https://zakon.rada.gov.ua/laws/show/220-2004-%D0%BF</w:t>
        </w:r>
      </w:hyperlink>
    </w:p>
    <w:p w:rsidR="0073484E" w:rsidRDefault="00AF556D" w:rsidP="0073484E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F556D">
        <w:rPr>
          <w:rFonts w:ascii="Times New Roman" w:hAnsi="Times New Roman" w:cs="Times New Roman"/>
          <w:sz w:val="28"/>
          <w:szCs w:val="28"/>
          <w:lang w:val="uk-UA"/>
        </w:rPr>
        <w:t xml:space="preserve">Про затвердження Інструкції про встановлення (відновлення) меж земельних ділянок в натурі (на місцевості) та їх закріплення межовими знаками: Наказ Державного комітету України із земельних ресурсів від 18.05.2010  № 376. </w:t>
      </w:r>
      <w:r w:rsidRPr="00AF556D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AF556D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8" w:history="1">
        <w:r w:rsidR="0073484E" w:rsidRPr="0064164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https://zakon.rada.gov.ua/laws/show/z0391-10</w:t>
        </w:r>
      </w:hyperlink>
    </w:p>
    <w:p w:rsidR="0088203A" w:rsidRPr="0073484E" w:rsidRDefault="0088203A" w:rsidP="0073484E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73484E">
        <w:rPr>
          <w:rFonts w:ascii="Times New Roman" w:hAnsi="Times New Roman" w:cs="Times New Roman"/>
          <w:sz w:val="28"/>
          <w:szCs w:val="28"/>
          <w:lang w:val="uk-UA"/>
        </w:rPr>
        <w:t xml:space="preserve">Землі. Терміни та визначення ГОСТ 26640-85 (СТ СЭВ 4472-84). </w:t>
      </w:r>
      <w:r w:rsidRPr="007348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484E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9" w:history="1">
        <w:r w:rsidR="002E37E0" w:rsidRPr="0073484E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https://zakon.rada.gov.ua/laws/show/v3453400-85</w:t>
        </w:r>
      </w:hyperlink>
    </w:p>
    <w:p w:rsidR="002E37E0" w:rsidRDefault="003A218D" w:rsidP="002E37E0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lastRenderedPageBreak/>
        <w:t>Мірошниченко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</w:t>
      </w:r>
      <w:r w:rsidR="00844E6F" w:rsidRPr="00844E6F">
        <w:rPr>
          <w:rFonts w:ascii="Times New Roman" w:hAnsi="Times New Roman" w:cs="Times New Roman"/>
          <w:sz w:val="28"/>
          <w:szCs w:val="28"/>
        </w:rPr>
        <w:t xml:space="preserve">М. </w:t>
      </w:r>
      <w:proofErr w:type="spellStart"/>
      <w:r w:rsidR="00844E6F" w:rsidRPr="00844E6F">
        <w:rPr>
          <w:rFonts w:ascii="Times New Roman" w:hAnsi="Times New Roman" w:cs="Times New Roman"/>
          <w:sz w:val="28"/>
          <w:szCs w:val="28"/>
        </w:rPr>
        <w:t>Земел</w:t>
      </w:r>
      <w:r w:rsidR="00844E6F">
        <w:rPr>
          <w:rFonts w:ascii="Times New Roman" w:hAnsi="Times New Roman" w:cs="Times New Roman"/>
          <w:sz w:val="28"/>
          <w:szCs w:val="28"/>
        </w:rPr>
        <w:t>ьне</w:t>
      </w:r>
      <w:proofErr w:type="spellEnd"/>
      <w:r w:rsidR="00844E6F">
        <w:rPr>
          <w:rFonts w:ascii="Times New Roman" w:hAnsi="Times New Roman" w:cs="Times New Roman"/>
          <w:sz w:val="28"/>
          <w:szCs w:val="28"/>
        </w:rPr>
        <w:t xml:space="preserve"> право </w:t>
      </w:r>
      <w:proofErr w:type="spellStart"/>
      <w:r w:rsidR="00844E6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="00844E6F"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 w:rsidR="00844E6F">
        <w:rPr>
          <w:rFonts w:ascii="Times New Roman" w:hAnsi="Times New Roman" w:cs="Times New Roman"/>
          <w:sz w:val="28"/>
          <w:szCs w:val="28"/>
        </w:rPr>
        <w:t>підручник</w:t>
      </w:r>
      <w:proofErr w:type="spellEnd"/>
      <w:r w:rsidR="00844E6F">
        <w:rPr>
          <w:rFonts w:ascii="Times New Roman" w:hAnsi="Times New Roman" w:cs="Times New Roman"/>
          <w:sz w:val="28"/>
          <w:szCs w:val="28"/>
        </w:rPr>
        <w:t xml:space="preserve">. </w:t>
      </w:r>
      <w:r w:rsidR="00844E6F" w:rsidRPr="00844E6F">
        <w:rPr>
          <w:rFonts w:ascii="Times New Roman" w:hAnsi="Times New Roman" w:cs="Times New Roman"/>
          <w:sz w:val="28"/>
          <w:szCs w:val="28"/>
        </w:rPr>
        <w:t>3-</w:t>
      </w:r>
      <w:r w:rsidR="00844E6F">
        <w:rPr>
          <w:rFonts w:ascii="Times New Roman" w:hAnsi="Times New Roman" w:cs="Times New Roman"/>
          <w:sz w:val="28"/>
          <w:szCs w:val="28"/>
        </w:rPr>
        <w:t xml:space="preserve">тє </w:t>
      </w:r>
      <w:proofErr w:type="spellStart"/>
      <w:r w:rsidR="00844E6F"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 w:rsidR="00844E6F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 w:rsidR="00844E6F"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 w:rsidR="00844E6F"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 w:rsidR="00844E6F"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 w:rsidR="00844E6F"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 w:rsidR="00844E6F"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 w:rsidR="00844E6F">
        <w:rPr>
          <w:rFonts w:ascii="Times New Roman" w:hAnsi="Times New Roman" w:cs="Times New Roman"/>
          <w:sz w:val="28"/>
          <w:szCs w:val="28"/>
        </w:rPr>
        <w:t xml:space="preserve">, 2013. </w:t>
      </w:r>
      <w:r w:rsidR="00844E6F" w:rsidRPr="00844E6F">
        <w:rPr>
          <w:rFonts w:ascii="Times New Roman" w:hAnsi="Times New Roman" w:cs="Times New Roman"/>
          <w:sz w:val="28"/>
          <w:szCs w:val="28"/>
        </w:rPr>
        <w:t>512 с.</w:t>
      </w:r>
    </w:p>
    <w:p w:rsidR="003A218D" w:rsidRDefault="003A218D" w:rsidP="002E37E0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3A218D">
        <w:rPr>
          <w:rFonts w:ascii="Times New Roman" w:hAnsi="Times New Roman" w:cs="Times New Roman"/>
          <w:sz w:val="28"/>
          <w:szCs w:val="28"/>
        </w:rPr>
        <w:t>Єлькін</w:t>
      </w:r>
      <w:proofErr w:type="spellEnd"/>
      <w:r w:rsidRPr="003A218D">
        <w:rPr>
          <w:rFonts w:ascii="Times New Roman" w:hAnsi="Times New Roman" w:cs="Times New Roman"/>
          <w:sz w:val="28"/>
          <w:szCs w:val="28"/>
        </w:rPr>
        <w:t xml:space="preserve"> С. В. </w:t>
      </w:r>
      <w:proofErr w:type="spellStart"/>
      <w:r w:rsidRPr="003A218D">
        <w:rPr>
          <w:rFonts w:ascii="Times New Roman" w:hAnsi="Times New Roman" w:cs="Times New Roman"/>
          <w:sz w:val="28"/>
          <w:szCs w:val="28"/>
        </w:rPr>
        <w:t>Юридична</w:t>
      </w:r>
      <w:proofErr w:type="spellEnd"/>
      <w:r w:rsidRPr="003A218D">
        <w:rPr>
          <w:rFonts w:ascii="Times New Roman" w:hAnsi="Times New Roman" w:cs="Times New Roman"/>
          <w:sz w:val="28"/>
          <w:szCs w:val="28"/>
        </w:rPr>
        <w:t xml:space="preserve"> природа ландшафту в </w:t>
      </w:r>
      <w:proofErr w:type="spellStart"/>
      <w:r w:rsidRPr="003A218D">
        <w:rPr>
          <w:rFonts w:ascii="Times New Roman" w:hAnsi="Times New Roman" w:cs="Times New Roman"/>
          <w:sz w:val="28"/>
          <w:szCs w:val="28"/>
        </w:rPr>
        <w:t>контексті</w:t>
      </w:r>
      <w:proofErr w:type="spellEnd"/>
      <w:r w:rsidRPr="003A2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18D">
        <w:rPr>
          <w:rFonts w:ascii="Times New Roman" w:hAnsi="Times New Roman" w:cs="Times New Roman"/>
          <w:sz w:val="28"/>
          <w:szCs w:val="28"/>
        </w:rPr>
        <w:t>співвідношення</w:t>
      </w:r>
      <w:proofErr w:type="spellEnd"/>
      <w:r w:rsidRPr="003A2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18D">
        <w:rPr>
          <w:rFonts w:ascii="Times New Roman" w:hAnsi="Times New Roman" w:cs="Times New Roman"/>
          <w:sz w:val="28"/>
          <w:szCs w:val="28"/>
        </w:rPr>
        <w:t>дефініцій</w:t>
      </w:r>
      <w:proofErr w:type="spellEnd"/>
      <w:r w:rsidRPr="003A218D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земля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землі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,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proofErr w:type="spellStart"/>
      <w:r>
        <w:rPr>
          <w:rFonts w:ascii="Times New Roman" w:hAnsi="Times New Roman" w:cs="Times New Roman"/>
          <w:sz w:val="28"/>
          <w:szCs w:val="28"/>
        </w:rPr>
        <w:t>земельна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ділянка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 xml:space="preserve"> [Текст] / С.</w:t>
      </w:r>
      <w:r w:rsidRPr="003A218D">
        <w:rPr>
          <w:rFonts w:ascii="Times New Roman" w:hAnsi="Times New Roman" w:cs="Times New Roman"/>
          <w:sz w:val="28"/>
          <w:szCs w:val="28"/>
        </w:rPr>
        <w:t xml:space="preserve">В. </w:t>
      </w:r>
      <w:proofErr w:type="spellStart"/>
      <w:r w:rsidRPr="003A218D">
        <w:rPr>
          <w:rFonts w:ascii="Times New Roman" w:hAnsi="Times New Roman" w:cs="Times New Roman"/>
          <w:sz w:val="28"/>
          <w:szCs w:val="28"/>
        </w:rPr>
        <w:t>Єлькін</w:t>
      </w:r>
      <w:proofErr w:type="spellEnd"/>
      <w:r w:rsidRPr="003A218D">
        <w:rPr>
          <w:rFonts w:ascii="Times New Roman" w:hAnsi="Times New Roman" w:cs="Times New Roman"/>
          <w:sz w:val="28"/>
          <w:szCs w:val="28"/>
        </w:rPr>
        <w:t xml:space="preserve"> // Ученые записки Таврического национального университет</w:t>
      </w:r>
      <w:r>
        <w:rPr>
          <w:rFonts w:ascii="Times New Roman" w:hAnsi="Times New Roman" w:cs="Times New Roman"/>
          <w:sz w:val="28"/>
          <w:szCs w:val="28"/>
        </w:rPr>
        <w:t xml:space="preserve">а им. В. И. Вернадского. Серия </w:t>
      </w:r>
      <w:r>
        <w:rPr>
          <w:rFonts w:ascii="Times New Roman" w:hAnsi="Times New Roman" w:cs="Times New Roman"/>
          <w:sz w:val="28"/>
          <w:szCs w:val="28"/>
          <w:lang w:val="uk-UA"/>
        </w:rPr>
        <w:t>«</w:t>
      </w:r>
      <w:r>
        <w:rPr>
          <w:rFonts w:ascii="Times New Roman" w:hAnsi="Times New Roman" w:cs="Times New Roman"/>
          <w:sz w:val="28"/>
          <w:szCs w:val="28"/>
        </w:rPr>
        <w:t>Юридические науки</w:t>
      </w:r>
      <w:r>
        <w:rPr>
          <w:rFonts w:ascii="Times New Roman" w:hAnsi="Times New Roman" w:cs="Times New Roman"/>
          <w:sz w:val="28"/>
          <w:szCs w:val="28"/>
          <w:lang w:val="uk-UA"/>
        </w:rPr>
        <w:t>»</w:t>
      </w:r>
      <w:r>
        <w:rPr>
          <w:rFonts w:ascii="Times New Roman" w:hAnsi="Times New Roman" w:cs="Times New Roman"/>
          <w:sz w:val="28"/>
          <w:szCs w:val="28"/>
        </w:rPr>
        <w:t>. 2010. Том 23 (62). № 1. С. 231</w:t>
      </w:r>
      <w:r>
        <w:rPr>
          <w:rFonts w:ascii="Times New Roman" w:hAnsi="Times New Roman" w:cs="Times New Roman"/>
          <w:sz w:val="28"/>
          <w:szCs w:val="28"/>
          <w:lang w:val="uk-UA"/>
        </w:rPr>
        <w:t>-</w:t>
      </w:r>
      <w:r>
        <w:rPr>
          <w:rFonts w:ascii="Times New Roman" w:hAnsi="Times New Roman" w:cs="Times New Roman"/>
          <w:sz w:val="28"/>
          <w:szCs w:val="28"/>
        </w:rPr>
        <w:t>238.</w:t>
      </w:r>
    </w:p>
    <w:p w:rsidR="00205386" w:rsidRDefault="003A218D" w:rsidP="00205386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</w:rPr>
        <w:t>Мірошниченко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А.М.,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Р.</w:t>
      </w:r>
      <w:r w:rsidRPr="003A218D">
        <w:rPr>
          <w:rFonts w:ascii="Times New Roman" w:hAnsi="Times New Roman" w:cs="Times New Roman"/>
          <w:sz w:val="28"/>
          <w:szCs w:val="28"/>
        </w:rPr>
        <w:t xml:space="preserve">І. </w:t>
      </w:r>
      <w:proofErr w:type="spellStart"/>
      <w:r w:rsidRPr="003A218D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3A218D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3A218D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3A218D">
        <w:rPr>
          <w:rFonts w:ascii="Times New Roman" w:hAnsi="Times New Roman" w:cs="Times New Roman"/>
          <w:sz w:val="28"/>
          <w:szCs w:val="28"/>
        </w:rPr>
        <w:t xml:space="preserve"> до Земельного кодексу </w:t>
      </w:r>
      <w:proofErr w:type="spellStart"/>
      <w:r w:rsidRPr="003A218D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3A218D">
        <w:rPr>
          <w:rFonts w:ascii="Times New Roman" w:hAnsi="Times New Roman" w:cs="Times New Roman"/>
          <w:sz w:val="28"/>
          <w:szCs w:val="28"/>
        </w:rPr>
        <w:t xml:space="preserve">, 5-те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>, 2013.</w:t>
      </w:r>
      <w:r w:rsidRPr="003A218D">
        <w:rPr>
          <w:rFonts w:ascii="Times New Roman" w:hAnsi="Times New Roman" w:cs="Times New Roman"/>
          <w:sz w:val="28"/>
          <w:szCs w:val="28"/>
        </w:rPr>
        <w:t xml:space="preserve"> 544 с.</w:t>
      </w:r>
    </w:p>
    <w:p w:rsidR="005B66DF" w:rsidRPr="005B66DF" w:rsidRDefault="00205386" w:rsidP="005B66DF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205386">
        <w:rPr>
          <w:rFonts w:ascii="Times New Roman" w:hAnsi="Times New Roman" w:cs="Times New Roman"/>
          <w:sz w:val="28"/>
          <w:szCs w:val="28"/>
          <w:lang w:val="uk-UA"/>
        </w:rPr>
        <w:t>Управління земельними ресурсами. Т. 3. Кадастрова діяльність та інформаційні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205386">
        <w:rPr>
          <w:rFonts w:ascii="Times New Roman" w:hAnsi="Times New Roman" w:cs="Times New Roman"/>
          <w:sz w:val="28"/>
          <w:szCs w:val="28"/>
          <w:lang w:val="uk-UA"/>
        </w:rPr>
        <w:t xml:space="preserve">системи / А.С. Попов, А.О. </w:t>
      </w:r>
      <w:proofErr w:type="spellStart"/>
      <w:r w:rsidRPr="00205386">
        <w:rPr>
          <w:rFonts w:ascii="Times New Roman" w:hAnsi="Times New Roman" w:cs="Times New Roman"/>
          <w:sz w:val="28"/>
          <w:szCs w:val="28"/>
          <w:lang w:val="uk-UA"/>
        </w:rPr>
        <w:t>Луньов</w:t>
      </w:r>
      <w:proofErr w:type="spellEnd"/>
      <w:r w:rsidRPr="00205386">
        <w:rPr>
          <w:rFonts w:ascii="Times New Roman" w:hAnsi="Times New Roman" w:cs="Times New Roman"/>
          <w:sz w:val="28"/>
          <w:szCs w:val="28"/>
          <w:lang w:val="uk-UA"/>
        </w:rPr>
        <w:t xml:space="preserve">, С.Г. Могильний, Д.Ю. Гавриленко, А.А. </w:t>
      </w:r>
      <w:proofErr w:type="spellStart"/>
      <w:r w:rsidRPr="00205386">
        <w:rPr>
          <w:rFonts w:ascii="Times New Roman" w:hAnsi="Times New Roman" w:cs="Times New Roman"/>
          <w:sz w:val="28"/>
          <w:szCs w:val="28"/>
          <w:lang w:val="uk-UA"/>
        </w:rPr>
        <w:t>Шоломицький</w:t>
      </w:r>
      <w:proofErr w:type="spellEnd"/>
      <w:r w:rsidRPr="00205386">
        <w:rPr>
          <w:rFonts w:ascii="Times New Roman" w:hAnsi="Times New Roman" w:cs="Times New Roman"/>
          <w:sz w:val="28"/>
          <w:szCs w:val="28"/>
          <w:lang w:val="uk-UA"/>
        </w:rPr>
        <w:t>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Донецьк: УНИТЕХ, 2012. </w:t>
      </w:r>
      <w:r w:rsidRPr="00205386">
        <w:rPr>
          <w:rFonts w:ascii="Times New Roman" w:hAnsi="Times New Roman" w:cs="Times New Roman"/>
          <w:sz w:val="28"/>
          <w:szCs w:val="28"/>
          <w:lang w:val="uk-UA"/>
        </w:rPr>
        <w:t>445 с.</w:t>
      </w:r>
    </w:p>
    <w:p w:rsidR="00205386" w:rsidRPr="005B66DF" w:rsidRDefault="005B66DF" w:rsidP="005B66DF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B66DF">
        <w:rPr>
          <w:rFonts w:ascii="Times New Roman" w:hAnsi="Times New Roman" w:cs="Times New Roman"/>
          <w:sz w:val="28"/>
          <w:szCs w:val="28"/>
          <w:lang w:val="uk-UA"/>
        </w:rPr>
        <w:t xml:space="preserve">Попов А. </w:t>
      </w:r>
      <w:r w:rsidRPr="005B66DF">
        <w:rPr>
          <w:rFonts w:ascii="Times New Roman" w:hAnsi="Times New Roman" w:cs="Times New Roman"/>
          <w:sz w:val="28"/>
          <w:szCs w:val="28"/>
        </w:rPr>
        <w:t xml:space="preserve"> </w:t>
      </w:r>
      <w:r w:rsidRPr="005B66DF">
        <w:rPr>
          <w:rFonts w:ascii="Times New Roman" w:hAnsi="Times New Roman" w:cs="Times New Roman"/>
          <w:sz w:val="28"/>
          <w:szCs w:val="28"/>
          <w:lang w:val="uk-UA"/>
        </w:rPr>
        <w:t>Наукові підходи щодо визначення поняття консолідації земель сільськогосподарського призначення</w:t>
      </w:r>
      <w:r w:rsidRPr="005B66DF">
        <w:rPr>
          <w:rFonts w:ascii="Times New Roman" w:hAnsi="Times New Roman" w:cs="Times New Roman"/>
          <w:sz w:val="28"/>
          <w:szCs w:val="28"/>
        </w:rPr>
        <w:t>.</w:t>
      </w:r>
      <w:r w:rsidRPr="005B66DF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5B66DF">
        <w:rPr>
          <w:rFonts w:ascii="Times New Roman" w:hAnsi="Times New Roman" w:cs="Times New Roman"/>
          <w:i/>
          <w:sz w:val="28"/>
          <w:szCs w:val="28"/>
          <w:lang w:val="uk-UA"/>
        </w:rPr>
        <w:t>Землевпорядний вісник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2016. № 3. </w:t>
      </w:r>
      <w:r w:rsidRPr="005B66DF">
        <w:rPr>
          <w:rFonts w:ascii="Times New Roman" w:hAnsi="Times New Roman" w:cs="Times New Roman"/>
          <w:sz w:val="28"/>
          <w:szCs w:val="28"/>
          <w:lang w:val="uk-UA"/>
        </w:rPr>
        <w:t>С. 31-35.</w:t>
      </w:r>
    </w:p>
    <w:p w:rsidR="005B66DF" w:rsidRPr="00AF12CC" w:rsidRDefault="008120FB" w:rsidP="005B66DF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8120FB">
        <w:rPr>
          <w:rFonts w:ascii="Times New Roman" w:hAnsi="Times New Roman" w:cs="Times New Roman"/>
          <w:sz w:val="28"/>
          <w:szCs w:val="28"/>
        </w:rPr>
        <w:t>Мірошниченко</w:t>
      </w:r>
      <w:proofErr w:type="spellEnd"/>
      <w:r w:rsidRPr="008120FB">
        <w:rPr>
          <w:rFonts w:ascii="Times New Roman" w:hAnsi="Times New Roman" w:cs="Times New Roman"/>
          <w:sz w:val="28"/>
          <w:szCs w:val="28"/>
        </w:rPr>
        <w:t xml:space="preserve"> А.М. </w:t>
      </w:r>
      <w:proofErr w:type="spellStart"/>
      <w:r w:rsidRPr="008120FB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8120F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8120FB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8120FB">
        <w:rPr>
          <w:rFonts w:ascii="Times New Roman" w:hAnsi="Times New Roman" w:cs="Times New Roman"/>
          <w:sz w:val="28"/>
          <w:szCs w:val="28"/>
        </w:rPr>
        <w:t xml:space="preserve"> до Земельного кодексу </w:t>
      </w:r>
      <w:proofErr w:type="spellStart"/>
      <w:r w:rsidRPr="008120FB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8120FB">
        <w:rPr>
          <w:rFonts w:ascii="Times New Roman" w:hAnsi="Times New Roman" w:cs="Times New Roman"/>
          <w:sz w:val="28"/>
          <w:szCs w:val="28"/>
        </w:rPr>
        <w:t xml:space="preserve"> / А.М. </w:t>
      </w:r>
      <w:proofErr w:type="spellStart"/>
      <w:r>
        <w:rPr>
          <w:rFonts w:ascii="Times New Roman" w:hAnsi="Times New Roman" w:cs="Times New Roman"/>
          <w:sz w:val="28"/>
          <w:szCs w:val="28"/>
        </w:rPr>
        <w:t>Мірошниченко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Р.І. </w:t>
      </w:r>
      <w:proofErr w:type="spellStart"/>
      <w:r>
        <w:rPr>
          <w:rFonts w:ascii="Times New Roman" w:hAnsi="Times New Roman" w:cs="Times New Roman"/>
          <w:sz w:val="28"/>
          <w:szCs w:val="28"/>
        </w:rPr>
        <w:t>Марусенко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r w:rsidRPr="008120FB">
        <w:rPr>
          <w:rFonts w:ascii="Times New Roman" w:hAnsi="Times New Roman" w:cs="Times New Roman"/>
          <w:sz w:val="28"/>
          <w:szCs w:val="28"/>
        </w:rPr>
        <w:t>3-тє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видання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sz w:val="28"/>
          <w:szCs w:val="28"/>
        </w:rPr>
        <w:t>змінене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доповнене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К.: </w:t>
      </w:r>
      <w:proofErr w:type="spellStart"/>
      <w:r>
        <w:rPr>
          <w:rFonts w:ascii="Times New Roman" w:hAnsi="Times New Roman" w:cs="Times New Roman"/>
          <w:sz w:val="28"/>
          <w:szCs w:val="28"/>
        </w:rPr>
        <w:t>Алерта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; ЦУЛ, 2011. </w:t>
      </w:r>
      <w:r w:rsidRPr="008120FB">
        <w:rPr>
          <w:rFonts w:ascii="Times New Roman" w:hAnsi="Times New Roman" w:cs="Times New Roman"/>
          <w:sz w:val="28"/>
          <w:szCs w:val="28"/>
        </w:rPr>
        <w:t>516 с.</w:t>
      </w:r>
    </w:p>
    <w:p w:rsidR="00AF12CC" w:rsidRDefault="00AF12CC" w:rsidP="005B66DF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Літошенко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О. Особливості правового режиму земель сільськогосподарського призначення. </w:t>
      </w:r>
      <w:r w:rsidRPr="00AF12CC">
        <w:rPr>
          <w:rFonts w:ascii="Times New Roman" w:hAnsi="Times New Roman" w:cs="Times New Roman"/>
          <w:i/>
          <w:sz w:val="28"/>
          <w:szCs w:val="28"/>
          <w:lang w:val="uk-UA"/>
        </w:rPr>
        <w:t>Підприємництво, господарство і право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AF12CC">
        <w:rPr>
          <w:rFonts w:ascii="Times New Roman" w:hAnsi="Times New Roman" w:cs="Times New Roman"/>
          <w:sz w:val="28"/>
          <w:szCs w:val="28"/>
        </w:rPr>
        <w:t>2016</w:t>
      </w:r>
      <w:r>
        <w:rPr>
          <w:rFonts w:ascii="Times New Roman" w:hAnsi="Times New Roman" w:cs="Times New Roman"/>
          <w:sz w:val="28"/>
          <w:szCs w:val="28"/>
          <w:lang w:val="uk-UA"/>
        </w:rPr>
        <w:t>. № 8. С. 83-87.</w:t>
      </w:r>
    </w:p>
    <w:p w:rsidR="00FB1C34" w:rsidRDefault="00C81360" w:rsidP="00FB1C34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Вилегжаніна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 В.В. Поняття та юридична характеристика договору найму (оренди) земельної ділянки</w:t>
      </w:r>
      <w:r w:rsidR="00857C42" w:rsidRPr="00857C42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="00857C42" w:rsidRPr="00857C42">
        <w:rPr>
          <w:rFonts w:ascii="Times New Roman" w:hAnsi="Times New Roman" w:cs="Times New Roman"/>
          <w:i/>
          <w:sz w:val="28"/>
          <w:szCs w:val="28"/>
          <w:lang w:val="uk-UA"/>
        </w:rPr>
        <w:t>Митна справа</w:t>
      </w:r>
      <w:r w:rsidR="00857C42">
        <w:rPr>
          <w:rFonts w:ascii="Times New Roman" w:hAnsi="Times New Roman" w:cs="Times New Roman"/>
          <w:sz w:val="28"/>
          <w:szCs w:val="28"/>
          <w:lang w:val="uk-UA"/>
        </w:rPr>
        <w:t xml:space="preserve">. 2014. № 5 (95). Ч. 2. </w:t>
      </w:r>
      <w:proofErr w:type="spellStart"/>
      <w:r w:rsidR="00857C42">
        <w:rPr>
          <w:rFonts w:ascii="Times New Roman" w:hAnsi="Times New Roman" w:cs="Times New Roman"/>
          <w:sz w:val="28"/>
          <w:szCs w:val="28"/>
          <w:lang w:val="uk-UA"/>
        </w:rPr>
        <w:t>Кн</w:t>
      </w:r>
      <w:proofErr w:type="spellEnd"/>
      <w:r w:rsidR="00857C42">
        <w:rPr>
          <w:rFonts w:ascii="Times New Roman" w:hAnsi="Times New Roman" w:cs="Times New Roman"/>
          <w:sz w:val="28"/>
          <w:szCs w:val="28"/>
          <w:lang w:val="uk-UA"/>
        </w:rPr>
        <w:t>. 2. С. 96-103.</w:t>
      </w:r>
    </w:p>
    <w:p w:rsidR="006D0C08" w:rsidRDefault="00FB1C34" w:rsidP="006D0C08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FB1C34">
        <w:rPr>
          <w:rFonts w:ascii="Times New Roman" w:hAnsi="Times New Roman" w:cs="Times New Roman"/>
          <w:sz w:val="28"/>
          <w:szCs w:val="28"/>
          <w:lang w:val="uk-UA"/>
        </w:rPr>
        <w:t xml:space="preserve">Цивільне право України. Особлива частина: підручник / за ред. О.В. </w:t>
      </w:r>
      <w:proofErr w:type="spellStart"/>
      <w:r w:rsidRPr="00FB1C34">
        <w:rPr>
          <w:rFonts w:ascii="Times New Roman" w:hAnsi="Times New Roman" w:cs="Times New Roman"/>
          <w:sz w:val="28"/>
          <w:szCs w:val="28"/>
          <w:lang w:val="uk-UA"/>
        </w:rPr>
        <w:t>Дзери</w:t>
      </w:r>
      <w:proofErr w:type="spellEnd"/>
      <w:r w:rsidRPr="00FB1C34">
        <w:rPr>
          <w:rFonts w:ascii="Times New Roman" w:hAnsi="Times New Roman" w:cs="Times New Roman"/>
          <w:sz w:val="28"/>
          <w:szCs w:val="28"/>
          <w:lang w:val="uk-UA"/>
        </w:rPr>
        <w:t xml:space="preserve">, Н.С. </w:t>
      </w:r>
      <w:proofErr w:type="spellStart"/>
      <w:r w:rsidRPr="00FB1C34">
        <w:rPr>
          <w:rFonts w:ascii="Times New Roman" w:hAnsi="Times New Roman" w:cs="Times New Roman"/>
          <w:sz w:val="28"/>
          <w:szCs w:val="28"/>
          <w:lang w:val="uk-UA"/>
        </w:rPr>
        <w:t>Кузнєцової</w:t>
      </w:r>
      <w:proofErr w:type="spellEnd"/>
      <w:r w:rsidRPr="00FB1C34">
        <w:rPr>
          <w:rFonts w:ascii="Times New Roman" w:hAnsi="Times New Roman" w:cs="Times New Roman"/>
          <w:sz w:val="28"/>
          <w:szCs w:val="28"/>
          <w:lang w:val="uk-UA"/>
        </w:rPr>
        <w:t xml:space="preserve">, Р.А. </w:t>
      </w:r>
      <w:proofErr w:type="spellStart"/>
      <w:r w:rsidRPr="00FB1C34">
        <w:rPr>
          <w:rFonts w:ascii="Times New Roman" w:hAnsi="Times New Roman" w:cs="Times New Roman"/>
          <w:sz w:val="28"/>
          <w:szCs w:val="28"/>
          <w:lang w:val="uk-UA"/>
        </w:rPr>
        <w:t>Майданика</w:t>
      </w:r>
      <w:proofErr w:type="spellEnd"/>
      <w:r w:rsidRPr="00FB1C34">
        <w:rPr>
          <w:rFonts w:ascii="Times New Roman" w:hAnsi="Times New Roman" w:cs="Times New Roman"/>
          <w:sz w:val="28"/>
          <w:szCs w:val="28"/>
          <w:lang w:val="uk-UA"/>
        </w:rPr>
        <w:t xml:space="preserve">. 3-тє вид., перероб. і </w:t>
      </w:r>
      <w:proofErr w:type="spellStart"/>
      <w:r w:rsidRPr="00FB1C34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FB1C34">
        <w:rPr>
          <w:rFonts w:ascii="Times New Roman" w:hAnsi="Times New Roman" w:cs="Times New Roman"/>
          <w:sz w:val="28"/>
          <w:szCs w:val="28"/>
          <w:lang w:val="uk-UA"/>
        </w:rPr>
        <w:t>. К.: Юрінком Інтер, 2010. 1176 с.</w:t>
      </w:r>
    </w:p>
    <w:p w:rsidR="00687A9D" w:rsidRDefault="006D0C08" w:rsidP="00687A9D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D0C08">
        <w:rPr>
          <w:rFonts w:ascii="Times New Roman" w:hAnsi="Times New Roman" w:cs="Times New Roman"/>
          <w:sz w:val="28"/>
          <w:szCs w:val="28"/>
          <w:lang w:val="uk-UA"/>
        </w:rPr>
        <w:t>Мірошниченко А.М. Земел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ьне право України: Підручник. </w:t>
      </w:r>
      <w:r w:rsidRPr="006D0C08">
        <w:rPr>
          <w:rFonts w:ascii="Times New Roman" w:hAnsi="Times New Roman" w:cs="Times New Roman"/>
          <w:sz w:val="28"/>
          <w:szCs w:val="28"/>
          <w:lang w:val="uk-UA"/>
        </w:rPr>
        <w:t xml:space="preserve">2-ге видання, </w:t>
      </w:r>
      <w:proofErr w:type="spellStart"/>
      <w:r w:rsidRPr="006D0C08">
        <w:rPr>
          <w:rFonts w:ascii="Times New Roman" w:hAnsi="Times New Roman" w:cs="Times New Roman"/>
          <w:sz w:val="28"/>
          <w:szCs w:val="28"/>
          <w:lang w:val="uk-UA"/>
        </w:rPr>
        <w:t>допов</w:t>
      </w:r>
      <w:proofErr w:type="spellEnd"/>
      <w:r w:rsidRPr="006D0C08">
        <w:rPr>
          <w:rFonts w:ascii="Times New Roman" w:hAnsi="Times New Roman" w:cs="Times New Roman"/>
          <w:sz w:val="28"/>
          <w:szCs w:val="28"/>
          <w:lang w:val="uk-UA"/>
        </w:rPr>
        <w:t>. і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перероб. / А.М. Мірошниченко. К.: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Алерта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; ЦУЛ, 2011. </w:t>
      </w:r>
      <w:r w:rsidRPr="006D0C08">
        <w:rPr>
          <w:rFonts w:ascii="Times New Roman" w:hAnsi="Times New Roman" w:cs="Times New Roman"/>
          <w:sz w:val="28"/>
          <w:szCs w:val="28"/>
          <w:lang w:val="uk-UA"/>
        </w:rPr>
        <w:t>678 с.</w:t>
      </w:r>
    </w:p>
    <w:p w:rsidR="006D0C08" w:rsidRDefault="00687A9D" w:rsidP="00687A9D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687A9D">
        <w:rPr>
          <w:rFonts w:ascii="Times New Roman" w:hAnsi="Times New Roman" w:cs="Times New Roman"/>
          <w:sz w:val="28"/>
          <w:szCs w:val="28"/>
          <w:lang w:val="uk-UA"/>
        </w:rPr>
        <w:lastRenderedPageBreak/>
        <w:t xml:space="preserve">Земельний кодекс України. Науково-практичний коментар [текст] Станом на 1 березня 2013 р. / За </w:t>
      </w:r>
      <w:proofErr w:type="spellStart"/>
      <w:r w:rsidRPr="00687A9D">
        <w:rPr>
          <w:rFonts w:ascii="Times New Roman" w:hAnsi="Times New Roman" w:cs="Times New Roman"/>
          <w:sz w:val="28"/>
          <w:szCs w:val="28"/>
          <w:lang w:val="uk-UA"/>
        </w:rPr>
        <w:t>заг</w:t>
      </w:r>
      <w:proofErr w:type="spellEnd"/>
      <w:r w:rsidRPr="00687A9D">
        <w:rPr>
          <w:rFonts w:ascii="Times New Roman" w:hAnsi="Times New Roman" w:cs="Times New Roman"/>
          <w:sz w:val="28"/>
          <w:szCs w:val="28"/>
          <w:lang w:val="uk-UA"/>
        </w:rPr>
        <w:t>. ред. В.І. Курило. К.: «Центр учбової літератури», 2013. 536 с.</w:t>
      </w:r>
    </w:p>
    <w:p w:rsidR="00687A9D" w:rsidRDefault="00D13A87" w:rsidP="00687A9D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D13A87">
        <w:rPr>
          <w:rFonts w:ascii="Times New Roman" w:hAnsi="Times New Roman" w:cs="Times New Roman"/>
          <w:sz w:val="28"/>
          <w:szCs w:val="28"/>
          <w:lang w:val="en-US"/>
        </w:rPr>
        <w:t>Guidelines on Real Pr</w:t>
      </w:r>
      <w:r>
        <w:rPr>
          <w:rFonts w:ascii="Times New Roman" w:hAnsi="Times New Roman" w:cs="Times New Roman"/>
          <w:sz w:val="28"/>
          <w:szCs w:val="28"/>
          <w:lang w:val="en-US"/>
        </w:rPr>
        <w:t>operty Units and Identifiers. New York</w:t>
      </w:r>
      <w:r w:rsidRPr="00D13A87">
        <w:rPr>
          <w:rFonts w:ascii="Times New Roman" w:hAnsi="Times New Roman" w:cs="Times New Roman"/>
          <w:sz w:val="28"/>
          <w:szCs w:val="28"/>
          <w:lang w:val="en-US"/>
        </w:rPr>
        <w:t>; G</w:t>
      </w:r>
      <w:r>
        <w:rPr>
          <w:rFonts w:ascii="Times New Roman" w:hAnsi="Times New Roman" w:cs="Times New Roman"/>
          <w:sz w:val="28"/>
          <w:szCs w:val="28"/>
          <w:lang w:val="en-US"/>
        </w:rPr>
        <w:t xml:space="preserve">eneva: United Nations, 2004. </w:t>
      </w:r>
      <w:r w:rsidRPr="00D13A87">
        <w:rPr>
          <w:rFonts w:ascii="Times New Roman" w:hAnsi="Times New Roman" w:cs="Times New Roman"/>
          <w:sz w:val="28"/>
          <w:szCs w:val="28"/>
          <w:lang w:val="en-US"/>
        </w:rPr>
        <w:t xml:space="preserve">12 </w:t>
      </w:r>
      <w:r w:rsidRPr="00D13A87">
        <w:rPr>
          <w:rFonts w:ascii="Times New Roman" w:hAnsi="Times New Roman" w:cs="Times New Roman"/>
          <w:sz w:val="28"/>
          <w:szCs w:val="28"/>
        </w:rPr>
        <w:t>р</w:t>
      </w:r>
      <w:r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D05379" w:rsidRDefault="007A097F" w:rsidP="00D05379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7A097F">
        <w:rPr>
          <w:rFonts w:ascii="Times New Roman" w:hAnsi="Times New Roman" w:cs="Times New Roman"/>
          <w:sz w:val="28"/>
          <w:szCs w:val="28"/>
        </w:rPr>
        <w:t>Науково-практичний</w:t>
      </w:r>
      <w:proofErr w:type="spellEnd"/>
      <w:r w:rsidRPr="007A0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97F">
        <w:rPr>
          <w:rFonts w:ascii="Times New Roman" w:hAnsi="Times New Roman" w:cs="Times New Roman"/>
          <w:sz w:val="28"/>
          <w:szCs w:val="28"/>
        </w:rPr>
        <w:t>коментар</w:t>
      </w:r>
      <w:proofErr w:type="spellEnd"/>
      <w:r w:rsidRPr="007A097F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7A097F">
        <w:rPr>
          <w:rFonts w:ascii="Times New Roman" w:hAnsi="Times New Roman" w:cs="Times New Roman"/>
          <w:sz w:val="28"/>
          <w:szCs w:val="28"/>
        </w:rPr>
        <w:t>Цивільного</w:t>
      </w:r>
      <w:proofErr w:type="spellEnd"/>
      <w:r w:rsidRPr="007A097F">
        <w:rPr>
          <w:rFonts w:ascii="Times New Roman" w:hAnsi="Times New Roman" w:cs="Times New Roman"/>
          <w:sz w:val="28"/>
          <w:szCs w:val="28"/>
        </w:rPr>
        <w:t xml:space="preserve"> кодексу </w:t>
      </w:r>
      <w:proofErr w:type="spellStart"/>
      <w:r w:rsidRPr="007A097F">
        <w:rPr>
          <w:rFonts w:ascii="Times New Roman" w:hAnsi="Times New Roman" w:cs="Times New Roman"/>
          <w:sz w:val="28"/>
          <w:szCs w:val="28"/>
        </w:rPr>
        <w:t>України</w:t>
      </w:r>
      <w:proofErr w:type="spellEnd"/>
      <w:r w:rsidRPr="007A097F">
        <w:rPr>
          <w:rFonts w:ascii="Times New Roman" w:hAnsi="Times New Roman" w:cs="Times New Roman"/>
          <w:sz w:val="28"/>
          <w:szCs w:val="28"/>
        </w:rPr>
        <w:t xml:space="preserve"> : у 2 т. / за ред. О.В. </w:t>
      </w:r>
      <w:proofErr w:type="spellStart"/>
      <w:r w:rsidRPr="007A097F">
        <w:rPr>
          <w:rFonts w:ascii="Times New Roman" w:hAnsi="Times New Roman" w:cs="Times New Roman"/>
          <w:sz w:val="28"/>
          <w:szCs w:val="28"/>
        </w:rPr>
        <w:t>Дзери</w:t>
      </w:r>
      <w:proofErr w:type="spellEnd"/>
      <w:r w:rsidRPr="007A097F">
        <w:rPr>
          <w:rFonts w:ascii="Times New Roman" w:hAnsi="Times New Roman" w:cs="Times New Roman"/>
          <w:sz w:val="28"/>
          <w:szCs w:val="28"/>
        </w:rPr>
        <w:t xml:space="preserve"> (</w:t>
      </w:r>
      <w:proofErr w:type="spellStart"/>
      <w:r w:rsidRPr="007A097F">
        <w:rPr>
          <w:rFonts w:ascii="Times New Roman" w:hAnsi="Times New Roman" w:cs="Times New Roman"/>
          <w:sz w:val="28"/>
          <w:szCs w:val="28"/>
        </w:rPr>
        <w:t>кер</w:t>
      </w:r>
      <w:proofErr w:type="spellEnd"/>
      <w:r w:rsidRPr="007A097F">
        <w:rPr>
          <w:rFonts w:ascii="Times New Roman" w:hAnsi="Times New Roman" w:cs="Times New Roman"/>
          <w:sz w:val="28"/>
          <w:szCs w:val="28"/>
        </w:rPr>
        <w:t xml:space="preserve">. авт. кол.), Н.С. </w:t>
      </w:r>
      <w:proofErr w:type="spellStart"/>
      <w:r w:rsidRPr="007A097F">
        <w:rPr>
          <w:rFonts w:ascii="Times New Roman" w:hAnsi="Times New Roman" w:cs="Times New Roman"/>
          <w:sz w:val="28"/>
          <w:szCs w:val="28"/>
        </w:rPr>
        <w:t>Кузнєцової</w:t>
      </w:r>
      <w:proofErr w:type="spellEnd"/>
      <w:r w:rsidRPr="007A097F">
        <w:rPr>
          <w:rFonts w:ascii="Times New Roman" w:hAnsi="Times New Roman" w:cs="Times New Roman"/>
          <w:sz w:val="28"/>
          <w:szCs w:val="28"/>
        </w:rPr>
        <w:t xml:space="preserve">, В.В. </w:t>
      </w:r>
      <w:proofErr w:type="spellStart"/>
      <w:r w:rsidRPr="007A097F">
        <w:rPr>
          <w:rFonts w:ascii="Times New Roman" w:hAnsi="Times New Roman" w:cs="Times New Roman"/>
          <w:sz w:val="28"/>
          <w:szCs w:val="28"/>
        </w:rPr>
        <w:t>Луця</w:t>
      </w:r>
      <w:proofErr w:type="spellEnd"/>
      <w:r w:rsidRPr="007A097F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– 5 те вид., </w:t>
      </w:r>
      <w:proofErr w:type="spellStart"/>
      <w:r>
        <w:rPr>
          <w:rFonts w:ascii="Times New Roman" w:hAnsi="Times New Roman" w:cs="Times New Roman"/>
          <w:sz w:val="28"/>
          <w:szCs w:val="28"/>
        </w:rPr>
        <w:t>перероб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і </w:t>
      </w:r>
      <w:proofErr w:type="spellStart"/>
      <w:r>
        <w:rPr>
          <w:rFonts w:ascii="Times New Roman" w:hAnsi="Times New Roman" w:cs="Times New Roman"/>
          <w:sz w:val="28"/>
          <w:szCs w:val="28"/>
        </w:rPr>
        <w:t>допов</w:t>
      </w:r>
      <w:proofErr w:type="spellEnd"/>
      <w:r>
        <w:rPr>
          <w:rFonts w:ascii="Times New Roman" w:hAnsi="Times New Roman" w:cs="Times New Roman"/>
          <w:sz w:val="28"/>
          <w:szCs w:val="28"/>
        </w:rPr>
        <w:t>.</w:t>
      </w:r>
      <w:r w:rsidR="0049684E">
        <w:rPr>
          <w:rFonts w:ascii="Times New Roman" w:hAnsi="Times New Roman" w:cs="Times New Roman"/>
          <w:sz w:val="28"/>
          <w:szCs w:val="28"/>
        </w:rPr>
        <w:t xml:space="preserve"> К.</w:t>
      </w:r>
      <w:r>
        <w:rPr>
          <w:rFonts w:ascii="Times New Roman" w:hAnsi="Times New Roman" w:cs="Times New Roman"/>
          <w:sz w:val="28"/>
          <w:szCs w:val="28"/>
        </w:rPr>
        <w:t xml:space="preserve">: </w:t>
      </w:r>
      <w:proofErr w:type="spellStart"/>
      <w:r>
        <w:rPr>
          <w:rFonts w:ascii="Times New Roman" w:hAnsi="Times New Roman" w:cs="Times New Roman"/>
          <w:sz w:val="28"/>
          <w:szCs w:val="28"/>
        </w:rPr>
        <w:t>Юрінком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Інтер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, 2013. Т. 2. 2013. </w:t>
      </w:r>
      <w:r w:rsidRPr="007A097F">
        <w:rPr>
          <w:rFonts w:ascii="Times New Roman" w:hAnsi="Times New Roman" w:cs="Times New Roman"/>
          <w:sz w:val="28"/>
          <w:szCs w:val="28"/>
        </w:rPr>
        <w:t>1120 с.</w:t>
      </w:r>
    </w:p>
    <w:p w:rsidR="00B04DED" w:rsidRDefault="00D05379" w:rsidP="00B04DED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D05379">
        <w:rPr>
          <w:rFonts w:ascii="Times New Roman" w:hAnsi="Times New Roman" w:cs="Times New Roman"/>
          <w:sz w:val="28"/>
          <w:szCs w:val="28"/>
          <w:lang w:val="uk-UA"/>
        </w:rPr>
        <w:t>Вилегжаніна</w:t>
      </w:r>
      <w:proofErr w:type="spellEnd"/>
      <w:r w:rsidRPr="00D05379">
        <w:rPr>
          <w:rFonts w:ascii="Times New Roman" w:hAnsi="Times New Roman" w:cs="Times New Roman"/>
          <w:sz w:val="28"/>
          <w:szCs w:val="28"/>
          <w:lang w:val="uk-UA"/>
        </w:rPr>
        <w:t xml:space="preserve"> В.В. </w:t>
      </w:r>
      <w:r w:rsidR="00D04B92" w:rsidRPr="00D05379">
        <w:rPr>
          <w:rFonts w:ascii="Times New Roman" w:hAnsi="Times New Roman" w:cs="Times New Roman"/>
          <w:sz w:val="28"/>
          <w:szCs w:val="28"/>
          <w:lang w:val="uk-UA"/>
        </w:rPr>
        <w:t xml:space="preserve">Поняття та ознаки земельної ділянки як об’єкта оренди. </w:t>
      </w:r>
      <w:r w:rsidR="00D04B92" w:rsidRPr="00D05379">
        <w:rPr>
          <w:rFonts w:ascii="Times New Roman" w:hAnsi="Times New Roman" w:cs="Times New Roman"/>
          <w:i/>
          <w:sz w:val="28"/>
          <w:szCs w:val="28"/>
          <w:lang w:val="uk-UA"/>
        </w:rPr>
        <w:t>Науковий вісник Ужгородського національного університету</w:t>
      </w:r>
      <w:r w:rsidR="00D04B92" w:rsidRPr="00D05379">
        <w:rPr>
          <w:rFonts w:ascii="Times New Roman" w:hAnsi="Times New Roman" w:cs="Times New Roman"/>
          <w:sz w:val="28"/>
          <w:szCs w:val="28"/>
          <w:lang w:val="uk-UA"/>
        </w:rPr>
        <w:t xml:space="preserve">. 2014. № 29. Т. 1. С. </w:t>
      </w:r>
      <w:r w:rsidRPr="00D05379">
        <w:rPr>
          <w:rFonts w:ascii="Times New Roman" w:hAnsi="Times New Roman" w:cs="Times New Roman"/>
          <w:sz w:val="28"/>
          <w:szCs w:val="28"/>
          <w:lang w:val="uk-UA"/>
        </w:rPr>
        <w:t>129-132</w:t>
      </w:r>
      <w:r w:rsidR="00D04B92" w:rsidRPr="00D05379">
        <w:rPr>
          <w:rFonts w:ascii="Times New Roman" w:hAnsi="Times New Roman" w:cs="Times New Roman"/>
          <w:sz w:val="28"/>
          <w:szCs w:val="28"/>
          <w:lang w:val="uk-UA"/>
        </w:rPr>
        <w:t>.</w:t>
      </w:r>
    </w:p>
    <w:p w:rsidR="001A3529" w:rsidRDefault="00B04DED" w:rsidP="001A3529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B04DED">
        <w:rPr>
          <w:rFonts w:ascii="Times New Roman" w:hAnsi="Times New Roman" w:cs="Times New Roman"/>
          <w:sz w:val="28"/>
          <w:szCs w:val="28"/>
          <w:lang w:val="uk-UA"/>
        </w:rPr>
        <w:t>Пейчев</w:t>
      </w:r>
      <w:proofErr w:type="spellEnd"/>
      <w:r w:rsidRPr="00B04DED">
        <w:rPr>
          <w:rFonts w:ascii="Times New Roman" w:hAnsi="Times New Roman" w:cs="Times New Roman"/>
          <w:sz w:val="28"/>
          <w:szCs w:val="28"/>
          <w:lang w:val="uk-UA"/>
        </w:rPr>
        <w:t xml:space="preserve"> К.П. Науково-практичний коментар до Земельного к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одексу України / К.П. </w:t>
      </w:r>
      <w:proofErr w:type="spellStart"/>
      <w:r>
        <w:rPr>
          <w:rFonts w:ascii="Times New Roman" w:hAnsi="Times New Roman" w:cs="Times New Roman"/>
          <w:sz w:val="28"/>
          <w:szCs w:val="28"/>
          <w:lang w:val="uk-UA"/>
        </w:rPr>
        <w:t>Пейчев</w:t>
      </w:r>
      <w:proofErr w:type="spellEnd"/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04DED">
        <w:rPr>
          <w:rFonts w:ascii="Times New Roman" w:hAnsi="Times New Roman" w:cs="Times New Roman"/>
          <w:sz w:val="28"/>
          <w:szCs w:val="28"/>
          <w:lang w:val="uk-UA"/>
        </w:rPr>
        <w:t>X.: Фактор, 2011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B04DED">
        <w:rPr>
          <w:rFonts w:ascii="Times New Roman" w:hAnsi="Times New Roman" w:cs="Times New Roman"/>
          <w:sz w:val="28"/>
          <w:szCs w:val="28"/>
          <w:lang w:val="uk-UA"/>
        </w:rPr>
        <w:t xml:space="preserve"> 472 с.</w:t>
      </w:r>
    </w:p>
    <w:p w:rsidR="005F0C7F" w:rsidRDefault="001A3529" w:rsidP="005F0C7F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1A3529">
        <w:rPr>
          <w:rFonts w:ascii="Times New Roman" w:hAnsi="Times New Roman" w:cs="Times New Roman"/>
          <w:sz w:val="28"/>
          <w:szCs w:val="28"/>
          <w:lang w:val="uk-UA"/>
        </w:rPr>
        <w:t xml:space="preserve">Цивільне право України: підручник: у 2 т. / В.І. Борисова (кер. </w:t>
      </w:r>
      <w:proofErr w:type="spellStart"/>
      <w:r w:rsidRPr="001A3529">
        <w:rPr>
          <w:rFonts w:ascii="Times New Roman" w:hAnsi="Times New Roman" w:cs="Times New Roman"/>
          <w:sz w:val="28"/>
          <w:szCs w:val="28"/>
          <w:lang w:val="uk-UA"/>
        </w:rPr>
        <w:t>авт</w:t>
      </w:r>
      <w:proofErr w:type="spellEnd"/>
      <w:r w:rsidRPr="001A3529"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proofErr w:type="spellStart"/>
      <w:r w:rsidRPr="001A3529">
        <w:rPr>
          <w:rFonts w:ascii="Times New Roman" w:hAnsi="Times New Roman" w:cs="Times New Roman"/>
          <w:sz w:val="28"/>
          <w:szCs w:val="28"/>
          <w:lang w:val="uk-UA"/>
        </w:rPr>
        <w:t>кол</w:t>
      </w:r>
      <w:proofErr w:type="spellEnd"/>
      <w:r w:rsidRPr="001A3529">
        <w:rPr>
          <w:rFonts w:ascii="Times New Roman" w:hAnsi="Times New Roman" w:cs="Times New Roman"/>
          <w:sz w:val="28"/>
          <w:szCs w:val="28"/>
          <w:lang w:val="uk-UA"/>
        </w:rPr>
        <w:t xml:space="preserve">.), Л.М. Баранова, Т.І. </w:t>
      </w:r>
      <w:proofErr w:type="spellStart"/>
      <w:r w:rsidRPr="001A3529">
        <w:rPr>
          <w:rFonts w:ascii="Times New Roman" w:hAnsi="Times New Roman" w:cs="Times New Roman"/>
          <w:sz w:val="28"/>
          <w:szCs w:val="28"/>
          <w:lang w:val="uk-UA"/>
        </w:rPr>
        <w:t>Бєгова</w:t>
      </w:r>
      <w:proofErr w:type="spellEnd"/>
      <w:r w:rsidRPr="001A3529">
        <w:rPr>
          <w:rFonts w:ascii="Times New Roman" w:hAnsi="Times New Roman" w:cs="Times New Roman"/>
          <w:sz w:val="28"/>
          <w:szCs w:val="28"/>
          <w:lang w:val="uk-UA"/>
        </w:rPr>
        <w:t xml:space="preserve"> та ін.; за ред. В.І. Борисової, І.В. </w:t>
      </w:r>
      <w:proofErr w:type="spellStart"/>
      <w:r w:rsidRPr="001A3529">
        <w:rPr>
          <w:rFonts w:ascii="Times New Roman" w:hAnsi="Times New Roman" w:cs="Times New Roman"/>
          <w:sz w:val="28"/>
          <w:szCs w:val="28"/>
          <w:lang w:val="uk-UA"/>
        </w:rPr>
        <w:t>Спасибо-Фатссвої</w:t>
      </w:r>
      <w:proofErr w:type="spellEnd"/>
      <w:r w:rsidRPr="001A3529">
        <w:rPr>
          <w:rFonts w:ascii="Times New Roman" w:hAnsi="Times New Roman" w:cs="Times New Roman"/>
          <w:sz w:val="28"/>
          <w:szCs w:val="28"/>
          <w:lang w:val="uk-UA"/>
        </w:rPr>
        <w:t>, В.Л. Яроцького. X.: Право. 2011. Т.2. 816 с.</w:t>
      </w:r>
    </w:p>
    <w:p w:rsidR="004E2718" w:rsidRDefault="005F0C7F" w:rsidP="004E2718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F0C7F">
        <w:rPr>
          <w:rFonts w:ascii="Times New Roman" w:hAnsi="Times New Roman" w:cs="Times New Roman"/>
          <w:sz w:val="28"/>
          <w:szCs w:val="28"/>
          <w:lang w:val="uk-UA"/>
        </w:rPr>
        <w:t>Актуальні питання оренди земельних ділянок: видання підготовл</w:t>
      </w:r>
      <w:r>
        <w:rPr>
          <w:rFonts w:ascii="Times New Roman" w:hAnsi="Times New Roman" w:cs="Times New Roman"/>
          <w:sz w:val="28"/>
          <w:szCs w:val="28"/>
          <w:lang w:val="uk-UA"/>
        </w:rPr>
        <w:t>ено групою експертів Асоціації «Земельний союз України»</w:t>
      </w:r>
      <w:r w:rsidRPr="005F0C7F">
        <w:rPr>
          <w:rFonts w:ascii="Times New Roman" w:hAnsi="Times New Roman" w:cs="Times New Roman"/>
          <w:sz w:val="28"/>
          <w:szCs w:val="28"/>
          <w:lang w:val="uk-UA"/>
        </w:rPr>
        <w:t xml:space="preserve"> в межах виконання спільного проекту Програми розвитку Організації Об’єднаних Націй (ПРООН) т</w:t>
      </w:r>
      <w:r>
        <w:rPr>
          <w:rFonts w:ascii="Times New Roman" w:hAnsi="Times New Roman" w:cs="Times New Roman"/>
          <w:sz w:val="28"/>
          <w:szCs w:val="28"/>
          <w:lang w:val="uk-UA"/>
        </w:rPr>
        <w:t>а Міністерства юстиції України «</w:t>
      </w:r>
      <w:r w:rsidRPr="005F0C7F">
        <w:rPr>
          <w:rFonts w:ascii="Times New Roman" w:hAnsi="Times New Roman" w:cs="Times New Roman"/>
          <w:sz w:val="28"/>
          <w:szCs w:val="28"/>
          <w:lang w:val="uk-UA"/>
        </w:rPr>
        <w:t>Юридичне забезпечення прав і можливостей бідн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их». К., 2012. </w:t>
      </w:r>
      <w:r w:rsidRPr="005F0C7F">
        <w:rPr>
          <w:rFonts w:ascii="Times New Roman" w:hAnsi="Times New Roman" w:cs="Times New Roman"/>
          <w:sz w:val="28"/>
          <w:szCs w:val="28"/>
          <w:lang w:val="uk-UA"/>
        </w:rPr>
        <w:t xml:space="preserve">47 с. </w:t>
      </w:r>
      <w:r w:rsidRPr="007348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484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0" w:history="1">
        <w:r w:rsidRPr="0064164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https://www.google.com.ua</w:t>
        </w:r>
      </w:hyperlink>
    </w:p>
    <w:p w:rsidR="00A608B0" w:rsidRDefault="001B36B8" w:rsidP="00A608B0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4E2718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Верховного Суду України у справі </w:t>
      </w:r>
      <w:r w:rsidR="004E2718" w:rsidRPr="004E2718">
        <w:rPr>
          <w:rFonts w:ascii="Times New Roman" w:hAnsi="Times New Roman" w:cs="Times New Roman"/>
          <w:sz w:val="28"/>
          <w:szCs w:val="28"/>
          <w:lang w:val="uk-UA"/>
        </w:rPr>
        <w:t xml:space="preserve">6-162ц13 від 19 лютого 2014 року. </w:t>
      </w:r>
      <w:r w:rsidR="004E2718" w:rsidRPr="004E2718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E2718" w:rsidRPr="004E2718">
        <w:rPr>
          <w:rFonts w:ascii="Times New Roman" w:hAnsi="Times New Roman" w:cs="Times New Roman"/>
          <w:sz w:val="28"/>
          <w:szCs w:val="28"/>
          <w:lang w:val="uk-UA"/>
        </w:rPr>
        <w:t xml:space="preserve">: </w:t>
      </w:r>
      <w:hyperlink r:id="rId11" w:history="1">
        <w:r w:rsidR="004E2718" w:rsidRPr="0064164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http://www.reyestr.court.gov.ua/Review/37520393</w:t>
        </w:r>
      </w:hyperlink>
    </w:p>
    <w:p w:rsidR="00193EDE" w:rsidRDefault="00273DF7" w:rsidP="00193EDE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A608B0">
        <w:rPr>
          <w:rFonts w:ascii="Times New Roman" w:hAnsi="Times New Roman" w:cs="Times New Roman"/>
          <w:sz w:val="28"/>
          <w:szCs w:val="28"/>
          <w:lang w:val="uk-UA"/>
        </w:rPr>
        <w:t xml:space="preserve">Постанова Вищого господарського суду України у справі </w:t>
      </w:r>
      <w:r w:rsidR="00A608B0" w:rsidRPr="00A608B0">
        <w:rPr>
          <w:rFonts w:ascii="Times New Roman" w:hAnsi="Times New Roman" w:cs="Times New Roman"/>
          <w:sz w:val="28"/>
          <w:szCs w:val="28"/>
          <w:lang w:val="uk-UA"/>
        </w:rPr>
        <w:t xml:space="preserve"> 908/3368/15 </w:t>
      </w:r>
      <w:r w:rsidRPr="00A608B0">
        <w:rPr>
          <w:rFonts w:ascii="Times New Roman" w:hAnsi="Times New Roman" w:cs="Times New Roman"/>
          <w:sz w:val="28"/>
          <w:szCs w:val="28"/>
          <w:lang w:val="uk-UA"/>
        </w:rPr>
        <w:t xml:space="preserve">№ </w:t>
      </w:r>
      <w:r w:rsidRPr="00A608B0">
        <w:rPr>
          <w:rFonts w:ascii="Times New Roman" w:hAnsi="Times New Roman" w:cs="Times New Roman"/>
          <w:sz w:val="28"/>
          <w:szCs w:val="28"/>
        </w:rPr>
        <w:t xml:space="preserve">02 листопада 2016 року. </w:t>
      </w:r>
      <w:r w:rsidR="004E2718" w:rsidRPr="00A608B0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4E2718" w:rsidRPr="00A608B0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A608B0">
        <w:rPr>
          <w:rFonts w:ascii="Times New Roman" w:hAnsi="Times New Roman" w:cs="Times New Roman"/>
          <w:sz w:val="28"/>
          <w:szCs w:val="28"/>
        </w:rPr>
        <w:t xml:space="preserve"> </w:t>
      </w:r>
      <w:hyperlink r:id="rId12" w:history="1"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http</w:t>
        </w:r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</w:rPr>
          <w:t>://</w:t>
        </w:r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www</w:t>
        </w:r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reyestr</w:t>
        </w:r>
        <w:proofErr w:type="spellEnd"/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court</w:t>
        </w:r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gov</w:t>
        </w:r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</w:rPr>
          <w:t>.</w:t>
        </w:r>
        <w:proofErr w:type="spellStart"/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ua</w:t>
        </w:r>
        <w:proofErr w:type="spellEnd"/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</w:rPr>
          <w:t>/</w:t>
        </w:r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  <w:lang w:val="en-US"/>
          </w:rPr>
          <w:t>Review</w:t>
        </w:r>
        <w:r w:rsidR="00A608B0" w:rsidRPr="0064164F">
          <w:rPr>
            <w:rStyle w:val="a8"/>
            <w:rFonts w:ascii="Times New Roman" w:hAnsi="Times New Roman" w:cs="Times New Roman"/>
            <w:sz w:val="28"/>
            <w:szCs w:val="28"/>
          </w:rPr>
          <w:t>/62527402</w:t>
        </w:r>
      </w:hyperlink>
    </w:p>
    <w:p w:rsidR="00A608B0" w:rsidRDefault="00193EDE" w:rsidP="00193EDE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193EDE">
        <w:rPr>
          <w:rFonts w:ascii="Times New Roman" w:hAnsi="Times New Roman" w:cs="Times New Roman"/>
          <w:sz w:val="28"/>
          <w:szCs w:val="28"/>
          <w:lang w:val="uk-UA"/>
        </w:rPr>
        <w:t>Качмар</w:t>
      </w:r>
      <w:proofErr w:type="spellEnd"/>
      <w:r w:rsidRPr="00193EDE">
        <w:rPr>
          <w:rFonts w:ascii="Times New Roman" w:hAnsi="Times New Roman" w:cs="Times New Roman"/>
          <w:sz w:val="28"/>
          <w:szCs w:val="28"/>
          <w:lang w:val="uk-UA"/>
        </w:rPr>
        <w:t xml:space="preserve"> О., </w:t>
      </w:r>
      <w:proofErr w:type="spellStart"/>
      <w:r w:rsidRPr="00193EDE">
        <w:rPr>
          <w:rFonts w:ascii="Times New Roman" w:hAnsi="Times New Roman" w:cs="Times New Roman"/>
          <w:sz w:val="28"/>
          <w:szCs w:val="28"/>
          <w:lang w:val="uk-UA"/>
        </w:rPr>
        <w:t>Бортман</w:t>
      </w:r>
      <w:proofErr w:type="spellEnd"/>
      <w:r w:rsidRPr="00193EDE">
        <w:rPr>
          <w:rFonts w:ascii="Times New Roman" w:hAnsi="Times New Roman" w:cs="Times New Roman"/>
          <w:sz w:val="28"/>
          <w:szCs w:val="28"/>
          <w:lang w:val="uk-UA"/>
        </w:rPr>
        <w:t xml:space="preserve"> О. </w:t>
      </w:r>
      <w:r w:rsidR="00A608B0" w:rsidRPr="00193EDE">
        <w:rPr>
          <w:rFonts w:ascii="Times New Roman" w:hAnsi="Times New Roman" w:cs="Times New Roman"/>
          <w:sz w:val="28"/>
          <w:szCs w:val="28"/>
          <w:lang w:val="uk-UA"/>
        </w:rPr>
        <w:t xml:space="preserve">Земельні спори: огляд практики Верховного Суду. </w:t>
      </w:r>
      <w:r w:rsidR="00A608B0" w:rsidRPr="00193ED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="00A608B0" w:rsidRPr="00193EDE">
        <w:rPr>
          <w:rFonts w:ascii="Times New Roman" w:hAnsi="Times New Roman" w:cs="Times New Roman"/>
          <w:sz w:val="28"/>
          <w:szCs w:val="28"/>
          <w:lang w:val="uk-UA"/>
        </w:rPr>
        <w:t>:</w:t>
      </w:r>
      <w:r w:rsidRPr="00193EDE"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3" w:history="1">
        <w:r w:rsidRPr="0064164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http://yur-gazeta.com/publications/practice/zemelne-agrarne-pravo/zemelni-spori-oglyad-praktiki-verhovnogo-sudu.html</w:t>
        </w:r>
      </w:hyperlink>
    </w:p>
    <w:p w:rsidR="00193EDE" w:rsidRDefault="00641307" w:rsidP="00193EDE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proofErr w:type="spellStart"/>
      <w:r w:rsidRPr="00641307">
        <w:rPr>
          <w:rFonts w:ascii="Times New Roman" w:hAnsi="Times New Roman" w:cs="Times New Roman"/>
          <w:sz w:val="28"/>
          <w:szCs w:val="28"/>
        </w:rPr>
        <w:lastRenderedPageBreak/>
        <w:t>Гнідан</w:t>
      </w:r>
      <w:proofErr w:type="spellEnd"/>
      <w:r w:rsidRPr="00641307">
        <w:rPr>
          <w:rFonts w:ascii="Times New Roman" w:hAnsi="Times New Roman" w:cs="Times New Roman"/>
          <w:sz w:val="28"/>
          <w:szCs w:val="28"/>
        </w:rPr>
        <w:t xml:space="preserve"> Р.М. </w:t>
      </w:r>
      <w:proofErr w:type="spellStart"/>
      <w:r w:rsidRPr="00641307">
        <w:rPr>
          <w:rFonts w:ascii="Times New Roman" w:hAnsi="Times New Roman" w:cs="Times New Roman"/>
          <w:sz w:val="28"/>
          <w:szCs w:val="28"/>
        </w:rPr>
        <w:t>Договір</w:t>
      </w:r>
      <w:proofErr w:type="spellEnd"/>
      <w:r w:rsidRPr="0064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07">
        <w:rPr>
          <w:rFonts w:ascii="Times New Roman" w:hAnsi="Times New Roman" w:cs="Times New Roman"/>
          <w:sz w:val="28"/>
          <w:szCs w:val="28"/>
        </w:rPr>
        <w:t>оренди</w:t>
      </w:r>
      <w:proofErr w:type="spellEnd"/>
      <w:r w:rsidRPr="0064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07">
        <w:rPr>
          <w:rFonts w:ascii="Times New Roman" w:hAnsi="Times New Roman" w:cs="Times New Roman"/>
          <w:sz w:val="28"/>
          <w:szCs w:val="28"/>
        </w:rPr>
        <w:t>земельної</w:t>
      </w:r>
      <w:proofErr w:type="spellEnd"/>
      <w:r w:rsidRPr="00641307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Pr="00641307">
        <w:rPr>
          <w:rFonts w:ascii="Times New Roman" w:hAnsi="Times New Roman" w:cs="Times New Roman"/>
          <w:sz w:val="28"/>
          <w:szCs w:val="28"/>
        </w:rPr>
        <w:t>ділянки</w:t>
      </w:r>
      <w:proofErr w:type="spellEnd"/>
      <w:r w:rsidRPr="00641307"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 w:rsidRPr="00641307">
        <w:rPr>
          <w:rFonts w:ascii="Times New Roman" w:hAnsi="Times New Roman" w:cs="Times New Roman"/>
          <w:sz w:val="28"/>
          <w:szCs w:val="28"/>
        </w:rPr>
        <w:t>Дис</w:t>
      </w:r>
      <w:proofErr w:type="spellEnd"/>
      <w:r w:rsidRPr="00641307">
        <w:rPr>
          <w:rFonts w:ascii="Times New Roman" w:hAnsi="Times New Roman" w:cs="Times New Roman"/>
          <w:sz w:val="28"/>
          <w:szCs w:val="28"/>
        </w:rPr>
        <w:t xml:space="preserve">. ... канд. </w:t>
      </w:r>
      <w:proofErr w:type="spellStart"/>
      <w:r w:rsidRPr="00641307">
        <w:rPr>
          <w:rFonts w:ascii="Times New Roman" w:hAnsi="Times New Roman" w:cs="Times New Roman"/>
          <w:sz w:val="28"/>
          <w:szCs w:val="28"/>
        </w:rPr>
        <w:t>юрид</w:t>
      </w:r>
      <w:proofErr w:type="spellEnd"/>
      <w:r w:rsidRPr="00641307">
        <w:rPr>
          <w:rFonts w:ascii="Times New Roman" w:hAnsi="Times New Roman" w:cs="Times New Roman"/>
          <w:sz w:val="28"/>
          <w:szCs w:val="28"/>
        </w:rPr>
        <w:t xml:space="preserve">. </w:t>
      </w:r>
      <w:proofErr w:type="gramStart"/>
      <w:r w:rsidRPr="00641307">
        <w:rPr>
          <w:rFonts w:ascii="Times New Roman" w:hAnsi="Times New Roman" w:cs="Times New Roman"/>
          <w:sz w:val="28"/>
          <w:szCs w:val="28"/>
        </w:rPr>
        <w:t>наук :</w:t>
      </w:r>
      <w:proofErr w:type="gramEnd"/>
      <w:r w:rsidRPr="00641307">
        <w:rPr>
          <w:rFonts w:ascii="Times New Roman" w:hAnsi="Times New Roman" w:cs="Times New Roman"/>
          <w:sz w:val="28"/>
          <w:szCs w:val="28"/>
        </w:rPr>
        <w:t xml:space="preserve"> 12.00.03</w:t>
      </w:r>
      <w:r>
        <w:rPr>
          <w:rFonts w:ascii="Times New Roman" w:hAnsi="Times New Roman" w:cs="Times New Roman"/>
          <w:sz w:val="28"/>
          <w:szCs w:val="28"/>
        </w:rPr>
        <w:t xml:space="preserve"> / Руслан Миколайович </w:t>
      </w:r>
      <w:proofErr w:type="spellStart"/>
      <w:r>
        <w:rPr>
          <w:rFonts w:ascii="Times New Roman" w:hAnsi="Times New Roman" w:cs="Times New Roman"/>
          <w:sz w:val="28"/>
          <w:szCs w:val="28"/>
        </w:rPr>
        <w:t>Гнідан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. </w:t>
      </w:r>
      <w:proofErr w:type="spellStart"/>
      <w:r>
        <w:rPr>
          <w:rFonts w:ascii="Times New Roman" w:hAnsi="Times New Roman" w:cs="Times New Roman"/>
          <w:sz w:val="28"/>
          <w:szCs w:val="28"/>
        </w:rPr>
        <w:t>Івано-Франківськ</w:t>
      </w:r>
      <w:proofErr w:type="spellEnd"/>
      <w:r>
        <w:rPr>
          <w:rFonts w:ascii="Times New Roman" w:hAnsi="Times New Roman" w:cs="Times New Roman"/>
          <w:sz w:val="28"/>
          <w:szCs w:val="28"/>
        </w:rPr>
        <w:t>, 2018.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r w:rsidRPr="00641307">
        <w:rPr>
          <w:rFonts w:ascii="Times New Roman" w:hAnsi="Times New Roman" w:cs="Times New Roman"/>
          <w:sz w:val="28"/>
          <w:szCs w:val="28"/>
        </w:rPr>
        <w:t>199 с.</w:t>
      </w:r>
    </w:p>
    <w:p w:rsidR="002A6E68" w:rsidRPr="00193EDE" w:rsidRDefault="005160F1" w:rsidP="00193EDE">
      <w:pPr>
        <w:numPr>
          <w:ilvl w:val="0"/>
          <w:numId w:val="3"/>
        </w:numPr>
        <w:spacing w:after="16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  <w:lang w:val="uk-UA"/>
        </w:rPr>
      </w:pPr>
      <w:r w:rsidRPr="005160F1">
        <w:rPr>
          <w:rFonts w:ascii="Times New Roman" w:hAnsi="Times New Roman" w:cs="Times New Roman"/>
          <w:sz w:val="28"/>
          <w:szCs w:val="28"/>
          <w:lang w:val="uk-UA"/>
        </w:rPr>
        <w:t>Договір оренди земельної ділянки пов’язує між собою орендаря і власника, надаючи можливість їм на взаємовигідних умовах використовувати землю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. </w:t>
      </w:r>
      <w:r w:rsidRPr="0073484E">
        <w:rPr>
          <w:rFonts w:ascii="Times New Roman" w:hAnsi="Times New Roman" w:cs="Times New Roman"/>
          <w:sz w:val="28"/>
          <w:szCs w:val="28"/>
          <w:lang w:val="en-US"/>
        </w:rPr>
        <w:t>URL</w:t>
      </w:r>
      <w:r w:rsidRPr="0073484E">
        <w:rPr>
          <w:rFonts w:ascii="Times New Roman" w:hAnsi="Times New Roman" w:cs="Times New Roman"/>
          <w:sz w:val="28"/>
          <w:szCs w:val="28"/>
          <w:lang w:val="uk-UA"/>
        </w:rPr>
        <w:t>:</w:t>
      </w:r>
      <w:r>
        <w:rPr>
          <w:rFonts w:ascii="Times New Roman" w:hAnsi="Times New Roman" w:cs="Times New Roman"/>
          <w:sz w:val="28"/>
          <w:szCs w:val="28"/>
          <w:lang w:val="uk-UA"/>
        </w:rPr>
        <w:t xml:space="preserve"> </w:t>
      </w:r>
      <w:hyperlink r:id="rId14" w:history="1">
        <w:r w:rsidRPr="0064164F">
          <w:rPr>
            <w:rStyle w:val="a8"/>
            <w:rFonts w:ascii="Times New Roman" w:hAnsi="Times New Roman" w:cs="Times New Roman"/>
            <w:sz w:val="28"/>
            <w:szCs w:val="28"/>
            <w:lang w:val="uk-UA"/>
          </w:rPr>
          <w:t>https://www.google.com.ua</w:t>
        </w:r>
      </w:hyperlink>
    </w:p>
    <w:sectPr w:rsidR="002A6E68" w:rsidRPr="00193EDE" w:rsidSect="00AE15DE">
      <w:headerReference w:type="default" r:id="rId15"/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87014E" w:rsidRDefault="0087014E" w:rsidP="00AE15DE">
      <w:pPr>
        <w:spacing w:after="0" w:line="240" w:lineRule="auto"/>
      </w:pPr>
      <w:r>
        <w:separator/>
      </w:r>
    </w:p>
  </w:endnote>
  <w:endnote w:type="continuationSeparator" w:id="0">
    <w:p w:rsidR="0087014E" w:rsidRDefault="0087014E" w:rsidP="00AE15D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87014E" w:rsidRDefault="0087014E" w:rsidP="00AE15DE">
      <w:pPr>
        <w:spacing w:after="0" w:line="240" w:lineRule="auto"/>
      </w:pPr>
      <w:r>
        <w:separator/>
      </w:r>
    </w:p>
  </w:footnote>
  <w:footnote w:type="continuationSeparator" w:id="0">
    <w:p w:rsidR="0087014E" w:rsidRDefault="0087014E" w:rsidP="00AE15DE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2000038796"/>
      <w:docPartObj>
        <w:docPartGallery w:val="Page Numbers (Top of Page)"/>
        <w:docPartUnique/>
      </w:docPartObj>
    </w:sdtPr>
    <w:sdtEndPr/>
    <w:sdtContent>
      <w:p w:rsidR="00937CEE" w:rsidRDefault="00937CEE">
        <w:pPr>
          <w:pStyle w:val="a3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5160F1">
          <w:rPr>
            <w:noProof/>
          </w:rPr>
          <w:t>42</w:t>
        </w:r>
        <w:r>
          <w:fldChar w:fldCharType="end"/>
        </w:r>
      </w:p>
    </w:sdtContent>
  </w:sdt>
  <w:p w:rsidR="00937CEE" w:rsidRDefault="00937CEE">
    <w:pPr>
      <w:pStyle w:val="a3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8BA0A33"/>
    <w:multiLevelType w:val="hybridMultilevel"/>
    <w:tmpl w:val="02E2FFA8"/>
    <w:lvl w:ilvl="0" w:tplc="9E6652B0">
      <w:start w:val="4"/>
      <w:numFmt w:val="bullet"/>
      <w:lvlText w:val="-"/>
      <w:lvlJc w:val="left"/>
      <w:pPr>
        <w:ind w:left="502" w:hanging="360"/>
      </w:pPr>
      <w:rPr>
        <w:rFonts w:ascii="Times New Roman" w:eastAsia="Calibri" w:hAnsi="Times New Roman" w:cs="Times New Roman" w:hint="default"/>
      </w:rPr>
    </w:lvl>
    <w:lvl w:ilvl="1" w:tplc="041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302D5FBC"/>
    <w:multiLevelType w:val="hybridMultilevel"/>
    <w:tmpl w:val="CF56D69C"/>
    <w:lvl w:ilvl="0" w:tplc="0419000F">
      <w:start w:val="1"/>
      <w:numFmt w:val="decimal"/>
      <w:lvlText w:val="%1."/>
      <w:lvlJc w:val="left"/>
      <w:pPr>
        <w:ind w:left="360" w:hanging="360"/>
      </w:p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3AD82FED"/>
    <w:multiLevelType w:val="hybridMultilevel"/>
    <w:tmpl w:val="661261BE"/>
    <w:lvl w:ilvl="0" w:tplc="37E6F47A">
      <w:start w:val="1"/>
      <w:numFmt w:val="decimal"/>
      <w:lvlText w:val="%1."/>
      <w:lvlJc w:val="left"/>
      <w:pPr>
        <w:ind w:left="360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E15DE"/>
    <w:rsid w:val="00001374"/>
    <w:rsid w:val="000206B5"/>
    <w:rsid w:val="0003369C"/>
    <w:rsid w:val="0005034F"/>
    <w:rsid w:val="000732CB"/>
    <w:rsid w:val="00077B8A"/>
    <w:rsid w:val="00083141"/>
    <w:rsid w:val="000901FA"/>
    <w:rsid w:val="000B748B"/>
    <w:rsid w:val="000D00A7"/>
    <w:rsid w:val="000F7823"/>
    <w:rsid w:val="001016F8"/>
    <w:rsid w:val="001048C1"/>
    <w:rsid w:val="001516E1"/>
    <w:rsid w:val="001531EE"/>
    <w:rsid w:val="001605E9"/>
    <w:rsid w:val="00167F54"/>
    <w:rsid w:val="001724D8"/>
    <w:rsid w:val="001862B3"/>
    <w:rsid w:val="00193EDE"/>
    <w:rsid w:val="00197066"/>
    <w:rsid w:val="001A27C3"/>
    <w:rsid w:val="001A3529"/>
    <w:rsid w:val="001A3D77"/>
    <w:rsid w:val="001B36B8"/>
    <w:rsid w:val="001E0C75"/>
    <w:rsid w:val="001E4E4A"/>
    <w:rsid w:val="00205386"/>
    <w:rsid w:val="002069D1"/>
    <w:rsid w:val="002322B9"/>
    <w:rsid w:val="00273DF7"/>
    <w:rsid w:val="00276812"/>
    <w:rsid w:val="002937B3"/>
    <w:rsid w:val="0029649C"/>
    <w:rsid w:val="002A6E68"/>
    <w:rsid w:val="002C1FA0"/>
    <w:rsid w:val="002C3D73"/>
    <w:rsid w:val="002D637D"/>
    <w:rsid w:val="002E37E0"/>
    <w:rsid w:val="002E65F8"/>
    <w:rsid w:val="00321DF7"/>
    <w:rsid w:val="00323395"/>
    <w:rsid w:val="00345E19"/>
    <w:rsid w:val="00347BD5"/>
    <w:rsid w:val="00372067"/>
    <w:rsid w:val="003A174B"/>
    <w:rsid w:val="003A218D"/>
    <w:rsid w:val="003B5351"/>
    <w:rsid w:val="003C1720"/>
    <w:rsid w:val="003F1ED4"/>
    <w:rsid w:val="003F26E1"/>
    <w:rsid w:val="00421AAA"/>
    <w:rsid w:val="004519FA"/>
    <w:rsid w:val="004748F2"/>
    <w:rsid w:val="0049684E"/>
    <w:rsid w:val="004A333D"/>
    <w:rsid w:val="004A75DB"/>
    <w:rsid w:val="004C5E25"/>
    <w:rsid w:val="004D05FA"/>
    <w:rsid w:val="004E2718"/>
    <w:rsid w:val="005160F1"/>
    <w:rsid w:val="00520D71"/>
    <w:rsid w:val="00523ED6"/>
    <w:rsid w:val="00533C20"/>
    <w:rsid w:val="00534AF8"/>
    <w:rsid w:val="005441AD"/>
    <w:rsid w:val="005703BB"/>
    <w:rsid w:val="00577DF9"/>
    <w:rsid w:val="0058217D"/>
    <w:rsid w:val="005A149C"/>
    <w:rsid w:val="005A561A"/>
    <w:rsid w:val="005B66DF"/>
    <w:rsid w:val="005C0FD8"/>
    <w:rsid w:val="005E1A76"/>
    <w:rsid w:val="005E7CAB"/>
    <w:rsid w:val="005F0C7F"/>
    <w:rsid w:val="005F125D"/>
    <w:rsid w:val="005F4D90"/>
    <w:rsid w:val="00610CF5"/>
    <w:rsid w:val="006178E1"/>
    <w:rsid w:val="00641307"/>
    <w:rsid w:val="00654250"/>
    <w:rsid w:val="006545D0"/>
    <w:rsid w:val="00687A9D"/>
    <w:rsid w:val="006D0C08"/>
    <w:rsid w:val="006D6B4E"/>
    <w:rsid w:val="006F3E73"/>
    <w:rsid w:val="006F5147"/>
    <w:rsid w:val="00721C56"/>
    <w:rsid w:val="00727ABC"/>
    <w:rsid w:val="00727E29"/>
    <w:rsid w:val="0073484E"/>
    <w:rsid w:val="00743803"/>
    <w:rsid w:val="00753FC3"/>
    <w:rsid w:val="00757BE1"/>
    <w:rsid w:val="0076706E"/>
    <w:rsid w:val="00787ED5"/>
    <w:rsid w:val="007A097F"/>
    <w:rsid w:val="007A358F"/>
    <w:rsid w:val="007A37DE"/>
    <w:rsid w:val="007B371D"/>
    <w:rsid w:val="007C01DD"/>
    <w:rsid w:val="007D7A9A"/>
    <w:rsid w:val="00811E55"/>
    <w:rsid w:val="008120FB"/>
    <w:rsid w:val="00812AB8"/>
    <w:rsid w:val="00835A16"/>
    <w:rsid w:val="00837B60"/>
    <w:rsid w:val="008449F2"/>
    <w:rsid w:val="00844E6F"/>
    <w:rsid w:val="008561C6"/>
    <w:rsid w:val="00857C42"/>
    <w:rsid w:val="0087014E"/>
    <w:rsid w:val="00870D48"/>
    <w:rsid w:val="008804A6"/>
    <w:rsid w:val="0088203A"/>
    <w:rsid w:val="008923C2"/>
    <w:rsid w:val="008A3B6C"/>
    <w:rsid w:val="008E3214"/>
    <w:rsid w:val="008F6899"/>
    <w:rsid w:val="009001D4"/>
    <w:rsid w:val="00903594"/>
    <w:rsid w:val="0091442F"/>
    <w:rsid w:val="00937CEE"/>
    <w:rsid w:val="00942803"/>
    <w:rsid w:val="0094457F"/>
    <w:rsid w:val="00962677"/>
    <w:rsid w:val="00967602"/>
    <w:rsid w:val="009812AD"/>
    <w:rsid w:val="00982433"/>
    <w:rsid w:val="009B19FC"/>
    <w:rsid w:val="009E5914"/>
    <w:rsid w:val="00A14654"/>
    <w:rsid w:val="00A54871"/>
    <w:rsid w:val="00A608B0"/>
    <w:rsid w:val="00A706AD"/>
    <w:rsid w:val="00A80BA5"/>
    <w:rsid w:val="00AA2CF0"/>
    <w:rsid w:val="00AC7F74"/>
    <w:rsid w:val="00AE15DE"/>
    <w:rsid w:val="00AE5B92"/>
    <w:rsid w:val="00AE6BA0"/>
    <w:rsid w:val="00AF12CC"/>
    <w:rsid w:val="00AF259F"/>
    <w:rsid w:val="00AF556D"/>
    <w:rsid w:val="00B04DED"/>
    <w:rsid w:val="00B170DC"/>
    <w:rsid w:val="00B22DCC"/>
    <w:rsid w:val="00B31B35"/>
    <w:rsid w:val="00B56E44"/>
    <w:rsid w:val="00B6009A"/>
    <w:rsid w:val="00B66CD4"/>
    <w:rsid w:val="00B77C34"/>
    <w:rsid w:val="00B92162"/>
    <w:rsid w:val="00BC4B19"/>
    <w:rsid w:val="00BD4D30"/>
    <w:rsid w:val="00C03403"/>
    <w:rsid w:val="00C07880"/>
    <w:rsid w:val="00C17310"/>
    <w:rsid w:val="00C25C53"/>
    <w:rsid w:val="00C25EA0"/>
    <w:rsid w:val="00C52D28"/>
    <w:rsid w:val="00C71A96"/>
    <w:rsid w:val="00C81360"/>
    <w:rsid w:val="00C96610"/>
    <w:rsid w:val="00C97E2A"/>
    <w:rsid w:val="00CA2DDD"/>
    <w:rsid w:val="00CD3D69"/>
    <w:rsid w:val="00CD71DB"/>
    <w:rsid w:val="00CF0EC1"/>
    <w:rsid w:val="00CF37B2"/>
    <w:rsid w:val="00D04B92"/>
    <w:rsid w:val="00D05379"/>
    <w:rsid w:val="00D06997"/>
    <w:rsid w:val="00D13A87"/>
    <w:rsid w:val="00D210D5"/>
    <w:rsid w:val="00D241E1"/>
    <w:rsid w:val="00D6091D"/>
    <w:rsid w:val="00D75B40"/>
    <w:rsid w:val="00DB2F6D"/>
    <w:rsid w:val="00DC7328"/>
    <w:rsid w:val="00E04563"/>
    <w:rsid w:val="00E0691A"/>
    <w:rsid w:val="00E07EB1"/>
    <w:rsid w:val="00E07F7B"/>
    <w:rsid w:val="00E122F4"/>
    <w:rsid w:val="00E528A9"/>
    <w:rsid w:val="00E55DC7"/>
    <w:rsid w:val="00E66866"/>
    <w:rsid w:val="00E9508A"/>
    <w:rsid w:val="00EA041A"/>
    <w:rsid w:val="00EA5E02"/>
    <w:rsid w:val="00EB0872"/>
    <w:rsid w:val="00EC2CBB"/>
    <w:rsid w:val="00EE2E10"/>
    <w:rsid w:val="00F05000"/>
    <w:rsid w:val="00F13866"/>
    <w:rsid w:val="00F26209"/>
    <w:rsid w:val="00F6681A"/>
    <w:rsid w:val="00F7048C"/>
    <w:rsid w:val="00FA1886"/>
    <w:rsid w:val="00FA6637"/>
    <w:rsid w:val="00FB1C3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47A4BC"/>
  <w15:docId w15:val="{CF56E23C-DDEA-4750-BB2A-443A6E62093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E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AE15DE"/>
  </w:style>
  <w:style w:type="paragraph" w:styleId="a5">
    <w:name w:val="footer"/>
    <w:basedOn w:val="a"/>
    <w:link w:val="a6"/>
    <w:uiPriority w:val="99"/>
    <w:unhideWhenUsed/>
    <w:rsid w:val="00AE15DE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AE15DE"/>
  </w:style>
  <w:style w:type="paragraph" w:styleId="a7">
    <w:name w:val="List Paragraph"/>
    <w:basedOn w:val="a"/>
    <w:uiPriority w:val="34"/>
    <w:qFormat/>
    <w:rsid w:val="007A37DE"/>
    <w:pPr>
      <w:ind w:left="720"/>
      <w:contextualSpacing/>
    </w:pPr>
  </w:style>
  <w:style w:type="character" w:styleId="a8">
    <w:name w:val="Hyperlink"/>
    <w:basedOn w:val="a0"/>
    <w:uiPriority w:val="99"/>
    <w:unhideWhenUsed/>
    <w:rsid w:val="002E37E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451110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24204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zakon.rada.gov.ua/laws/show/z0391-10" TargetMode="External"/><Relationship Id="rId13" Type="http://schemas.openxmlformats.org/officeDocument/2006/relationships/hyperlink" Target="http://yur-gazeta.com/publications/practice/zemelne-agrarne-pravo/zemelni-spori-oglyad-praktiki-verhovnogo-sudu.html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zakon.rada.gov.ua/laws/show/220-2004-%D0%BF" TargetMode="External"/><Relationship Id="rId12" Type="http://schemas.openxmlformats.org/officeDocument/2006/relationships/hyperlink" Target="http://www.reyestr.court.gov.ua/Review/62527402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://www.reyestr.court.gov.ua/Review/37520393" TargetMode="External"/><Relationship Id="rId5" Type="http://schemas.openxmlformats.org/officeDocument/2006/relationships/footnotes" Target="footnotes.xml"/><Relationship Id="rId15" Type="http://schemas.openxmlformats.org/officeDocument/2006/relationships/header" Target="header1.xml"/><Relationship Id="rId10" Type="http://schemas.openxmlformats.org/officeDocument/2006/relationships/hyperlink" Target="https://www.google.com.ua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zakon.rada.gov.ua/laws/show/v3453400-85" TargetMode="External"/><Relationship Id="rId14" Type="http://schemas.openxmlformats.org/officeDocument/2006/relationships/hyperlink" Target="https://www.google.com.ua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13</Pages>
  <Words>2449</Words>
  <Characters>13963</Characters>
  <Application>Microsoft Office Word</Application>
  <DocSecurity>0</DocSecurity>
  <Lines>116</Lines>
  <Paragraphs>32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16380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Inna Stafiychuk</dc:creator>
  <cp:lastModifiedBy>Оксана Смолярчук</cp:lastModifiedBy>
  <cp:revision>3</cp:revision>
  <dcterms:created xsi:type="dcterms:W3CDTF">2019-02-06T20:43:00Z</dcterms:created>
  <dcterms:modified xsi:type="dcterms:W3CDTF">2019-02-06T20:45:00Z</dcterms:modified>
</cp:coreProperties>
</file>