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AD" w:rsidRDefault="005971AD" w:rsidP="005971A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>Землі</w:t>
      </w:r>
      <w:proofErr w:type="spellEnd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>геологічного</w:t>
      </w:r>
      <w:proofErr w:type="spellEnd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 xml:space="preserve"> фонду: </w:t>
      </w:r>
      <w:proofErr w:type="spellStart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>поняття</w:t>
      </w:r>
      <w:proofErr w:type="spellEnd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 xml:space="preserve">, склад, </w:t>
      </w:r>
      <w:proofErr w:type="spellStart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>особливості</w:t>
      </w:r>
      <w:proofErr w:type="spellEnd"/>
      <w:r w:rsidRPr="005971AD">
        <w:rPr>
          <w:rFonts w:ascii="Times New Roman" w:hAnsi="Times New Roman" w:cs="Times New Roman"/>
          <w:b/>
          <w:color w:val="000000" w:themeColor="text1"/>
          <w:sz w:val="28"/>
        </w:rPr>
        <w:t xml:space="preserve"> правового режиму</w:t>
      </w:r>
    </w:p>
    <w:p w:rsidR="005971AD" w:rsidRDefault="005971AD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A4257B" w:rsidRDefault="005971AD" w:rsidP="005971A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ЗМ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ІСТ</w:t>
      </w:r>
    </w:p>
    <w:p w:rsidR="00596478" w:rsidRDefault="00596478" w:rsidP="0059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596478" w:rsidRPr="008553F7" w:rsidRDefault="00596478" w:rsidP="0059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71626E" w:rsidRPr="0071626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СТАНОВЛЕННЯ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ЗАКОНОДАВСТВА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ЩОДО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ВИКОРИСТАННЯ НАДР ТА</w:t>
      </w:r>
      <w:r w:rsidR="00457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НАДАННЯ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ДЛЯ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ЦІЄЇ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МЕТИ</w:t>
      </w:r>
      <w:r w:rsidR="006850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8503F" w:rsidRPr="0068503F">
        <w:rPr>
          <w:rFonts w:ascii="Times New Roman" w:hAnsi="Times New Roman" w:cs="Times New Roman"/>
          <w:color w:val="000000" w:themeColor="text1"/>
          <w:sz w:val="28"/>
        </w:rPr>
        <w:t>ЗЕМЕЛЬ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</w:t>
      </w:r>
      <w:proofErr w:type="gramStart"/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…….</w:t>
      </w:r>
      <w:proofErr w:type="gramEnd"/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</w:p>
    <w:p w:rsidR="00596478" w:rsidRDefault="00596478" w:rsidP="0059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7162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37823" w:rsidRPr="00837823">
        <w:rPr>
          <w:rFonts w:ascii="Times New Roman" w:hAnsi="Times New Roman" w:cs="Times New Roman"/>
          <w:color w:val="000000" w:themeColor="text1"/>
          <w:sz w:val="28"/>
          <w:lang w:val="uk-UA"/>
        </w:rPr>
        <w:t>ПОНЯТТЯ ТА ЦІЛЬОВЕ ПРИЗНАЧЕННЯ ЗЕМЕЛЬ, НАДАНИХ ДЛЯ ВИДОБУВАННЯ КОРИСНИХ КОПАЛИН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………………….14</w:t>
      </w:r>
    </w:p>
    <w:p w:rsidR="00596478" w:rsidRDefault="00596478" w:rsidP="00A179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РОЗДІЛ ІІІ. </w:t>
      </w:r>
      <w:r w:rsidR="004C6B51">
        <w:rPr>
          <w:rFonts w:ascii="Times New Roman" w:hAnsi="Times New Roman" w:cs="Times New Roman"/>
          <w:color w:val="000000" w:themeColor="text1"/>
          <w:sz w:val="28"/>
          <w:lang w:val="uk-UA"/>
        </w:rPr>
        <w:t>ПРОБЛЕМИ СПІВВІДНОШЕННЯ ПРАВА ВИКОРИСТАННЯ НАДР ТА ЗЕМЛЕКО</w:t>
      </w:r>
      <w:r w:rsidR="005A1F13">
        <w:rPr>
          <w:rFonts w:ascii="Times New Roman" w:hAnsi="Times New Roman" w:cs="Times New Roman"/>
          <w:color w:val="000000" w:themeColor="text1"/>
          <w:sz w:val="28"/>
          <w:lang w:val="uk-UA"/>
        </w:rPr>
        <w:t>Р</w:t>
      </w:r>
      <w:r w:rsidR="004C6B51">
        <w:rPr>
          <w:rFonts w:ascii="Times New Roman" w:hAnsi="Times New Roman" w:cs="Times New Roman"/>
          <w:color w:val="000000" w:themeColor="text1"/>
          <w:sz w:val="28"/>
          <w:lang w:val="uk-UA"/>
        </w:rPr>
        <w:t>ИСТУВАННЯ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</w:t>
      </w:r>
      <w:r w:rsidR="003F0DF0">
        <w:rPr>
          <w:rFonts w:ascii="Times New Roman" w:hAnsi="Times New Roman" w:cs="Times New Roman"/>
          <w:color w:val="000000" w:themeColor="text1"/>
          <w:sz w:val="28"/>
          <w:lang w:val="uk-UA"/>
        </w:rPr>
        <w:t>23</w:t>
      </w:r>
    </w:p>
    <w:p w:rsidR="00596478" w:rsidRDefault="00596478" w:rsidP="0059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</w:t>
      </w:r>
      <w:r w:rsidR="003F0DF0">
        <w:rPr>
          <w:rFonts w:ascii="Times New Roman" w:hAnsi="Times New Roman" w:cs="Times New Roman"/>
          <w:color w:val="000000" w:themeColor="text1"/>
          <w:sz w:val="28"/>
          <w:lang w:val="uk-UA"/>
        </w:rPr>
        <w:t>.32</w:t>
      </w:r>
    </w:p>
    <w:p w:rsidR="000D6231" w:rsidRDefault="00596478" w:rsidP="00596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8553F7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</w:t>
      </w:r>
      <w:r w:rsidR="003F0DF0">
        <w:rPr>
          <w:rFonts w:ascii="Times New Roman" w:hAnsi="Times New Roman" w:cs="Times New Roman"/>
          <w:color w:val="000000" w:themeColor="text1"/>
          <w:sz w:val="28"/>
          <w:lang w:val="uk-UA"/>
        </w:rPr>
        <w:t>...35</w:t>
      </w:r>
    </w:p>
    <w:p w:rsidR="000D6231" w:rsidRDefault="000D6231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0D6231" w:rsidRPr="00CD02A6" w:rsidRDefault="000D6231" w:rsidP="00CD02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CD02A6" w:rsidRPr="00520E0A" w:rsidRDefault="00CD02A6" w:rsidP="00CD02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D455E" w:rsidRPr="006D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Специфіка</w:t>
      </w:r>
      <w:proofErr w:type="spellEnd"/>
      <w:r w:rsidR="006D455E" w:rsidRPr="006D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правового режиму земель, </w:t>
      </w:r>
      <w:proofErr w:type="spellStart"/>
      <w:r w:rsidR="006D455E" w:rsidRPr="006D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наданих</w:t>
      </w:r>
      <w:proofErr w:type="spellEnd"/>
      <w:r w:rsidR="006D455E" w:rsidRPr="006D45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CD02A6" w:rsidRPr="006D455E" w:rsidRDefault="00CD02A6" w:rsidP="006D4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455E" w:rsidRPr="006D45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 юридичній літературі дослідження правового режиму земель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D02A6" w:rsidRPr="007D5DF1" w:rsidRDefault="00CD02A6" w:rsidP="00520E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D02A6" w:rsidRPr="007D5DF1" w:rsidRDefault="001F7583" w:rsidP="00520E0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охарактеризувати процес становлення законодавства</w:t>
      </w:r>
      <w:r w:rsidRPr="001F75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щодо</w:t>
      </w:r>
      <w:r w:rsidRPr="001F75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використання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D02A6" w:rsidRPr="007D5DF1" w:rsidRDefault="00CD02A6" w:rsidP="00CD02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D02A6" w:rsidRDefault="00CD02A6" w:rsidP="00CD02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520E0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CD02A6" w:rsidRPr="00CD02A6" w:rsidRDefault="00CD02A6" w:rsidP="00520E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D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7D5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520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дослідж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ення, складається зі вступу, трьо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 розділів, висновків, списку використаних джерел (</w:t>
      </w:r>
      <w:r w:rsidR="004F53C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найменуван</w:t>
      </w:r>
      <w:r w:rsidR="004F53C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ь). Загальний обсяг роботи –  38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0D6231" w:rsidRPr="00CD02A6" w:rsidRDefault="000D6231" w:rsidP="00CD02A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</w:t>
      </w:r>
    </w:p>
    <w:p w:rsidR="000D6231" w:rsidRPr="004C6B51" w:rsidRDefault="000D6231" w:rsidP="00CD02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СТАНОВЛЕННЯ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ЗАКОНОДАВСТВА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ЩОДО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ВИКОРИСТАННЯ НАДР ТАНАДАННЯ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ДЛЯ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ЦІЄЇ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МЕТИ</w:t>
      </w: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CD02A6">
        <w:rPr>
          <w:rFonts w:ascii="Times New Roman" w:hAnsi="Times New Roman" w:cs="Times New Roman"/>
          <w:b/>
          <w:color w:val="000000" w:themeColor="text1"/>
          <w:sz w:val="28"/>
        </w:rPr>
        <w:t>ЗЕМЕЛЬ</w:t>
      </w:r>
    </w:p>
    <w:p w:rsidR="00E02FD3" w:rsidRDefault="005F161E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F161E">
        <w:rPr>
          <w:rFonts w:ascii="Times New Roman" w:hAnsi="Times New Roman" w:cs="Times New Roman"/>
          <w:color w:val="000000" w:themeColor="text1"/>
          <w:sz w:val="28"/>
          <w:lang w:val="uk-UA"/>
        </w:rPr>
        <w:t>Питання вдосконалення гірничо</w:t>
      </w:r>
      <w:r w:rsidR="00717DCB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5F161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добувної галузі права та законодавства в Україні зараз є актуальним з огляду на те, що сировинні бази діючих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всякі метали, віддавати іншому за добровільними умовами, право шукати руду в дачах, що йому належать [1, </w:t>
      </w:r>
      <w:r w:rsidR="00ED36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r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>28], причом</w:t>
      </w:r>
      <w:r w:rsidR="00ED3670"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В.А. </w:t>
      </w:r>
      <w:proofErr w:type="spellStart"/>
      <w:r w:rsidR="00ED3670"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>Удін</w:t>
      </w:r>
      <w:r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>цев</w:t>
      </w:r>
      <w:proofErr w:type="spellEnd"/>
      <w:r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звертав увагу, що виняток становили лише золотовмісні копальні [1, </w:t>
      </w:r>
      <w:r w:rsidR="00ED36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r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29]. </w:t>
      </w:r>
    </w:p>
    <w:p w:rsidR="00501801" w:rsidRPr="00520E0A" w:rsidRDefault="005F161E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2FD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Після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закріпила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положення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згідно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якими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кожен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громадянин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має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право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користуватися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природними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об’єктами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права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власності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Українського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народу (ст. 13) і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кожен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має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право на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безпечне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життя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й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здоров’я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навколишнє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природне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середовище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та на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відшкодування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заподіяної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порушенням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цього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права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шкоди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(ст. 50).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501801" w:rsidRPr="00520E0A" w:rsidRDefault="005F161E" w:rsidP="005F16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Прийняття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5F161E" w:rsidRDefault="005F161E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Починаючи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з 1996 р. в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прийнято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ряд нормативно-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правови</w:t>
      </w:r>
      <w:r w:rsidR="00501801">
        <w:rPr>
          <w:rFonts w:ascii="Times New Roman" w:hAnsi="Times New Roman" w:cs="Times New Roman"/>
          <w:color w:val="000000" w:themeColor="text1"/>
          <w:sz w:val="28"/>
        </w:rPr>
        <w:t>х</w:t>
      </w:r>
      <w:proofErr w:type="spellEnd"/>
      <w:r w:rsidR="005018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501801">
        <w:rPr>
          <w:rFonts w:ascii="Times New Roman" w:hAnsi="Times New Roman" w:cs="Times New Roman"/>
          <w:color w:val="000000" w:themeColor="text1"/>
          <w:sz w:val="28"/>
        </w:rPr>
        <w:t>актів</w:t>
      </w:r>
      <w:proofErr w:type="spellEnd"/>
      <w:r w:rsidR="0050180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501801">
        <w:rPr>
          <w:rFonts w:ascii="Times New Roman" w:hAnsi="Times New Roman" w:cs="Times New Roman"/>
          <w:color w:val="000000" w:themeColor="text1"/>
          <w:sz w:val="28"/>
        </w:rPr>
        <w:t>спрямованих</w:t>
      </w:r>
      <w:proofErr w:type="spellEnd"/>
      <w:r w:rsidR="00501801">
        <w:rPr>
          <w:rFonts w:ascii="Times New Roman" w:hAnsi="Times New Roman" w:cs="Times New Roman"/>
          <w:color w:val="000000" w:themeColor="text1"/>
          <w:sz w:val="28"/>
        </w:rPr>
        <w:t xml:space="preserve"> на</w:t>
      </w:r>
      <w:proofErr w:type="gramStart"/>
      <w:r w:rsidR="005018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proofErr w:type="gram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функції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управління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й контроль за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діяльністю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суб’єктів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надрокористування</w:t>
      </w:r>
      <w:proofErr w:type="spellEnd"/>
      <w:r w:rsidR="00BF783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F7836" w:rsidRPr="00BF7836">
        <w:rPr>
          <w:rFonts w:ascii="Times New Roman" w:hAnsi="Times New Roman" w:cs="Times New Roman"/>
          <w:color w:val="000000" w:themeColor="text1"/>
          <w:sz w:val="28"/>
        </w:rPr>
        <w:t>[</w:t>
      </w:r>
      <w:r w:rsidR="00BF7836">
        <w:rPr>
          <w:rFonts w:ascii="Times New Roman" w:hAnsi="Times New Roman" w:cs="Times New Roman"/>
          <w:color w:val="000000" w:themeColor="text1"/>
          <w:sz w:val="28"/>
        </w:rPr>
        <w:t>8</w:t>
      </w:r>
      <w:r w:rsidR="00BF7836">
        <w:rPr>
          <w:rFonts w:ascii="Times New Roman" w:hAnsi="Times New Roman" w:cs="Times New Roman"/>
          <w:color w:val="000000" w:themeColor="text1"/>
          <w:sz w:val="28"/>
          <w:lang w:val="uk-UA"/>
        </w:rPr>
        <w:t>, с. 40-41</w:t>
      </w:r>
      <w:r w:rsidR="00BF7836" w:rsidRPr="00BF7836">
        <w:rPr>
          <w:rFonts w:ascii="Times New Roman" w:hAnsi="Times New Roman" w:cs="Times New Roman"/>
          <w:color w:val="000000" w:themeColor="text1"/>
          <w:sz w:val="28"/>
        </w:rPr>
        <w:t>]</w:t>
      </w:r>
      <w:r w:rsidRPr="005F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D6231" w:rsidRDefault="005F161E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після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його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дезінтеграції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>.</w:t>
      </w:r>
      <w:r w:rsidR="000D6231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0D6231" w:rsidRPr="00CD02A6" w:rsidRDefault="000D6231" w:rsidP="00F40DE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ІІ.</w:t>
      </w:r>
    </w:p>
    <w:p w:rsidR="000D6231" w:rsidRDefault="000D6231" w:rsidP="00CD02A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D02A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ПОНЯТТЯ ТА ЦІЛЬОВЕ ПРИЗНАЧЕННЯ ЗЕМЕЛЬ, НАДАНИХ ДЛЯ ВИДОБУВАННЯ КОРИСНИХ КОПАЛИН</w:t>
      </w:r>
    </w:p>
    <w:p w:rsidR="006B53F3" w:rsidRPr="00520E0A" w:rsidRDefault="00434977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У земельному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законодавстві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термін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землі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видобування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корисних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копалин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» не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вживається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а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отже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відсутнє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й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нормативне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визначення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цього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. Не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визначено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наведене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і в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наукових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дослідженнях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. Разом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тим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для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позначення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земельних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ділянок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необхідних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зазначених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цілей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застосовується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й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інший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термін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– «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землі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гірничодобувної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промисловості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»,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зважаючи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на те,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видобування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корисних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копалин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пов’язане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такою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галуззю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промисловості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гірничодобувна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>. У земельно-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правовій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літературі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встановлено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особливості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земель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підприємствами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E5F1F">
        <w:rPr>
          <w:rFonts w:ascii="Times New Roman" w:hAnsi="Times New Roman" w:cs="Times New Roman"/>
          <w:color w:val="000000" w:themeColor="text1"/>
          <w:sz w:val="28"/>
        </w:rPr>
        <w:t>гірничодобувної</w:t>
      </w:r>
      <w:proofErr w:type="spellEnd"/>
      <w:r w:rsid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E5F1F">
        <w:rPr>
          <w:rFonts w:ascii="Times New Roman" w:hAnsi="Times New Roman" w:cs="Times New Roman"/>
          <w:color w:val="000000" w:themeColor="text1"/>
          <w:sz w:val="28"/>
        </w:rPr>
        <w:t>промисловості</w:t>
      </w:r>
      <w:proofErr w:type="spellEnd"/>
      <w:r w:rsidR="00DE5F1F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>9</w:t>
      </w:r>
      <w:r w:rsidR="00DE5F1F">
        <w:rPr>
          <w:rFonts w:ascii="Times New Roman" w:hAnsi="Times New Roman" w:cs="Times New Roman"/>
          <w:color w:val="000000" w:themeColor="text1"/>
          <w:sz w:val="28"/>
        </w:rPr>
        <w:t xml:space="preserve">, с. 450-452; 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>10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с. 458-460], а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також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наводиться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дефініція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землі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гірничодобувної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промисло</w:t>
      </w:r>
      <w:r w:rsidR="00DE5F1F">
        <w:rPr>
          <w:rFonts w:ascii="Times New Roman" w:hAnsi="Times New Roman" w:cs="Times New Roman"/>
          <w:color w:val="000000" w:themeColor="text1"/>
          <w:sz w:val="28"/>
        </w:rPr>
        <w:t>вості</w:t>
      </w:r>
      <w:proofErr w:type="spellEnd"/>
      <w:r w:rsidR="00DE5F1F">
        <w:rPr>
          <w:rFonts w:ascii="Times New Roman" w:hAnsi="Times New Roman" w:cs="Times New Roman"/>
          <w:color w:val="000000" w:themeColor="text1"/>
          <w:sz w:val="28"/>
        </w:rPr>
        <w:t>» [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>11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с. 38].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Незважаючи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на те,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в Земельному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кодексі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далі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– ЗК</w:t>
      </w:r>
      <w:r w:rsidR="00DE4E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>У</w:t>
      </w:r>
      <w:r w:rsidR="00DE4E3B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25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жовтня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2001 р. № 2768- ІІІ, як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слушно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зауважує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В.І.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Андрейцев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окреме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згадування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земель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гірничодобувної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промисловості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не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зустрічається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на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відміну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ЗК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>У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редакції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="00DE5F1F">
        <w:rPr>
          <w:rFonts w:ascii="Times New Roman" w:hAnsi="Times New Roman" w:cs="Times New Roman"/>
          <w:color w:val="000000" w:themeColor="text1"/>
          <w:sz w:val="28"/>
        </w:rPr>
        <w:t xml:space="preserve"> 13 </w:t>
      </w:r>
      <w:proofErr w:type="spellStart"/>
      <w:r w:rsidR="00DE5F1F">
        <w:rPr>
          <w:rFonts w:ascii="Times New Roman" w:hAnsi="Times New Roman" w:cs="Times New Roman"/>
          <w:color w:val="000000" w:themeColor="text1"/>
          <w:sz w:val="28"/>
        </w:rPr>
        <w:t>березня</w:t>
      </w:r>
      <w:proofErr w:type="spellEnd"/>
      <w:r w:rsidR="00DE5F1F">
        <w:rPr>
          <w:rFonts w:ascii="Times New Roman" w:hAnsi="Times New Roman" w:cs="Times New Roman"/>
          <w:color w:val="000000" w:themeColor="text1"/>
          <w:sz w:val="28"/>
        </w:rPr>
        <w:t xml:space="preserve"> 1992 р. № 2196-12 [</w:t>
      </w:r>
      <w:r w:rsidR="00DE5F1F">
        <w:rPr>
          <w:rFonts w:ascii="Times New Roman" w:hAnsi="Times New Roman" w:cs="Times New Roman"/>
          <w:color w:val="000000" w:themeColor="text1"/>
          <w:sz w:val="28"/>
          <w:lang w:val="uk-UA"/>
        </w:rPr>
        <w:t>12</w:t>
      </w:r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с. 139],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однак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деякі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положення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щодо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правового режиму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цих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земель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визначено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законодавцем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місце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складі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земель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1C00C8" w:rsidRPr="00520E0A" w:rsidRDefault="00434977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B53F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 аналізованої дефініції слідує, що землі гірничодобувної промисловості слугують просторовим базисом для розміщення майнових комплексів гірничодобувних підприємств.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Водночас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потрібно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зауважити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наведена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ознака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 не є </w:t>
      </w:r>
      <w:proofErr w:type="spellStart"/>
      <w:r w:rsidRPr="00434977">
        <w:rPr>
          <w:rFonts w:ascii="Times New Roman" w:hAnsi="Times New Roman" w:cs="Times New Roman"/>
          <w:color w:val="000000" w:themeColor="text1"/>
          <w:sz w:val="28"/>
        </w:rPr>
        <w:t>суттєвою</w:t>
      </w:r>
      <w:proofErr w:type="spellEnd"/>
      <w:r w:rsidRPr="0043497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0D6231" w:rsidRDefault="001C00C8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0662C1">
        <w:rPr>
          <w:rFonts w:ascii="Times New Roman" w:hAnsi="Times New Roman" w:cs="Times New Roman"/>
          <w:color w:val="000000" w:themeColor="text1"/>
          <w:sz w:val="28"/>
          <w:lang w:val="uk-UA"/>
        </w:rPr>
        <w:t>д</w:t>
      </w:r>
      <w:r w:rsidRPr="001C00C8">
        <w:rPr>
          <w:rFonts w:ascii="Times New Roman" w:hAnsi="Times New Roman" w:cs="Times New Roman"/>
          <w:color w:val="000000" w:themeColor="text1"/>
          <w:sz w:val="28"/>
        </w:rPr>
        <w:t xml:space="preserve">ля </w:t>
      </w:r>
      <w:proofErr w:type="spellStart"/>
      <w:r w:rsidRPr="001C00C8">
        <w:rPr>
          <w:rFonts w:ascii="Times New Roman" w:hAnsi="Times New Roman" w:cs="Times New Roman"/>
          <w:color w:val="000000" w:themeColor="text1"/>
          <w:sz w:val="28"/>
        </w:rPr>
        <w:t>позначення</w:t>
      </w:r>
      <w:proofErr w:type="spellEnd"/>
      <w:r w:rsidRPr="001C00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C00C8">
        <w:rPr>
          <w:rFonts w:ascii="Times New Roman" w:hAnsi="Times New Roman" w:cs="Times New Roman"/>
          <w:color w:val="000000" w:themeColor="text1"/>
          <w:sz w:val="28"/>
        </w:rPr>
        <w:t>земельних</w:t>
      </w:r>
      <w:proofErr w:type="spellEnd"/>
      <w:r w:rsidRPr="001C00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C00C8">
        <w:rPr>
          <w:rFonts w:ascii="Times New Roman" w:hAnsi="Times New Roman" w:cs="Times New Roman"/>
          <w:color w:val="000000" w:themeColor="text1"/>
          <w:sz w:val="28"/>
        </w:rPr>
        <w:t>ділянок</w:t>
      </w:r>
      <w:proofErr w:type="spellEnd"/>
      <w:r w:rsidRPr="001C00C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0D6231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0D6231" w:rsidRPr="000D6231" w:rsidRDefault="000D6231" w:rsidP="000D623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D623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ІІІ.</w:t>
      </w:r>
    </w:p>
    <w:p w:rsidR="000D6231" w:rsidRDefault="000D6231" w:rsidP="000D623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D623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ПРОБЛЕМИ СПІВВІДНОШЕННЯ ПРАВА ВИКОРИСТАННЯ НАДР ТА ЗЕМЛЕКО</w:t>
      </w: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</w:t>
      </w:r>
      <w:r w:rsidRPr="000D623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ИСТУВАННЯ</w:t>
      </w:r>
    </w:p>
    <w:p w:rsidR="005363CF" w:rsidRDefault="00960D9E" w:rsidP="005363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 </w:t>
      </w:r>
      <w:proofErr w:type="spellStart"/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>надрокористування</w:t>
      </w:r>
      <w:proofErr w:type="spellEnd"/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сформоване як інститут речового права, дозволяє, з одного боку, підсилити правовий статус </w:t>
      </w:r>
      <w:proofErr w:type="spellStart"/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>надрокористувача</w:t>
      </w:r>
      <w:proofErr w:type="spellEnd"/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порівняно з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шляхом внесення змін</w:t>
      </w:r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до відповідних правових актів.</w:t>
      </w:r>
    </w:p>
    <w:p w:rsidR="005363CF" w:rsidRDefault="00960D9E" w:rsidP="005363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>К</w:t>
      </w:r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одекс </w:t>
      </w: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країни </w:t>
      </w: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>ро надра</w:t>
      </w:r>
      <w:r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одночасно використовує два способи розкриття </w:t>
      </w:r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змісту права </w:t>
      </w:r>
      <w:proofErr w:type="spellStart"/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>надрокористування</w:t>
      </w:r>
      <w:proofErr w:type="spellEnd"/>
      <w:r w:rsidR="005363CF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</w:p>
    <w:p w:rsidR="006C5EF7" w:rsidRPr="006C5EF7" w:rsidRDefault="005363CF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1)</w:t>
      </w:r>
      <w:r w:rsidR="00960D9E" w:rsidRPr="00960D9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шляхом переліку основної правомочності суб’єкта цього права (володіння й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6C5EF7" w:rsidRPr="006C5EF7">
        <w:rPr>
          <w:rFonts w:ascii="Times New Roman" w:hAnsi="Times New Roman" w:cs="Times New Roman"/>
          <w:color w:val="000000" w:themeColor="text1"/>
          <w:sz w:val="28"/>
          <w:lang w:val="uk-UA"/>
        </w:rPr>
        <w:t>, розміщення метро, трубопроводів і т. д. буде використанням землі.</w:t>
      </w:r>
    </w:p>
    <w:p w:rsidR="006C5EF7" w:rsidRPr="006C5EF7" w:rsidRDefault="006C5EF7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C5E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Для права принципового значення не має питання, де закінчується земля й де починаються надра, бо право покликане регулювати не співвідношення надр і поверхні в їхньому загальновизнаному розумінні, а ті різні форми суспільних відносин, які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6C5EF7">
        <w:rPr>
          <w:rFonts w:ascii="Times New Roman" w:hAnsi="Times New Roman" w:cs="Times New Roman"/>
          <w:color w:val="000000" w:themeColor="text1"/>
          <w:sz w:val="28"/>
          <w:lang w:val="uk-UA"/>
        </w:rPr>
        <w:t>, є корисні копалини після видобутку їх з надр</w:t>
      </w:r>
      <w:r w:rsidR="008A2E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A2E3F"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>[27</w:t>
      </w:r>
      <w:r w:rsidR="008A2E3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</w:t>
      </w:r>
      <w:r w:rsidR="00AB2E2C">
        <w:rPr>
          <w:rFonts w:ascii="Times New Roman" w:hAnsi="Times New Roman" w:cs="Times New Roman"/>
          <w:color w:val="000000" w:themeColor="text1"/>
          <w:sz w:val="28"/>
          <w:lang w:val="uk-UA"/>
        </w:rPr>
        <w:t>219-220</w:t>
      </w:r>
      <w:r w:rsidR="008A2E3F" w:rsidRPr="00520E0A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6C5EF7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0D6231" w:rsidRDefault="006C5EF7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C5EF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0D6231" w:rsidRPr="000D6231" w:rsidRDefault="000D6231" w:rsidP="000D623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D623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ВИСНОВКИ</w:t>
      </w:r>
    </w:p>
    <w:p w:rsidR="00982204" w:rsidRDefault="00982204" w:rsidP="009822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C3217">
        <w:rPr>
          <w:rFonts w:ascii="Times New Roman" w:hAnsi="Times New Roman" w:cs="Times New Roman"/>
          <w:color w:val="000000" w:themeColor="text1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0D6231" w:rsidRPr="00520E0A" w:rsidRDefault="00982204" w:rsidP="00520E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Землі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надан</w:t>
      </w:r>
      <w:r>
        <w:rPr>
          <w:rFonts w:ascii="Times New Roman" w:hAnsi="Times New Roman" w:cs="Times New Roman"/>
          <w:color w:val="000000" w:themeColor="text1"/>
          <w:sz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надр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є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не</w:t>
      </w:r>
      <w:r w:rsidRPr="005F161E">
        <w:rPr>
          <w:rFonts w:ascii="Times New Roman" w:hAnsi="Times New Roman" w:cs="Times New Roman"/>
          <w:color w:val="000000" w:themeColor="text1"/>
          <w:sz w:val="28"/>
        </w:rPr>
        <w:t>від’ємним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елементом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навколишнього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природного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середовища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, а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отже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розглядати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відповідні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проблемні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питання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F161E">
        <w:rPr>
          <w:rFonts w:ascii="Times New Roman" w:hAnsi="Times New Roman" w:cs="Times New Roman"/>
          <w:color w:val="000000" w:themeColor="text1"/>
          <w:sz w:val="28"/>
        </w:rPr>
        <w:t>потрібно</w:t>
      </w:r>
      <w:proofErr w:type="spellEnd"/>
      <w:r w:rsidRPr="005F161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0E0A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596478" w:rsidRPr="000D6231" w:rsidRDefault="000D6231" w:rsidP="000D623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D623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170114" w:rsidRDefault="0026240C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Удінцев</w:t>
      </w:r>
      <w:proofErr w:type="spellEnd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В.А. Руське </w:t>
      </w:r>
      <w:proofErr w:type="spellStart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гірничоземельне</w:t>
      </w:r>
      <w:proofErr w:type="spellEnd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право // Правнича думка Університе</w:t>
      </w:r>
      <w:r w:rsidR="00170114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ту Святого Володимира / </w:t>
      </w:r>
      <w:proofErr w:type="spellStart"/>
      <w:r w:rsidR="00170114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упоряд</w:t>
      </w:r>
      <w:proofErr w:type="spellEnd"/>
      <w:r w:rsidR="00170114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.: І.С. Гриценко (</w:t>
      </w:r>
      <w:proofErr w:type="spellStart"/>
      <w:r w:rsidR="00170114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заг</w:t>
      </w:r>
      <w:proofErr w:type="spellEnd"/>
      <w:r w:rsidR="00170114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. ред.), Г.</w:t>
      </w:r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І. </w:t>
      </w:r>
      <w:proofErr w:type="spellStart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Балюк</w:t>
      </w:r>
      <w:proofErr w:type="spellEnd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(передмова), Т.Г. Ковальчук, І.М. </w:t>
      </w:r>
      <w:proofErr w:type="spellStart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Козьяков</w:t>
      </w:r>
      <w:proofErr w:type="spellEnd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, І.</w:t>
      </w:r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І. </w:t>
      </w:r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Присяжнюк. К.</w:t>
      </w:r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Київ. </w:t>
      </w:r>
      <w:proofErr w:type="spellStart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нац</w:t>
      </w:r>
      <w:proofErr w:type="spellEnd"/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>. ун-т ім. Т. Шевченка</w:t>
      </w:r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</w:t>
      </w:r>
      <w:proofErr w:type="spellStart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Нац</w:t>
      </w:r>
      <w:proofErr w:type="spellEnd"/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. ака</w:t>
      </w:r>
      <w:r w:rsid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д. прокуратури України, 2009. </w:t>
      </w:r>
      <w:r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213 с.</w:t>
      </w:r>
    </w:p>
    <w:p w:rsidR="009254A4" w:rsidRDefault="00170114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О земле</w:t>
      </w:r>
      <w:r w:rsidR="0026240C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: Декрет 191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7 г. //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узакононений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1917. № 1. Ст. 3; О земле</w:t>
      </w:r>
      <w:r w:rsidR="0026240C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: Декрет 192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0 г. //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узакононений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1921. № 1. Ст. 7</w:t>
      </w:r>
      <w:r w:rsidR="0026240C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</w:t>
      </w:r>
      <w:proofErr w:type="spellStart"/>
      <w:r w:rsidR="0026240C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>Постановления</w:t>
      </w:r>
      <w:proofErr w:type="spellEnd"/>
      <w:r w:rsidR="0026240C" w:rsidRPr="0017011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ЦИК и СНК СССР от 25 и</w:t>
      </w:r>
      <w:proofErr w:type="spellStart"/>
      <w:r w:rsidR="009254A4">
        <w:rPr>
          <w:rFonts w:ascii="Times New Roman" w:hAnsi="Times New Roman" w:cs="Times New Roman"/>
          <w:color w:val="000000" w:themeColor="text1"/>
          <w:sz w:val="28"/>
        </w:rPr>
        <w:t>юня</w:t>
      </w:r>
      <w:proofErr w:type="spellEnd"/>
      <w:r w:rsidR="009254A4">
        <w:rPr>
          <w:rFonts w:ascii="Times New Roman" w:hAnsi="Times New Roman" w:cs="Times New Roman"/>
          <w:color w:val="000000" w:themeColor="text1"/>
          <w:sz w:val="28"/>
        </w:rPr>
        <w:t xml:space="preserve"> 1926 г. // СЗ СССР. 1926. </w:t>
      </w:r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 xml:space="preserve">№ 45. </w:t>
      </w:r>
      <w:r w:rsidR="009254A4">
        <w:rPr>
          <w:rFonts w:ascii="Times New Roman" w:hAnsi="Times New Roman" w:cs="Times New Roman"/>
          <w:color w:val="000000" w:themeColor="text1"/>
          <w:sz w:val="28"/>
        </w:rPr>
        <w:t xml:space="preserve">Ст. 325. </w:t>
      </w:r>
    </w:p>
    <w:p w:rsidR="009254A4" w:rsidRDefault="009254A4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Шкрум</w:t>
      </w:r>
      <w:proofErr w:type="spellEnd"/>
      <w:r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Т.</w:t>
      </w:r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Громадяни як суб’єкти цивільного </w:t>
      </w:r>
      <w:r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права // Цивільне право України: </w:t>
      </w:r>
      <w:proofErr w:type="spellStart"/>
      <w:r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підруч</w:t>
      </w:r>
      <w:proofErr w:type="spellEnd"/>
      <w:r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[у 2-х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.] / [О.В.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Дзера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(кер.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.), Д.В. Боброва, А.</w:t>
      </w:r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С. </w:t>
      </w:r>
      <w:proofErr w:type="spellStart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Довгерт</w:t>
      </w:r>
      <w:proofErr w:type="spellEnd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н.]; за ред. О.В.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Дзери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Н.С.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Кузнецової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[2-ге вид., перероб.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.].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1. К.: Юрінком Інтер, 2004. С. 87-108. </w:t>
      </w:r>
    </w:p>
    <w:p w:rsidR="009254A4" w:rsidRDefault="009254A4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Земельный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кодекс У.С.С.Р.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Харьков</w:t>
      </w:r>
      <w:proofErr w:type="spellEnd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Типолитография</w:t>
      </w:r>
      <w:proofErr w:type="spellEnd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Военно-Редакц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ионного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Совета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У.В.О., 1922.</w:t>
      </w:r>
    </w:p>
    <w:p w:rsidR="001B011F" w:rsidRDefault="009254A4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Санніков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Д.</w:t>
      </w:r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В. Особливості </w:t>
      </w:r>
      <w:proofErr w:type="spellStart"/>
      <w:r w:rsidR="0026240C" w:rsidRPr="009254A4">
        <w:rPr>
          <w:rFonts w:ascii="Times New Roman" w:hAnsi="Times New Roman" w:cs="Times New Roman"/>
          <w:color w:val="000000" w:themeColor="text1"/>
          <w:sz w:val="28"/>
          <w:lang w:val="uk-UA"/>
        </w:rPr>
        <w:t>викори</w:t>
      </w:r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>стання</w:t>
      </w:r>
      <w:proofErr w:type="spellEnd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>охорони</w:t>
      </w:r>
      <w:proofErr w:type="spellEnd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>земельних</w:t>
      </w:r>
      <w:proofErr w:type="spellEnd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6240C" w:rsidRPr="0026240C">
        <w:rPr>
          <w:rFonts w:ascii="Times New Roman" w:hAnsi="Times New Roman" w:cs="Times New Roman"/>
          <w:color w:val="000000" w:themeColor="text1"/>
          <w:sz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</w:rPr>
        <w:t>ілянок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садівництва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громадян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: 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монографія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] / Д.</w:t>
      </w:r>
      <w:r w:rsidR="001B011F">
        <w:rPr>
          <w:rFonts w:ascii="Times New Roman" w:hAnsi="Times New Roman" w:cs="Times New Roman"/>
          <w:color w:val="000000" w:themeColor="text1"/>
          <w:sz w:val="28"/>
        </w:rPr>
        <w:t xml:space="preserve">В. </w:t>
      </w:r>
      <w:proofErr w:type="spellStart"/>
      <w:r w:rsidR="001B011F">
        <w:rPr>
          <w:rFonts w:ascii="Times New Roman" w:hAnsi="Times New Roman" w:cs="Times New Roman"/>
          <w:color w:val="000000" w:themeColor="text1"/>
          <w:sz w:val="28"/>
        </w:rPr>
        <w:t>Санніков</w:t>
      </w:r>
      <w:proofErr w:type="spellEnd"/>
      <w:r w:rsidR="001B011F">
        <w:rPr>
          <w:rFonts w:ascii="Times New Roman" w:hAnsi="Times New Roman" w:cs="Times New Roman"/>
          <w:color w:val="000000" w:themeColor="text1"/>
          <w:sz w:val="28"/>
        </w:rPr>
        <w:t xml:space="preserve">; за </w:t>
      </w:r>
      <w:proofErr w:type="spellStart"/>
      <w:r w:rsidR="001B011F">
        <w:rPr>
          <w:rFonts w:ascii="Times New Roman" w:hAnsi="Times New Roman" w:cs="Times New Roman"/>
          <w:color w:val="000000" w:themeColor="text1"/>
          <w:sz w:val="28"/>
        </w:rPr>
        <w:t>заг</w:t>
      </w:r>
      <w:proofErr w:type="spellEnd"/>
      <w:r w:rsidR="001B011F">
        <w:rPr>
          <w:rFonts w:ascii="Times New Roman" w:hAnsi="Times New Roman" w:cs="Times New Roman"/>
          <w:color w:val="000000" w:themeColor="text1"/>
          <w:sz w:val="28"/>
        </w:rPr>
        <w:t xml:space="preserve">. ред. проф. М.В. Шульги. </w:t>
      </w:r>
      <w:proofErr w:type="spellStart"/>
      <w:r w:rsidR="001B011F">
        <w:rPr>
          <w:rFonts w:ascii="Times New Roman" w:hAnsi="Times New Roman" w:cs="Times New Roman"/>
          <w:color w:val="000000" w:themeColor="text1"/>
          <w:sz w:val="28"/>
        </w:rPr>
        <w:t>Харків</w:t>
      </w:r>
      <w:proofErr w:type="spellEnd"/>
      <w:r w:rsidR="001B011F">
        <w:rPr>
          <w:rFonts w:ascii="Times New Roman" w:hAnsi="Times New Roman" w:cs="Times New Roman"/>
          <w:color w:val="000000" w:themeColor="text1"/>
          <w:sz w:val="28"/>
        </w:rPr>
        <w:t>: Вид-во «ФІНН», 2010. 160 с.</w:t>
      </w:r>
    </w:p>
    <w:p w:rsidR="00630B78" w:rsidRDefault="0026240C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Гірниче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укладення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Союзу РСР // СЗ СССР</w:t>
      </w:r>
      <w:r w:rsidR="00630B78">
        <w:rPr>
          <w:rFonts w:ascii="Times New Roman" w:hAnsi="Times New Roman" w:cs="Times New Roman"/>
          <w:color w:val="000000" w:themeColor="text1"/>
          <w:sz w:val="28"/>
        </w:rPr>
        <w:t>. 1927. № 68. Ст. 688.</w:t>
      </w:r>
    </w:p>
    <w:p w:rsidR="000D6231" w:rsidRDefault="0026240C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Шем’яков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О.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Правова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охорона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надр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26240C">
        <w:rPr>
          <w:rFonts w:ascii="Times New Roman" w:hAnsi="Times New Roman" w:cs="Times New Roman"/>
          <w:color w:val="000000" w:themeColor="text1"/>
          <w:sz w:val="28"/>
        </w:rPr>
        <w:t>проблеми</w:t>
      </w:r>
      <w:proofErr w:type="spellEnd"/>
      <w:r w:rsidR="00630B78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2624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30B78" w:rsidRPr="00630B78">
        <w:rPr>
          <w:rFonts w:ascii="Times New Roman" w:hAnsi="Times New Roman" w:cs="Times New Roman"/>
          <w:i/>
          <w:color w:val="000000" w:themeColor="text1"/>
          <w:sz w:val="28"/>
        </w:rPr>
        <w:t xml:space="preserve">Право </w:t>
      </w:r>
      <w:proofErr w:type="spellStart"/>
      <w:r w:rsidR="00630B78" w:rsidRPr="00630B78">
        <w:rPr>
          <w:rFonts w:ascii="Times New Roman" w:hAnsi="Times New Roman" w:cs="Times New Roman"/>
          <w:i/>
          <w:color w:val="000000" w:themeColor="text1"/>
          <w:sz w:val="28"/>
        </w:rPr>
        <w:t>України</w:t>
      </w:r>
      <w:proofErr w:type="spellEnd"/>
      <w:r w:rsidR="00630B78">
        <w:rPr>
          <w:rFonts w:ascii="Times New Roman" w:hAnsi="Times New Roman" w:cs="Times New Roman"/>
          <w:color w:val="000000" w:themeColor="text1"/>
          <w:sz w:val="28"/>
        </w:rPr>
        <w:t xml:space="preserve">. 2002. № 2. </w:t>
      </w:r>
      <w:r w:rsidRPr="0026240C">
        <w:rPr>
          <w:rFonts w:ascii="Times New Roman" w:hAnsi="Times New Roman" w:cs="Times New Roman"/>
          <w:color w:val="000000" w:themeColor="text1"/>
          <w:sz w:val="28"/>
        </w:rPr>
        <w:t>С. 111-114.</w:t>
      </w:r>
    </w:p>
    <w:p w:rsidR="00630B78" w:rsidRDefault="00630B78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Макаренко О.Ю. Становлення законодавства щодо використання надр та надання для цієї мети земель. </w:t>
      </w:r>
      <w:r w:rsidRPr="00630B78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Наука і практика. Адвокат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2011. № 11 (134). С. 38-41.</w:t>
      </w:r>
    </w:p>
    <w:p w:rsidR="007324ED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E5F1F">
        <w:rPr>
          <w:rFonts w:ascii="Times New Roman" w:hAnsi="Times New Roman" w:cs="Times New Roman"/>
          <w:color w:val="000000" w:themeColor="text1"/>
          <w:sz w:val="28"/>
          <w:lang w:val="uk-UA"/>
        </w:rPr>
        <w:t>Пащенко О.М. Правове регулювання використання земель промисловості, транспорту, зв’язку, енергетики, оборони та іншого призначення / О.М. Пащ</w:t>
      </w:r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енко // Земельне право України </w:t>
      </w:r>
      <w:r w:rsidRPr="00DE5F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підручник / [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  <w:lang w:val="uk-UA"/>
        </w:rPr>
        <w:t>Беженар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Г.М., Бондар Л.О., Гавриш Н.С. та ін.]; за ред. </w:t>
      </w: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О.О</w:t>
      </w:r>
      <w:r w:rsidR="007324ED"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Погрібного та І.І. </w:t>
      </w:r>
      <w:proofErr w:type="spellStart"/>
      <w:r w:rsidR="007324ED"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Каракаша</w:t>
      </w:r>
      <w:proofErr w:type="spellEnd"/>
      <w:r w:rsidR="007324ED"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[2-е вид., перероб. і </w:t>
      </w:r>
      <w:proofErr w:type="spellStart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доп</w:t>
      </w:r>
      <w:proofErr w:type="spellEnd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.]. </w:t>
      </w:r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К.: Істина, 2009.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>Розд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>. 20. С. 446-</w:t>
      </w: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468. </w:t>
      </w:r>
    </w:p>
    <w:p w:rsidR="007324ED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Шульга М.В. Правове регулювання використання земель промисловості, транспорту, зв’язку, енергетики, оборони та іншого призначення </w:t>
      </w:r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>/ М.В. Шульга // Земельне право</w:t>
      </w: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підручник / [Шульга М.В., </w:t>
      </w:r>
      <w:proofErr w:type="spellStart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Б</w:t>
      </w:r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>агай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Н.О., Гордєєв В.І. та ін.]</w:t>
      </w:r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за ред. </w:t>
      </w:r>
      <w:r w:rsidR="007324ED"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М.В. Шульги. Х.</w:t>
      </w:r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Право, 2013.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>Розд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ХІХ. С. 454-476. </w:t>
      </w:r>
    </w:p>
    <w:p w:rsidR="007324ED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Смовж</w:t>
      </w:r>
      <w:proofErr w:type="spellEnd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К.О. Правове регулювання використання та охорони земель гірничодобувної промисловості : </w:t>
      </w:r>
      <w:proofErr w:type="spellStart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дис</w:t>
      </w:r>
      <w:proofErr w:type="spellEnd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кандидата </w:t>
      </w:r>
      <w:proofErr w:type="spellStart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юрид</w:t>
      </w:r>
      <w:proofErr w:type="spellEnd"/>
      <w:r w:rsidRPr="007324ED">
        <w:rPr>
          <w:rFonts w:ascii="Times New Roman" w:hAnsi="Times New Roman" w:cs="Times New Roman"/>
          <w:color w:val="000000" w:themeColor="text1"/>
          <w:sz w:val="28"/>
          <w:lang w:val="uk-UA"/>
        </w:rPr>
        <w:t>. наук : 1</w:t>
      </w:r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2.00.06 / К.О.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Смовж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. К., 2013. 222 с. </w:t>
      </w:r>
    </w:p>
    <w:p w:rsidR="007324ED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Андрейцев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В.І.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Земельне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право і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законодавство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суверенної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Актуальні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проблеми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практ</w:t>
      </w:r>
      <w:r w:rsidR="007324ED">
        <w:rPr>
          <w:rFonts w:ascii="Times New Roman" w:hAnsi="Times New Roman" w:cs="Times New Roman"/>
          <w:color w:val="000000" w:themeColor="text1"/>
          <w:sz w:val="28"/>
        </w:rPr>
        <w:t>ичної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теорії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 / В.І.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Андрейцев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. [2-ге вид.,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випр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.]. К.: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Знання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, 2007. 445 с. </w:t>
      </w:r>
    </w:p>
    <w:p w:rsidR="00BE37A0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Караванський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С.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Практичний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словник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синонімів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укра</w:t>
      </w:r>
      <w:r w:rsidR="007324ED">
        <w:rPr>
          <w:rFonts w:ascii="Times New Roman" w:hAnsi="Times New Roman" w:cs="Times New Roman"/>
          <w:color w:val="000000" w:themeColor="text1"/>
          <w:sz w:val="28"/>
        </w:rPr>
        <w:t>їнської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мови</w:t>
      </w:r>
      <w:proofErr w:type="spellEnd"/>
      <w:r w:rsidR="007324ED">
        <w:rPr>
          <w:rFonts w:ascii="Times New Roman" w:hAnsi="Times New Roman" w:cs="Times New Roman"/>
          <w:color w:val="000000" w:themeColor="text1"/>
          <w:sz w:val="28"/>
        </w:rPr>
        <w:t xml:space="preserve"> / С. </w:t>
      </w:r>
      <w:proofErr w:type="spellStart"/>
      <w:r w:rsidR="007324ED">
        <w:rPr>
          <w:rFonts w:ascii="Times New Roman" w:hAnsi="Times New Roman" w:cs="Times New Roman"/>
          <w:color w:val="000000" w:themeColor="text1"/>
          <w:sz w:val="28"/>
        </w:rPr>
        <w:t>Караванський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3-тє вид.,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опрац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. і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доповн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.].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Львів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БаК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>, 2008.</w:t>
      </w:r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512 с. </w:t>
      </w:r>
    </w:p>
    <w:p w:rsidR="00BE37A0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Барабаш </w:t>
      </w:r>
      <w:proofErr w:type="gramStart"/>
      <w:r w:rsidRPr="00DE5F1F">
        <w:rPr>
          <w:rFonts w:ascii="Times New Roman" w:hAnsi="Times New Roman" w:cs="Times New Roman"/>
          <w:color w:val="000000" w:themeColor="text1"/>
          <w:sz w:val="28"/>
        </w:rPr>
        <w:t>Н.П.</w:t>
      </w:r>
      <w:proofErr w:type="gram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режим земель,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н</w:t>
      </w:r>
      <w:r w:rsidR="00BE37A0">
        <w:rPr>
          <w:rFonts w:ascii="Times New Roman" w:hAnsi="Times New Roman" w:cs="Times New Roman"/>
          <w:color w:val="000000" w:themeColor="text1"/>
          <w:sz w:val="28"/>
        </w:rPr>
        <w:t>аданих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користування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надрами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автореф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дис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здобуття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наук.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ступеня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 канд. </w:t>
      </w:r>
      <w:proofErr w:type="spellStart"/>
      <w:r w:rsidR="00BE37A0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>. наук</w:t>
      </w:r>
      <w:r w:rsidRPr="00DE5F1F">
        <w:rPr>
          <w:rFonts w:ascii="Times New Roman" w:hAnsi="Times New Roman" w:cs="Times New Roman"/>
          <w:color w:val="000000" w:themeColor="text1"/>
          <w:sz w:val="28"/>
        </w:rPr>
        <w:t>: 12.00.06 «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Земельне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право;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аграрне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право;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екологічне</w:t>
      </w:r>
      <w:proofErr w:type="spellEnd"/>
      <w:r w:rsidRPr="00DE5F1F">
        <w:rPr>
          <w:rFonts w:ascii="Times New Roman" w:hAnsi="Times New Roman" w:cs="Times New Roman"/>
          <w:color w:val="000000" w:themeColor="text1"/>
          <w:sz w:val="28"/>
        </w:rPr>
        <w:t xml:space="preserve"> право; </w:t>
      </w:r>
      <w:proofErr w:type="spellStart"/>
      <w:r w:rsidRPr="00DE5F1F">
        <w:rPr>
          <w:rFonts w:ascii="Times New Roman" w:hAnsi="Times New Roman" w:cs="Times New Roman"/>
          <w:color w:val="000000" w:themeColor="text1"/>
          <w:sz w:val="28"/>
        </w:rPr>
        <w:t>природоре</w:t>
      </w:r>
      <w:r w:rsidR="00BE37A0">
        <w:rPr>
          <w:rFonts w:ascii="Times New Roman" w:hAnsi="Times New Roman" w:cs="Times New Roman"/>
          <w:color w:val="000000" w:themeColor="text1"/>
          <w:sz w:val="28"/>
        </w:rPr>
        <w:t>сурсне</w:t>
      </w:r>
      <w:proofErr w:type="spellEnd"/>
      <w:r w:rsidR="00BE37A0">
        <w:rPr>
          <w:rFonts w:ascii="Times New Roman" w:hAnsi="Times New Roman" w:cs="Times New Roman"/>
          <w:color w:val="000000" w:themeColor="text1"/>
          <w:sz w:val="28"/>
        </w:rPr>
        <w:t xml:space="preserve"> право» / Н.П. Барабаш. Х., 2012. 20 с. </w:t>
      </w:r>
    </w:p>
    <w:p w:rsidR="00BE37A0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>Гірничий закон України від 06.10.1999 р. № 1127-ХІ</w:t>
      </w:r>
      <w:r w:rsidRPr="00DE5F1F">
        <w:rPr>
          <w:rFonts w:ascii="Times New Roman" w:hAnsi="Times New Roman" w:cs="Times New Roman"/>
          <w:color w:val="000000" w:themeColor="text1"/>
          <w:sz w:val="28"/>
        </w:rPr>
        <w:t>V</w:t>
      </w:r>
      <w:r w:rsidR="00BE37A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>Відо</w:t>
      </w:r>
      <w:r w:rsidR="00BE37A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мості Верховної Ради України. 1999. № 50. </w:t>
      </w:r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Ст. 433. </w:t>
      </w:r>
    </w:p>
    <w:p w:rsidR="00C32F17" w:rsidRDefault="00DE5F1F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>Розвідка родовищ корисних копалин</w:t>
      </w:r>
      <w:r w:rsidR="00703187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6A2F25" w:rsidRPr="007031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A2F25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7" w:history="1">
        <w:r w:rsidR="006A2F25" w:rsidRPr="00306D87">
          <w:rPr>
            <w:rStyle w:val="a8"/>
            <w:rFonts w:ascii="Times New Roman" w:hAnsi="Times New Roman" w:cs="Times New Roman"/>
            <w:sz w:val="28"/>
          </w:rPr>
          <w:t>http</w:t>
        </w:r>
        <w:r w:rsidR="006A2F25" w:rsidRPr="00306D87">
          <w:rPr>
            <w:rStyle w:val="a8"/>
            <w:rFonts w:ascii="Times New Roman" w:hAnsi="Times New Roman" w:cs="Times New Roman"/>
            <w:sz w:val="28"/>
            <w:lang w:val="uk-UA"/>
          </w:rPr>
          <w:t>://</w:t>
        </w:r>
        <w:r w:rsidR="006A2F25" w:rsidRPr="00306D87">
          <w:rPr>
            <w:rStyle w:val="a8"/>
            <w:rFonts w:ascii="Times New Roman" w:hAnsi="Times New Roman" w:cs="Times New Roman"/>
            <w:sz w:val="28"/>
          </w:rPr>
          <w:t>uk</w:t>
        </w:r>
        <w:r w:rsidR="006A2F25" w:rsidRPr="00306D87">
          <w:rPr>
            <w:rStyle w:val="a8"/>
            <w:rFonts w:ascii="Times New Roman" w:hAnsi="Times New Roman" w:cs="Times New Roman"/>
            <w:sz w:val="28"/>
            <w:lang w:val="uk-UA"/>
          </w:rPr>
          <w:t>.</w:t>
        </w:r>
        <w:proofErr w:type="spellStart"/>
        <w:r w:rsidR="006A2F25" w:rsidRPr="00306D87">
          <w:rPr>
            <w:rStyle w:val="a8"/>
            <w:rFonts w:ascii="Times New Roman" w:hAnsi="Times New Roman" w:cs="Times New Roman"/>
            <w:sz w:val="28"/>
          </w:rPr>
          <w:t>wikipedia</w:t>
        </w:r>
        <w:proofErr w:type="spellEnd"/>
      </w:hyperlink>
      <w:r w:rsidRPr="00BE37A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31013" w:rsidRDefault="006A2F25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A2F2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Постанова Кабінету Міністрів України «Про затвердження Класифікації запасів і ресурсів корисних копалин державного фонду </w:t>
      </w:r>
      <w:r w:rsidR="00431013">
        <w:rPr>
          <w:rFonts w:ascii="Times New Roman" w:hAnsi="Times New Roman" w:cs="Times New Roman"/>
          <w:color w:val="000000" w:themeColor="text1"/>
          <w:sz w:val="28"/>
          <w:lang w:val="uk-UA"/>
        </w:rPr>
        <w:t>надр» від 05.05.1997 р. № 432.</w:t>
      </w:r>
      <w:r w:rsidRPr="006A2F2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31013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 w:rsidR="004310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1997. № 19. </w:t>
      </w:r>
      <w:r w:rsidRPr="006A2F25">
        <w:rPr>
          <w:rFonts w:ascii="Times New Roman" w:hAnsi="Times New Roman" w:cs="Times New Roman"/>
          <w:color w:val="000000" w:themeColor="text1"/>
          <w:sz w:val="28"/>
          <w:lang w:val="uk-UA"/>
        </w:rPr>
        <w:t>С. 104.</w:t>
      </w:r>
    </w:p>
    <w:p w:rsidR="003B2F01" w:rsidRDefault="006A2F25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6A2F25">
        <w:rPr>
          <w:rFonts w:ascii="Times New Roman" w:hAnsi="Times New Roman" w:cs="Times New Roman"/>
          <w:color w:val="000000" w:themeColor="text1"/>
          <w:sz w:val="28"/>
        </w:rPr>
        <w:t>Гетманова</w:t>
      </w:r>
      <w:proofErr w:type="spellEnd"/>
      <w:r w:rsidRPr="006A2F25">
        <w:rPr>
          <w:rFonts w:ascii="Times New Roman" w:hAnsi="Times New Roman" w:cs="Times New Roman"/>
          <w:color w:val="000000" w:themeColor="text1"/>
          <w:sz w:val="28"/>
        </w:rPr>
        <w:t xml:space="preserve"> А.Д. Логика для </w:t>
      </w:r>
      <w:proofErr w:type="gramStart"/>
      <w:r w:rsidRPr="006A2F25">
        <w:rPr>
          <w:rFonts w:ascii="Times New Roman" w:hAnsi="Times New Roman" w:cs="Times New Roman"/>
          <w:color w:val="000000" w:themeColor="text1"/>
          <w:sz w:val="28"/>
        </w:rPr>
        <w:t>юристов :</w:t>
      </w:r>
      <w:proofErr w:type="gramEnd"/>
      <w:r w:rsidRPr="006A2F2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B2F01">
        <w:rPr>
          <w:rFonts w:ascii="Times New Roman" w:hAnsi="Times New Roman" w:cs="Times New Roman"/>
          <w:color w:val="000000" w:themeColor="text1"/>
          <w:sz w:val="28"/>
        </w:rPr>
        <w:t xml:space="preserve">учеб. </w:t>
      </w:r>
      <w:proofErr w:type="spellStart"/>
      <w:r w:rsidR="003B2F01">
        <w:rPr>
          <w:rFonts w:ascii="Times New Roman" w:hAnsi="Times New Roman" w:cs="Times New Roman"/>
          <w:color w:val="000000" w:themeColor="text1"/>
          <w:sz w:val="28"/>
        </w:rPr>
        <w:t>пособ</w:t>
      </w:r>
      <w:proofErr w:type="spellEnd"/>
      <w:r w:rsidR="003B2F01">
        <w:rPr>
          <w:rFonts w:ascii="Times New Roman" w:hAnsi="Times New Roman" w:cs="Times New Roman"/>
          <w:color w:val="000000" w:themeColor="text1"/>
          <w:sz w:val="28"/>
        </w:rPr>
        <w:t xml:space="preserve">. / А.Д. </w:t>
      </w:r>
      <w:proofErr w:type="spellStart"/>
      <w:r w:rsidR="003B2F01">
        <w:rPr>
          <w:rFonts w:ascii="Times New Roman" w:hAnsi="Times New Roman" w:cs="Times New Roman"/>
          <w:color w:val="000000" w:themeColor="text1"/>
          <w:sz w:val="28"/>
        </w:rPr>
        <w:t>Гетманова</w:t>
      </w:r>
      <w:proofErr w:type="spellEnd"/>
      <w:r w:rsidR="003B2F01">
        <w:rPr>
          <w:rFonts w:ascii="Times New Roman" w:hAnsi="Times New Roman" w:cs="Times New Roman"/>
          <w:color w:val="000000" w:themeColor="text1"/>
          <w:sz w:val="28"/>
        </w:rPr>
        <w:t>.</w:t>
      </w:r>
      <w:r w:rsidRPr="006A2F25">
        <w:rPr>
          <w:rFonts w:ascii="Times New Roman" w:hAnsi="Times New Roman" w:cs="Times New Roman"/>
          <w:color w:val="000000" w:themeColor="text1"/>
          <w:sz w:val="28"/>
        </w:rPr>
        <w:t xml:space="preserve"> [5-е изд.].</w:t>
      </w:r>
      <w:r w:rsidR="003B2F01">
        <w:rPr>
          <w:rFonts w:ascii="Times New Roman" w:hAnsi="Times New Roman" w:cs="Times New Roman"/>
          <w:color w:val="000000" w:themeColor="text1"/>
          <w:sz w:val="28"/>
        </w:rPr>
        <w:t xml:space="preserve">: ОМЕГА-Л, 2008. </w:t>
      </w:r>
      <w:r w:rsidRPr="006A2F25">
        <w:rPr>
          <w:rFonts w:ascii="Times New Roman" w:hAnsi="Times New Roman" w:cs="Times New Roman"/>
          <w:color w:val="000000" w:themeColor="text1"/>
          <w:sz w:val="28"/>
        </w:rPr>
        <w:t>415 с.</w:t>
      </w:r>
    </w:p>
    <w:p w:rsidR="003B2F01" w:rsidRDefault="006A2F25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>Закон України «Про газ (метан) вугільних родовищ» від 21.05.2009 р. № 1392-</w:t>
      </w:r>
      <w:r w:rsidRPr="006A2F25">
        <w:rPr>
          <w:rFonts w:ascii="Times New Roman" w:hAnsi="Times New Roman" w:cs="Times New Roman"/>
          <w:color w:val="000000" w:themeColor="text1"/>
          <w:sz w:val="28"/>
        </w:rPr>
        <w:t>V</w:t>
      </w:r>
      <w:r w:rsidR="003B2F01">
        <w:rPr>
          <w:rFonts w:ascii="Times New Roman" w:hAnsi="Times New Roman" w:cs="Times New Roman"/>
          <w:color w:val="000000" w:themeColor="text1"/>
          <w:sz w:val="28"/>
          <w:lang w:val="uk-UA"/>
        </w:rPr>
        <w:t>І.</w:t>
      </w: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B2F0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</w:t>
      </w:r>
      <w:r w:rsidR="003B2F01" w:rsidRPr="003B2F0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мості Верховної Ради України</w:t>
      </w:r>
      <w:r w:rsid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2009. № 40. </w:t>
      </w: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Ст. 578. </w:t>
      </w:r>
    </w:p>
    <w:p w:rsidR="003B2F01" w:rsidRDefault="006A2F25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Наказ Міністерства палива та енергетики України «Про затвердження Переліку нормативних втрат і </w:t>
      </w:r>
      <w:proofErr w:type="spellStart"/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>виробничотехнологічних</w:t>
      </w:r>
      <w:proofErr w:type="spellEnd"/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витрат нафти, природного газу та газового конденсату під час їх видобування, підготовки до транспортування та транспортування та Порядку визначення їх розм</w:t>
      </w:r>
      <w:r w:rsidR="003B2F01">
        <w:rPr>
          <w:rFonts w:ascii="Times New Roman" w:hAnsi="Times New Roman" w:cs="Times New Roman"/>
          <w:color w:val="000000" w:themeColor="text1"/>
          <w:sz w:val="28"/>
          <w:lang w:val="uk-UA"/>
        </w:rPr>
        <w:t>ірів» від 30.09.2004 р. № 604.</w:t>
      </w: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B2F0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 w:rsid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2005. № 2. Ст. 100. </w:t>
      </w:r>
    </w:p>
    <w:p w:rsidR="00703187" w:rsidRDefault="006A2F25" w:rsidP="0026240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>Закон України «Про ратифікацію Угоди про співробітництво в галузі вивчення, розвідки і використання мінеральносировинних ресурсів»</w:t>
      </w:r>
      <w:r w:rsidR="007031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 </w:t>
      </w:r>
      <w:r w:rsidR="00703187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16.01.1998 р. № 38/98-ВР.</w:t>
      </w: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703187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7031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1998. № 23. </w:t>
      </w:r>
      <w:r w:rsidRPr="003B2F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Ст. 124. </w:t>
      </w:r>
    </w:p>
    <w:p w:rsidR="00E86CE0" w:rsidRDefault="00703187" w:rsidP="00E86C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Трубецкой К.Н. Горное право</w:t>
      </w:r>
      <w:r w:rsidR="006A2F25" w:rsidRPr="006A2F25">
        <w:rPr>
          <w:rFonts w:ascii="Times New Roman" w:hAnsi="Times New Roman" w:cs="Times New Roman"/>
          <w:color w:val="000000" w:themeColor="text1"/>
          <w:sz w:val="28"/>
        </w:rPr>
        <w:t xml:space="preserve">: учеб. </w:t>
      </w:r>
      <w:proofErr w:type="spellStart"/>
      <w:r w:rsidR="006A2F25" w:rsidRPr="006A2F25">
        <w:rPr>
          <w:rFonts w:ascii="Times New Roman" w:hAnsi="Times New Roman" w:cs="Times New Roman"/>
          <w:color w:val="000000" w:themeColor="text1"/>
          <w:sz w:val="28"/>
        </w:rPr>
        <w:t>пособ</w:t>
      </w:r>
      <w:proofErr w:type="spellEnd"/>
      <w:r w:rsidR="006A2F25" w:rsidRPr="006A2F25">
        <w:rPr>
          <w:rFonts w:ascii="Times New Roman" w:hAnsi="Times New Roman" w:cs="Times New Roman"/>
          <w:color w:val="000000" w:themeColor="text1"/>
          <w:sz w:val="28"/>
        </w:rPr>
        <w:t xml:space="preserve">. / К.Н. Трубецкой, </w:t>
      </w:r>
      <w:proofErr w:type="gramStart"/>
      <w:r w:rsidR="006A2F25" w:rsidRPr="006A2F25">
        <w:rPr>
          <w:rFonts w:ascii="Times New Roman" w:hAnsi="Times New Roman" w:cs="Times New Roman"/>
          <w:color w:val="000000" w:themeColor="text1"/>
          <w:sz w:val="28"/>
        </w:rPr>
        <w:t>А.М.</w:t>
      </w:r>
      <w:proofErr w:type="gramEnd"/>
      <w:r w:rsidR="006A2F25" w:rsidRPr="006A2F25">
        <w:rPr>
          <w:rFonts w:ascii="Times New Roman" w:hAnsi="Times New Roman" w:cs="Times New Roman"/>
          <w:color w:val="000000" w:themeColor="text1"/>
          <w:sz w:val="28"/>
        </w:rPr>
        <w:t xml:space="preserve"> Волков, Л.М. Титов.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: Щит-М, 2005. 240 с. </w:t>
      </w:r>
    </w:p>
    <w:p w:rsidR="00E86CE0" w:rsidRDefault="006A2F25" w:rsidP="00E86C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Тлумачний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гірничий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 словник</w:t>
      </w:r>
      <w:r w:rsidR="00703187" w:rsidRPr="00E86CE0">
        <w:rPr>
          <w:rFonts w:ascii="Times New Roman" w:hAnsi="Times New Roman" w:cs="Times New Roman"/>
          <w:color w:val="000000" w:themeColor="text1"/>
          <w:sz w:val="28"/>
        </w:rPr>
        <w:t xml:space="preserve"> / [за ред. В.С. </w:t>
      </w:r>
      <w:proofErr w:type="spellStart"/>
      <w:r w:rsidR="00703187" w:rsidRPr="00E86CE0">
        <w:rPr>
          <w:rFonts w:ascii="Times New Roman" w:hAnsi="Times New Roman" w:cs="Times New Roman"/>
          <w:color w:val="000000" w:themeColor="text1"/>
          <w:sz w:val="28"/>
        </w:rPr>
        <w:t>Білецького</w:t>
      </w:r>
      <w:proofErr w:type="spellEnd"/>
      <w:r w:rsidR="00703187" w:rsidRPr="00E86CE0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proofErr w:type="spellStart"/>
      <w:r w:rsidR="00703187" w:rsidRPr="00E86CE0">
        <w:rPr>
          <w:rFonts w:ascii="Times New Roman" w:hAnsi="Times New Roman" w:cs="Times New Roman"/>
          <w:color w:val="000000" w:themeColor="text1"/>
          <w:sz w:val="28"/>
        </w:rPr>
        <w:t>Донецьк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Донецький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державний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технічний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86CE0">
        <w:rPr>
          <w:rFonts w:ascii="Times New Roman" w:hAnsi="Times New Roman" w:cs="Times New Roman"/>
          <w:color w:val="000000" w:themeColor="text1"/>
          <w:sz w:val="28"/>
        </w:rPr>
        <w:t>університет</w:t>
      </w:r>
      <w:proofErr w:type="spellEnd"/>
      <w:r w:rsidRPr="00E86CE0">
        <w:rPr>
          <w:rFonts w:ascii="Times New Roman" w:hAnsi="Times New Roman" w:cs="Times New Roman"/>
          <w:color w:val="000000" w:themeColor="text1"/>
          <w:sz w:val="28"/>
        </w:rPr>
        <w:t>, 1998.</w:t>
      </w:r>
      <w:r w:rsidR="00703187" w:rsidRPr="00E86CE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86CE0" w:rsidRPr="00E86CE0">
        <w:rPr>
          <w:rFonts w:ascii="Times New Roman" w:hAnsi="Times New Roman" w:cs="Times New Roman"/>
          <w:color w:val="000000" w:themeColor="text1"/>
          <w:sz w:val="28"/>
          <w:lang w:val="uk-UA"/>
        </w:rPr>
        <w:t>URL</w:t>
      </w:r>
      <w:r w:rsidRPr="00E86CE0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: </w:t>
      </w:r>
      <w:hyperlink r:id="rId8" w:history="1">
        <w:r w:rsidR="00E86CE0" w:rsidRPr="00306D87">
          <w:rPr>
            <w:rStyle w:val="a8"/>
            <w:rFonts w:ascii="Times New Roman" w:hAnsi="Times New Roman" w:cs="Times New Roman"/>
            <w:sz w:val="28"/>
            <w:lang w:val="en-US"/>
          </w:rPr>
          <w:t>http://www.vesna.org.ua/txt/biletsky/slovnyk/index.html</w:t>
        </w:r>
      </w:hyperlink>
      <w:r w:rsidRPr="00E86CE0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</w:p>
    <w:p w:rsidR="005149A4" w:rsidRDefault="00E86CE0" w:rsidP="00E86C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Мала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гірнича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енциклопедія</w:t>
      </w:r>
      <w:proofErr w:type="spellEnd"/>
      <w:r w:rsidR="006A2F25" w:rsidRPr="00E86CE0">
        <w:rPr>
          <w:rFonts w:ascii="Times New Roman" w:hAnsi="Times New Roman" w:cs="Times New Roman"/>
          <w:color w:val="000000" w:themeColor="text1"/>
          <w:sz w:val="28"/>
        </w:rPr>
        <w:t>: в 3 т</w:t>
      </w:r>
      <w:r w:rsidR="008610DE">
        <w:rPr>
          <w:rFonts w:ascii="Times New Roman" w:hAnsi="Times New Roman" w:cs="Times New Roman"/>
          <w:color w:val="000000" w:themeColor="text1"/>
          <w:sz w:val="28"/>
        </w:rPr>
        <w:t xml:space="preserve">. / [За ред. В.С. </w:t>
      </w:r>
      <w:proofErr w:type="spellStart"/>
      <w:r w:rsidR="008610DE">
        <w:rPr>
          <w:rFonts w:ascii="Times New Roman" w:hAnsi="Times New Roman" w:cs="Times New Roman"/>
          <w:color w:val="000000" w:themeColor="text1"/>
          <w:sz w:val="28"/>
        </w:rPr>
        <w:t>Білецького</w:t>
      </w:r>
      <w:proofErr w:type="spellEnd"/>
      <w:r w:rsidR="008610DE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proofErr w:type="spellStart"/>
      <w:r w:rsidR="008610DE">
        <w:rPr>
          <w:rFonts w:ascii="Times New Roman" w:hAnsi="Times New Roman" w:cs="Times New Roman"/>
          <w:color w:val="000000" w:themeColor="text1"/>
          <w:sz w:val="28"/>
        </w:rPr>
        <w:t>Донецьк</w:t>
      </w:r>
      <w:proofErr w:type="spellEnd"/>
      <w:r w:rsidR="006A2F25" w:rsidRPr="00E86CE0">
        <w:rPr>
          <w:rFonts w:ascii="Times New Roman" w:hAnsi="Times New Roman" w:cs="Times New Roman"/>
          <w:color w:val="000000" w:themeColor="text1"/>
          <w:sz w:val="28"/>
        </w:rPr>
        <w:t>: «</w:t>
      </w:r>
      <w:proofErr w:type="spellStart"/>
      <w:r w:rsidR="006A2F25" w:rsidRPr="00E86CE0">
        <w:rPr>
          <w:rFonts w:ascii="Times New Roman" w:hAnsi="Times New Roman" w:cs="Times New Roman"/>
          <w:color w:val="000000" w:themeColor="text1"/>
          <w:sz w:val="28"/>
        </w:rPr>
        <w:t>Донбас</w:t>
      </w:r>
      <w:proofErr w:type="spellEnd"/>
      <w:r w:rsidR="006A2F25" w:rsidRPr="00E86CE0">
        <w:rPr>
          <w:rFonts w:ascii="Times New Roman" w:hAnsi="Times New Roman" w:cs="Times New Roman"/>
          <w:color w:val="000000" w:themeColor="text1"/>
          <w:sz w:val="28"/>
        </w:rPr>
        <w:t xml:space="preserve">», 2004. </w:t>
      </w:r>
      <w:r w:rsidRPr="008610DE">
        <w:rPr>
          <w:rFonts w:ascii="Times New Roman" w:hAnsi="Times New Roman" w:cs="Times New Roman"/>
          <w:color w:val="000000" w:themeColor="text1"/>
          <w:sz w:val="28"/>
          <w:lang w:val="uk-UA"/>
        </w:rPr>
        <w:t>URL</w:t>
      </w:r>
      <w:r w:rsidR="006A2F25" w:rsidRPr="008610DE">
        <w:rPr>
          <w:rFonts w:ascii="Times New Roman" w:hAnsi="Times New Roman" w:cs="Times New Roman"/>
          <w:color w:val="000000" w:themeColor="text1"/>
          <w:sz w:val="28"/>
          <w:lang w:val="en-US"/>
        </w:rPr>
        <w:t>:</w:t>
      </w:r>
      <w:r w:rsidR="008610DE">
        <w:rPr>
          <w:rFonts w:ascii="Times New Roman" w:hAnsi="Times New Roman" w:cs="Times New Roman"/>
          <w:color w:val="000000" w:themeColor="text1"/>
          <w:sz w:val="28"/>
        </w:rPr>
        <w:t xml:space="preserve"> http:uk.wikipedia.org/wiki/.</w:t>
      </w:r>
    </w:p>
    <w:p w:rsidR="006A2F25" w:rsidRDefault="008610DE" w:rsidP="00E86CE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Размєтаєв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С.В. Правове регулювання використання та охорони надр / С.В.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Размєтаєв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// Екологічне право : [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підруч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для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студ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юрид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спец.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вищ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навч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закл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.] / [Анісімова Г.В., Соколов</w:t>
      </w:r>
      <w:r w:rsidR="00A4257B">
        <w:rPr>
          <w:rFonts w:ascii="Times New Roman" w:hAnsi="Times New Roman" w:cs="Times New Roman"/>
          <w:color w:val="000000" w:themeColor="text1"/>
          <w:sz w:val="28"/>
          <w:lang w:val="uk-UA"/>
        </w:rPr>
        <w:t>а А.К., Григор’єва Т.В. та ін.]</w:t>
      </w:r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за ред. А.П. Гетьмана. Х.: Право, 2013. </w:t>
      </w:r>
      <w:proofErr w:type="spellStart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Розд</w:t>
      </w:r>
      <w:proofErr w:type="spellEnd"/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. ХІ. С. 211</w:t>
      </w:r>
      <w:r w:rsidR="00A4257B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="00A4257B" w:rsidRPr="00A4257B">
        <w:rPr>
          <w:rFonts w:ascii="Times New Roman" w:hAnsi="Times New Roman" w:cs="Times New Roman"/>
          <w:color w:val="000000" w:themeColor="text1"/>
          <w:sz w:val="28"/>
          <w:lang w:val="uk-UA"/>
        </w:rPr>
        <w:t>234.</w:t>
      </w:r>
    </w:p>
    <w:p w:rsidR="006D3007" w:rsidRDefault="00575679" w:rsidP="006D300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Барабаш Н.П. Землі для видобування корисних копалин: поняття та цільове призначення. </w:t>
      </w:r>
      <w:proofErr w:type="spellStart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>Науковий</w:t>
      </w:r>
      <w:proofErr w:type="spellEnd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>вісник</w:t>
      </w:r>
      <w:proofErr w:type="spellEnd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>Ужгородського</w:t>
      </w:r>
      <w:proofErr w:type="spellEnd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>національного</w:t>
      </w:r>
      <w:proofErr w:type="spellEnd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575679">
        <w:rPr>
          <w:rFonts w:ascii="Times New Roman" w:hAnsi="Times New Roman" w:cs="Times New Roman"/>
          <w:i/>
          <w:color w:val="000000" w:themeColor="text1"/>
          <w:sz w:val="28"/>
        </w:rPr>
        <w:t>університету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575679">
        <w:rPr>
          <w:rFonts w:ascii="Times New Roman" w:hAnsi="Times New Roman" w:cs="Times New Roman"/>
          <w:color w:val="000000" w:themeColor="text1"/>
          <w:sz w:val="28"/>
        </w:rPr>
        <w:t xml:space="preserve"> 2014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№ 24. Т. 3. С. </w:t>
      </w:r>
      <w:r w:rsidR="004A4459">
        <w:rPr>
          <w:rFonts w:ascii="Times New Roman" w:hAnsi="Times New Roman" w:cs="Times New Roman"/>
          <w:color w:val="000000" w:themeColor="text1"/>
          <w:sz w:val="28"/>
          <w:lang w:val="uk-UA"/>
        </w:rPr>
        <w:t>7-11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8A2E3F" w:rsidRPr="006D3007" w:rsidRDefault="005B2F7C" w:rsidP="006D300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D30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Макаренко </w:t>
      </w:r>
      <w:r w:rsidR="006D3007" w:rsidRPr="006D3007">
        <w:rPr>
          <w:rFonts w:ascii="Times New Roman" w:hAnsi="Times New Roman" w:cs="Times New Roman"/>
          <w:color w:val="000000" w:themeColor="text1"/>
          <w:sz w:val="28"/>
          <w:lang w:val="uk-UA"/>
        </w:rPr>
        <w:t>О.Ю. Проблеми співвідношення права використання надр та землекористування</w:t>
      </w:r>
      <w:r w:rsidRPr="006D300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6D3007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Університетські наукові записки</w:t>
      </w:r>
      <w:r w:rsidRPr="006D3007">
        <w:rPr>
          <w:rFonts w:ascii="Times New Roman" w:hAnsi="Times New Roman" w:cs="Times New Roman"/>
          <w:color w:val="000000" w:themeColor="text1"/>
          <w:sz w:val="28"/>
          <w:lang w:val="uk-UA"/>
        </w:rPr>
        <w:t>. 2011. № 4 (40). С. 214-221.</w:t>
      </w:r>
    </w:p>
    <w:p w:rsidR="00866BF4" w:rsidRDefault="008A2E3F" w:rsidP="00866B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A2E3F">
        <w:rPr>
          <w:rFonts w:ascii="Times New Roman" w:hAnsi="Times New Roman" w:cs="Times New Roman"/>
          <w:iCs/>
          <w:color w:val="000000" w:themeColor="text1"/>
          <w:sz w:val="28"/>
          <w:lang w:val="uk-UA" w:bidi="uk-UA"/>
        </w:rPr>
        <w:t>Годованок А.Й.</w:t>
      </w:r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Правовий режим земель природно-заповідного фонду [Текст]: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автореф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дис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на здобуття наук. ступеня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канд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юрид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наук: спец. 12.00.06 «Земельне право; аграрне право; екологічне право;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природоресурсне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 право» / А.Й. Годованок; Київ.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нац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 xml:space="preserve">. </w:t>
      </w:r>
      <w:proofErr w:type="spellStart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ун</w:t>
      </w:r>
      <w:proofErr w:type="spellEnd"/>
      <w:r w:rsidRPr="008A2E3F">
        <w:rPr>
          <w:rFonts w:ascii="Times New Roman" w:hAnsi="Times New Roman" w:cs="Times New Roman"/>
          <w:color w:val="000000" w:themeColor="text1"/>
          <w:sz w:val="28"/>
          <w:lang w:val="uk-UA" w:bidi="uk-UA"/>
        </w:rPr>
        <w:t>-тет ім. Т. Шевченка. К., 2008. 20 с.</w:t>
      </w:r>
    </w:p>
    <w:p w:rsidR="00866BF4" w:rsidRPr="00866BF4" w:rsidRDefault="00866BF4" w:rsidP="00866BF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Медвєдєва Н.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П. Правові 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асади гірничої концесії [Текст]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автореф</w:t>
      </w:r>
      <w:proofErr w:type="spellEnd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дис</w:t>
      </w:r>
      <w:proofErr w:type="spellEnd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. на здобуття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наук. ступеня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канд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наук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спец. 12.00.06 «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Земельне право; аграрне право; екологіч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 право;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природоресурсне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право» / Н.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П. </w:t>
      </w:r>
      <w:proofErr w:type="spellStart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Медведева</w:t>
      </w:r>
      <w:proofErr w:type="spellEnd"/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; Київ.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нац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-тет ім. Т. Шевченка. К., 2008. </w:t>
      </w:r>
      <w:r w:rsidRPr="00866BF4">
        <w:rPr>
          <w:rFonts w:ascii="Times New Roman" w:hAnsi="Times New Roman" w:cs="Times New Roman"/>
          <w:color w:val="000000" w:themeColor="text1"/>
          <w:sz w:val="28"/>
          <w:lang w:val="uk-UA"/>
        </w:rPr>
        <w:t>19 с.</w:t>
      </w:r>
    </w:p>
    <w:p w:rsidR="008610DE" w:rsidRPr="008610DE" w:rsidRDefault="008610DE" w:rsidP="008610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sectPr w:rsidR="008610DE" w:rsidRPr="008610DE" w:rsidSect="005971A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A8" w:rsidRDefault="003C38A8" w:rsidP="005971AD">
      <w:pPr>
        <w:spacing w:after="0" w:line="240" w:lineRule="auto"/>
      </w:pPr>
      <w:r>
        <w:separator/>
      </w:r>
    </w:p>
  </w:endnote>
  <w:endnote w:type="continuationSeparator" w:id="0">
    <w:p w:rsidR="003C38A8" w:rsidRDefault="003C38A8" w:rsidP="0059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A8" w:rsidRDefault="003C38A8" w:rsidP="005971AD">
      <w:pPr>
        <w:spacing w:after="0" w:line="240" w:lineRule="auto"/>
      </w:pPr>
      <w:r>
        <w:separator/>
      </w:r>
    </w:p>
  </w:footnote>
  <w:footnote w:type="continuationSeparator" w:id="0">
    <w:p w:rsidR="003C38A8" w:rsidRDefault="003C38A8" w:rsidP="0059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567931"/>
      <w:docPartObj>
        <w:docPartGallery w:val="Page Numbers (Top of Page)"/>
        <w:docPartUnique/>
      </w:docPartObj>
    </w:sdtPr>
    <w:sdtEndPr/>
    <w:sdtContent>
      <w:p w:rsidR="00A4257B" w:rsidRDefault="00A425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5E">
          <w:rPr>
            <w:noProof/>
          </w:rPr>
          <w:t>24</w:t>
        </w:r>
        <w:r>
          <w:fldChar w:fldCharType="end"/>
        </w:r>
      </w:p>
    </w:sdtContent>
  </w:sdt>
  <w:p w:rsidR="00A4257B" w:rsidRDefault="00A425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259"/>
    <w:multiLevelType w:val="hybridMultilevel"/>
    <w:tmpl w:val="31DA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1AD"/>
    <w:rsid w:val="00012FC8"/>
    <w:rsid w:val="00017D08"/>
    <w:rsid w:val="00050A4B"/>
    <w:rsid w:val="000662C1"/>
    <w:rsid w:val="000732CB"/>
    <w:rsid w:val="000D6231"/>
    <w:rsid w:val="0013324F"/>
    <w:rsid w:val="0013551A"/>
    <w:rsid w:val="001449BB"/>
    <w:rsid w:val="00170114"/>
    <w:rsid w:val="001A3051"/>
    <w:rsid w:val="001B011F"/>
    <w:rsid w:val="001C00C8"/>
    <w:rsid w:val="001D7FBA"/>
    <w:rsid w:val="001F46F5"/>
    <w:rsid w:val="001F7583"/>
    <w:rsid w:val="0026240C"/>
    <w:rsid w:val="00263610"/>
    <w:rsid w:val="00267494"/>
    <w:rsid w:val="002B6B66"/>
    <w:rsid w:val="00331B04"/>
    <w:rsid w:val="003B2F01"/>
    <w:rsid w:val="003B33D4"/>
    <w:rsid w:val="003C2D8E"/>
    <w:rsid w:val="003C38A8"/>
    <w:rsid w:val="003F0DF0"/>
    <w:rsid w:val="00431013"/>
    <w:rsid w:val="0043276E"/>
    <w:rsid w:val="00434977"/>
    <w:rsid w:val="00457B63"/>
    <w:rsid w:val="004A4459"/>
    <w:rsid w:val="004A7CFE"/>
    <w:rsid w:val="004C6B51"/>
    <w:rsid w:val="004D09EB"/>
    <w:rsid w:val="004F53C4"/>
    <w:rsid w:val="00501801"/>
    <w:rsid w:val="00506894"/>
    <w:rsid w:val="005149A4"/>
    <w:rsid w:val="00520E0A"/>
    <w:rsid w:val="005363CF"/>
    <w:rsid w:val="00575679"/>
    <w:rsid w:val="00596478"/>
    <w:rsid w:val="005971AD"/>
    <w:rsid w:val="005A1F13"/>
    <w:rsid w:val="005B2F7C"/>
    <w:rsid w:val="005C5B53"/>
    <w:rsid w:val="005F161E"/>
    <w:rsid w:val="00604F5B"/>
    <w:rsid w:val="0061486D"/>
    <w:rsid w:val="00630B78"/>
    <w:rsid w:val="0068503F"/>
    <w:rsid w:val="006A2F25"/>
    <w:rsid w:val="006B53F3"/>
    <w:rsid w:val="006C5EF7"/>
    <w:rsid w:val="006D3007"/>
    <w:rsid w:val="006D455E"/>
    <w:rsid w:val="00703187"/>
    <w:rsid w:val="0071626E"/>
    <w:rsid w:val="00717DCB"/>
    <w:rsid w:val="007324ED"/>
    <w:rsid w:val="00747964"/>
    <w:rsid w:val="00785231"/>
    <w:rsid w:val="00804C0E"/>
    <w:rsid w:val="00837823"/>
    <w:rsid w:val="00837B60"/>
    <w:rsid w:val="008553F7"/>
    <w:rsid w:val="008610DE"/>
    <w:rsid w:val="00861BDD"/>
    <w:rsid w:val="00866BF4"/>
    <w:rsid w:val="008A2E3F"/>
    <w:rsid w:val="008A4647"/>
    <w:rsid w:val="008F2153"/>
    <w:rsid w:val="009254A4"/>
    <w:rsid w:val="00960D9E"/>
    <w:rsid w:val="00982204"/>
    <w:rsid w:val="00A179D6"/>
    <w:rsid w:val="00A4257B"/>
    <w:rsid w:val="00A74486"/>
    <w:rsid w:val="00A94EC9"/>
    <w:rsid w:val="00AA2159"/>
    <w:rsid w:val="00AA3BA2"/>
    <w:rsid w:val="00AB2E2C"/>
    <w:rsid w:val="00AD40E5"/>
    <w:rsid w:val="00B5683A"/>
    <w:rsid w:val="00BE37A0"/>
    <w:rsid w:val="00BF7836"/>
    <w:rsid w:val="00C32F17"/>
    <w:rsid w:val="00C62E0B"/>
    <w:rsid w:val="00C92ADA"/>
    <w:rsid w:val="00CD02A6"/>
    <w:rsid w:val="00CE2F03"/>
    <w:rsid w:val="00D23EE2"/>
    <w:rsid w:val="00D83C15"/>
    <w:rsid w:val="00DB0FBA"/>
    <w:rsid w:val="00DC6BBE"/>
    <w:rsid w:val="00DE4E3B"/>
    <w:rsid w:val="00DE5F1F"/>
    <w:rsid w:val="00DE6CE6"/>
    <w:rsid w:val="00DE7E84"/>
    <w:rsid w:val="00E02FD3"/>
    <w:rsid w:val="00E049D3"/>
    <w:rsid w:val="00E074AD"/>
    <w:rsid w:val="00E66934"/>
    <w:rsid w:val="00E81F3B"/>
    <w:rsid w:val="00E8489F"/>
    <w:rsid w:val="00E86CE0"/>
    <w:rsid w:val="00ED3670"/>
    <w:rsid w:val="00F16E05"/>
    <w:rsid w:val="00F40DE9"/>
    <w:rsid w:val="00F87714"/>
    <w:rsid w:val="00FC2D12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3784"/>
  <w15:docId w15:val="{ED1F9D59-54A5-44D5-BDF1-F436A33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1AD"/>
  </w:style>
  <w:style w:type="paragraph" w:styleId="a5">
    <w:name w:val="footer"/>
    <w:basedOn w:val="a"/>
    <w:link w:val="a6"/>
    <w:uiPriority w:val="99"/>
    <w:unhideWhenUsed/>
    <w:rsid w:val="0059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1AD"/>
  </w:style>
  <w:style w:type="paragraph" w:styleId="a7">
    <w:name w:val="List Paragraph"/>
    <w:basedOn w:val="a"/>
    <w:uiPriority w:val="34"/>
    <w:qFormat/>
    <w:rsid w:val="000D62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na.org.ua/txt/biletsky/slovny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2019-04-10T20:56:00Z</dcterms:created>
  <dcterms:modified xsi:type="dcterms:W3CDTF">2019-04-10T20:58:00Z</dcterms:modified>
</cp:coreProperties>
</file>