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ТИТУЛЬНА СТОРІНКА</w:t>
      </w: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52CE2" w:rsidRDefault="00252CE2" w:rsidP="00252CE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:rsidR="00252CE2" w:rsidRDefault="00252CE2" w:rsidP="009F5506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9F5506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17882" w:rsidRPr="00E044E0" w:rsidRDefault="00717882" w:rsidP="00E04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4E0">
        <w:rPr>
          <w:rFonts w:ascii="Times New Roman" w:hAnsi="Times New Roman" w:cs="Times New Roman"/>
          <w:sz w:val="28"/>
          <w:szCs w:val="28"/>
        </w:rPr>
        <w:t>ВСТУП……………………………………………………………</w:t>
      </w:r>
      <w:proofErr w:type="gramStart"/>
      <w:r w:rsidRPr="00E044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044E0">
        <w:rPr>
          <w:rFonts w:ascii="Times New Roman" w:hAnsi="Times New Roman" w:cs="Times New Roman"/>
          <w:sz w:val="28"/>
          <w:szCs w:val="28"/>
        </w:rPr>
        <w:t>…..…</w:t>
      </w:r>
      <w:r w:rsidR="00A115BF" w:rsidRPr="00E044E0">
        <w:rPr>
          <w:rFonts w:ascii="Times New Roman" w:hAnsi="Times New Roman" w:cs="Times New Roman"/>
          <w:sz w:val="28"/>
          <w:szCs w:val="28"/>
        </w:rPr>
        <w:t>…</w:t>
      </w:r>
      <w:r w:rsidR="00A115BF" w:rsidRPr="00E044E0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="006C4CE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04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EA" w:rsidRPr="00D8447B" w:rsidRDefault="008307EA" w:rsidP="008307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4E0"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044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СУБ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 </w:t>
      </w:r>
      <w:proofErr w:type="gramStart"/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ГОСПОДАРСЬКИХ</w:t>
      </w:r>
      <w:r w:rsidRPr="00E04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4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44E0">
        <w:rPr>
          <w:rFonts w:ascii="Times New Roman" w:eastAsia="Times New Roman" w:hAnsi="Times New Roman" w:cs="Times New Roman"/>
          <w:sz w:val="28"/>
          <w:szCs w:val="28"/>
        </w:rPr>
        <w:t>ПРАВОВІДНОСИН</w:t>
      </w:r>
      <w:proofErr w:type="gramEnd"/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</w:t>
      </w:r>
      <w:r w:rsidR="006C4CEC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…………………………………………….5</w:t>
      </w:r>
    </w:p>
    <w:p w:rsidR="008307EA" w:rsidRPr="00E044E0" w:rsidRDefault="008307EA" w:rsidP="008307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Поняття та ознаки суб’єктів </w:t>
      </w:r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господарських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правовідносин</w:t>
      </w:r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>………</w:t>
      </w:r>
      <w:r w:rsidR="006C4CEC">
        <w:rPr>
          <w:rFonts w:ascii="Times New Roman" w:eastAsia="Times New Roman" w:hAnsi="Times New Roman" w:cs="Times New Roman"/>
          <w:sz w:val="28"/>
          <w:szCs w:val="28"/>
          <w:lang w:val="uk-UA"/>
        </w:rPr>
        <w:t>………...5</w:t>
      </w:r>
    </w:p>
    <w:p w:rsidR="008307EA" w:rsidRPr="006C4CEC" w:rsidRDefault="008307EA" w:rsidP="008307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D8447B">
        <w:rPr>
          <w:rFonts w:ascii="Times New Roman" w:hAnsi="Times New Roman" w:cs="Times New Roman"/>
          <w:sz w:val="28"/>
          <w:szCs w:val="28"/>
          <w:lang w:val="uk-UA"/>
        </w:rPr>
        <w:t xml:space="preserve">Види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суб’єктів господарських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правовідносин</w:t>
      </w:r>
      <w:r w:rsidRPr="00E044E0">
        <w:rPr>
          <w:rFonts w:ascii="Times New Roman" w:hAnsi="Times New Roman" w:cs="Times New Roman"/>
          <w:sz w:val="28"/>
          <w:szCs w:val="28"/>
        </w:rPr>
        <w:t xml:space="preserve"> 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Pr="00E044E0">
        <w:rPr>
          <w:rFonts w:ascii="Times New Roman" w:hAnsi="Times New Roman" w:cs="Times New Roman"/>
          <w:sz w:val="28"/>
          <w:szCs w:val="28"/>
        </w:rPr>
        <w:t xml:space="preserve"> </w:t>
      </w:r>
      <w:r w:rsidR="006C4CEC">
        <w:rPr>
          <w:rFonts w:ascii="Times New Roman" w:hAnsi="Times New Roman" w:cs="Times New Roman"/>
          <w:sz w:val="28"/>
          <w:szCs w:val="28"/>
          <w:lang w:val="uk-UA"/>
        </w:rPr>
        <w:t>…………………..6</w:t>
      </w:r>
    </w:p>
    <w:p w:rsidR="00717882" w:rsidRPr="006C4CEC" w:rsidRDefault="00717882" w:rsidP="00E04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4E0">
        <w:rPr>
          <w:rFonts w:ascii="Times New Roman" w:hAnsi="Times New Roman" w:cs="Times New Roman"/>
          <w:sz w:val="28"/>
          <w:szCs w:val="28"/>
        </w:rPr>
        <w:t xml:space="preserve">РОЗДІЛ </w:t>
      </w:r>
      <w:r w:rsidR="008307E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4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ОСНОВИ  ПРАВОВОГО</w:t>
      </w:r>
      <w:proofErr w:type="gramEnd"/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СТАТУСУ  </w:t>
      </w:r>
      <w:r w:rsidR="00D8447B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="00D8447B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D8447B">
        <w:rPr>
          <w:rFonts w:ascii="Times New Roman" w:hAnsi="Times New Roman" w:cs="Times New Roman"/>
          <w:sz w:val="28"/>
          <w:szCs w:val="28"/>
          <w:lang w:val="uk-UA"/>
        </w:rPr>
        <w:t xml:space="preserve">ЄКТІВ </w:t>
      </w:r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ГОСПОДАРСЬКИХ</w:t>
      </w:r>
      <w:r w:rsidR="00D8447B" w:rsidRPr="00E04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47B" w:rsidRPr="00E044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447B" w:rsidRPr="00E044E0">
        <w:rPr>
          <w:rFonts w:ascii="Times New Roman" w:eastAsia="Times New Roman" w:hAnsi="Times New Roman" w:cs="Times New Roman"/>
          <w:sz w:val="28"/>
          <w:szCs w:val="28"/>
        </w:rPr>
        <w:t>ПРАВОВІДНОСИН</w:t>
      </w:r>
      <w:r w:rsidR="006C4CEC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…………………………………………9</w:t>
      </w:r>
    </w:p>
    <w:p w:rsidR="00717882" w:rsidRPr="006C4CEC" w:rsidRDefault="008307EA" w:rsidP="00E044E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1AF1" w:rsidRPr="00E044E0">
        <w:rPr>
          <w:rFonts w:ascii="Times New Roman" w:hAnsi="Times New Roman" w:cs="Times New Roman"/>
          <w:sz w:val="28"/>
          <w:szCs w:val="28"/>
        </w:rPr>
        <w:t xml:space="preserve">.1. </w:t>
      </w:r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правового статусу суб’єктів організаційно-господарських повноважень</w:t>
      </w:r>
      <w:r w:rsidR="00E044E0" w:rsidRPr="00E044E0">
        <w:rPr>
          <w:rFonts w:ascii="Times New Roman" w:eastAsia="Times New Roman" w:hAnsi="Times New Roman" w:cs="Times New Roman"/>
          <w:sz w:val="28"/>
          <w:szCs w:val="28"/>
          <w:lang w:val="uk-UA"/>
        </w:rPr>
        <w:t>………..</w:t>
      </w:r>
      <w:r w:rsidR="00717882" w:rsidRPr="00E044E0">
        <w:rPr>
          <w:rFonts w:ascii="Times New Roman" w:hAnsi="Times New Roman" w:cs="Times New Roman"/>
          <w:sz w:val="28"/>
          <w:szCs w:val="28"/>
        </w:rPr>
        <w:t xml:space="preserve"> </w:t>
      </w:r>
      <w:r w:rsidR="006C4CE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………………………………………………………………..9</w:t>
      </w:r>
    </w:p>
    <w:p w:rsidR="00717882" w:rsidRPr="00E044E0" w:rsidRDefault="008307EA" w:rsidP="00E04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7882" w:rsidRPr="00E044E0">
        <w:rPr>
          <w:rFonts w:ascii="Times New Roman" w:hAnsi="Times New Roman" w:cs="Times New Roman"/>
          <w:sz w:val="28"/>
          <w:szCs w:val="28"/>
        </w:rPr>
        <w:t xml:space="preserve">.2. </w:t>
      </w:r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правового статусу суб’єктів внутрішньогосподарських відносин</w:t>
      </w:r>
      <w:r w:rsidR="00D8447B" w:rsidRPr="00E04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4E0" w:rsidRPr="00E044E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</w:t>
      </w:r>
      <w:r w:rsidR="006C4CEC">
        <w:rPr>
          <w:rFonts w:ascii="Times New Roman" w:hAnsi="Times New Roman" w:cs="Times New Roman"/>
          <w:sz w:val="28"/>
          <w:szCs w:val="28"/>
          <w:lang w:val="uk-UA"/>
        </w:rPr>
        <w:t>…….15</w:t>
      </w:r>
      <w:r w:rsidR="00717882" w:rsidRPr="00E04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82" w:rsidRPr="00E044E0" w:rsidRDefault="00717882" w:rsidP="00E044E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4E0">
        <w:rPr>
          <w:rFonts w:ascii="Times New Roman" w:hAnsi="Times New Roman" w:cs="Times New Roman"/>
          <w:sz w:val="28"/>
          <w:szCs w:val="28"/>
        </w:rPr>
        <w:t xml:space="preserve">РОЗДІЛ </w:t>
      </w:r>
      <w:r w:rsidR="008307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044E0">
        <w:rPr>
          <w:rFonts w:ascii="Times New Roman" w:hAnsi="Times New Roman" w:cs="Times New Roman"/>
          <w:sz w:val="28"/>
          <w:szCs w:val="28"/>
        </w:rPr>
        <w:t xml:space="preserve">. </w:t>
      </w:r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ГОСПОДАРСЬКІ ТОВАРИСТВА ЯК </w:t>
      </w:r>
      <w:r w:rsidR="00D8447B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="00D8447B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D8447B">
        <w:rPr>
          <w:rFonts w:ascii="Times New Roman" w:hAnsi="Times New Roman" w:cs="Times New Roman"/>
          <w:sz w:val="28"/>
          <w:szCs w:val="28"/>
          <w:lang w:val="uk-UA"/>
        </w:rPr>
        <w:t xml:space="preserve">ЄКТИ </w:t>
      </w:r>
      <w:proofErr w:type="gramStart"/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ГОСПОДАРСЬКИХ</w:t>
      </w:r>
      <w:r w:rsidR="00D8447B" w:rsidRPr="00E04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47B" w:rsidRPr="00E044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447B" w:rsidRPr="00E044E0">
        <w:rPr>
          <w:rFonts w:ascii="Times New Roman" w:eastAsia="Times New Roman" w:hAnsi="Times New Roman" w:cs="Times New Roman"/>
          <w:sz w:val="28"/>
          <w:szCs w:val="28"/>
        </w:rPr>
        <w:t>ПРАВОВІДНОСИН</w:t>
      </w:r>
      <w:proofErr w:type="gramEnd"/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44E0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</w:t>
      </w:r>
      <w:r w:rsidR="006C4CEC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………………………….21</w:t>
      </w:r>
      <w:r w:rsidRPr="00E04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82" w:rsidRPr="006C4CEC" w:rsidRDefault="008307EA" w:rsidP="00E04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17882" w:rsidRPr="00E044E0">
        <w:rPr>
          <w:rFonts w:ascii="Times New Roman" w:hAnsi="Times New Roman" w:cs="Times New Roman"/>
          <w:sz w:val="28"/>
          <w:szCs w:val="28"/>
        </w:rPr>
        <w:t xml:space="preserve">.1. </w:t>
      </w:r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>Поняття, ознаки та види господарських товариств</w:t>
      </w:r>
      <w:r w:rsidR="00D8447B">
        <w:rPr>
          <w:rFonts w:ascii="Times New Roman" w:hAnsi="Times New Roman" w:cs="Times New Roman"/>
          <w:sz w:val="28"/>
          <w:szCs w:val="28"/>
        </w:rPr>
        <w:t>………………...………</w:t>
      </w:r>
      <w:r w:rsidR="006C4CEC">
        <w:rPr>
          <w:rFonts w:ascii="Times New Roman" w:hAnsi="Times New Roman" w:cs="Times New Roman"/>
          <w:sz w:val="28"/>
          <w:szCs w:val="28"/>
          <w:lang w:val="uk-UA"/>
        </w:rPr>
        <w:t>..21</w:t>
      </w:r>
    </w:p>
    <w:p w:rsidR="00717882" w:rsidRPr="00D8447B" w:rsidRDefault="008307EA" w:rsidP="00E044E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17882" w:rsidRPr="00E044E0">
        <w:rPr>
          <w:rFonts w:ascii="Times New Roman" w:hAnsi="Times New Roman" w:cs="Times New Roman"/>
          <w:sz w:val="28"/>
          <w:szCs w:val="28"/>
        </w:rPr>
        <w:t xml:space="preserve">.2. </w:t>
      </w:r>
      <w:r w:rsidR="00D8447B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Правові основи діяльності господарських товариств</w:t>
      </w:r>
      <w:r w:rsidR="00717882" w:rsidRPr="00E044E0">
        <w:rPr>
          <w:rFonts w:ascii="Times New Roman" w:hAnsi="Times New Roman" w:cs="Times New Roman"/>
          <w:sz w:val="28"/>
          <w:szCs w:val="28"/>
        </w:rPr>
        <w:t>……………..…</w:t>
      </w:r>
      <w:r w:rsidR="00A115BF" w:rsidRPr="00E044E0">
        <w:rPr>
          <w:rFonts w:ascii="Times New Roman" w:hAnsi="Times New Roman" w:cs="Times New Roman"/>
          <w:sz w:val="28"/>
          <w:szCs w:val="28"/>
        </w:rPr>
        <w:t>…</w:t>
      </w:r>
      <w:r w:rsidR="00D8447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C4CEC">
        <w:rPr>
          <w:rFonts w:ascii="Times New Roman" w:hAnsi="Times New Roman" w:cs="Times New Roman"/>
          <w:sz w:val="28"/>
          <w:szCs w:val="28"/>
          <w:lang w:val="uk-UA"/>
        </w:rPr>
        <w:t>...25</w:t>
      </w:r>
    </w:p>
    <w:p w:rsidR="00717882" w:rsidRPr="006C4CEC" w:rsidRDefault="00717882" w:rsidP="00E04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4E0">
        <w:rPr>
          <w:rFonts w:ascii="Times New Roman" w:hAnsi="Times New Roman" w:cs="Times New Roman"/>
          <w:sz w:val="28"/>
          <w:szCs w:val="28"/>
        </w:rPr>
        <w:t>ВИСНОВКИ……………………………………</w:t>
      </w:r>
      <w:proofErr w:type="gramStart"/>
      <w:r w:rsidRPr="00E044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044E0">
        <w:rPr>
          <w:rFonts w:ascii="Times New Roman" w:hAnsi="Times New Roman" w:cs="Times New Roman"/>
          <w:sz w:val="28"/>
          <w:szCs w:val="28"/>
        </w:rPr>
        <w:t>………………………</w:t>
      </w:r>
      <w:r w:rsidR="00A115BF" w:rsidRPr="00E044E0"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Pr="00E044E0">
        <w:rPr>
          <w:rFonts w:ascii="Times New Roman" w:hAnsi="Times New Roman" w:cs="Times New Roman"/>
          <w:sz w:val="28"/>
          <w:szCs w:val="28"/>
        </w:rPr>
        <w:t xml:space="preserve"> </w:t>
      </w:r>
      <w:r w:rsidR="006C4CEC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D60EC3" w:rsidRPr="00E044E0" w:rsidRDefault="00717882" w:rsidP="00E04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4E0">
        <w:rPr>
          <w:rFonts w:ascii="Times New Roman" w:hAnsi="Times New Roman" w:cs="Times New Roman"/>
          <w:sz w:val="28"/>
          <w:szCs w:val="28"/>
        </w:rPr>
        <w:t>СПИСОК ВИКОРИСТАНИХ ДЖЕРЕЛ…………………</w:t>
      </w:r>
      <w:proofErr w:type="gramStart"/>
      <w:r w:rsidRPr="00E044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044E0">
        <w:rPr>
          <w:rFonts w:ascii="Times New Roman" w:hAnsi="Times New Roman" w:cs="Times New Roman"/>
          <w:sz w:val="28"/>
          <w:szCs w:val="28"/>
        </w:rPr>
        <w:t>.…………</w:t>
      </w:r>
      <w:r w:rsidR="00A115BF" w:rsidRPr="00E044E0">
        <w:rPr>
          <w:rFonts w:ascii="Times New Roman" w:hAnsi="Times New Roman" w:cs="Times New Roman"/>
          <w:sz w:val="28"/>
          <w:szCs w:val="28"/>
        </w:rPr>
        <w:t>…</w:t>
      </w:r>
      <w:r w:rsidR="00A115BF" w:rsidRPr="00E044E0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="006C4CEC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:rsidR="00D60EC3" w:rsidRPr="00E044E0" w:rsidRDefault="00D60EC3" w:rsidP="00E044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EC3" w:rsidRPr="009F6AD2" w:rsidRDefault="00D60EC3" w:rsidP="00252CE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EC3" w:rsidRPr="009F6AD2" w:rsidRDefault="00D60EC3" w:rsidP="00252CE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EC3" w:rsidRPr="009F6AD2" w:rsidRDefault="00D60EC3" w:rsidP="00252CE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EC3" w:rsidRPr="009F6AD2" w:rsidRDefault="00D60EC3" w:rsidP="00252CE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EC3" w:rsidRDefault="00D60EC3" w:rsidP="00252CE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115BF" w:rsidRPr="00A115BF" w:rsidRDefault="00A115BF" w:rsidP="00252CE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044E0" w:rsidRDefault="00E044E0" w:rsidP="00A115B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044E0" w:rsidRDefault="00E044E0" w:rsidP="00A115B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044E0" w:rsidRDefault="00E044E0" w:rsidP="00A115B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25423" w:rsidRP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423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Pr="00F16886" w:rsidRDefault="00625423" w:rsidP="00F16886">
      <w:pPr>
        <w:pStyle w:val="a3"/>
        <w:spacing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53ABD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2106A7">
        <w:rPr>
          <w:lang w:val="uk-UA"/>
        </w:rPr>
        <w:t xml:space="preserve"> </w:t>
      </w:r>
      <w:r w:rsidRPr="0002734D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господарської діяльності виникають  </w:t>
      </w:r>
      <w:r>
        <w:rPr>
          <w:rFonts w:ascii="Times New Roman" w:hAnsi="Times New Roman" w:cs="Times New Roman"/>
          <w:sz w:val="28"/>
          <w:szCs w:val="28"/>
          <w:lang w:val="uk-UA"/>
        </w:rPr>
        <w:t>різного роду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дносини між державними органами і установами, 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 суб’єктами господарювання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 споживачами з приводу виробництва та споживання, предметів та явищ оточуючого світу. Правове регулювання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цієї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 сфер</w:t>
      </w:r>
      <w:r>
        <w:rPr>
          <w:rFonts w:ascii="Times New Roman" w:hAnsi="Times New Roman" w:cs="Times New Roman"/>
          <w:sz w:val="28"/>
          <w:szCs w:val="28"/>
          <w:lang w:val="uk-UA"/>
        </w:rPr>
        <w:t>и відносин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 охоплює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25423" w:rsidRDefault="00625423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Проблемами вивчення питань виникнення та функціонування господарських відносин, поняття їх суб’єктів, а також їх особливостями видової класифікації, питаннями </w:t>
      </w:r>
      <w:r w:rsidR="00BF4BE6">
        <w:rPr>
          <w:rFonts w:ascii="Times New Roman" w:hAnsi="Times New Roman" w:cs="Times New Roman"/>
          <w:sz w:val="28"/>
          <w:szCs w:val="28"/>
          <w:lang w:val="uk-UA"/>
        </w:rPr>
        <w:t>правового статусу суб’єктів господарських відносин з</w:t>
      </w:r>
      <w:r w:rsidRPr="00753ABD">
        <w:rPr>
          <w:rFonts w:ascii="Times New Roman" w:hAnsi="Times New Roman" w:cs="Times New Roman"/>
          <w:sz w:val="28"/>
          <w:szCs w:val="28"/>
          <w:lang w:val="uk-UA"/>
        </w:rPr>
        <w:t xml:space="preserve">аймалися різні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вчені, як теоретики, так і практики, а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25423" w:rsidRDefault="00625423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слід зазначити, що, не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євроінтеграцією України та процесом глобалізації економіки.</w:t>
      </w:r>
    </w:p>
    <w:p w:rsidR="00625423" w:rsidRPr="00190738" w:rsidRDefault="00625423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25423" w:rsidRPr="00190738" w:rsidRDefault="00625423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:rsidR="00625423" w:rsidRDefault="00F16886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25423" w:rsidRPr="00190738" w:rsidRDefault="00625423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25423" w:rsidRPr="00190738" w:rsidRDefault="00625423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625423" w:rsidRDefault="00625423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Метод</w:t>
      </w:r>
      <w:r w:rsidRPr="00A8189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и</w:t>
      </w: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використані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25423" w:rsidRDefault="00625423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структурою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зі вступу, трьох основних розділів, які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шість підрозділів, що взаємопов’язані між собою, висновку та списку використаних джерел. Загальний обсяг роботи складається з 3</w:t>
      </w:r>
      <w:r w:rsidRPr="00C161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сторінок.</w:t>
      </w: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423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625423" w:rsidRP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>ЗАГАЛЬНА ХАРАКТЕРИСТИКА СУБ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ЄКТІВ 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ГОСПОДАРСЬКИХ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</w:rPr>
        <w:t>ПРАВОВІДНОСИН</w:t>
      </w:r>
    </w:p>
    <w:p w:rsidR="00625423" w:rsidRDefault="00625423" w:rsidP="0062542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5423" w:rsidRPr="00625423" w:rsidRDefault="00625423" w:rsidP="00625423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5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1.1 Поняття та ознаки суб’єктів господарських  правовідносин</w:t>
      </w:r>
    </w:p>
    <w:p w:rsidR="00625423" w:rsidRDefault="00625423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A39" w:rsidRPr="007E406A" w:rsidRDefault="00B35A39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06A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7E406A">
        <w:rPr>
          <w:rFonts w:ascii="Times New Roman" w:hAnsi="Times New Roman" w:cs="Times New Roman"/>
          <w:sz w:val="28"/>
          <w:szCs w:val="28"/>
        </w:rPr>
        <w:t>господарському</w:t>
      </w:r>
      <w:proofErr w:type="spellEnd"/>
      <w:r w:rsidRPr="007E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06A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7E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06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E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06A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7E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06A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7E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06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E4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06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E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06A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7E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06A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7E406A">
        <w:rPr>
          <w:rFonts w:ascii="Times New Roman" w:hAnsi="Times New Roman" w:cs="Times New Roman"/>
          <w:sz w:val="28"/>
          <w:szCs w:val="28"/>
        </w:rPr>
        <w:t xml:space="preserve"> права є </w:t>
      </w:r>
      <w:proofErr w:type="spellStart"/>
      <w:r w:rsidRPr="007E406A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7E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06A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7E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06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7E406A">
        <w:rPr>
          <w:rFonts w:ascii="Times New Roman" w:hAnsi="Times New Roman" w:cs="Times New Roman"/>
          <w:sz w:val="28"/>
          <w:szCs w:val="28"/>
        </w:rPr>
        <w:t>.</w:t>
      </w:r>
    </w:p>
    <w:p w:rsidR="007E406A" w:rsidRDefault="00B35A39" w:rsidP="00F168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06A">
        <w:rPr>
          <w:rFonts w:ascii="Times New Roman" w:hAnsi="Times New Roman" w:cs="Times New Roman"/>
          <w:sz w:val="28"/>
          <w:szCs w:val="28"/>
          <w:lang w:val="uk-UA"/>
        </w:rPr>
        <w:t xml:space="preserve">Згідно зі ст. 2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7E406A" w:rsidRPr="007E406A">
        <w:rPr>
          <w:rFonts w:ascii="Times New Roman" w:hAnsi="Times New Roman" w:cs="Times New Roman"/>
          <w:sz w:val="28"/>
          <w:szCs w:val="28"/>
          <w:lang w:val="uk-UA"/>
        </w:rPr>
        <w:t xml:space="preserve"> яких можуть входити господарські організації різних форм власності. </w:t>
      </w:r>
    </w:p>
    <w:p w:rsidR="007E406A" w:rsidRDefault="007E406A" w:rsidP="007E406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06A">
        <w:rPr>
          <w:rFonts w:ascii="Times New Roman" w:hAnsi="Times New Roman" w:cs="Times New Roman"/>
          <w:sz w:val="28"/>
          <w:szCs w:val="28"/>
          <w:lang w:val="uk-UA"/>
        </w:rPr>
        <w:t xml:space="preserve">Частина 2 ст. 55 ГК України розрізняє такі категорії суб’єктів: </w:t>
      </w:r>
    </w:p>
    <w:p w:rsidR="007E406A" w:rsidRPr="007E406A" w:rsidRDefault="007E406A" w:rsidP="00F168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E406A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господарські організації – юридичні особи, створені відповідно до ЦК України, державні, комунальні та інші підприємства, створені відповідно до ГК України, а також інші юридичні особи, які здійснюють господарську діяльність та зареєстровані в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E406A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реєстрації, а лише обліку, що здійснюється сільськими, селищними, міськими радами народних депутатів за місцем розташування земельної ділянки</w:t>
      </w:r>
      <w:r w:rsidR="005F7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487" w:rsidRPr="005F748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F7487">
        <w:rPr>
          <w:rFonts w:ascii="Times New Roman" w:hAnsi="Times New Roman" w:cs="Times New Roman"/>
          <w:sz w:val="28"/>
          <w:szCs w:val="28"/>
          <w:lang w:val="uk-UA"/>
        </w:rPr>
        <w:t>24, с. 20</w:t>
      </w:r>
      <w:r w:rsidR="005F7487" w:rsidRPr="005F748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7E40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06A" w:rsidRPr="007E406A" w:rsidRDefault="00DF6CAC" w:rsidP="007E406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7E406A" w:rsidRPr="007E406A" w:rsidRDefault="007E406A" w:rsidP="007E406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423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625423" w:rsidRP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ОСНОВИ  ПРАВОВОГО   СТАТУСУ  </w:t>
      </w: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ЄКТІВ 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ГОСПОДАРСЬКИХ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</w:rPr>
        <w:t>ПРАВОВІДНОСИН</w:t>
      </w:r>
    </w:p>
    <w:p w:rsidR="00625423" w:rsidRDefault="00625423" w:rsidP="006254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Pr="00625423" w:rsidRDefault="00625423" w:rsidP="00625423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25423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Особливості правового статусу суб’єктів організаційно-господарських повноважень</w:t>
      </w:r>
      <w:r w:rsidRPr="00625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423" w:rsidRDefault="00625423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Pr="003F57CB" w:rsidRDefault="003F57CB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CB">
        <w:rPr>
          <w:rFonts w:ascii="Times New Roman" w:hAnsi="Times New Roman" w:cs="Times New Roman"/>
          <w:sz w:val="28"/>
          <w:szCs w:val="28"/>
          <w:lang w:val="uk-UA"/>
        </w:rPr>
        <w:t xml:space="preserve">Загальновизнаним у доктрині господарського права є те, що важливою ознакою господарських правовідносин є їх опосередкування як </w:t>
      </w:r>
      <w:r w:rsidRPr="003F57CB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безпосереднього здійснення гос</w:t>
      </w:r>
      <w:r>
        <w:rPr>
          <w:rFonts w:ascii="Times New Roman" w:hAnsi="Times New Roman" w:cs="Times New Roman"/>
          <w:sz w:val="28"/>
          <w:szCs w:val="28"/>
          <w:lang w:val="uk-UA"/>
        </w:rPr>
        <w:t>подарської діяльності, так і</w:t>
      </w:r>
      <w:r w:rsidRPr="003F57C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такої діяльності.</w:t>
      </w:r>
    </w:p>
    <w:p w:rsidR="003F57CB" w:rsidRDefault="003F57CB" w:rsidP="00F168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CB">
        <w:rPr>
          <w:rFonts w:ascii="Times New Roman" w:hAnsi="Times New Roman" w:cs="Times New Roman"/>
          <w:sz w:val="28"/>
          <w:szCs w:val="28"/>
          <w:lang w:val="uk-UA"/>
        </w:rPr>
        <w:t xml:space="preserve">Стаття 1 ГК України встановлює, що цей кодекс визначає основні засади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F57CB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та суб’єктами організаційно-господарських повноважень у процесі управління господарською діяльністю – ч. 6 ст. 3 ГК України) та внутрішньогосподарські відносини (відносини, що складаються між структурними підрозділами суб’єкта господарювання та відносини суб’єкта господарювання з його структурними підрозділами – ч. 7 ст. 3 ГК України)</w:t>
      </w:r>
      <w:r w:rsidR="005F7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487" w:rsidRPr="005F748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F748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F7487" w:rsidRPr="005F748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3F57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F57CB" w:rsidRDefault="003F57CB" w:rsidP="00F168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Pr="003F57CB">
        <w:rPr>
          <w:rFonts w:ascii="Times New Roman" w:hAnsi="Times New Roman" w:cs="Times New Roman"/>
          <w:sz w:val="28"/>
          <w:szCs w:val="28"/>
          <w:lang w:val="uk-UA"/>
        </w:rPr>
        <w:t>організаційно-господарськ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3F57CB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3F5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слід розуміти</w:t>
      </w:r>
      <w:r w:rsidRPr="003F57CB">
        <w:rPr>
          <w:rFonts w:ascii="Times New Roman" w:hAnsi="Times New Roman" w:cs="Times New Roman"/>
          <w:sz w:val="28"/>
          <w:szCs w:val="28"/>
          <w:lang w:val="uk-UA"/>
        </w:rPr>
        <w:t xml:space="preserve"> сукупність прав та обов’язків органів державної влади, органів місцевого самоврядування, господарських об’єднань, власників майна (у т. ч. контролюючих власників корпоративних прав) та інших суб’єктів, яким вони делегуються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F57CB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господарювання, оскільки влада завжди передбачає взаємодію її агентів, що ґрунтується на підлеглості одного іншому, якщо така підлеглість відсутня, тоді немає і влади [</w:t>
      </w:r>
      <w:r w:rsidR="005F748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3F57CB">
        <w:rPr>
          <w:rFonts w:ascii="Times New Roman" w:hAnsi="Times New Roman" w:cs="Times New Roman"/>
          <w:sz w:val="28"/>
          <w:szCs w:val="28"/>
          <w:lang w:val="uk-UA"/>
        </w:rPr>
        <w:t xml:space="preserve">, с. 489]. </w:t>
      </w:r>
    </w:p>
    <w:p w:rsidR="003F57CB" w:rsidRDefault="003F57CB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CB">
        <w:rPr>
          <w:rFonts w:ascii="Times New Roman" w:hAnsi="Times New Roman" w:cs="Times New Roman"/>
          <w:sz w:val="28"/>
          <w:szCs w:val="28"/>
          <w:lang w:val="uk-UA"/>
        </w:rPr>
        <w:t>Суб’єкт владних повноважень законодавчо уповноважений владно керувати поведінкою іншого (інших) суб’єктів, а ці суб’єкти відповідно зобов’язані виконувати вимоги та приписи такого владного суб’єкта [2</w:t>
      </w:r>
      <w:r w:rsidR="005F748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57CB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5F74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57CB">
        <w:rPr>
          <w:rFonts w:ascii="Times New Roman" w:hAnsi="Times New Roman" w:cs="Times New Roman"/>
          <w:sz w:val="28"/>
          <w:szCs w:val="28"/>
          <w:lang w:val="uk-UA"/>
        </w:rPr>
        <w:t xml:space="preserve">3]. </w:t>
      </w:r>
    </w:p>
    <w:p w:rsidR="004462CF" w:rsidRDefault="003F57CB" w:rsidP="00F168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C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F57CB">
        <w:rPr>
          <w:rFonts w:ascii="Times New Roman" w:hAnsi="Times New Roman" w:cs="Times New Roman"/>
          <w:sz w:val="28"/>
          <w:szCs w:val="28"/>
        </w:rPr>
        <w:t>організаційно-господарські</w:t>
      </w:r>
      <w:proofErr w:type="spellEnd"/>
      <w:r w:rsidRPr="003F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7CB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3F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7CB">
        <w:rPr>
          <w:rFonts w:ascii="Times New Roman" w:hAnsi="Times New Roman" w:cs="Times New Roman"/>
          <w:sz w:val="28"/>
          <w:szCs w:val="28"/>
        </w:rPr>
        <w:t>нерозривно</w:t>
      </w:r>
      <w:proofErr w:type="spellEnd"/>
      <w:r w:rsidRPr="003F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7CB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3F57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57CB">
        <w:rPr>
          <w:rFonts w:ascii="Times New Roman" w:hAnsi="Times New Roman" w:cs="Times New Roman"/>
          <w:sz w:val="28"/>
          <w:szCs w:val="28"/>
        </w:rPr>
        <w:t>майновими</w:t>
      </w:r>
      <w:proofErr w:type="spellEnd"/>
      <w:r w:rsidRPr="003F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7CB">
        <w:rPr>
          <w:rFonts w:ascii="Times New Roman" w:hAnsi="Times New Roman" w:cs="Times New Roman"/>
          <w:sz w:val="28"/>
          <w:szCs w:val="28"/>
        </w:rPr>
        <w:t>відносинами</w:t>
      </w:r>
      <w:proofErr w:type="spellEnd"/>
      <w:r w:rsidRPr="003F57CB">
        <w:rPr>
          <w:rFonts w:ascii="Times New Roman" w:hAnsi="Times New Roman" w:cs="Times New Roman"/>
          <w:sz w:val="28"/>
          <w:szCs w:val="28"/>
        </w:rPr>
        <w:t xml:space="preserve"> (у той час, як </w:t>
      </w:r>
      <w:proofErr w:type="spellStart"/>
      <w:r w:rsidRPr="003F57CB">
        <w:rPr>
          <w:rFonts w:ascii="Times New Roman" w:hAnsi="Times New Roman" w:cs="Times New Roman"/>
          <w:sz w:val="28"/>
          <w:szCs w:val="28"/>
        </w:rPr>
        <w:t>адміністративно-правовим</w:t>
      </w:r>
      <w:proofErr w:type="spellEnd"/>
      <w:r w:rsidRPr="003F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7CB">
        <w:rPr>
          <w:rFonts w:ascii="Times New Roman" w:hAnsi="Times New Roman" w:cs="Times New Roman"/>
          <w:sz w:val="28"/>
          <w:szCs w:val="28"/>
        </w:rPr>
        <w:t>відносинам</w:t>
      </w:r>
      <w:proofErr w:type="spellEnd"/>
      <w:r w:rsidRPr="003F57C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F57CB">
        <w:rPr>
          <w:rFonts w:ascii="Times New Roman" w:hAnsi="Times New Roman" w:cs="Times New Roman"/>
          <w:sz w:val="28"/>
          <w:szCs w:val="28"/>
        </w:rPr>
        <w:t>властива</w:t>
      </w:r>
      <w:proofErr w:type="spellEnd"/>
      <w:r w:rsidRPr="003F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7C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3F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7CB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3F57CB">
        <w:rPr>
          <w:rFonts w:ascii="Times New Roman" w:hAnsi="Times New Roman" w:cs="Times New Roman"/>
          <w:sz w:val="28"/>
          <w:szCs w:val="28"/>
        </w:rPr>
        <w:t xml:space="preserve">);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25423" w:rsidRPr="003F57CB" w:rsidRDefault="003F57CB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2CF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25423" w:rsidRPr="00625423" w:rsidRDefault="00625423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25423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Особливості правового статусу суб’єктів внутрішньогосподарських відносин</w:t>
      </w: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5423" w:rsidRDefault="00625423" w:rsidP="006254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5831" w:rsidRDefault="005F5831" w:rsidP="005F58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831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Внутрішньогосподарські відносини – різновид господарських відносин, що виникають, змінюються та припиняються у процесі організації та здійснення внутрішньовиробничої та </w:t>
      </w:r>
      <w:proofErr w:type="spellStart"/>
      <w:r w:rsidRPr="005F5831">
        <w:rPr>
          <w:rFonts w:ascii="Times New Roman" w:hAnsi="Times New Roman" w:cs="Times New Roman"/>
          <w:sz w:val="28"/>
          <w:szCs w:val="28"/>
          <w:lang w:val="uk-UA"/>
        </w:rPr>
        <w:t>внутрішньоуправлінської</w:t>
      </w:r>
      <w:proofErr w:type="spellEnd"/>
      <w:r w:rsidRPr="005F5831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суб’єкта господарювання між структурними підрозділами суб'єкта господарювання, </w:t>
      </w:r>
      <w:r w:rsidRPr="005F58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суб'єктом господарювання та його органами, і регулюються нормами господарського законодавства та локальних актів суб’єкта господарювання. </w:t>
      </w:r>
    </w:p>
    <w:p w:rsidR="00CF1331" w:rsidRPr="00CF1331" w:rsidRDefault="00F16886" w:rsidP="00CF13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F1331" w:rsidRDefault="00CF1331" w:rsidP="00CF13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1331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F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331">
        <w:rPr>
          <w:rFonts w:ascii="Times New Roman" w:hAnsi="Times New Roman" w:cs="Times New Roman"/>
          <w:sz w:val="28"/>
          <w:szCs w:val="28"/>
        </w:rPr>
        <w:t>внутрішньгосподарських</w:t>
      </w:r>
      <w:proofErr w:type="spellEnd"/>
      <w:r w:rsidRPr="00CF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331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CF13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1331">
        <w:rPr>
          <w:rFonts w:ascii="Times New Roman" w:hAnsi="Times New Roman" w:cs="Times New Roman"/>
          <w:sz w:val="28"/>
          <w:szCs w:val="28"/>
        </w:rPr>
        <w:t>тотожні</w:t>
      </w:r>
      <w:proofErr w:type="spellEnd"/>
      <w:r w:rsidRPr="00CF13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1331">
        <w:rPr>
          <w:rFonts w:ascii="Times New Roman" w:hAnsi="Times New Roman" w:cs="Times New Roman"/>
          <w:sz w:val="28"/>
          <w:szCs w:val="28"/>
        </w:rPr>
        <w:t>детермінуються</w:t>
      </w:r>
      <w:proofErr w:type="spellEnd"/>
      <w:r w:rsidRPr="00CF1331">
        <w:rPr>
          <w:rFonts w:ascii="Times New Roman" w:hAnsi="Times New Roman" w:cs="Times New Roman"/>
          <w:sz w:val="28"/>
          <w:szCs w:val="28"/>
        </w:rPr>
        <w:t xml:space="preserve"> видом </w:t>
      </w:r>
      <w:proofErr w:type="spellStart"/>
      <w:r w:rsidRPr="00CF1331">
        <w:rPr>
          <w:rFonts w:ascii="Times New Roman" w:hAnsi="Times New Roman" w:cs="Times New Roman"/>
          <w:sz w:val="28"/>
          <w:szCs w:val="28"/>
        </w:rPr>
        <w:t>внутрішньгосподарського</w:t>
      </w:r>
      <w:proofErr w:type="spellEnd"/>
      <w:r w:rsidRPr="00CF1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331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CF13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331" w:rsidRDefault="00CF1331" w:rsidP="00CF13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331">
        <w:rPr>
          <w:rFonts w:ascii="Times New Roman" w:hAnsi="Times New Roman" w:cs="Times New Roman"/>
          <w:sz w:val="28"/>
          <w:szCs w:val="28"/>
          <w:lang w:val="uk-UA"/>
        </w:rPr>
        <w:t>Об’єктами матеріальних внутрішньогосподарських правовідносин є: 1) майно (речі, їх сукупність, гроші, майнові права); 2) майнові комплекси; 3) результати робіт; 4) послуги; 5) інформація; 6) об’єкти інтелектуальної власності, у тому числі майнові права на них</w:t>
      </w:r>
      <w:r w:rsidR="004A6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BCF" w:rsidRPr="005F748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A6BCF">
        <w:rPr>
          <w:rFonts w:ascii="Times New Roman" w:hAnsi="Times New Roman" w:cs="Times New Roman"/>
          <w:sz w:val="28"/>
          <w:szCs w:val="28"/>
          <w:lang w:val="uk-UA"/>
        </w:rPr>
        <w:t>23, с. 59-60</w:t>
      </w:r>
      <w:r w:rsidR="004A6BCF" w:rsidRPr="005F748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CF13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C48BE" w:rsidRDefault="00CF1331" w:rsidP="00F168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F1331">
        <w:rPr>
          <w:rFonts w:ascii="Times New Roman" w:hAnsi="Times New Roman" w:cs="Times New Roman"/>
          <w:sz w:val="28"/>
          <w:szCs w:val="28"/>
          <w:lang w:val="uk-UA"/>
        </w:rPr>
        <w:t xml:space="preserve">Об’єктом процедурних внутрішньогосподарських правовідносин є результат,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C48BE" w:rsidRDefault="007C48BE" w:rsidP="00557A9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C48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14) ліквідація відокремленого підрозділу здійснюється за рішенням господарської організації, до структури якої він входить</w:t>
      </w:r>
      <w:r w:rsidR="004A6B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A6BCF" w:rsidRPr="005F748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A6BCF">
        <w:rPr>
          <w:rFonts w:ascii="Times New Roman" w:hAnsi="Times New Roman" w:cs="Times New Roman"/>
          <w:sz w:val="28"/>
          <w:szCs w:val="28"/>
          <w:lang w:val="uk-UA"/>
        </w:rPr>
        <w:t>23, с. 61</w:t>
      </w:r>
      <w:r w:rsidR="004A6BCF" w:rsidRPr="005F748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7C48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25423" w:rsidRDefault="00B35A39" w:rsidP="00F168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423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625423" w:rsidRPr="00625423" w:rsidRDefault="00625423" w:rsidP="0062542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ГОСПОДАРСЬКІ ТОВАРИСТВА ЯК </w:t>
      </w: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ЄКТИ 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ГОСПОДАРСЬКИХ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</w:rPr>
        <w:t>ПРАВОВІДНОСИН</w:t>
      </w:r>
    </w:p>
    <w:p w:rsidR="00625423" w:rsidRDefault="00625423" w:rsidP="006254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Pr="00625423" w:rsidRDefault="00625423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625423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Поняття, ознаки та види господарських товариств</w:t>
      </w:r>
    </w:p>
    <w:p w:rsidR="00625423" w:rsidRDefault="00625423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F1F" w:rsidRPr="00DE4A2C" w:rsidRDefault="002A4F1F" w:rsidP="002A4F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4A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Господарські товариства є найбільш поширеною і універсальною організаційно-правовою формою здійснення господарської діяльності.</w:t>
      </w:r>
    </w:p>
    <w:p w:rsidR="002A4F1F" w:rsidRPr="00DE4A2C" w:rsidRDefault="002A4F1F" w:rsidP="00F168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A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Господарські товариства в Україні як суб’єкти економіки  утворюються, реєструються та здійснюють свою діяльність у встановленому законодавством порядку, який 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F1F" w:rsidRPr="00DE4A2C" w:rsidRDefault="002A4F1F" w:rsidP="002A4F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A2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ч.1 ст.1 Закону України «Про господарські товариства»  (далі – Закон) визначено поняття господарського товариства, під яким розуміють </w:t>
      </w:r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юридичн</w:t>
      </w:r>
      <w:proofErr w:type="spellEnd"/>
      <w:r w:rsidRPr="00DE4A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E4A2C">
        <w:rPr>
          <w:rFonts w:ascii="Times New Roman" w:hAnsi="Times New Roman" w:cs="Times New Roman"/>
          <w:sz w:val="28"/>
          <w:szCs w:val="28"/>
        </w:rPr>
        <w:t xml:space="preserve"> особ</w:t>
      </w:r>
      <w:r w:rsidRPr="00DE4A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E4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статутний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складений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поділений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DE4A2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A6B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E4A2C">
        <w:rPr>
          <w:rFonts w:ascii="Times New Roman" w:hAnsi="Times New Roman" w:cs="Times New Roman"/>
          <w:sz w:val="28"/>
          <w:szCs w:val="28"/>
          <w:lang w:val="uk-UA"/>
        </w:rPr>
        <w:t>, ч.1 ст.1]</w:t>
      </w:r>
      <w:r w:rsidRPr="00DE4A2C">
        <w:rPr>
          <w:rFonts w:ascii="Times New Roman" w:hAnsi="Times New Roman" w:cs="Times New Roman"/>
          <w:sz w:val="28"/>
          <w:szCs w:val="28"/>
        </w:rPr>
        <w:t>.</w:t>
      </w:r>
    </w:p>
    <w:p w:rsidR="002A4F1F" w:rsidRPr="00DE4A2C" w:rsidRDefault="002A4F1F" w:rsidP="00F168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Господарськими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товариствами</w:t>
      </w:r>
      <w:proofErr w:type="spellEnd"/>
      <w:r w:rsidRPr="00DE4A2C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DE4A2C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визнаються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, установи,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на засадах угоди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особами і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шляхом</w:t>
      </w:r>
      <w:proofErr w:type="gramStart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r w:rsidR="00F1688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F16886">
        <w:rPr>
          <w:rFonts w:ascii="Times New Roman" w:hAnsi="Times New Roman" w:cs="Times New Roman"/>
          <w:sz w:val="28"/>
          <w:szCs w:val="28"/>
        </w:rPr>
        <w:t>.</w:t>
      </w:r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можуть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здійснюватися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тільки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господарськими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товариствами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певного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виду (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наприклад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банківська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відкритими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акціонерними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товариствами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діяльність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управління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активами -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акціонерними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товариствами</w:t>
      </w:r>
      <w:proofErr w:type="spellEnd"/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Pr="00DE4A2C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DE4A2C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4A6BC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4A2C">
        <w:rPr>
          <w:rFonts w:ascii="Times New Roman" w:hAnsi="Times New Roman" w:cs="Times New Roman"/>
          <w:sz w:val="28"/>
          <w:szCs w:val="28"/>
          <w:lang w:val="uk-UA"/>
        </w:rPr>
        <w:t>, с. 198]</w:t>
      </w:r>
      <w:r w:rsidRPr="00DE4A2C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2A4F1F" w:rsidRPr="00DE4A2C" w:rsidRDefault="00F16886" w:rsidP="002A4F1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 w:firstLine="567"/>
        <w:jc w:val="both"/>
        <w:rPr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….</w:t>
      </w:r>
      <w:r w:rsidR="002A4F1F" w:rsidRPr="00DE4A2C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товариств, що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A4F1F" w:rsidRDefault="002A4F1F" w:rsidP="006254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Pr="00625423" w:rsidRDefault="00625423" w:rsidP="00625423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542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625423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Pr="00625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основи діяльності господарських товариств</w:t>
      </w:r>
    </w:p>
    <w:p w:rsidR="00625423" w:rsidRDefault="00625423" w:rsidP="006254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A2C" w:rsidRPr="00DE4A2C" w:rsidRDefault="00DE4A2C" w:rsidP="00DE4A2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є одним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DE4A2C" w:rsidRPr="00DE4A2C" w:rsidRDefault="00DE4A2C" w:rsidP="00F168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A2C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осподарська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виготовленням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реалізацією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F16886">
        <w:rPr>
          <w:rFonts w:ascii="Times New Roman" w:hAnsi="Times New Roman" w:cs="Times New Roman"/>
          <w:sz w:val="28"/>
          <w:szCs w:val="28"/>
        </w:rPr>
        <w:t>…</w:t>
      </w:r>
      <w:r w:rsidRPr="00DE4A2C">
        <w:rPr>
          <w:rFonts w:ascii="Times New Roman" w:hAnsi="Times New Roman" w:cs="Times New Roman"/>
          <w:sz w:val="28"/>
          <w:szCs w:val="28"/>
          <w:lang w:val="uk-UA"/>
        </w:rPr>
        <w:t xml:space="preserve"> та практиків господарського права не існує єдиного підходу до визначення поняття господарська діяльність. </w:t>
      </w:r>
    </w:p>
    <w:p w:rsidR="00DE4A2C" w:rsidRPr="00DE4A2C" w:rsidRDefault="00DE4A2C" w:rsidP="00DE4A2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A2C">
        <w:rPr>
          <w:rFonts w:ascii="Times New Roman" w:hAnsi="Times New Roman" w:cs="Times New Roman"/>
          <w:sz w:val="28"/>
          <w:szCs w:val="28"/>
          <w:lang w:val="uk-UA"/>
        </w:rPr>
        <w:t>Згідно зі ст. 1 Закону України «Про зовнішньоекономічну діяльність» господарська діяльність – це будь-яка діяльність, у тому числі підприємницька, пов’язана з виробництвом і обміном матеріальних та нематеріальних благ, що виступають у формі товару</w:t>
      </w:r>
      <w:r w:rsidR="004A6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BCF" w:rsidRPr="005F748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A6B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6BCF" w:rsidRPr="005F748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DE4A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E4A2C" w:rsidRPr="00DE4A2C" w:rsidRDefault="00DE4A2C" w:rsidP="00DE4A2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A2C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ліцензування видів господарської діяльності» під господарською </w:t>
      </w:r>
      <w:r w:rsidR="00F168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E4A2C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осіб, а також фізичних осіб – підприємців, </w:t>
      </w:r>
      <w:r w:rsidRPr="00DE4A2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пов’язану з виробництвом (виготовленням) продукції, торгівлею, наданням послуг, виконанням робіт [</w:t>
      </w:r>
      <w:r w:rsidR="004A6BCF">
        <w:rPr>
          <w:rFonts w:ascii="Times New Roman" w:hAnsi="Times New Roman" w:cs="Times New Roman"/>
          <w:sz w:val="28"/>
          <w:szCs w:val="28"/>
          <w:lang w:val="uk-UA"/>
        </w:rPr>
        <w:t xml:space="preserve">4; </w:t>
      </w:r>
      <w:r w:rsidRPr="00DE4A2C">
        <w:rPr>
          <w:rFonts w:ascii="Times New Roman" w:hAnsi="Times New Roman" w:cs="Times New Roman"/>
          <w:sz w:val="28"/>
          <w:szCs w:val="28"/>
          <w:lang w:val="uk-UA"/>
        </w:rPr>
        <w:t xml:space="preserve">9, с. 73] . </w:t>
      </w:r>
    </w:p>
    <w:p w:rsidR="00625423" w:rsidRDefault="00DE4A2C" w:rsidP="00F168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E4A2C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E4A2C">
        <w:rPr>
          <w:rFonts w:ascii="Times New Roman" w:hAnsi="Times New Roman" w:cs="Times New Roman"/>
          <w:sz w:val="28"/>
          <w:szCs w:val="28"/>
        </w:rPr>
        <w:t xml:space="preserve">, </w:t>
      </w:r>
      <w:r w:rsidR="00F16886">
        <w:rPr>
          <w:rFonts w:ascii="Times New Roman" w:hAnsi="Times New Roman" w:cs="Times New Roman"/>
          <w:sz w:val="28"/>
          <w:szCs w:val="28"/>
        </w:rPr>
        <w:t>….</w:t>
      </w: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Pr="00032075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2075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552032" w:rsidP="00F168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в результаті виконання даної роботи, метою написання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вивчення питань, що стосуються </w:t>
      </w:r>
      <w:r>
        <w:rPr>
          <w:rFonts w:ascii="Times New Roman" w:hAnsi="Times New Roman"/>
          <w:sz w:val="28"/>
          <w:szCs w:val="28"/>
          <w:lang w:val="uk-UA"/>
        </w:rPr>
        <w:t>суб’єктів господарських правовідносин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теоретичн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літератури з теми </w:t>
      </w:r>
      <w:r w:rsidR="00F16886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36FD" w:rsidRDefault="004B36FD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36FD" w:rsidRDefault="004B36FD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36FD" w:rsidRDefault="004B36FD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423" w:rsidRPr="00625423" w:rsidRDefault="00625423" w:rsidP="006254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423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A115BF" w:rsidRDefault="00A115BF" w:rsidP="00A115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E4A2C" w:rsidRDefault="00DE4A2C" w:rsidP="00DE4A2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5763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E9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76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957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763"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 w:rsidRPr="00E95763">
        <w:rPr>
          <w:rFonts w:ascii="Times New Roman" w:hAnsi="Times New Roman" w:cs="Times New Roman"/>
          <w:sz w:val="28"/>
          <w:szCs w:val="28"/>
        </w:rPr>
        <w:t xml:space="preserve"> Верховною Ра</w:t>
      </w:r>
      <w:r>
        <w:rPr>
          <w:rFonts w:ascii="Times New Roman" w:hAnsi="Times New Roman" w:cs="Times New Roman"/>
          <w:sz w:val="28"/>
          <w:szCs w:val="28"/>
        </w:rPr>
        <w:t xml:space="preserve">дою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червня 1996 р. </w:t>
      </w:r>
      <w:r w:rsidRPr="00E9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763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E95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. 1996.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E95763">
        <w:rPr>
          <w:rFonts w:ascii="Times New Roman" w:hAnsi="Times New Roman" w:cs="Times New Roman"/>
          <w:sz w:val="28"/>
          <w:szCs w:val="28"/>
        </w:rPr>
        <w:t xml:space="preserve"> Ст. 141. </w:t>
      </w:r>
    </w:p>
    <w:p w:rsidR="00F142A7" w:rsidRDefault="00F142A7" w:rsidP="00F142A7">
      <w:pPr>
        <w:pStyle w:val="ae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99245C">
        <w:rPr>
          <w:rFonts w:ascii="Times New Roman" w:hAnsi="Times New Roman"/>
          <w:sz w:val="28"/>
          <w:szCs w:val="28"/>
          <w:lang w:val="uk-UA"/>
        </w:rPr>
        <w:t xml:space="preserve">Про господарські товариства: Закон України від 19.09.1991 р. //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Офіційний веб-портал Верховної Ради України: 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2C7A52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03207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http://zakon.rada.gov.ua</w:t>
        </w:r>
      </w:hyperlink>
      <w:r w:rsidRPr="009924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(дата звернення 23.04.2019)</w:t>
      </w:r>
    </w:p>
    <w:p w:rsidR="00F142A7" w:rsidRDefault="00F142A7" w:rsidP="00F142A7">
      <w:pPr>
        <w:pStyle w:val="ae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99245C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об</w:t>
      </w:r>
      <w:r w:rsidRPr="00F142A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єднання громадян</w:t>
      </w:r>
      <w:r w:rsidRPr="0099245C">
        <w:rPr>
          <w:rFonts w:ascii="Times New Roman" w:hAnsi="Times New Roman"/>
          <w:sz w:val="28"/>
          <w:szCs w:val="28"/>
          <w:lang w:val="uk-UA"/>
        </w:rPr>
        <w:t xml:space="preserve">: Закон України від </w:t>
      </w:r>
      <w:r>
        <w:rPr>
          <w:rFonts w:ascii="Times New Roman" w:hAnsi="Times New Roman"/>
          <w:sz w:val="28"/>
          <w:szCs w:val="28"/>
          <w:lang w:val="uk-UA"/>
        </w:rPr>
        <w:t>16.06.1992</w:t>
      </w:r>
      <w:r w:rsidRPr="0099245C">
        <w:rPr>
          <w:rFonts w:ascii="Times New Roman" w:hAnsi="Times New Roman"/>
          <w:sz w:val="28"/>
          <w:szCs w:val="28"/>
          <w:lang w:val="uk-UA"/>
        </w:rPr>
        <w:t xml:space="preserve"> р. // </w:t>
      </w:r>
      <w:r>
        <w:rPr>
          <w:rFonts w:ascii="Times New Roman" w:hAnsi="Times New Roman"/>
          <w:sz w:val="28"/>
          <w:szCs w:val="28"/>
          <w:lang w:val="uk-UA"/>
        </w:rPr>
        <w:t xml:space="preserve">Офіційний веб-портал Верховної Ради України: 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2C7A52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8" w:history="1">
        <w:r w:rsidRPr="0003207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http://zakon.rada.gov.ua</w:t>
        </w:r>
      </w:hyperlink>
      <w:r w:rsidRPr="000320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(дата звернення 23.04.2019)</w:t>
      </w:r>
    </w:p>
    <w:p w:rsidR="00F142A7" w:rsidRDefault="00F142A7" w:rsidP="00F142A7">
      <w:pPr>
        <w:pStyle w:val="ae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99245C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ліцензування видів господарської діяльності</w:t>
      </w:r>
      <w:r w:rsidRPr="0099245C">
        <w:rPr>
          <w:rFonts w:ascii="Times New Roman" w:hAnsi="Times New Roman"/>
          <w:sz w:val="28"/>
          <w:szCs w:val="28"/>
          <w:lang w:val="uk-UA"/>
        </w:rPr>
        <w:t xml:space="preserve">: Закон України від </w:t>
      </w:r>
      <w:r>
        <w:rPr>
          <w:rFonts w:ascii="Times New Roman" w:hAnsi="Times New Roman"/>
          <w:sz w:val="28"/>
          <w:szCs w:val="28"/>
          <w:lang w:val="uk-UA"/>
        </w:rPr>
        <w:t>02.0</w:t>
      </w:r>
      <w:r w:rsidR="0003207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.2015</w:t>
      </w:r>
      <w:r w:rsidRPr="0099245C">
        <w:rPr>
          <w:rFonts w:ascii="Times New Roman" w:hAnsi="Times New Roman"/>
          <w:sz w:val="28"/>
          <w:szCs w:val="28"/>
          <w:lang w:val="uk-UA"/>
        </w:rPr>
        <w:t xml:space="preserve"> р. // </w:t>
      </w:r>
      <w:r>
        <w:rPr>
          <w:rFonts w:ascii="Times New Roman" w:hAnsi="Times New Roman"/>
          <w:sz w:val="28"/>
          <w:szCs w:val="28"/>
          <w:lang w:val="uk-UA"/>
        </w:rPr>
        <w:t xml:space="preserve">Офіційний веб-портал Верховної Ради України: 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2C7A52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9" w:history="1">
        <w:r w:rsidRPr="0003207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http://zakon.rada.gov.ua</w:t>
        </w:r>
      </w:hyperlink>
      <w:r w:rsidRPr="009924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(дата звернення 23.04.2019)</w:t>
      </w:r>
    </w:p>
    <w:p w:rsidR="00032075" w:rsidRDefault="00032075" w:rsidP="00032075">
      <w:pPr>
        <w:pStyle w:val="ae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DE4A2C">
        <w:rPr>
          <w:rFonts w:ascii="Times New Roman" w:hAnsi="Times New Roman" w:cs="Times New Roman"/>
          <w:sz w:val="28"/>
          <w:szCs w:val="28"/>
          <w:lang w:val="uk-UA"/>
        </w:rPr>
        <w:t>Про зовнішньоекономічну діяльність</w:t>
      </w:r>
      <w:r w:rsidRPr="0099245C">
        <w:rPr>
          <w:rFonts w:ascii="Times New Roman" w:hAnsi="Times New Roman"/>
          <w:sz w:val="28"/>
          <w:szCs w:val="28"/>
          <w:lang w:val="uk-UA"/>
        </w:rPr>
        <w:t xml:space="preserve">: Закон України від </w:t>
      </w:r>
      <w:r>
        <w:rPr>
          <w:rFonts w:ascii="Times New Roman" w:hAnsi="Times New Roman"/>
          <w:sz w:val="28"/>
          <w:szCs w:val="28"/>
          <w:lang w:val="uk-UA"/>
        </w:rPr>
        <w:t>16.04.1991</w:t>
      </w:r>
      <w:r w:rsidRPr="0099245C">
        <w:rPr>
          <w:rFonts w:ascii="Times New Roman" w:hAnsi="Times New Roman"/>
          <w:sz w:val="28"/>
          <w:szCs w:val="28"/>
          <w:lang w:val="uk-UA"/>
        </w:rPr>
        <w:t xml:space="preserve"> р. // </w:t>
      </w:r>
      <w:r>
        <w:rPr>
          <w:rFonts w:ascii="Times New Roman" w:hAnsi="Times New Roman"/>
          <w:sz w:val="28"/>
          <w:szCs w:val="28"/>
          <w:lang w:val="uk-UA"/>
        </w:rPr>
        <w:t xml:space="preserve">Офіційний веб-портал Верховної Ради України: 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2C7A52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0" w:history="1">
        <w:r w:rsidRPr="0003207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http://zakon.rada.gov.ua</w:t>
        </w:r>
      </w:hyperlink>
      <w:r w:rsidRPr="009924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(дата звернення 23.04.2019)</w:t>
      </w:r>
    </w:p>
    <w:p w:rsidR="00DE4A2C" w:rsidRPr="00032075" w:rsidRDefault="00DE4A2C" w:rsidP="00032075">
      <w:pPr>
        <w:pStyle w:val="ae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032075">
        <w:rPr>
          <w:rFonts w:ascii="Times New Roman" w:hAnsi="Times New Roman"/>
          <w:sz w:val="28"/>
          <w:szCs w:val="28"/>
          <w:lang w:val="uk-UA"/>
        </w:rPr>
        <w:t xml:space="preserve">Господарський кодекс України від 16.01.2003 р. // Офіційний веб-портал Верховної Ради України:  </w:t>
      </w:r>
      <w:r w:rsidRPr="00032075">
        <w:rPr>
          <w:rFonts w:ascii="Times New Roman" w:hAnsi="Times New Roman"/>
          <w:sz w:val="28"/>
          <w:szCs w:val="28"/>
          <w:lang w:val="en-US"/>
        </w:rPr>
        <w:t>URL</w:t>
      </w:r>
      <w:r w:rsidRPr="00032075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1" w:history="1">
        <w:r w:rsidRPr="0003207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http://zakon.rada.gov.ua</w:t>
        </w:r>
      </w:hyperlink>
      <w:r w:rsidRPr="00032075">
        <w:rPr>
          <w:rFonts w:ascii="Times New Roman" w:hAnsi="Times New Roman"/>
          <w:sz w:val="28"/>
          <w:szCs w:val="28"/>
          <w:lang w:val="uk-UA"/>
        </w:rPr>
        <w:t xml:space="preserve"> (дата звернення </w:t>
      </w:r>
      <w:r w:rsidR="00F142A7" w:rsidRPr="00032075">
        <w:rPr>
          <w:rFonts w:ascii="Times New Roman" w:hAnsi="Times New Roman"/>
          <w:sz w:val="28"/>
          <w:szCs w:val="28"/>
          <w:lang w:val="uk-UA"/>
        </w:rPr>
        <w:t>23</w:t>
      </w:r>
      <w:r w:rsidRPr="00032075">
        <w:rPr>
          <w:rFonts w:ascii="Times New Roman" w:hAnsi="Times New Roman"/>
          <w:sz w:val="28"/>
          <w:szCs w:val="28"/>
          <w:lang w:val="uk-UA"/>
        </w:rPr>
        <w:t>.</w:t>
      </w:r>
      <w:r w:rsidR="00F142A7" w:rsidRPr="00032075">
        <w:rPr>
          <w:rFonts w:ascii="Times New Roman" w:hAnsi="Times New Roman"/>
          <w:sz w:val="28"/>
          <w:szCs w:val="28"/>
          <w:lang w:val="uk-UA"/>
        </w:rPr>
        <w:t>04</w:t>
      </w:r>
      <w:r w:rsidRPr="00032075">
        <w:rPr>
          <w:rFonts w:ascii="Times New Roman" w:hAnsi="Times New Roman"/>
          <w:sz w:val="28"/>
          <w:szCs w:val="28"/>
          <w:lang w:val="uk-UA"/>
        </w:rPr>
        <w:t>.201</w:t>
      </w:r>
      <w:r w:rsidR="00F142A7" w:rsidRPr="00032075">
        <w:rPr>
          <w:rFonts w:ascii="Times New Roman" w:hAnsi="Times New Roman"/>
          <w:sz w:val="28"/>
          <w:szCs w:val="28"/>
          <w:lang w:val="uk-UA"/>
        </w:rPr>
        <w:t>9</w:t>
      </w:r>
      <w:r w:rsidRPr="00032075">
        <w:rPr>
          <w:rFonts w:ascii="Times New Roman" w:hAnsi="Times New Roman"/>
          <w:sz w:val="28"/>
          <w:szCs w:val="28"/>
          <w:lang w:val="uk-UA"/>
        </w:rPr>
        <w:t>)</w:t>
      </w:r>
    </w:p>
    <w:p w:rsidR="00F142A7" w:rsidRDefault="00F142A7" w:rsidP="00F142A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763">
        <w:rPr>
          <w:rFonts w:ascii="Times New Roman" w:hAnsi="Times New Roman" w:cs="Times New Roman"/>
          <w:sz w:val="28"/>
          <w:szCs w:val="28"/>
          <w:lang w:val="uk-UA"/>
        </w:rPr>
        <w:t>Цивільний кодекс України від 16 січня 2003 р. Голос Ук</w:t>
      </w:r>
      <w:r w:rsidRPr="00E95763">
        <w:rPr>
          <w:rFonts w:ascii="Times New Roman" w:hAnsi="Times New Roman" w:cs="Times New Roman"/>
          <w:sz w:val="28"/>
          <w:szCs w:val="28"/>
          <w:lang w:val="uk-UA"/>
        </w:rPr>
        <w:softHyphen/>
        <w:t>раїни. 2003. № 45–48.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Ст.356</w:t>
      </w:r>
    </w:p>
    <w:p w:rsidR="003B1264" w:rsidRPr="00113F6D" w:rsidRDefault="003B1264" w:rsidP="003B1264">
      <w:pPr>
        <w:pStyle w:val="a3"/>
        <w:numPr>
          <w:ilvl w:val="0"/>
          <w:numId w:val="16"/>
        </w:numPr>
        <w:spacing w:line="360" w:lineRule="auto"/>
        <w:jc w:val="both"/>
        <w:rPr>
          <w:rStyle w:val="2"/>
          <w:rFonts w:eastAsiaTheme="minorEastAsia"/>
          <w:sz w:val="28"/>
          <w:szCs w:val="28"/>
        </w:rPr>
      </w:pPr>
      <w:proofErr w:type="spellStart"/>
      <w:r w:rsidRPr="00113F6D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113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F6D">
        <w:rPr>
          <w:rFonts w:ascii="Times New Roman" w:hAnsi="Times New Roman" w:cs="Times New Roman"/>
          <w:sz w:val="28"/>
          <w:szCs w:val="28"/>
        </w:rPr>
        <w:t>питан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13F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3F6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113F6D">
        <w:rPr>
          <w:rFonts w:ascii="Times New Roman" w:hAnsi="Times New Roman" w:cs="Times New Roman"/>
          <w:sz w:val="28"/>
          <w:szCs w:val="28"/>
        </w:rPr>
        <w:t xml:space="preserve"> / М. В. </w:t>
      </w:r>
      <w:proofErr w:type="spellStart"/>
      <w:r w:rsidRPr="00113F6D">
        <w:rPr>
          <w:rFonts w:ascii="Times New Roman" w:hAnsi="Times New Roman" w:cs="Times New Roman"/>
          <w:sz w:val="28"/>
          <w:szCs w:val="28"/>
        </w:rPr>
        <w:t>Гаєвець</w:t>
      </w:r>
      <w:proofErr w:type="spellEnd"/>
      <w:r w:rsidRPr="00113F6D">
        <w:rPr>
          <w:rFonts w:ascii="Times New Roman" w:hAnsi="Times New Roman" w:cs="Times New Roman"/>
          <w:sz w:val="28"/>
          <w:szCs w:val="28"/>
        </w:rPr>
        <w:t xml:space="preserve">, І. В. </w:t>
      </w:r>
      <w:proofErr w:type="spellStart"/>
      <w:r w:rsidRPr="00113F6D">
        <w:rPr>
          <w:rFonts w:ascii="Times New Roman" w:hAnsi="Times New Roman" w:cs="Times New Roman"/>
          <w:sz w:val="28"/>
          <w:szCs w:val="28"/>
        </w:rPr>
        <w:t>Горіславська</w:t>
      </w:r>
      <w:proofErr w:type="spellEnd"/>
      <w:r w:rsidRPr="00113F6D">
        <w:rPr>
          <w:rFonts w:ascii="Times New Roman" w:hAnsi="Times New Roman" w:cs="Times New Roman"/>
          <w:sz w:val="28"/>
          <w:szCs w:val="28"/>
        </w:rPr>
        <w:t xml:space="preserve">, Ю. С. </w:t>
      </w:r>
      <w:proofErr w:type="spellStart"/>
      <w:r w:rsidRPr="00113F6D">
        <w:rPr>
          <w:rFonts w:ascii="Times New Roman" w:hAnsi="Times New Roman" w:cs="Times New Roman"/>
          <w:sz w:val="28"/>
          <w:szCs w:val="28"/>
        </w:rPr>
        <w:t>Канарик</w:t>
      </w:r>
      <w:proofErr w:type="spellEnd"/>
      <w:r w:rsidRPr="00113F6D">
        <w:rPr>
          <w:rFonts w:ascii="Times New Roman" w:hAnsi="Times New Roman" w:cs="Times New Roman"/>
          <w:sz w:val="28"/>
          <w:szCs w:val="28"/>
        </w:rPr>
        <w:t xml:space="preserve">, Л. О. Панькова, Н. А. </w:t>
      </w:r>
      <w:proofErr w:type="spellStart"/>
      <w:r w:rsidRPr="00113F6D">
        <w:rPr>
          <w:rFonts w:ascii="Times New Roman" w:hAnsi="Times New Roman" w:cs="Times New Roman"/>
          <w:sz w:val="28"/>
          <w:szCs w:val="28"/>
        </w:rPr>
        <w:t>Поліно</w:t>
      </w:r>
      <w:proofErr w:type="spellEnd"/>
      <w:r w:rsidRPr="00113F6D">
        <w:rPr>
          <w:rFonts w:ascii="Times New Roman" w:hAnsi="Times New Roman" w:cs="Times New Roman"/>
          <w:sz w:val="28"/>
          <w:szCs w:val="28"/>
        </w:rPr>
        <w:t xml:space="preserve">, О. П. </w:t>
      </w:r>
      <w:proofErr w:type="spellStart"/>
      <w:r w:rsidRPr="00113F6D">
        <w:rPr>
          <w:rFonts w:ascii="Times New Roman" w:hAnsi="Times New Roman" w:cs="Times New Roman"/>
          <w:sz w:val="28"/>
          <w:szCs w:val="28"/>
        </w:rPr>
        <w:t>Світ</w:t>
      </w:r>
      <w:r>
        <w:rPr>
          <w:rFonts w:ascii="Times New Roman" w:hAnsi="Times New Roman" w:cs="Times New Roman"/>
          <w:sz w:val="28"/>
          <w:szCs w:val="28"/>
        </w:rPr>
        <w:t>личний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К. Черкашин.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К.: ЦП «КОМПРИНТ», 2013. </w:t>
      </w:r>
      <w:r w:rsidRPr="00113F6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114.</w:t>
      </w:r>
    </w:p>
    <w:p w:rsidR="00DE4A2C" w:rsidRPr="003B1264" w:rsidRDefault="00DE4A2C" w:rsidP="003B1264">
      <w:pPr>
        <w:pStyle w:val="ae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3B1264">
        <w:rPr>
          <w:rFonts w:ascii="Times New Roman" w:hAnsi="Times New Roman" w:cs="Times New Roman"/>
          <w:sz w:val="28"/>
          <w:szCs w:val="28"/>
          <w:lang w:val="uk-UA"/>
        </w:rPr>
        <w:t xml:space="preserve">Бережна М.С. Сучасні організаційно-правові форми функціонування підприємств у сфері реального сектору економіки. </w:t>
      </w:r>
      <w:r w:rsidRPr="003B1264">
        <w:rPr>
          <w:rFonts w:ascii="Times New Roman" w:hAnsi="Times New Roman"/>
          <w:sz w:val="28"/>
          <w:szCs w:val="28"/>
          <w:lang w:val="uk-UA"/>
        </w:rPr>
        <w:t>Харків.: Ін Юре, 2014. с.</w:t>
      </w:r>
      <w:r w:rsidR="006C4CEC">
        <w:rPr>
          <w:rFonts w:ascii="Times New Roman" w:hAnsi="Times New Roman"/>
          <w:sz w:val="28"/>
          <w:szCs w:val="28"/>
          <w:lang w:val="uk-UA"/>
        </w:rPr>
        <w:t xml:space="preserve"> 67, </w:t>
      </w:r>
      <w:r w:rsidRPr="003B1264">
        <w:rPr>
          <w:rFonts w:ascii="Times New Roman" w:hAnsi="Times New Roman"/>
          <w:sz w:val="28"/>
          <w:szCs w:val="28"/>
          <w:lang w:val="uk-UA"/>
        </w:rPr>
        <w:t>73.</w:t>
      </w:r>
    </w:p>
    <w:p w:rsidR="00DE4A2C" w:rsidRDefault="00DE4A2C" w:rsidP="00DE4A2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245C">
        <w:rPr>
          <w:rFonts w:ascii="Times New Roman" w:hAnsi="Times New Roman" w:cs="Times New Roman"/>
          <w:sz w:val="28"/>
          <w:szCs w:val="28"/>
          <w:lang w:val="uk-UA"/>
        </w:rPr>
        <w:t>Бойчик</w:t>
      </w:r>
      <w:proofErr w:type="spellEnd"/>
      <w:r w:rsidRPr="0099245C">
        <w:rPr>
          <w:rFonts w:ascii="Times New Roman" w:hAnsi="Times New Roman" w:cs="Times New Roman"/>
          <w:sz w:val="28"/>
          <w:szCs w:val="28"/>
          <w:lang w:val="uk-UA"/>
        </w:rPr>
        <w:t xml:space="preserve"> І.М. Економіка підприємства: </w:t>
      </w:r>
      <w:proofErr w:type="spellStart"/>
      <w:r w:rsidRPr="0099245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924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9245C">
        <w:rPr>
          <w:rFonts w:ascii="Times New Roman" w:hAnsi="Times New Roman" w:cs="Times New Roman"/>
          <w:sz w:val="28"/>
          <w:szCs w:val="28"/>
          <w:lang w:val="uk-UA"/>
        </w:rPr>
        <w:t>пос</w:t>
      </w:r>
      <w:r>
        <w:rPr>
          <w:rFonts w:ascii="Times New Roman" w:hAnsi="Times New Roman" w:cs="Times New Roman"/>
          <w:sz w:val="28"/>
          <w:szCs w:val="28"/>
          <w:lang w:val="uk-UA"/>
        </w:rPr>
        <w:t>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Київ</w:t>
      </w:r>
      <w:r w:rsidRPr="0099245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99245C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99245C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9245C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6C4CEC">
        <w:rPr>
          <w:rFonts w:ascii="Times New Roman" w:hAnsi="Times New Roman" w:cs="Times New Roman"/>
          <w:sz w:val="28"/>
          <w:szCs w:val="28"/>
          <w:lang w:val="uk-UA"/>
        </w:rPr>
        <w:t>115-116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4A2C" w:rsidRPr="00D67F6B" w:rsidRDefault="00DE4A2C" w:rsidP="00DE4A2C">
      <w:pPr>
        <w:pStyle w:val="a3"/>
        <w:numPr>
          <w:ilvl w:val="0"/>
          <w:numId w:val="16"/>
        </w:numPr>
        <w:spacing w:line="360" w:lineRule="auto"/>
        <w:jc w:val="both"/>
        <w:rPr>
          <w:rStyle w:val="2"/>
          <w:rFonts w:eastAsiaTheme="minorEastAsia"/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 </w:t>
      </w:r>
      <w:proofErr w:type="spellStart"/>
      <w:r w:rsidRPr="00D67F6B">
        <w:rPr>
          <w:rStyle w:val="2"/>
          <w:rFonts w:eastAsiaTheme="minorEastAsia"/>
          <w:sz w:val="28"/>
          <w:szCs w:val="28"/>
        </w:rPr>
        <w:t>Вінник</w:t>
      </w:r>
      <w:proofErr w:type="spellEnd"/>
      <w:r w:rsidRPr="00D67F6B">
        <w:rPr>
          <w:rStyle w:val="2"/>
          <w:rFonts w:eastAsiaTheme="minorEastAsia"/>
          <w:sz w:val="28"/>
          <w:szCs w:val="28"/>
        </w:rPr>
        <w:t xml:space="preserve"> </w:t>
      </w:r>
      <w:r w:rsidRPr="00D67F6B">
        <w:rPr>
          <w:rStyle w:val="2"/>
          <w:rFonts w:eastAsiaTheme="minorEastAsia"/>
          <w:sz w:val="28"/>
          <w:szCs w:val="28"/>
          <w:lang w:bidi="ru-RU"/>
        </w:rPr>
        <w:t xml:space="preserve">О.М. </w:t>
      </w:r>
      <w:r w:rsidRPr="00D67F6B">
        <w:rPr>
          <w:rStyle w:val="2"/>
          <w:rFonts w:eastAsiaTheme="minorEastAsia"/>
          <w:sz w:val="28"/>
          <w:szCs w:val="28"/>
        </w:rPr>
        <w:t xml:space="preserve">Господарське </w:t>
      </w:r>
      <w:r w:rsidRPr="00D67F6B">
        <w:rPr>
          <w:rStyle w:val="2"/>
          <w:rFonts w:eastAsiaTheme="minorEastAsia"/>
          <w:sz w:val="28"/>
          <w:szCs w:val="28"/>
          <w:lang w:bidi="ru-RU"/>
        </w:rPr>
        <w:t xml:space="preserve">право : </w:t>
      </w:r>
      <w:r w:rsidRPr="00D67F6B">
        <w:rPr>
          <w:rStyle w:val="2"/>
          <w:rFonts w:eastAsiaTheme="minorEastAsia"/>
          <w:sz w:val="28"/>
          <w:szCs w:val="28"/>
        </w:rPr>
        <w:t xml:space="preserve">[навчальний посібник] </w:t>
      </w:r>
      <w:r w:rsidRPr="00D67F6B">
        <w:rPr>
          <w:rStyle w:val="2"/>
          <w:rFonts w:eastAsiaTheme="minorEastAsia"/>
          <w:sz w:val="28"/>
          <w:szCs w:val="28"/>
          <w:lang w:bidi="ru-RU"/>
        </w:rPr>
        <w:t xml:space="preserve">/ О.М. </w:t>
      </w:r>
      <w:proofErr w:type="spellStart"/>
      <w:r w:rsidRPr="00D67F6B">
        <w:rPr>
          <w:rStyle w:val="2"/>
          <w:rFonts w:eastAsiaTheme="minorEastAsia"/>
          <w:sz w:val="28"/>
          <w:szCs w:val="28"/>
        </w:rPr>
        <w:t>Вінник</w:t>
      </w:r>
      <w:proofErr w:type="spellEnd"/>
      <w:r w:rsidRPr="00D67F6B">
        <w:rPr>
          <w:rStyle w:val="2"/>
          <w:rFonts w:eastAsiaTheme="minorEastAsia"/>
          <w:sz w:val="28"/>
          <w:szCs w:val="28"/>
        </w:rPr>
        <w:t xml:space="preserve">. </w:t>
      </w:r>
      <w:r w:rsidRPr="00D67F6B">
        <w:rPr>
          <w:rStyle w:val="2"/>
          <w:rFonts w:eastAsiaTheme="minorEastAsia"/>
          <w:sz w:val="28"/>
          <w:szCs w:val="28"/>
          <w:lang w:bidi="ru-RU"/>
        </w:rPr>
        <w:t xml:space="preserve">- К. : </w:t>
      </w:r>
      <w:r w:rsidRPr="00D67F6B">
        <w:rPr>
          <w:rStyle w:val="2"/>
          <w:rFonts w:eastAsiaTheme="minorEastAsia"/>
          <w:sz w:val="28"/>
          <w:szCs w:val="28"/>
        </w:rPr>
        <w:t xml:space="preserve">ВАВ </w:t>
      </w:r>
      <w:r w:rsidRPr="00D67F6B">
        <w:rPr>
          <w:rStyle w:val="2"/>
          <w:rFonts w:eastAsiaTheme="minorEastAsia"/>
          <w:sz w:val="28"/>
          <w:szCs w:val="28"/>
          <w:lang w:bidi="ru-RU"/>
        </w:rPr>
        <w:t xml:space="preserve">« </w:t>
      </w:r>
      <w:r>
        <w:rPr>
          <w:rStyle w:val="2"/>
          <w:rFonts w:eastAsiaTheme="minorEastAsia"/>
          <w:sz w:val="28"/>
          <w:szCs w:val="28"/>
        </w:rPr>
        <w:t xml:space="preserve">Правова єдність», 2016. - </w:t>
      </w:r>
      <w:r w:rsidRPr="00D67F6B">
        <w:rPr>
          <w:rStyle w:val="2"/>
          <w:rFonts w:eastAsiaTheme="minorEastAsia"/>
          <w:sz w:val="28"/>
          <w:szCs w:val="28"/>
          <w:lang w:bidi="ru-RU"/>
        </w:rPr>
        <w:t>с.</w:t>
      </w:r>
      <w:r>
        <w:rPr>
          <w:rStyle w:val="2"/>
          <w:rFonts w:eastAsiaTheme="minorEastAsia"/>
          <w:sz w:val="28"/>
          <w:szCs w:val="28"/>
          <w:lang w:bidi="ru-RU"/>
        </w:rPr>
        <w:t>95.</w:t>
      </w:r>
    </w:p>
    <w:p w:rsidR="00DE4A2C" w:rsidRPr="002C7A52" w:rsidRDefault="00032075" w:rsidP="00DE4A2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4A2C" w:rsidRPr="002C7A52">
        <w:rPr>
          <w:rFonts w:ascii="Times New Roman" w:hAnsi="Times New Roman" w:cs="Times New Roman"/>
          <w:sz w:val="28"/>
          <w:szCs w:val="28"/>
          <w:lang w:val="uk-UA"/>
        </w:rPr>
        <w:t>Гурська</w:t>
      </w:r>
      <w:proofErr w:type="spellEnd"/>
      <w:r w:rsidR="00DE4A2C" w:rsidRPr="002C7A52">
        <w:rPr>
          <w:rFonts w:ascii="Times New Roman" w:hAnsi="Times New Roman" w:cs="Times New Roman"/>
          <w:sz w:val="28"/>
          <w:szCs w:val="28"/>
          <w:lang w:val="uk-UA"/>
        </w:rPr>
        <w:t xml:space="preserve"> О.М. Групи підприємств в Україні: структура, мета формування та пр</w:t>
      </w:r>
      <w:r w:rsidR="00DE4A2C">
        <w:rPr>
          <w:rFonts w:ascii="Times New Roman" w:hAnsi="Times New Roman" w:cs="Times New Roman"/>
          <w:sz w:val="28"/>
          <w:szCs w:val="28"/>
          <w:lang w:val="uk-UA"/>
        </w:rPr>
        <w:t xml:space="preserve">облеми обліку. </w:t>
      </w:r>
      <w:r w:rsidR="00DE4A2C" w:rsidRPr="002C7A52">
        <w:rPr>
          <w:rFonts w:ascii="Times New Roman" w:hAnsi="Times New Roman" w:cs="Times New Roman"/>
          <w:sz w:val="28"/>
          <w:szCs w:val="28"/>
          <w:lang w:val="uk-UA"/>
        </w:rPr>
        <w:t xml:space="preserve">2012. </w:t>
      </w:r>
      <w:r w:rsidR="00DE4A2C">
        <w:rPr>
          <w:rFonts w:ascii="Times New Roman" w:hAnsi="Times New Roman" w:cs="Times New Roman"/>
          <w:sz w:val="28"/>
          <w:szCs w:val="28"/>
          <w:lang w:val="uk-UA"/>
        </w:rPr>
        <w:t xml:space="preserve">с.13-15 </w:t>
      </w:r>
      <w:r w:rsidR="00DE4A2C">
        <w:rPr>
          <w:rFonts w:ascii="Times New Roman" w:hAnsi="Times New Roman"/>
          <w:sz w:val="28"/>
          <w:szCs w:val="28"/>
          <w:lang w:val="en-US"/>
        </w:rPr>
        <w:t>URL</w:t>
      </w:r>
      <w:r w:rsidR="00DE4A2C" w:rsidRPr="002C7A5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E4A2C" w:rsidRPr="00F37C6B">
        <w:rPr>
          <w:rFonts w:ascii="Times New Roman" w:hAnsi="Times New Roman" w:cs="Times New Roman"/>
          <w:sz w:val="28"/>
          <w:szCs w:val="28"/>
        </w:rPr>
        <w:t>irbis</w:t>
      </w:r>
      <w:proofErr w:type="spellEnd"/>
      <w:r w:rsidR="00DE4A2C" w:rsidRPr="002C7A5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DE4A2C" w:rsidRPr="00F37C6B">
        <w:rPr>
          <w:rFonts w:ascii="Times New Roman" w:hAnsi="Times New Roman" w:cs="Times New Roman"/>
          <w:sz w:val="28"/>
          <w:szCs w:val="28"/>
        </w:rPr>
        <w:t>nbuv</w:t>
      </w:r>
      <w:proofErr w:type="spellEnd"/>
      <w:r w:rsidR="00DE4A2C" w:rsidRPr="002C7A5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DE4A2C" w:rsidRPr="00F37C6B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="00DE4A2C" w:rsidRPr="002C7A5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DE4A2C" w:rsidRPr="00F37C6B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DE4A2C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</w:t>
      </w:r>
      <w:r w:rsidR="003B126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DE4A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1264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E4A2C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3B126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E4A2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4A2C" w:rsidRPr="002C7A52" w:rsidRDefault="00DE4A2C" w:rsidP="00DE4A2C">
      <w:pPr>
        <w:pStyle w:val="ae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7A52">
        <w:rPr>
          <w:rFonts w:ascii="Times New Roman" w:hAnsi="Times New Roman"/>
          <w:sz w:val="28"/>
          <w:szCs w:val="28"/>
          <w:lang w:val="uk-UA"/>
        </w:rPr>
        <w:t xml:space="preserve">Господарське право: підручник /Д,В, </w:t>
      </w:r>
      <w:proofErr w:type="spellStart"/>
      <w:r w:rsidRPr="002C7A52">
        <w:rPr>
          <w:rFonts w:ascii="Times New Roman" w:hAnsi="Times New Roman"/>
          <w:sz w:val="28"/>
          <w:szCs w:val="28"/>
          <w:lang w:val="uk-UA"/>
        </w:rPr>
        <w:t>Задихайло</w:t>
      </w:r>
      <w:proofErr w:type="spellEnd"/>
      <w:r w:rsidRPr="002C7A52">
        <w:rPr>
          <w:rFonts w:ascii="Times New Roman" w:hAnsi="Times New Roman"/>
          <w:sz w:val="28"/>
          <w:szCs w:val="28"/>
          <w:lang w:val="uk-UA"/>
        </w:rPr>
        <w:t xml:space="preserve">, В.М. </w:t>
      </w:r>
      <w:proofErr w:type="spellStart"/>
      <w:r w:rsidRPr="002C7A52">
        <w:rPr>
          <w:rFonts w:ascii="Times New Roman" w:hAnsi="Times New Roman"/>
          <w:sz w:val="28"/>
          <w:szCs w:val="28"/>
          <w:lang w:val="uk-UA"/>
        </w:rPr>
        <w:t>Пашков</w:t>
      </w:r>
      <w:proofErr w:type="spellEnd"/>
      <w:r w:rsidRPr="002C7A52">
        <w:rPr>
          <w:rFonts w:ascii="Times New Roman" w:hAnsi="Times New Roman"/>
          <w:sz w:val="28"/>
          <w:szCs w:val="28"/>
          <w:lang w:val="uk-UA"/>
        </w:rPr>
        <w:t xml:space="preserve">, Р.П.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Бойчук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..Харків : Право, 2013.</w:t>
      </w:r>
      <w:r w:rsidRPr="002C7A52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6C4CEC">
        <w:rPr>
          <w:rFonts w:ascii="Times New Roman" w:hAnsi="Times New Roman"/>
          <w:sz w:val="28"/>
          <w:szCs w:val="28"/>
          <w:lang w:val="uk-UA"/>
        </w:rPr>
        <w:t xml:space="preserve"> 27, </w:t>
      </w:r>
      <w:r>
        <w:rPr>
          <w:rFonts w:ascii="Times New Roman" w:hAnsi="Times New Roman"/>
          <w:sz w:val="28"/>
          <w:szCs w:val="28"/>
          <w:lang w:val="uk-UA"/>
        </w:rPr>
        <w:t>113.</w:t>
      </w:r>
    </w:p>
    <w:p w:rsidR="00DE4A2C" w:rsidRPr="002C7A52" w:rsidRDefault="00DE4A2C" w:rsidP="00DE4A2C">
      <w:pPr>
        <w:pStyle w:val="ae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7A52">
        <w:rPr>
          <w:rFonts w:ascii="Times New Roman" w:hAnsi="Times New Roman"/>
          <w:sz w:val="28"/>
          <w:szCs w:val="28"/>
          <w:lang w:val="uk-UA"/>
        </w:rPr>
        <w:t xml:space="preserve">Господарське право: підручник / В. </w:t>
      </w:r>
      <w:r>
        <w:rPr>
          <w:rFonts w:ascii="Times New Roman" w:hAnsi="Times New Roman"/>
          <w:sz w:val="28"/>
          <w:szCs w:val="28"/>
          <w:lang w:val="uk-UA"/>
        </w:rPr>
        <w:t>С. Щербина. Київ</w:t>
      </w:r>
      <w:r w:rsidRPr="002C7A52">
        <w:rPr>
          <w:rFonts w:ascii="Times New Roman" w:hAnsi="Times New Roman"/>
          <w:sz w:val="28"/>
          <w:szCs w:val="28"/>
          <w:lang w:val="uk-UA"/>
        </w:rPr>
        <w:t>: Юрінк</w:t>
      </w:r>
      <w:r>
        <w:rPr>
          <w:rFonts w:ascii="Times New Roman" w:hAnsi="Times New Roman"/>
          <w:sz w:val="28"/>
          <w:szCs w:val="28"/>
          <w:lang w:val="uk-UA"/>
        </w:rPr>
        <w:t xml:space="preserve">ом Інтер, 2012. </w:t>
      </w:r>
      <w:r w:rsidRPr="002C7A52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>147.</w:t>
      </w:r>
    </w:p>
    <w:p w:rsidR="00DE4A2C" w:rsidRPr="005E7CCD" w:rsidRDefault="00F142A7" w:rsidP="00DE4A2C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E4A2C" w:rsidRPr="005E7C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Жук Л. А. Господарське право: </w:t>
      </w:r>
      <w:proofErr w:type="spellStart"/>
      <w:r w:rsidR="00DE4A2C" w:rsidRPr="005E7CC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="00DE4A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DE4A2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посіб.Київ</w:t>
      </w:r>
      <w:proofErr w:type="spellEnd"/>
      <w:r w:rsidR="00DE4A2C">
        <w:rPr>
          <w:rFonts w:ascii="Times New Roman" w:hAnsi="Times New Roman" w:cs="Times New Roman"/>
          <w:color w:val="000000"/>
          <w:sz w:val="28"/>
          <w:szCs w:val="28"/>
          <w:lang w:val="uk-UA"/>
        </w:rPr>
        <w:t>: Кондор, 2013.</w:t>
      </w:r>
      <w:r w:rsidR="00DE4A2C" w:rsidRPr="005E7C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</w:t>
      </w:r>
      <w:r w:rsidR="00DE4A2C">
        <w:rPr>
          <w:rFonts w:ascii="Times New Roman" w:hAnsi="Times New Roman" w:cs="Times New Roman"/>
          <w:color w:val="000000"/>
          <w:sz w:val="28"/>
          <w:szCs w:val="28"/>
          <w:lang w:val="uk-UA"/>
        </w:rPr>
        <w:t>84</w:t>
      </w:r>
    </w:p>
    <w:p w:rsidR="00F142A7" w:rsidRDefault="00F142A7" w:rsidP="00F142A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22E">
        <w:rPr>
          <w:rFonts w:ascii="Times New Roman" w:hAnsi="Times New Roman" w:cs="Times New Roman"/>
          <w:sz w:val="28"/>
          <w:szCs w:val="28"/>
          <w:lang w:val="uk-UA"/>
        </w:rPr>
        <w:t>Задихайло</w:t>
      </w:r>
      <w:proofErr w:type="spellEnd"/>
      <w:r w:rsidRPr="00FF722E">
        <w:rPr>
          <w:rFonts w:ascii="Times New Roman" w:hAnsi="Times New Roman" w:cs="Times New Roman"/>
          <w:sz w:val="28"/>
          <w:szCs w:val="28"/>
          <w:lang w:val="uk-UA"/>
        </w:rPr>
        <w:t xml:space="preserve"> Д.В.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Корпоративне управління</w:t>
      </w:r>
      <w:r w:rsidRPr="00FF722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Посібник. Харків</w:t>
      </w:r>
      <w:r w:rsidRPr="00FF722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F722E">
        <w:rPr>
          <w:rFonts w:ascii="Times New Roman" w:hAnsi="Times New Roman" w:cs="Times New Roman"/>
          <w:sz w:val="28"/>
          <w:szCs w:val="28"/>
          <w:lang w:val="uk-UA"/>
        </w:rPr>
        <w:t>Еспада</w:t>
      </w:r>
      <w:proofErr w:type="spellEnd"/>
      <w:r w:rsidRPr="00FF722E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Pr="00FF722E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61.</w:t>
      </w:r>
    </w:p>
    <w:p w:rsidR="005F7487" w:rsidRPr="00F37C6B" w:rsidRDefault="005F7487" w:rsidP="005F74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245C">
        <w:rPr>
          <w:rFonts w:ascii="Times New Roman" w:hAnsi="Times New Roman" w:cs="Times New Roman"/>
          <w:sz w:val="28"/>
          <w:szCs w:val="28"/>
          <w:lang w:val="uk-UA"/>
        </w:rPr>
        <w:t>Законодавче забезпе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чення діяльності підприємств. </w:t>
      </w:r>
      <w:proofErr w:type="spellStart"/>
      <w:r w:rsidRPr="0099245C">
        <w:rPr>
          <w:rFonts w:ascii="Times New Roman" w:hAnsi="Times New Roman" w:cs="Times New Roman"/>
          <w:sz w:val="28"/>
          <w:szCs w:val="28"/>
          <w:lang w:val="uk-UA"/>
        </w:rPr>
        <w:t>І.Г.Яненкова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Наукові праці. Економіка. </w:t>
      </w:r>
      <w:r w:rsidRPr="0099245C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99245C">
        <w:rPr>
          <w:rFonts w:ascii="Times New Roman" w:hAnsi="Times New Roman" w:cs="Times New Roman"/>
          <w:sz w:val="28"/>
          <w:szCs w:val="28"/>
          <w:lang w:val="uk-UA"/>
        </w:rPr>
        <w:t>Вип.177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Т.189. </w:t>
      </w:r>
      <w:r w:rsidRPr="0099245C">
        <w:rPr>
          <w:rFonts w:ascii="Times New Roman" w:hAnsi="Times New Roman" w:cs="Times New Roman"/>
          <w:sz w:val="28"/>
          <w:szCs w:val="28"/>
          <w:lang w:val="uk-UA"/>
        </w:rPr>
        <w:t>С.81-86.</w:t>
      </w:r>
    </w:p>
    <w:p w:rsidR="00F142A7" w:rsidRPr="005F7487" w:rsidRDefault="005F7487" w:rsidP="005F74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2A7" w:rsidRPr="005F7487">
        <w:rPr>
          <w:rFonts w:ascii="Times New Roman" w:hAnsi="Times New Roman"/>
          <w:sz w:val="28"/>
          <w:szCs w:val="28"/>
          <w:lang w:val="uk-UA"/>
        </w:rPr>
        <w:t xml:space="preserve">Корпоративне управління: підручник / Т.Л. </w:t>
      </w:r>
      <w:proofErr w:type="spellStart"/>
      <w:r w:rsidR="00F142A7" w:rsidRPr="005F7487">
        <w:rPr>
          <w:rFonts w:ascii="Times New Roman" w:hAnsi="Times New Roman"/>
          <w:sz w:val="28"/>
          <w:szCs w:val="28"/>
          <w:lang w:val="uk-UA"/>
        </w:rPr>
        <w:t>Мостенська</w:t>
      </w:r>
      <w:proofErr w:type="spellEnd"/>
      <w:r w:rsidR="00F142A7" w:rsidRPr="005F7487">
        <w:rPr>
          <w:rFonts w:ascii="Times New Roman" w:hAnsi="Times New Roman"/>
          <w:sz w:val="28"/>
          <w:szCs w:val="28"/>
          <w:lang w:val="uk-UA"/>
        </w:rPr>
        <w:t>, В.О. Новак, М.Г. Луцький, Ю.Г. Симоненко. Київ: Каравела, 2014. с.167.</w:t>
      </w:r>
    </w:p>
    <w:p w:rsidR="00F142A7" w:rsidRDefault="00032075" w:rsidP="00F142A7">
      <w:pPr>
        <w:pStyle w:val="ae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2A7" w:rsidRPr="002C7A52">
        <w:rPr>
          <w:rFonts w:ascii="Times New Roman" w:hAnsi="Times New Roman"/>
          <w:sz w:val="28"/>
          <w:szCs w:val="28"/>
          <w:lang w:val="uk-UA"/>
        </w:rPr>
        <w:t>Кравчук В.М. Корпо</w:t>
      </w:r>
      <w:r w:rsidR="00F142A7">
        <w:rPr>
          <w:rFonts w:ascii="Times New Roman" w:hAnsi="Times New Roman"/>
          <w:sz w:val="28"/>
          <w:szCs w:val="28"/>
          <w:lang w:val="uk-UA"/>
        </w:rPr>
        <w:t xml:space="preserve">ративне право. </w:t>
      </w:r>
      <w:r w:rsidR="00F142A7" w:rsidRPr="002C7A52">
        <w:rPr>
          <w:rFonts w:ascii="Times New Roman" w:hAnsi="Times New Roman"/>
          <w:sz w:val="28"/>
          <w:szCs w:val="28"/>
          <w:lang w:val="uk-UA"/>
        </w:rPr>
        <w:t>Наук.-</w:t>
      </w:r>
      <w:proofErr w:type="spellStart"/>
      <w:r w:rsidR="00F142A7" w:rsidRPr="002C7A52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="00F142A7" w:rsidRPr="002C7A52">
        <w:rPr>
          <w:rFonts w:ascii="Times New Roman" w:hAnsi="Times New Roman"/>
          <w:sz w:val="28"/>
          <w:szCs w:val="28"/>
          <w:lang w:val="uk-UA"/>
        </w:rPr>
        <w:t>. комент. зако</w:t>
      </w:r>
      <w:r w:rsidR="00F142A7">
        <w:rPr>
          <w:rFonts w:ascii="Times New Roman" w:hAnsi="Times New Roman"/>
          <w:sz w:val="28"/>
          <w:szCs w:val="28"/>
          <w:lang w:val="uk-UA"/>
        </w:rPr>
        <w:t>нодавства та суд. практики. Київ: Істи</w:t>
      </w:r>
      <w:r w:rsidR="00F142A7">
        <w:rPr>
          <w:rFonts w:ascii="Times New Roman" w:hAnsi="Times New Roman"/>
          <w:sz w:val="28"/>
          <w:szCs w:val="28"/>
          <w:lang w:val="uk-UA"/>
        </w:rPr>
        <w:softHyphen/>
        <w:t xml:space="preserve">на, 2013. </w:t>
      </w:r>
      <w:r w:rsidR="00F142A7" w:rsidRPr="002C7A52">
        <w:rPr>
          <w:rFonts w:ascii="Times New Roman" w:hAnsi="Times New Roman"/>
          <w:sz w:val="28"/>
          <w:szCs w:val="28"/>
          <w:lang w:val="uk-UA"/>
        </w:rPr>
        <w:t>с.</w:t>
      </w:r>
      <w:r w:rsidR="006C4CEC">
        <w:rPr>
          <w:rFonts w:ascii="Times New Roman" w:hAnsi="Times New Roman"/>
          <w:sz w:val="28"/>
          <w:szCs w:val="28"/>
          <w:lang w:val="uk-UA"/>
        </w:rPr>
        <w:t>117</w:t>
      </w:r>
      <w:r w:rsidR="00F142A7">
        <w:rPr>
          <w:rFonts w:ascii="Times New Roman" w:hAnsi="Times New Roman"/>
          <w:sz w:val="28"/>
          <w:szCs w:val="28"/>
          <w:lang w:val="uk-UA"/>
        </w:rPr>
        <w:t>.</w:t>
      </w:r>
    </w:p>
    <w:p w:rsidR="003B1264" w:rsidRPr="002C7A52" w:rsidRDefault="003B1264" w:rsidP="00F142A7">
      <w:pPr>
        <w:pStyle w:val="ae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Кравець І.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</w:t>
      </w:r>
      <w:proofErr w:type="spellEnd"/>
      <w:r w:rsidRPr="003B1264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організаційно-господарських  повноважень у структурі господарських систем / І. Кравець // Національний юридичний журнал. 2015. № 3. С.92-97.</w:t>
      </w:r>
    </w:p>
    <w:p w:rsidR="00F142A7" w:rsidRPr="00D54B44" w:rsidRDefault="00F142A7" w:rsidP="00F142A7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CCD">
        <w:rPr>
          <w:rFonts w:ascii="Times New Roman" w:hAnsi="Times New Roman"/>
          <w:sz w:val="28"/>
          <w:szCs w:val="28"/>
          <w:lang w:val="uk-UA"/>
        </w:rPr>
        <w:t xml:space="preserve">Науково - практичний коментар господарського кодексу України / О.А. </w:t>
      </w:r>
      <w:proofErr w:type="spellStart"/>
      <w:r w:rsidRPr="005E7CCD">
        <w:rPr>
          <w:rFonts w:ascii="Times New Roman" w:hAnsi="Times New Roman"/>
          <w:sz w:val="28"/>
          <w:szCs w:val="28"/>
          <w:lang w:val="uk-UA"/>
        </w:rPr>
        <w:t>Беляневич</w:t>
      </w:r>
      <w:proofErr w:type="spellEnd"/>
      <w:r w:rsidRPr="005E7CCD">
        <w:rPr>
          <w:rFonts w:ascii="Times New Roman" w:hAnsi="Times New Roman"/>
          <w:sz w:val="28"/>
          <w:szCs w:val="28"/>
          <w:lang w:val="uk-UA"/>
        </w:rPr>
        <w:t xml:space="preserve">, О.М. Винник, В.С. Щербина: за </w:t>
      </w:r>
      <w:proofErr w:type="spellStart"/>
      <w:r w:rsidRPr="005E7CCD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5E7CCD">
        <w:rPr>
          <w:rFonts w:ascii="Times New Roman" w:hAnsi="Times New Roman"/>
          <w:sz w:val="28"/>
          <w:szCs w:val="28"/>
          <w:lang w:val="uk-UA"/>
        </w:rPr>
        <w:t>. ред. Г.</w:t>
      </w:r>
      <w:r>
        <w:rPr>
          <w:rFonts w:ascii="Times New Roman" w:hAnsi="Times New Roman"/>
          <w:sz w:val="28"/>
          <w:szCs w:val="28"/>
          <w:lang w:val="uk-UA"/>
        </w:rPr>
        <w:t xml:space="preserve">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Знаменського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В.С. Щербини. Київ: Юрінком Інтер, 2014. </w:t>
      </w:r>
      <w:r w:rsidRPr="005E7CCD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>198, 216</w:t>
      </w:r>
      <w:r w:rsidR="006C4CEC">
        <w:rPr>
          <w:rFonts w:ascii="Times New Roman" w:hAnsi="Times New Roman"/>
          <w:sz w:val="28"/>
          <w:szCs w:val="28"/>
          <w:lang w:val="uk-UA"/>
        </w:rPr>
        <w:t>, 489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4B44" w:rsidRPr="00D54B44" w:rsidRDefault="00D54B44" w:rsidP="00F142A7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5F7487">
        <w:rPr>
          <w:lang w:val="uk-UA"/>
        </w:rPr>
        <w:t xml:space="preserve"> </w:t>
      </w:r>
      <w:r w:rsidRPr="00D54B44">
        <w:rPr>
          <w:rFonts w:ascii="Times New Roman" w:hAnsi="Times New Roman" w:cs="Times New Roman"/>
          <w:sz w:val="28"/>
          <w:szCs w:val="28"/>
        </w:rPr>
        <w:t xml:space="preserve">Руденко М. П. </w:t>
      </w:r>
      <w:proofErr w:type="spellStart"/>
      <w:r w:rsidRPr="00D54B44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D5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44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D5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44">
        <w:rPr>
          <w:rFonts w:ascii="Times New Roman" w:hAnsi="Times New Roman" w:cs="Times New Roman"/>
          <w:sz w:val="28"/>
          <w:szCs w:val="28"/>
        </w:rPr>
        <w:t>суб’єктного</w:t>
      </w:r>
      <w:proofErr w:type="spellEnd"/>
      <w:r w:rsidRPr="00D54B44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D54B44">
        <w:rPr>
          <w:rFonts w:ascii="Times New Roman" w:hAnsi="Times New Roman" w:cs="Times New Roman"/>
          <w:sz w:val="28"/>
          <w:szCs w:val="28"/>
        </w:rPr>
        <w:t>внутрішньогосподарських</w:t>
      </w:r>
      <w:proofErr w:type="spellEnd"/>
      <w:r w:rsidRPr="00D5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44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D54B44">
        <w:rPr>
          <w:rFonts w:ascii="Times New Roman" w:hAnsi="Times New Roman" w:cs="Times New Roman"/>
          <w:sz w:val="28"/>
          <w:szCs w:val="28"/>
        </w:rPr>
        <w:t xml:space="preserve">. Право і </w:t>
      </w:r>
      <w:proofErr w:type="spellStart"/>
      <w:r w:rsidRPr="00D54B44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D54B44">
        <w:rPr>
          <w:rFonts w:ascii="Times New Roman" w:hAnsi="Times New Roman" w:cs="Times New Roman"/>
          <w:sz w:val="28"/>
          <w:szCs w:val="28"/>
        </w:rPr>
        <w:t xml:space="preserve">. 2015. № 6 (ч. 2). С. 85-92.  </w:t>
      </w:r>
    </w:p>
    <w:p w:rsidR="00D54B44" w:rsidRDefault="00D54B44" w:rsidP="00F142A7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B44">
        <w:rPr>
          <w:rFonts w:ascii="Times New Roman" w:hAnsi="Times New Roman" w:cs="Times New Roman"/>
          <w:sz w:val="28"/>
          <w:szCs w:val="28"/>
          <w:lang w:val="uk-UA"/>
        </w:rPr>
        <w:t xml:space="preserve"> Руденко М. П. Господарсько-правовий статус стру</w:t>
      </w:r>
      <w:r w:rsidR="003B1264">
        <w:rPr>
          <w:rFonts w:ascii="Times New Roman" w:hAnsi="Times New Roman" w:cs="Times New Roman"/>
          <w:sz w:val="28"/>
          <w:szCs w:val="28"/>
          <w:lang w:val="uk-UA"/>
        </w:rPr>
        <w:t>ктурних підрозділів суб’єктів</w:t>
      </w:r>
      <w:r w:rsidRPr="00D54B44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як учасників внутрішньогосподарських відносин. Науковий вісник Міжнародного гуманітарного університету. Серія «Юриспруденція». 2015. № 18. Том 2. С. 57-61.</w:t>
      </w:r>
    </w:p>
    <w:p w:rsidR="005F7487" w:rsidRPr="005F7487" w:rsidRDefault="005F7487" w:rsidP="00F142A7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7487">
        <w:rPr>
          <w:rFonts w:ascii="Times New Roman" w:hAnsi="Times New Roman" w:cs="Times New Roman"/>
          <w:sz w:val="28"/>
          <w:szCs w:val="28"/>
        </w:rPr>
        <w:t xml:space="preserve">Трегубенко </w:t>
      </w:r>
      <w:proofErr w:type="gramStart"/>
      <w:r w:rsidRPr="005F7487">
        <w:rPr>
          <w:rFonts w:ascii="Times New Roman" w:hAnsi="Times New Roman" w:cs="Times New Roman"/>
          <w:sz w:val="28"/>
          <w:szCs w:val="28"/>
        </w:rPr>
        <w:t>Г.П.</w:t>
      </w:r>
      <w:proofErr w:type="gramEnd"/>
      <w:r w:rsidRPr="005F7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7487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Pr="005F7487">
        <w:rPr>
          <w:rFonts w:ascii="Times New Roman" w:hAnsi="Times New Roman" w:cs="Times New Roman"/>
          <w:sz w:val="28"/>
          <w:szCs w:val="28"/>
        </w:rPr>
        <w:t xml:space="preserve"> право: </w:t>
      </w:r>
      <w:proofErr w:type="spellStart"/>
      <w:r w:rsidRPr="005F7487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5F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487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5F7487">
        <w:rPr>
          <w:rFonts w:ascii="Times New Roman" w:hAnsi="Times New Roman" w:cs="Times New Roman"/>
          <w:sz w:val="28"/>
          <w:szCs w:val="28"/>
        </w:rPr>
        <w:t xml:space="preserve">. Полтава: </w:t>
      </w:r>
      <w:proofErr w:type="spellStart"/>
      <w:r w:rsidRPr="005F7487">
        <w:rPr>
          <w:rFonts w:ascii="Times New Roman" w:hAnsi="Times New Roman" w:cs="Times New Roman"/>
          <w:sz w:val="28"/>
          <w:szCs w:val="28"/>
        </w:rPr>
        <w:t>ПолтНТУ</w:t>
      </w:r>
      <w:proofErr w:type="spellEnd"/>
      <w:r w:rsidRPr="005F7487">
        <w:rPr>
          <w:rFonts w:ascii="Times New Roman" w:hAnsi="Times New Roman" w:cs="Times New Roman"/>
          <w:sz w:val="28"/>
          <w:szCs w:val="28"/>
        </w:rPr>
        <w:t>, 2018. 107 с.</w:t>
      </w:r>
    </w:p>
    <w:p w:rsidR="00F142A7" w:rsidRPr="005E7CCD" w:rsidRDefault="00F142A7" w:rsidP="00F142A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CCD">
        <w:rPr>
          <w:rFonts w:ascii="Times New Roman" w:hAnsi="Times New Roman" w:cs="Times New Roman"/>
          <w:sz w:val="28"/>
          <w:szCs w:val="28"/>
        </w:rPr>
        <w:t xml:space="preserve">Щербина В. С. </w:t>
      </w:r>
      <w:proofErr w:type="spellStart"/>
      <w:r w:rsidRPr="005E7CCD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Pr="005E7CCD">
        <w:rPr>
          <w:rFonts w:ascii="Times New Roman" w:hAnsi="Times New Roman" w:cs="Times New Roman"/>
          <w:sz w:val="28"/>
          <w:szCs w:val="28"/>
        </w:rPr>
        <w:t xml:space="preserve"> право: </w:t>
      </w:r>
      <w:proofErr w:type="spellStart"/>
      <w:r w:rsidRPr="005E7CCD">
        <w:rPr>
          <w:rFonts w:ascii="Times New Roman" w:hAnsi="Times New Roman" w:cs="Times New Roman"/>
          <w:sz w:val="28"/>
          <w:szCs w:val="28"/>
        </w:rPr>
        <w:t>підруч</w:t>
      </w:r>
      <w:r w:rsidRPr="005E7CCD">
        <w:rPr>
          <w:rFonts w:ascii="Times New Roman" w:hAnsi="Times New Roman" w:cs="Times New Roman"/>
          <w:sz w:val="28"/>
          <w:szCs w:val="28"/>
          <w:lang w:val="uk-UA"/>
        </w:rPr>
        <w:t>ник</w:t>
      </w:r>
      <w:proofErr w:type="spellEnd"/>
      <w:r w:rsidRPr="005E7C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E7CCD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5E7CCD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Pr="005E7C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7CCD">
        <w:rPr>
          <w:rFonts w:ascii="Times New Roman" w:hAnsi="Times New Roman" w:cs="Times New Roman"/>
          <w:sz w:val="28"/>
          <w:szCs w:val="28"/>
        </w:rPr>
        <w:t>Юрінком</w:t>
      </w:r>
      <w:proofErr w:type="spellEnd"/>
      <w:r w:rsidRPr="005E7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CCD"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 w:rsidRPr="005E7CCD">
        <w:rPr>
          <w:rFonts w:ascii="Times New Roman" w:hAnsi="Times New Roman" w:cs="Times New Roman"/>
          <w:sz w:val="28"/>
          <w:szCs w:val="28"/>
        </w:rPr>
        <w:t>, 20</w:t>
      </w:r>
      <w:r w:rsidRPr="005E7CC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5E7CCD">
        <w:rPr>
          <w:rFonts w:ascii="Times New Roman" w:hAnsi="Times New Roman" w:cs="Times New Roman"/>
          <w:sz w:val="28"/>
          <w:szCs w:val="28"/>
        </w:rPr>
        <w:t xml:space="preserve">. с. </w:t>
      </w:r>
      <w:r>
        <w:rPr>
          <w:rFonts w:ascii="Times New Roman" w:hAnsi="Times New Roman" w:cs="Times New Roman"/>
          <w:sz w:val="28"/>
          <w:szCs w:val="28"/>
          <w:lang w:val="uk-UA"/>
        </w:rPr>
        <w:t>94</w:t>
      </w:r>
    </w:p>
    <w:p w:rsidR="00A115BF" w:rsidRDefault="00A115BF" w:rsidP="00A115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A115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A115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A115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A115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A115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A115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15BF" w:rsidRDefault="00A115BF" w:rsidP="00A115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A115BF" w:rsidSect="00305014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82" w:rsidRDefault="00F07E82" w:rsidP="009F5506">
      <w:pPr>
        <w:spacing w:after="0" w:line="240" w:lineRule="auto"/>
      </w:pPr>
      <w:r>
        <w:separator/>
      </w:r>
    </w:p>
  </w:endnote>
  <w:endnote w:type="continuationSeparator" w:id="0">
    <w:p w:rsidR="00F07E82" w:rsidRDefault="00F07E82" w:rsidP="009F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82" w:rsidRDefault="00F07E82" w:rsidP="009F5506">
      <w:pPr>
        <w:spacing w:after="0" w:line="240" w:lineRule="auto"/>
      </w:pPr>
      <w:r>
        <w:separator/>
      </w:r>
    </w:p>
  </w:footnote>
  <w:footnote w:type="continuationSeparator" w:id="0">
    <w:p w:rsidR="00F07E82" w:rsidRDefault="00F07E82" w:rsidP="009F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2905"/>
    </w:sdtPr>
    <w:sdtEndPr/>
    <w:sdtContent>
      <w:p w:rsidR="004B36FD" w:rsidRDefault="00F07E8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C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36FD" w:rsidRDefault="004B36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45AA"/>
    <w:multiLevelType w:val="multilevel"/>
    <w:tmpl w:val="A10CD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94463"/>
    <w:multiLevelType w:val="hybridMultilevel"/>
    <w:tmpl w:val="880E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A382D"/>
    <w:multiLevelType w:val="multilevel"/>
    <w:tmpl w:val="863C350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91CDE"/>
    <w:multiLevelType w:val="multilevel"/>
    <w:tmpl w:val="65223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2E66FE"/>
    <w:multiLevelType w:val="hybridMultilevel"/>
    <w:tmpl w:val="DF64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F22F2"/>
    <w:multiLevelType w:val="hybridMultilevel"/>
    <w:tmpl w:val="6326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729FE"/>
    <w:multiLevelType w:val="hybridMultilevel"/>
    <w:tmpl w:val="381CF6AC"/>
    <w:lvl w:ilvl="0" w:tplc="9B9AF3A2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D179B5"/>
    <w:multiLevelType w:val="multilevel"/>
    <w:tmpl w:val="DE82C6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A71A41"/>
    <w:multiLevelType w:val="multilevel"/>
    <w:tmpl w:val="EE04A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230B4B"/>
    <w:multiLevelType w:val="hybridMultilevel"/>
    <w:tmpl w:val="BFCC7C50"/>
    <w:lvl w:ilvl="0" w:tplc="EC460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B119D"/>
    <w:multiLevelType w:val="multilevel"/>
    <w:tmpl w:val="EB28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06BB4"/>
    <w:multiLevelType w:val="hybridMultilevel"/>
    <w:tmpl w:val="16FA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775F1"/>
    <w:multiLevelType w:val="multilevel"/>
    <w:tmpl w:val="DE82C6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BA6351"/>
    <w:multiLevelType w:val="multilevel"/>
    <w:tmpl w:val="EB40A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E7F84"/>
    <w:multiLevelType w:val="hybridMultilevel"/>
    <w:tmpl w:val="E54ACA7A"/>
    <w:lvl w:ilvl="0" w:tplc="A38E0D8A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0322FA6"/>
    <w:multiLevelType w:val="multilevel"/>
    <w:tmpl w:val="5BF08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254FAA"/>
    <w:multiLevelType w:val="multilevel"/>
    <w:tmpl w:val="E604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077FD"/>
    <w:multiLevelType w:val="multilevel"/>
    <w:tmpl w:val="FBC0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5"/>
  </w:num>
  <w:num w:numId="5">
    <w:abstractNumId w:val="10"/>
  </w:num>
  <w:num w:numId="6">
    <w:abstractNumId w:val="17"/>
  </w:num>
  <w:num w:numId="7">
    <w:abstractNumId w:val="16"/>
  </w:num>
  <w:num w:numId="8">
    <w:abstractNumId w:val="14"/>
  </w:num>
  <w:num w:numId="9">
    <w:abstractNumId w:val="13"/>
  </w:num>
  <w:num w:numId="10">
    <w:abstractNumId w:val="8"/>
  </w:num>
  <w:num w:numId="11">
    <w:abstractNumId w:val="11"/>
  </w:num>
  <w:num w:numId="12">
    <w:abstractNumId w:val="5"/>
  </w:num>
  <w:num w:numId="13">
    <w:abstractNumId w:val="0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E2"/>
    <w:rsid w:val="00001AFC"/>
    <w:rsid w:val="00005CB8"/>
    <w:rsid w:val="00024190"/>
    <w:rsid w:val="000272FC"/>
    <w:rsid w:val="00032075"/>
    <w:rsid w:val="000525FE"/>
    <w:rsid w:val="000A5299"/>
    <w:rsid w:val="000B413F"/>
    <w:rsid w:val="000B4B2F"/>
    <w:rsid w:val="000C5265"/>
    <w:rsid w:val="000E04AF"/>
    <w:rsid w:val="00145928"/>
    <w:rsid w:val="001716F1"/>
    <w:rsid w:val="00187AE6"/>
    <w:rsid w:val="0019430F"/>
    <w:rsid w:val="001B5E77"/>
    <w:rsid w:val="001C3DBF"/>
    <w:rsid w:val="001D750F"/>
    <w:rsid w:val="001F0E3B"/>
    <w:rsid w:val="0020417C"/>
    <w:rsid w:val="0024567D"/>
    <w:rsid w:val="00252B7E"/>
    <w:rsid w:val="00252CE2"/>
    <w:rsid w:val="00260003"/>
    <w:rsid w:val="0027005D"/>
    <w:rsid w:val="00280981"/>
    <w:rsid w:val="002976C6"/>
    <w:rsid w:val="002A4F1F"/>
    <w:rsid w:val="002B1B31"/>
    <w:rsid w:val="002E24DB"/>
    <w:rsid w:val="002F2E7E"/>
    <w:rsid w:val="00301968"/>
    <w:rsid w:val="00305014"/>
    <w:rsid w:val="00324217"/>
    <w:rsid w:val="00335FD9"/>
    <w:rsid w:val="003429F7"/>
    <w:rsid w:val="00360C73"/>
    <w:rsid w:val="00362AC0"/>
    <w:rsid w:val="003B1264"/>
    <w:rsid w:val="003F1256"/>
    <w:rsid w:val="003F57CB"/>
    <w:rsid w:val="004140C7"/>
    <w:rsid w:val="004260CB"/>
    <w:rsid w:val="00426CD1"/>
    <w:rsid w:val="00433AAD"/>
    <w:rsid w:val="004462CF"/>
    <w:rsid w:val="00475DCE"/>
    <w:rsid w:val="00482DA9"/>
    <w:rsid w:val="00484978"/>
    <w:rsid w:val="0048557B"/>
    <w:rsid w:val="004A6BCF"/>
    <w:rsid w:val="004B36FD"/>
    <w:rsid w:val="004B7D7F"/>
    <w:rsid w:val="004C019F"/>
    <w:rsid w:val="004C7273"/>
    <w:rsid w:val="00510B0D"/>
    <w:rsid w:val="00552032"/>
    <w:rsid w:val="00557A94"/>
    <w:rsid w:val="005D6D92"/>
    <w:rsid w:val="005F52A8"/>
    <w:rsid w:val="005F5831"/>
    <w:rsid w:val="005F7487"/>
    <w:rsid w:val="00600ECC"/>
    <w:rsid w:val="00604CC1"/>
    <w:rsid w:val="0060757C"/>
    <w:rsid w:val="00615814"/>
    <w:rsid w:val="00625423"/>
    <w:rsid w:val="006872EF"/>
    <w:rsid w:val="006B679F"/>
    <w:rsid w:val="006C4CEC"/>
    <w:rsid w:val="006C7962"/>
    <w:rsid w:val="006F1023"/>
    <w:rsid w:val="007105FC"/>
    <w:rsid w:val="00717882"/>
    <w:rsid w:val="0072613E"/>
    <w:rsid w:val="00736C85"/>
    <w:rsid w:val="007405C9"/>
    <w:rsid w:val="00745258"/>
    <w:rsid w:val="007506F5"/>
    <w:rsid w:val="00762857"/>
    <w:rsid w:val="00770036"/>
    <w:rsid w:val="007976D5"/>
    <w:rsid w:val="007A0B7A"/>
    <w:rsid w:val="007A747F"/>
    <w:rsid w:val="007B0C7A"/>
    <w:rsid w:val="007C16E0"/>
    <w:rsid w:val="007C48BE"/>
    <w:rsid w:val="007E406A"/>
    <w:rsid w:val="008076E5"/>
    <w:rsid w:val="00823C2E"/>
    <w:rsid w:val="008307EA"/>
    <w:rsid w:val="00894E55"/>
    <w:rsid w:val="008B1198"/>
    <w:rsid w:val="008B4D3E"/>
    <w:rsid w:val="008B5DC0"/>
    <w:rsid w:val="00906AEA"/>
    <w:rsid w:val="00910448"/>
    <w:rsid w:val="00955410"/>
    <w:rsid w:val="0099768B"/>
    <w:rsid w:val="009D6E96"/>
    <w:rsid w:val="009F5506"/>
    <w:rsid w:val="009F6AD2"/>
    <w:rsid w:val="009F76CF"/>
    <w:rsid w:val="00A023EB"/>
    <w:rsid w:val="00A115BF"/>
    <w:rsid w:val="00A4199C"/>
    <w:rsid w:val="00A52081"/>
    <w:rsid w:val="00A90540"/>
    <w:rsid w:val="00AC1785"/>
    <w:rsid w:val="00AD39A2"/>
    <w:rsid w:val="00AE017C"/>
    <w:rsid w:val="00AE2FD6"/>
    <w:rsid w:val="00AF2CDE"/>
    <w:rsid w:val="00B35A39"/>
    <w:rsid w:val="00B3762E"/>
    <w:rsid w:val="00B60FB6"/>
    <w:rsid w:val="00BF4BE6"/>
    <w:rsid w:val="00C00815"/>
    <w:rsid w:val="00C60D8B"/>
    <w:rsid w:val="00C658EC"/>
    <w:rsid w:val="00CA1CF0"/>
    <w:rsid w:val="00CA38EB"/>
    <w:rsid w:val="00CC7860"/>
    <w:rsid w:val="00CF1331"/>
    <w:rsid w:val="00D152B4"/>
    <w:rsid w:val="00D54B44"/>
    <w:rsid w:val="00D60EC3"/>
    <w:rsid w:val="00D61AF1"/>
    <w:rsid w:val="00D71513"/>
    <w:rsid w:val="00D7519E"/>
    <w:rsid w:val="00D8447B"/>
    <w:rsid w:val="00D84AA7"/>
    <w:rsid w:val="00DA0A4E"/>
    <w:rsid w:val="00DA4674"/>
    <w:rsid w:val="00DC7EFB"/>
    <w:rsid w:val="00DE4A2C"/>
    <w:rsid w:val="00DF6CAC"/>
    <w:rsid w:val="00E044E0"/>
    <w:rsid w:val="00E22F9C"/>
    <w:rsid w:val="00E3768F"/>
    <w:rsid w:val="00E46386"/>
    <w:rsid w:val="00E5354D"/>
    <w:rsid w:val="00E70B80"/>
    <w:rsid w:val="00F01053"/>
    <w:rsid w:val="00F07E82"/>
    <w:rsid w:val="00F12F99"/>
    <w:rsid w:val="00F142A7"/>
    <w:rsid w:val="00F16886"/>
    <w:rsid w:val="00F20F7A"/>
    <w:rsid w:val="00F95623"/>
    <w:rsid w:val="00F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B016"/>
  <w15:docId w15:val="{999D9E8C-F593-4524-836C-13DAE7E5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674"/>
    <w:pPr>
      <w:spacing w:after="0" w:line="240" w:lineRule="auto"/>
    </w:pPr>
  </w:style>
  <w:style w:type="character" w:customStyle="1" w:styleId="2">
    <w:name w:val="Основной текст (2)"/>
    <w:basedOn w:val="a0"/>
    <w:rsid w:val="00DA4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4">
    <w:name w:val="header"/>
    <w:basedOn w:val="a"/>
    <w:link w:val="a5"/>
    <w:uiPriority w:val="99"/>
    <w:unhideWhenUsed/>
    <w:rsid w:val="009F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506"/>
  </w:style>
  <w:style w:type="paragraph" w:styleId="a6">
    <w:name w:val="footer"/>
    <w:basedOn w:val="a"/>
    <w:link w:val="a7"/>
    <w:uiPriority w:val="99"/>
    <w:semiHidden/>
    <w:unhideWhenUsed/>
    <w:rsid w:val="009F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506"/>
  </w:style>
  <w:style w:type="character" w:customStyle="1" w:styleId="20">
    <w:name w:val="Основной текст (2)_"/>
    <w:basedOn w:val="a0"/>
    <w:rsid w:val="0027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rsid w:val="002700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"/>
    <w:basedOn w:val="5"/>
    <w:rsid w:val="002700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6">
    <w:name w:val="Основной текст (6)_"/>
    <w:basedOn w:val="a0"/>
    <w:rsid w:val="0027005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2700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styleId="a8">
    <w:name w:val="Hyperlink"/>
    <w:basedOn w:val="a0"/>
    <w:rsid w:val="0027005D"/>
    <w:rPr>
      <w:color w:val="0066CC"/>
      <w:u w:val="single"/>
    </w:rPr>
  </w:style>
  <w:style w:type="character" w:customStyle="1" w:styleId="51pt">
    <w:name w:val="Основной текст (5) + Интервал 1 pt"/>
    <w:basedOn w:val="5"/>
    <w:rsid w:val="002700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51">
    <w:name w:val="Основной текст (5) + Курсив"/>
    <w:basedOn w:val="5"/>
    <w:rsid w:val="0027005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paragraph" w:styleId="a9">
    <w:name w:val="Normal (Web)"/>
    <w:basedOn w:val="a"/>
    <w:uiPriority w:val="99"/>
    <w:unhideWhenUsed/>
    <w:rsid w:val="0027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(10)_"/>
    <w:basedOn w:val="a0"/>
    <w:link w:val="100"/>
    <w:rsid w:val="002700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7005D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7">
    <w:name w:val="Основной текст (7)_"/>
    <w:basedOn w:val="a0"/>
    <w:link w:val="70"/>
    <w:rsid w:val="0027005D"/>
    <w:rPr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7005D"/>
    <w:pPr>
      <w:widowControl w:val="0"/>
      <w:shd w:val="clear" w:color="auto" w:fill="FFFFFF"/>
      <w:spacing w:after="0" w:line="178" w:lineRule="exact"/>
      <w:jc w:val="both"/>
    </w:pPr>
    <w:rPr>
      <w:sz w:val="15"/>
      <w:szCs w:val="15"/>
    </w:rPr>
  </w:style>
  <w:style w:type="character" w:customStyle="1" w:styleId="14">
    <w:name w:val="Основной текст (14)_"/>
    <w:basedOn w:val="a0"/>
    <w:rsid w:val="000E0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0">
    <w:name w:val="Основной текст (14)"/>
    <w:basedOn w:val="14"/>
    <w:rsid w:val="000E0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6">
    <w:name w:val="Основной текст (16)_"/>
    <w:basedOn w:val="a0"/>
    <w:rsid w:val="005F5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60">
    <w:name w:val="Основной текст (16)"/>
    <w:basedOn w:val="16"/>
    <w:rsid w:val="005F5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30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014"/>
    <w:rPr>
      <w:rFonts w:ascii="Tahoma" w:hAnsi="Tahoma" w:cs="Tahoma"/>
      <w:sz w:val="16"/>
      <w:szCs w:val="16"/>
    </w:rPr>
  </w:style>
  <w:style w:type="character" w:customStyle="1" w:styleId="18">
    <w:name w:val="Основной текст (18)"/>
    <w:basedOn w:val="a0"/>
    <w:rsid w:val="00D60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15pt">
    <w:name w:val="Основной текст (2) + 11;5 pt;Курсив"/>
    <w:basedOn w:val="20"/>
    <w:rsid w:val="009F6A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7Exact">
    <w:name w:val="Основной текст (7) Exact"/>
    <w:basedOn w:val="a0"/>
    <w:rsid w:val="009F6A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2">
    <w:name w:val="Основной текст (12)_"/>
    <w:basedOn w:val="a0"/>
    <w:rsid w:val="00001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Основной текст (12)"/>
    <w:basedOn w:val="12"/>
    <w:rsid w:val="00001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1">
    <w:name w:val="Основной текст (12) + Курсив"/>
    <w:basedOn w:val="12"/>
    <w:rsid w:val="00001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5">
    <w:name w:val="Основной текст (15)_"/>
    <w:basedOn w:val="a0"/>
    <w:rsid w:val="00414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0">
    <w:name w:val="Основной текст (15)"/>
    <w:basedOn w:val="15"/>
    <w:rsid w:val="00414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51pt">
    <w:name w:val="Основной текст (15) + Курсив;Интервал 1 pt"/>
    <w:basedOn w:val="15"/>
    <w:rsid w:val="004140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1pt">
    <w:name w:val="Основной текст (12) + Курсив;Интервал 1 pt"/>
    <w:basedOn w:val="12"/>
    <w:rsid w:val="004140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2">
    <w:name w:val="Основной текст (12) + Полужирный"/>
    <w:basedOn w:val="12"/>
    <w:rsid w:val="00414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pt">
    <w:name w:val="Основной текст (2) + Интервал 1 pt"/>
    <w:basedOn w:val="a0"/>
    <w:rsid w:val="00FB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uk-UA" w:eastAsia="uk-UA" w:bidi="uk-UA"/>
    </w:rPr>
  </w:style>
  <w:style w:type="character" w:styleId="ac">
    <w:name w:val="Subtle Emphasis"/>
    <w:basedOn w:val="a0"/>
    <w:uiPriority w:val="19"/>
    <w:qFormat/>
    <w:rsid w:val="00625423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2A4F1F"/>
    <w:rPr>
      <w:i/>
      <w:iCs/>
    </w:rPr>
  </w:style>
  <w:style w:type="paragraph" w:styleId="ae">
    <w:name w:val="List Paragraph"/>
    <w:basedOn w:val="a"/>
    <w:uiPriority w:val="34"/>
    <w:qFormat/>
    <w:rsid w:val="00DE4A2C"/>
    <w:pPr>
      <w:ind w:left="720"/>
      <w:contextualSpacing/>
    </w:pPr>
  </w:style>
  <w:style w:type="character" w:styleId="af">
    <w:name w:val="Strong"/>
    <w:basedOn w:val="a0"/>
    <w:uiPriority w:val="22"/>
    <w:qFormat/>
    <w:rsid w:val="00557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rada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.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 Смолярчук</cp:lastModifiedBy>
  <cp:revision>3</cp:revision>
  <cp:lastPrinted>2019-04-23T12:15:00Z</cp:lastPrinted>
  <dcterms:created xsi:type="dcterms:W3CDTF">2019-04-23T19:38:00Z</dcterms:created>
  <dcterms:modified xsi:type="dcterms:W3CDTF">2019-04-23T19:39:00Z</dcterms:modified>
</cp:coreProperties>
</file>