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A4A" w:rsidRPr="005862A1" w:rsidRDefault="00C64A4A" w:rsidP="00C64A4A">
      <w:pPr>
        <w:spacing w:line="360" w:lineRule="auto"/>
        <w:ind w:firstLine="709"/>
        <w:contextualSpacing/>
        <w:jc w:val="center"/>
        <w:rPr>
          <w:color w:val="000000"/>
          <w:shd w:val="clear" w:color="auto" w:fill="FFFFFF"/>
        </w:rPr>
      </w:pPr>
      <w:r w:rsidRPr="005862A1">
        <w:rPr>
          <w:color w:val="000000"/>
          <w:shd w:val="clear" w:color="auto" w:fill="FFFFFF"/>
        </w:rPr>
        <w:t>ЗМІСТ</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ВСТУП………………………………………………………………………3</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РОЗДІЛ 1. ЗАГАЛЬНІ ПОЛОЖЕННЯ РЕЄСТРАЦІЇ ВИБОРЦІВ………5</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1.1. Поняття, завдання та засади Державного реєстру виборців………..5</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1.2. Характеристика основних даних про виборців…………………….10</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РОЗДІЛ 2. ПОРЯДОК РЕЄСТРАЦІЇ ВИБОРЦІВ……………………….14</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2.1. Порядок звернення виборців для реєстрації………………………..14</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2.2. Використання персональних даних державного реєстру виборців.19</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РОЗДІЛ 3. ГАРАНТІЇ ЗАХИСТУ ПРАВ ВИБОРЦІВ…………………...22</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3.1. Правове регулювання та суб’єкти захисту прав виборців</w:t>
      </w:r>
      <w:r>
        <w:rPr>
          <w:color w:val="000000"/>
          <w:shd w:val="clear" w:color="auto" w:fill="FFFFFF"/>
        </w:rPr>
        <w:t>……..</w:t>
      </w:r>
      <w:r w:rsidRPr="005862A1">
        <w:rPr>
          <w:color w:val="000000"/>
          <w:shd w:val="clear" w:color="auto" w:fill="FFFFFF"/>
        </w:rPr>
        <w:t>….22</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3.2. Відповідальність за порушення прав виборців…………………….26</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ВИСНОВКИ…………………………………………………………...…..32</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СПИСОК ВИКОРИСТАНИХ ДЖЕРЕЛ…………………………………34</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hd w:val="clear" w:color="auto" w:fill="FFFFFF"/>
        <w:spacing w:after="0" w:line="288" w:lineRule="atLeast"/>
        <w:rPr>
          <w:rFonts w:ascii="Arial" w:eastAsia="Times New Roman" w:hAnsi="Arial" w:cs="Arial"/>
          <w:color w:val="800080"/>
          <w:kern w:val="0"/>
          <w:sz w:val="19"/>
          <w:szCs w:val="19"/>
          <w:lang w:eastAsia="uk-UA"/>
        </w:rPr>
      </w:pPr>
    </w:p>
    <w:p w:rsidR="00C64A4A" w:rsidRPr="005862A1" w:rsidRDefault="00C64A4A" w:rsidP="00C64A4A">
      <w:pPr>
        <w:shd w:val="clear" w:color="auto" w:fill="FFFFFF"/>
        <w:spacing w:after="0" w:line="288" w:lineRule="atLeast"/>
        <w:rPr>
          <w:rFonts w:ascii="Arial" w:eastAsia="Times New Roman" w:hAnsi="Arial" w:cs="Arial"/>
          <w:color w:val="800080"/>
          <w:kern w:val="0"/>
          <w:sz w:val="19"/>
          <w:szCs w:val="19"/>
          <w:lang w:eastAsia="uk-UA"/>
        </w:rPr>
      </w:pPr>
    </w:p>
    <w:p w:rsidR="00C64A4A" w:rsidRPr="005862A1" w:rsidRDefault="00C64A4A" w:rsidP="00C64A4A">
      <w:pPr>
        <w:shd w:val="clear" w:color="auto" w:fill="FFFFFF"/>
        <w:spacing w:after="0" w:line="288" w:lineRule="atLeast"/>
        <w:rPr>
          <w:rFonts w:ascii="Arial" w:eastAsia="Times New Roman" w:hAnsi="Arial" w:cs="Arial"/>
          <w:color w:val="800080"/>
          <w:kern w:val="0"/>
          <w:sz w:val="19"/>
          <w:szCs w:val="19"/>
          <w:lang w:eastAsia="uk-UA"/>
        </w:rPr>
      </w:pPr>
    </w:p>
    <w:p w:rsidR="00C64A4A" w:rsidRPr="005862A1" w:rsidRDefault="00C64A4A" w:rsidP="00C64A4A">
      <w:pPr>
        <w:shd w:val="clear" w:color="auto" w:fill="FFFFFF"/>
        <w:spacing w:after="0" w:line="288" w:lineRule="atLeast"/>
        <w:rPr>
          <w:rFonts w:ascii="Arial" w:eastAsia="Times New Roman" w:hAnsi="Arial" w:cs="Arial"/>
          <w:color w:val="800080"/>
          <w:kern w:val="0"/>
          <w:sz w:val="19"/>
          <w:szCs w:val="19"/>
          <w:lang w:eastAsia="uk-UA"/>
        </w:rPr>
      </w:pPr>
    </w:p>
    <w:p w:rsidR="00C64A4A" w:rsidRPr="005862A1" w:rsidRDefault="00C64A4A" w:rsidP="00C64A4A">
      <w:pPr>
        <w:shd w:val="clear" w:color="auto" w:fill="FFFFFF"/>
        <w:spacing w:after="0" w:line="288" w:lineRule="atLeast"/>
        <w:rPr>
          <w:rFonts w:ascii="Arial" w:eastAsia="Times New Roman" w:hAnsi="Arial" w:cs="Arial"/>
          <w:color w:val="800080"/>
          <w:kern w:val="0"/>
          <w:sz w:val="19"/>
          <w:szCs w:val="19"/>
          <w:lang w:eastAsia="uk-UA"/>
        </w:rPr>
      </w:pPr>
    </w:p>
    <w:p w:rsidR="00C64A4A" w:rsidRPr="005862A1" w:rsidRDefault="00C64A4A" w:rsidP="00C64A4A">
      <w:pPr>
        <w:shd w:val="clear" w:color="auto" w:fill="FFFFFF"/>
        <w:spacing w:after="0" w:line="288" w:lineRule="atLeast"/>
        <w:rPr>
          <w:rFonts w:ascii="Arial" w:eastAsia="Times New Roman" w:hAnsi="Arial" w:cs="Arial"/>
          <w:color w:val="800080"/>
          <w:kern w:val="0"/>
          <w:sz w:val="19"/>
          <w:szCs w:val="19"/>
          <w:lang w:eastAsia="uk-UA"/>
        </w:rPr>
      </w:pPr>
    </w:p>
    <w:p w:rsidR="00C64A4A" w:rsidRPr="005862A1" w:rsidRDefault="00C64A4A" w:rsidP="00C64A4A">
      <w:pPr>
        <w:shd w:val="clear" w:color="auto" w:fill="FFFFFF"/>
        <w:spacing w:after="0" w:line="288" w:lineRule="atLeast"/>
        <w:rPr>
          <w:rFonts w:ascii="Arial" w:eastAsia="Times New Roman" w:hAnsi="Arial" w:cs="Arial"/>
          <w:color w:val="800080"/>
          <w:kern w:val="0"/>
          <w:sz w:val="19"/>
          <w:szCs w:val="19"/>
          <w:lang w:eastAsia="uk-UA"/>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contextualSpacing/>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r w:rsidRPr="005862A1">
        <w:rPr>
          <w:b/>
          <w:color w:val="000000"/>
          <w:shd w:val="clear" w:color="auto" w:fill="FFFFFF"/>
        </w:rPr>
        <w:lastRenderedPageBreak/>
        <w:t>ВСТУП</w:t>
      </w:r>
    </w:p>
    <w:p w:rsidR="00C64A4A" w:rsidRPr="005862A1" w:rsidRDefault="00C64A4A" w:rsidP="00C64A4A">
      <w:pPr>
        <w:spacing w:line="360" w:lineRule="auto"/>
        <w:ind w:firstLine="709"/>
        <w:contextualSpacing/>
        <w:jc w:val="both"/>
        <w:rPr>
          <w:color w:val="000000"/>
          <w:shd w:val="clear" w:color="auto" w:fill="FFFFFF"/>
        </w:rPr>
      </w:pPr>
    </w:p>
    <w:p w:rsidR="00C64A4A" w:rsidRPr="009C6676" w:rsidRDefault="00C64A4A" w:rsidP="009C6676">
      <w:pPr>
        <w:spacing w:line="360" w:lineRule="auto"/>
        <w:ind w:firstLine="709"/>
        <w:contextualSpacing/>
        <w:jc w:val="both"/>
        <w:rPr>
          <w:color w:val="000000"/>
          <w:shd w:val="clear" w:color="auto" w:fill="FFFFFF"/>
          <w:lang w:val="ru-RU"/>
        </w:rPr>
      </w:pPr>
      <w:r w:rsidRPr="005862A1">
        <w:rPr>
          <w:b/>
          <w:color w:val="000000"/>
          <w:shd w:val="clear" w:color="auto" w:fill="FFFFFF"/>
        </w:rPr>
        <w:t>Актуальність теми.</w:t>
      </w:r>
      <w:r w:rsidRPr="005862A1">
        <w:rPr>
          <w:color w:val="000000"/>
          <w:shd w:val="clear" w:color="auto" w:fill="FFFFFF"/>
        </w:rPr>
        <w:t xml:space="preserve"> Реєстрація виборців – це ключовий процес, що визначає осіб, які мають право голосу. Процес реєстрації виборців суттєво відрізняється в різних країнах. В деяких країнах виборці автоматично реєструються при досягненні віку, який дає право на участь у голосуванні, або коли вони змінюють місце </w:t>
      </w:r>
      <w:r w:rsidR="009C6676">
        <w:rPr>
          <w:color w:val="000000"/>
          <w:shd w:val="clear" w:color="auto" w:fill="FFFFFF"/>
        </w:rPr>
        <w:t>…</w:t>
      </w:r>
      <w:r w:rsidR="009C6676">
        <w:rPr>
          <w:color w:val="000000"/>
          <w:shd w:val="clear" w:color="auto" w:fill="FFFFFF"/>
          <w:lang w:val="ru-RU"/>
        </w:rPr>
        <w:t>..</w:t>
      </w:r>
    </w:p>
    <w:p w:rsidR="00C64A4A" w:rsidRPr="009C6676" w:rsidRDefault="00C64A4A" w:rsidP="00C64A4A">
      <w:pPr>
        <w:spacing w:line="360" w:lineRule="auto"/>
        <w:ind w:firstLine="709"/>
        <w:contextualSpacing/>
        <w:jc w:val="both"/>
        <w:rPr>
          <w:color w:val="000000"/>
          <w:shd w:val="clear" w:color="auto" w:fill="FFFFFF"/>
          <w:lang w:val="ru-RU"/>
        </w:rPr>
      </w:pPr>
      <w:r w:rsidRPr="005862A1">
        <w:rPr>
          <w:b/>
          <w:color w:val="000000"/>
          <w:shd w:val="clear" w:color="auto" w:fill="FFFFFF"/>
        </w:rPr>
        <w:t>Мета курсової роботи</w:t>
      </w:r>
      <w:r w:rsidRPr="005862A1">
        <w:rPr>
          <w:color w:val="000000"/>
          <w:shd w:val="clear" w:color="auto" w:fill="FFFFFF"/>
        </w:rPr>
        <w:t xml:space="preserve"> </w:t>
      </w:r>
      <w:r w:rsidR="009C6676">
        <w:rPr>
          <w:color w:val="000000"/>
          <w:shd w:val="clear" w:color="auto" w:fill="FFFFFF"/>
          <w:lang w:val="ru-RU"/>
        </w:rPr>
        <w:t>…</w:t>
      </w:r>
    </w:p>
    <w:p w:rsidR="00C64A4A" w:rsidRPr="005862A1" w:rsidRDefault="00C64A4A" w:rsidP="00C64A4A">
      <w:pPr>
        <w:spacing w:line="360" w:lineRule="auto"/>
        <w:ind w:firstLine="709"/>
        <w:contextualSpacing/>
        <w:jc w:val="both"/>
        <w:rPr>
          <w:b/>
          <w:color w:val="000000"/>
          <w:shd w:val="clear" w:color="auto" w:fill="FFFFFF"/>
        </w:rPr>
      </w:pPr>
      <w:r w:rsidRPr="005862A1">
        <w:rPr>
          <w:color w:val="000000"/>
          <w:shd w:val="clear" w:color="auto" w:fill="FFFFFF"/>
        </w:rPr>
        <w:t xml:space="preserve">Поставлена мета зумовлює необхідність вирішення наступних </w:t>
      </w:r>
      <w:r w:rsidRPr="005862A1">
        <w:rPr>
          <w:b/>
          <w:color w:val="000000"/>
          <w:shd w:val="clear" w:color="auto" w:fill="FFFFFF"/>
        </w:rPr>
        <w:t>завдань:</w:t>
      </w:r>
    </w:p>
    <w:p w:rsidR="00C64A4A" w:rsidRPr="009C6676" w:rsidRDefault="009C6676" w:rsidP="00C64A4A">
      <w:pPr>
        <w:spacing w:line="360" w:lineRule="auto"/>
        <w:ind w:firstLine="709"/>
        <w:contextualSpacing/>
        <w:jc w:val="both"/>
        <w:rPr>
          <w:color w:val="000000"/>
          <w:shd w:val="clear" w:color="auto" w:fill="FFFFFF"/>
          <w:lang w:val="ru-RU"/>
        </w:rPr>
      </w:pPr>
      <w:r>
        <w:rPr>
          <w:color w:val="000000"/>
          <w:shd w:val="clear" w:color="auto" w:fill="FFFFFF"/>
          <w:lang w:val="ru-RU"/>
        </w:rPr>
        <w:t>…..</w:t>
      </w:r>
    </w:p>
    <w:p w:rsidR="00C64A4A" w:rsidRPr="009C6676" w:rsidRDefault="00C64A4A" w:rsidP="00C64A4A">
      <w:pPr>
        <w:spacing w:line="360" w:lineRule="auto"/>
        <w:ind w:firstLine="709"/>
        <w:contextualSpacing/>
        <w:jc w:val="both"/>
        <w:rPr>
          <w:color w:val="000000"/>
          <w:shd w:val="clear" w:color="auto" w:fill="FFFFFF"/>
          <w:lang w:val="ru-RU"/>
        </w:rPr>
      </w:pPr>
      <w:r w:rsidRPr="005862A1">
        <w:rPr>
          <w:b/>
          <w:color w:val="000000"/>
          <w:shd w:val="clear" w:color="auto" w:fill="FFFFFF"/>
        </w:rPr>
        <w:t xml:space="preserve">Об’єктом дослідження </w:t>
      </w:r>
      <w:r w:rsidRPr="005862A1">
        <w:rPr>
          <w:color w:val="000000"/>
          <w:shd w:val="clear" w:color="auto" w:fill="FFFFFF"/>
        </w:rPr>
        <w:t xml:space="preserve">є </w:t>
      </w:r>
      <w:r w:rsidR="009C6676">
        <w:rPr>
          <w:color w:val="000000"/>
          <w:shd w:val="clear" w:color="auto" w:fill="FFFFFF"/>
          <w:lang w:val="ru-RU"/>
        </w:rPr>
        <w:t>…</w:t>
      </w:r>
    </w:p>
    <w:p w:rsidR="00C64A4A" w:rsidRPr="009C6676" w:rsidRDefault="00C64A4A" w:rsidP="00C64A4A">
      <w:pPr>
        <w:spacing w:line="360" w:lineRule="auto"/>
        <w:ind w:firstLine="709"/>
        <w:contextualSpacing/>
        <w:jc w:val="both"/>
        <w:rPr>
          <w:color w:val="000000"/>
          <w:shd w:val="clear" w:color="auto" w:fill="FFFFFF"/>
          <w:lang w:val="ru-RU"/>
        </w:rPr>
      </w:pPr>
      <w:r w:rsidRPr="005862A1">
        <w:rPr>
          <w:b/>
          <w:color w:val="000000"/>
          <w:shd w:val="clear" w:color="auto" w:fill="FFFFFF"/>
        </w:rPr>
        <w:t xml:space="preserve">Предметом дослідження </w:t>
      </w:r>
      <w:r w:rsidR="009C6676">
        <w:rPr>
          <w:color w:val="000000"/>
          <w:shd w:val="clear" w:color="auto" w:fill="FFFFFF"/>
          <w:lang w:val="ru-RU"/>
        </w:rPr>
        <w:t>…</w:t>
      </w:r>
    </w:p>
    <w:p w:rsidR="00C64A4A" w:rsidRPr="005862A1" w:rsidRDefault="00C64A4A" w:rsidP="00C64A4A">
      <w:pPr>
        <w:spacing w:line="360" w:lineRule="auto"/>
        <w:ind w:firstLine="709"/>
        <w:contextualSpacing/>
        <w:jc w:val="both"/>
        <w:rPr>
          <w:color w:val="000000"/>
          <w:shd w:val="clear" w:color="auto" w:fill="FFFFFF"/>
        </w:rPr>
      </w:pPr>
      <w:r w:rsidRPr="005862A1">
        <w:rPr>
          <w:b/>
          <w:color w:val="000000"/>
          <w:shd w:val="clear" w:color="auto" w:fill="FFFFFF"/>
        </w:rPr>
        <w:t xml:space="preserve">Методи дослідження. </w:t>
      </w:r>
      <w:r w:rsidRPr="005862A1">
        <w:rPr>
          <w:color w:val="000000"/>
          <w:shd w:val="clear" w:color="auto" w:fill="FFFFFF"/>
        </w:rPr>
        <w:t xml:space="preserve">Основою курсової роботи є діалектичний метод пізнання. </w:t>
      </w:r>
    </w:p>
    <w:p w:rsidR="00C64A4A" w:rsidRPr="009C6676" w:rsidRDefault="009C6676" w:rsidP="00C64A4A">
      <w:pPr>
        <w:spacing w:line="360" w:lineRule="auto"/>
        <w:ind w:firstLine="709"/>
        <w:contextualSpacing/>
        <w:jc w:val="both"/>
        <w:rPr>
          <w:color w:val="000000"/>
          <w:shd w:val="clear" w:color="auto" w:fill="FFFFFF"/>
          <w:lang w:val="ru-RU"/>
        </w:rPr>
      </w:pPr>
      <w:r>
        <w:rPr>
          <w:color w:val="000000"/>
          <w:shd w:val="clear" w:color="auto" w:fill="FFFFFF"/>
          <w:lang w:val="ru-RU"/>
        </w:rPr>
        <w:t>….</w:t>
      </w:r>
    </w:p>
    <w:p w:rsidR="00C64A4A" w:rsidRPr="009C6676" w:rsidRDefault="00C64A4A" w:rsidP="00C64A4A">
      <w:pPr>
        <w:spacing w:line="360" w:lineRule="auto"/>
        <w:ind w:firstLine="709"/>
        <w:contextualSpacing/>
        <w:jc w:val="both"/>
        <w:rPr>
          <w:color w:val="000000"/>
          <w:shd w:val="clear" w:color="auto" w:fill="FFFFFF"/>
          <w:lang w:val="ru-RU"/>
        </w:rPr>
      </w:pPr>
      <w:r w:rsidRPr="005862A1">
        <w:rPr>
          <w:b/>
          <w:color w:val="000000"/>
          <w:shd w:val="clear" w:color="auto" w:fill="FFFFFF"/>
        </w:rPr>
        <w:t>Стан дослідження.</w:t>
      </w:r>
      <w:r w:rsidRPr="005862A1">
        <w:rPr>
          <w:color w:val="000000"/>
          <w:shd w:val="clear" w:color="auto" w:fill="FFFFFF"/>
        </w:rPr>
        <w:t xml:space="preserve">  Для </w:t>
      </w:r>
      <w:r w:rsidR="009C6676">
        <w:rPr>
          <w:color w:val="000000"/>
          <w:shd w:val="clear" w:color="auto" w:fill="FFFFFF"/>
          <w:lang w:val="ru-RU"/>
        </w:rPr>
        <w:t>…</w:t>
      </w:r>
    </w:p>
    <w:p w:rsidR="00C64A4A" w:rsidRPr="005862A1" w:rsidRDefault="00C64A4A" w:rsidP="00C64A4A">
      <w:pPr>
        <w:spacing w:line="360" w:lineRule="auto"/>
        <w:ind w:firstLine="709"/>
        <w:contextualSpacing/>
        <w:jc w:val="both"/>
        <w:rPr>
          <w:b/>
          <w:color w:val="000000"/>
          <w:shd w:val="clear" w:color="auto" w:fill="FFFFFF"/>
        </w:rPr>
      </w:pPr>
      <w:r w:rsidRPr="005862A1">
        <w:rPr>
          <w:b/>
          <w:color w:val="000000"/>
          <w:shd w:val="clear" w:color="auto" w:fill="FFFFFF"/>
        </w:rPr>
        <w:t>Структура та обсяг курсової роботи.</w:t>
      </w:r>
      <w:r w:rsidRPr="005862A1">
        <w:rPr>
          <w:color w:val="000000"/>
          <w:shd w:val="clear" w:color="auto" w:fill="FFFFFF"/>
        </w:rPr>
        <w:t xml:space="preserve"> Курсова робота складається зі вступу, </w:t>
      </w:r>
      <w:proofErr w:type="spellStart"/>
      <w:r w:rsidRPr="005862A1">
        <w:rPr>
          <w:color w:val="000000"/>
          <w:shd w:val="clear" w:color="auto" w:fill="FFFFFF"/>
        </w:rPr>
        <w:t>трох</w:t>
      </w:r>
      <w:proofErr w:type="spellEnd"/>
      <w:r w:rsidRPr="005862A1">
        <w:rPr>
          <w:color w:val="000000"/>
          <w:shd w:val="clear" w:color="auto" w:fill="FFFFFF"/>
        </w:rPr>
        <w:t xml:space="preserve"> розділів, висновків, та списку використаної літератури. Загальний обсяг роботи – 36 сторінок.</w:t>
      </w:r>
      <w:r w:rsidRPr="005862A1">
        <w:rPr>
          <w:b/>
          <w:color w:val="000000"/>
          <w:shd w:val="clear" w:color="auto" w:fill="FFFFFF"/>
        </w:rPr>
        <w:t xml:space="preserve"> </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r w:rsidRPr="005862A1">
        <w:rPr>
          <w:b/>
          <w:color w:val="000000"/>
          <w:shd w:val="clear" w:color="auto" w:fill="FFFFFF"/>
        </w:rPr>
        <w:t>РОЗДІЛ 1</w:t>
      </w:r>
    </w:p>
    <w:p w:rsidR="00C64A4A" w:rsidRPr="005862A1" w:rsidRDefault="00C64A4A" w:rsidP="00C64A4A">
      <w:pPr>
        <w:spacing w:line="360" w:lineRule="auto"/>
        <w:ind w:firstLine="709"/>
        <w:contextualSpacing/>
        <w:jc w:val="center"/>
        <w:rPr>
          <w:b/>
          <w:color w:val="000000"/>
          <w:shd w:val="clear" w:color="auto" w:fill="FFFFFF"/>
        </w:rPr>
      </w:pPr>
      <w:r w:rsidRPr="005862A1">
        <w:rPr>
          <w:b/>
          <w:color w:val="000000"/>
          <w:shd w:val="clear" w:color="auto" w:fill="FFFFFF"/>
        </w:rPr>
        <w:t>ЗАГАЛЬНІ ПОЛОЖЕННЯ РЕЄСТРАЦІЇ ВИБОРЦІВ</w:t>
      </w:r>
    </w:p>
    <w:p w:rsidR="00C64A4A" w:rsidRPr="005862A1" w:rsidRDefault="00C64A4A" w:rsidP="00C64A4A">
      <w:pPr>
        <w:spacing w:line="360" w:lineRule="auto"/>
        <w:ind w:firstLine="709"/>
        <w:contextualSpacing/>
        <w:jc w:val="both"/>
        <w:rPr>
          <w:b/>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r w:rsidRPr="005862A1">
        <w:rPr>
          <w:b/>
          <w:color w:val="000000"/>
          <w:shd w:val="clear" w:color="auto" w:fill="FFFFFF"/>
        </w:rPr>
        <w:t>1.1. Поняття, завдання та засади Державного реєстру виборців</w:t>
      </w:r>
    </w:p>
    <w:p w:rsidR="00C64A4A" w:rsidRPr="005862A1" w:rsidRDefault="00C64A4A" w:rsidP="00C64A4A">
      <w:pPr>
        <w:spacing w:line="360" w:lineRule="auto"/>
        <w:ind w:firstLine="709"/>
        <w:contextualSpacing/>
        <w:jc w:val="both"/>
        <w:rPr>
          <w:color w:val="000000"/>
          <w:shd w:val="clear" w:color="auto" w:fill="FFFFFF"/>
        </w:rPr>
      </w:pPr>
      <w:bookmarkStart w:id="0" w:name="n12"/>
      <w:bookmarkEnd w:id="0"/>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lastRenderedPageBreak/>
        <w:t>Державний реєстр виборців (далі - Реєстр) - автоматизована інформаційно-телекомунікаційна система, призначена для зберігання, обробки даних, які містять передбачені цим Законом відомості, та користування ними, створена для забезпечення державного обліку громадян України, які мають право голосу відповідно до</w:t>
      </w:r>
      <w:r w:rsidRPr="005862A1">
        <w:rPr>
          <w:shd w:val="clear" w:color="auto" w:fill="FFFFFF"/>
        </w:rPr>
        <w:t> </w:t>
      </w:r>
      <w:hyperlink r:id="rId7" w:anchor="n4394" w:tgtFrame="_blank" w:history="1">
        <w:r w:rsidRPr="005862A1">
          <w:rPr>
            <w:color w:val="000000"/>
            <w:shd w:val="clear" w:color="auto" w:fill="FFFFFF"/>
          </w:rPr>
          <w:t>статті 70</w:t>
        </w:r>
      </w:hyperlink>
      <w:r w:rsidRPr="005862A1">
        <w:rPr>
          <w:shd w:val="clear" w:color="auto" w:fill="FFFFFF"/>
        </w:rPr>
        <w:t> </w:t>
      </w:r>
      <w:r w:rsidRPr="005862A1">
        <w:rPr>
          <w:color w:val="000000"/>
          <w:shd w:val="clear" w:color="auto" w:fill="FFFFFF"/>
        </w:rPr>
        <w:t>Конституції України (далі - виборці). [1].</w:t>
      </w:r>
    </w:p>
    <w:p w:rsidR="00C64A4A" w:rsidRPr="005862A1" w:rsidRDefault="00C64A4A" w:rsidP="00C64A4A">
      <w:pPr>
        <w:spacing w:line="360" w:lineRule="auto"/>
        <w:ind w:firstLine="709"/>
        <w:contextualSpacing/>
        <w:jc w:val="both"/>
        <w:rPr>
          <w:color w:val="000000"/>
          <w:shd w:val="clear" w:color="auto" w:fill="FFFFFF"/>
        </w:rPr>
      </w:pPr>
      <w:bookmarkStart w:id="1" w:name="n13"/>
      <w:bookmarkStart w:id="2" w:name="n14"/>
      <w:bookmarkEnd w:id="1"/>
      <w:bookmarkEnd w:id="2"/>
      <w:r w:rsidRPr="005862A1">
        <w:rPr>
          <w:color w:val="000000"/>
          <w:shd w:val="clear" w:color="auto" w:fill="FFFFFF"/>
        </w:rPr>
        <w:t>Основними завданнями Реєстру є:</w:t>
      </w:r>
    </w:p>
    <w:p w:rsidR="00C64A4A" w:rsidRPr="005862A1" w:rsidRDefault="00C64A4A" w:rsidP="00C64A4A">
      <w:pPr>
        <w:spacing w:line="360" w:lineRule="auto"/>
        <w:ind w:firstLine="709"/>
        <w:contextualSpacing/>
        <w:jc w:val="both"/>
        <w:rPr>
          <w:color w:val="000000"/>
          <w:shd w:val="clear" w:color="auto" w:fill="FFFFFF"/>
        </w:rPr>
      </w:pPr>
      <w:bookmarkStart w:id="3" w:name="n15"/>
      <w:bookmarkEnd w:id="3"/>
      <w:r w:rsidRPr="005862A1">
        <w:rPr>
          <w:color w:val="000000"/>
          <w:shd w:val="clear" w:color="auto" w:fill="FFFFFF"/>
        </w:rPr>
        <w:t>1) ведення персоніфікованого обліку виборців;</w:t>
      </w:r>
    </w:p>
    <w:p w:rsidR="00C64A4A" w:rsidRPr="009C6676" w:rsidRDefault="00C64A4A" w:rsidP="009C6676">
      <w:pPr>
        <w:spacing w:line="360" w:lineRule="auto"/>
        <w:ind w:firstLine="709"/>
        <w:contextualSpacing/>
        <w:jc w:val="both"/>
        <w:rPr>
          <w:color w:val="000000"/>
          <w:shd w:val="clear" w:color="auto" w:fill="FFFFFF"/>
          <w:lang w:val="ru-RU"/>
        </w:rPr>
      </w:pPr>
      <w:bookmarkStart w:id="4" w:name="n16"/>
      <w:bookmarkEnd w:id="4"/>
      <w:r w:rsidRPr="005862A1">
        <w:rPr>
          <w:color w:val="000000"/>
          <w:shd w:val="clear" w:color="auto" w:fill="FFFFFF"/>
        </w:rPr>
        <w:t xml:space="preserve">2) складання списків виборців для проведення виборів Президента України, народних депутатів України, депутатів Верховної Ради Автономної Республіки Крим, </w:t>
      </w:r>
      <w:r w:rsidR="009C6676">
        <w:rPr>
          <w:color w:val="000000"/>
          <w:shd w:val="clear" w:color="auto" w:fill="FFFFFF"/>
          <w:lang w:val="ru-RU"/>
        </w:rPr>
        <w:t>…..</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формування та виготовлення списк</w:t>
      </w:r>
      <w:r w:rsidR="00FA6FFC">
        <w:rPr>
          <w:color w:val="000000"/>
          <w:shd w:val="clear" w:color="auto" w:fill="FFFFFF"/>
        </w:rPr>
        <w:t>ів виборців на виборчих дільни</w:t>
      </w:r>
      <w:r w:rsidRPr="005862A1">
        <w:rPr>
          <w:color w:val="000000"/>
          <w:shd w:val="clear" w:color="auto" w:fill="FFFFFF"/>
        </w:rPr>
        <w:t>цях для виборів Президента України, на</w:t>
      </w:r>
      <w:r w:rsidR="00FA6FFC">
        <w:rPr>
          <w:color w:val="000000"/>
          <w:shd w:val="clear" w:color="auto" w:fill="FFFFFF"/>
        </w:rPr>
        <w:t>родних депутатів України, депу</w:t>
      </w:r>
      <w:r w:rsidRPr="005862A1">
        <w:rPr>
          <w:color w:val="000000"/>
          <w:shd w:val="clear" w:color="auto" w:fill="FFFFFF"/>
        </w:rPr>
        <w:t xml:space="preserve">татів Верховної Ради Автономної Республіки Крим, депутатів місцевих рад, сільських, селищних, міських голів, а також для всеукраїнських та місцевих референдумів; </w:t>
      </w:r>
    </w:p>
    <w:p w:rsidR="00C64A4A" w:rsidRPr="005862A1" w:rsidRDefault="00C64A4A" w:rsidP="00C64A4A">
      <w:pPr>
        <w:spacing w:line="360" w:lineRule="auto"/>
        <w:ind w:firstLine="709"/>
        <w:contextualSpacing/>
        <w:jc w:val="both"/>
        <w:rPr>
          <w:color w:val="000000"/>
          <w:shd w:val="clear" w:color="auto" w:fill="FFFFFF"/>
        </w:rPr>
      </w:pPr>
      <w:r>
        <w:rPr>
          <w:color w:val="000000"/>
          <w:shd w:val="clear" w:color="auto" w:fill="FFFFFF"/>
        </w:rPr>
        <w:t>– перевірка достовірності відо</w:t>
      </w:r>
      <w:r w:rsidRPr="005862A1">
        <w:rPr>
          <w:color w:val="000000"/>
          <w:shd w:val="clear" w:color="auto" w:fill="FFFFFF"/>
        </w:rPr>
        <w:t xml:space="preserve">мостей про виборців; </w:t>
      </w:r>
    </w:p>
    <w:p w:rsidR="00C64A4A" w:rsidRPr="009C6676" w:rsidRDefault="00C64A4A" w:rsidP="00C64A4A">
      <w:pPr>
        <w:spacing w:line="360" w:lineRule="auto"/>
        <w:ind w:firstLine="709"/>
        <w:contextualSpacing/>
        <w:jc w:val="both"/>
        <w:rPr>
          <w:color w:val="000000"/>
          <w:shd w:val="clear" w:color="auto" w:fill="FFFFFF"/>
          <w:lang w:val="ru-RU"/>
        </w:rPr>
      </w:pPr>
      <w:r>
        <w:rPr>
          <w:color w:val="000000"/>
          <w:shd w:val="clear" w:color="auto" w:fill="FFFFFF"/>
        </w:rPr>
        <w:t>– формування та облік статис</w:t>
      </w:r>
      <w:r w:rsidRPr="005862A1">
        <w:rPr>
          <w:color w:val="000000"/>
          <w:shd w:val="clear" w:color="auto" w:fill="FFFFFF"/>
        </w:rPr>
        <w:t>тичних відомостей Реєстру щодо кі</w:t>
      </w:r>
      <w:r>
        <w:rPr>
          <w:color w:val="000000"/>
          <w:shd w:val="clear" w:color="auto" w:fill="FFFFFF"/>
        </w:rPr>
        <w:t>лькісних характеристик виборчо</w:t>
      </w:r>
      <w:r w:rsidRPr="005862A1">
        <w:rPr>
          <w:color w:val="000000"/>
          <w:shd w:val="clear" w:color="auto" w:fill="FFFFFF"/>
        </w:rPr>
        <w:t>го корпусу. [2]</w:t>
      </w:r>
      <w:r w:rsidR="009C6676">
        <w:rPr>
          <w:color w:val="000000"/>
          <w:shd w:val="clear" w:color="auto" w:fill="FFFFFF"/>
        </w:rPr>
        <w:t>…</w:t>
      </w:r>
      <w:r w:rsidR="009C6676">
        <w:rPr>
          <w:color w:val="000000"/>
          <w:shd w:val="clear" w:color="auto" w:fill="FFFFFF"/>
          <w:lang w:val="ru-RU"/>
        </w:rPr>
        <w:t>.</w:t>
      </w:r>
    </w:p>
    <w:p w:rsidR="00C64A4A" w:rsidRPr="009C6676" w:rsidRDefault="00C64A4A" w:rsidP="009C6676">
      <w:pPr>
        <w:spacing w:line="360" w:lineRule="auto"/>
        <w:ind w:firstLine="709"/>
        <w:contextualSpacing/>
        <w:jc w:val="both"/>
        <w:rPr>
          <w:color w:val="000000"/>
          <w:shd w:val="clear" w:color="auto" w:fill="FFFFFF"/>
          <w:lang w:val="ru-RU"/>
        </w:rPr>
      </w:pPr>
      <w:r>
        <w:rPr>
          <w:color w:val="000000"/>
          <w:shd w:val="clear" w:color="auto" w:fill="FFFFFF"/>
        </w:rPr>
        <w:t>Метою створення автоматизова</w:t>
      </w:r>
      <w:r w:rsidRPr="005862A1">
        <w:rPr>
          <w:color w:val="000000"/>
          <w:shd w:val="clear" w:color="auto" w:fill="FFFFFF"/>
        </w:rPr>
        <w:t>но</w:t>
      </w:r>
      <w:r>
        <w:rPr>
          <w:color w:val="000000"/>
          <w:shd w:val="clear" w:color="auto" w:fill="FFFFFF"/>
        </w:rPr>
        <w:t>ї інформаційно-телекомунікацій</w:t>
      </w:r>
      <w:r w:rsidRPr="005862A1">
        <w:rPr>
          <w:color w:val="000000"/>
          <w:shd w:val="clear" w:color="auto" w:fill="FFFFFF"/>
        </w:rPr>
        <w:t>но</w:t>
      </w:r>
      <w:r>
        <w:rPr>
          <w:color w:val="000000"/>
          <w:shd w:val="clear" w:color="auto" w:fill="FFFFFF"/>
        </w:rPr>
        <w:t>ї системи «</w:t>
      </w:r>
      <w:r w:rsidR="009C6676">
        <w:rPr>
          <w:color w:val="000000"/>
          <w:shd w:val="clear" w:color="auto" w:fill="FFFFFF"/>
          <w:lang w:val="ru-RU"/>
        </w:rPr>
        <w:t>…..</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Отже, </w:t>
      </w:r>
      <w:r w:rsidR="009C6676">
        <w:rPr>
          <w:color w:val="000000"/>
          <w:shd w:val="clear" w:color="auto" w:fill="FFFFFF"/>
          <w:lang w:val="ru-RU"/>
        </w:rPr>
        <w:t>….</w:t>
      </w:r>
      <w:r w:rsidRPr="005862A1">
        <w:rPr>
          <w:color w:val="000000"/>
          <w:shd w:val="clear" w:color="auto" w:fill="FFFFFF"/>
        </w:rPr>
        <w:t>, які мають право голосу відповідно до </w:t>
      </w:r>
      <w:hyperlink r:id="rId8" w:anchor="n4394" w:tgtFrame="_blank" w:history="1">
        <w:r w:rsidRPr="005862A1">
          <w:rPr>
            <w:color w:val="000000"/>
            <w:shd w:val="clear" w:color="auto" w:fill="FFFFFF"/>
          </w:rPr>
          <w:t>статті 70</w:t>
        </w:r>
      </w:hyperlink>
      <w:r w:rsidRPr="005862A1">
        <w:rPr>
          <w:color w:val="000000"/>
          <w:shd w:val="clear" w:color="auto" w:fill="FFFFFF"/>
        </w:rPr>
        <w:t> Конституції України.</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b/>
          <w:color w:val="000000"/>
          <w:shd w:val="clear" w:color="auto" w:fill="FFFFFF"/>
        </w:rPr>
      </w:pPr>
      <w:r w:rsidRPr="005862A1">
        <w:rPr>
          <w:b/>
          <w:color w:val="000000"/>
          <w:shd w:val="clear" w:color="auto" w:fill="FFFFFF"/>
        </w:rPr>
        <w:t>1.2. Характеристика основних даних про виборців</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Гарантії захисту та безпеки персональних даних виборців Розпорядник Реєстру, органи ведення </w:t>
      </w:r>
      <w:r w:rsidR="009C6676">
        <w:rPr>
          <w:color w:val="000000"/>
          <w:shd w:val="clear" w:color="auto" w:fill="FFFFFF"/>
          <w:lang w:val="ru-RU"/>
        </w:rPr>
        <w:t>….</w:t>
      </w:r>
      <w:r w:rsidRPr="005862A1">
        <w:rPr>
          <w:color w:val="000000"/>
          <w:shd w:val="clear" w:color="auto" w:fill="FFFFFF"/>
        </w:rPr>
        <w:t xml:space="preserve"> даних Реєстру, незаконне копіювання бази даних Реєстру або її частини настає юридична відповідальність в установленому законом порядку [4].</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lastRenderedPageBreak/>
        <w:t>Органом (відділом) ведення Державного реєстру виборців (далі –  відділ ведення Реєстру) є:</w:t>
      </w:r>
    </w:p>
    <w:p w:rsidR="00C64A4A" w:rsidRPr="005862A1" w:rsidRDefault="00C64A4A" w:rsidP="009C6676">
      <w:pPr>
        <w:spacing w:line="360" w:lineRule="auto"/>
        <w:ind w:firstLine="709"/>
        <w:contextualSpacing/>
        <w:jc w:val="both"/>
        <w:rPr>
          <w:color w:val="000000"/>
          <w:shd w:val="clear" w:color="auto" w:fill="FFFFFF"/>
        </w:rPr>
      </w:pPr>
      <w:r w:rsidRPr="005862A1">
        <w:rPr>
          <w:color w:val="000000"/>
          <w:shd w:val="clear" w:color="auto" w:fill="FFFFFF"/>
        </w:rPr>
        <w:t xml:space="preserve">1) у районі, районі в місті Києві, місті Севастополі – структурний підрозділ апарату відповідно районної, районної у місті Києві, місті Севастополі державної </w:t>
      </w:r>
      <w:r w:rsidR="009C6676">
        <w:rPr>
          <w:color w:val="000000"/>
          <w:shd w:val="clear" w:color="auto" w:fill="FFFFFF"/>
        </w:rPr>
        <w:t>…</w:t>
      </w:r>
      <w:r w:rsidR="009C6676" w:rsidRPr="009C6676">
        <w:rPr>
          <w:color w:val="000000"/>
          <w:shd w:val="clear" w:color="auto" w:fill="FFFFFF"/>
        </w:rPr>
        <w:t>.</w:t>
      </w:r>
      <w:r w:rsidRPr="005862A1">
        <w:rPr>
          <w:color w:val="000000"/>
          <w:shd w:val="clear" w:color="auto" w:fill="FFFFFF"/>
        </w:rPr>
        <w:t>. [6].</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Ведення Реєстру буде здійснюватись в електронній формі як банк даних з єдиною базою даних, яка містить персональні дані всіх виборців України.</w:t>
      </w:r>
    </w:p>
    <w:p w:rsidR="00C64A4A" w:rsidRPr="009C6676" w:rsidRDefault="00C64A4A" w:rsidP="009C6676">
      <w:pPr>
        <w:spacing w:line="360" w:lineRule="auto"/>
        <w:ind w:firstLine="709"/>
        <w:contextualSpacing/>
        <w:jc w:val="both"/>
        <w:rPr>
          <w:color w:val="000000"/>
          <w:shd w:val="clear" w:color="auto" w:fill="FFFFFF"/>
          <w:lang w:val="ru-RU"/>
        </w:rPr>
      </w:pPr>
      <w:r w:rsidRPr="005862A1">
        <w:rPr>
          <w:color w:val="000000"/>
          <w:shd w:val="clear" w:color="auto" w:fill="FFFFFF"/>
        </w:rPr>
        <w:t xml:space="preserve">База даних Реєстру - це будь-яка її частина, копія бази даних або її частини, персональні дані виборців, що містяться у базі даних Реєстру. База даних Реєстру може </w:t>
      </w:r>
      <w:r w:rsidR="009C6676">
        <w:rPr>
          <w:color w:val="000000"/>
          <w:shd w:val="clear" w:color="auto" w:fill="FFFFFF"/>
          <w:lang w:val="ru-RU"/>
        </w:rPr>
        <w:t>….</w:t>
      </w:r>
    </w:p>
    <w:p w:rsidR="00C64A4A" w:rsidRPr="009C6676" w:rsidRDefault="00C64A4A" w:rsidP="009C6676">
      <w:pPr>
        <w:spacing w:line="360" w:lineRule="auto"/>
        <w:ind w:firstLine="709"/>
        <w:contextualSpacing/>
        <w:jc w:val="both"/>
        <w:rPr>
          <w:color w:val="000000"/>
          <w:shd w:val="clear" w:color="auto" w:fill="FFFFFF"/>
          <w:lang w:val="ru-RU"/>
        </w:rPr>
      </w:pPr>
      <w:r w:rsidRPr="005862A1">
        <w:rPr>
          <w:color w:val="000000"/>
          <w:shd w:val="clear" w:color="auto" w:fill="FFFFFF"/>
        </w:rPr>
        <w:t xml:space="preserve">Отже, </w:t>
      </w:r>
      <w:r w:rsidR="009C6676">
        <w:rPr>
          <w:color w:val="000000"/>
          <w:shd w:val="clear" w:color="auto" w:fill="FFFFFF"/>
          <w:lang w:val="ru-RU"/>
        </w:rPr>
        <w:t>…</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r w:rsidRPr="005862A1">
        <w:rPr>
          <w:b/>
          <w:color w:val="000000"/>
          <w:shd w:val="clear" w:color="auto" w:fill="FFFFFF"/>
        </w:rPr>
        <w:t>РОЗДІЛ 2</w:t>
      </w:r>
    </w:p>
    <w:p w:rsidR="00C64A4A" w:rsidRPr="005862A1" w:rsidRDefault="00C64A4A" w:rsidP="00C64A4A">
      <w:pPr>
        <w:spacing w:line="360" w:lineRule="auto"/>
        <w:ind w:firstLine="709"/>
        <w:contextualSpacing/>
        <w:jc w:val="center"/>
        <w:rPr>
          <w:b/>
          <w:color w:val="000000"/>
          <w:shd w:val="clear" w:color="auto" w:fill="FFFFFF"/>
        </w:rPr>
      </w:pPr>
      <w:r w:rsidRPr="005862A1">
        <w:rPr>
          <w:b/>
          <w:color w:val="000000"/>
          <w:shd w:val="clear" w:color="auto" w:fill="FFFFFF"/>
        </w:rPr>
        <w:t>ПОРЯДОК РЕЄСТРАЦІЇ ВИБОРЦІВ</w:t>
      </w:r>
    </w:p>
    <w:p w:rsidR="00C64A4A" w:rsidRPr="005862A1" w:rsidRDefault="00C64A4A" w:rsidP="00C64A4A">
      <w:pPr>
        <w:spacing w:line="360" w:lineRule="auto"/>
        <w:ind w:firstLine="709"/>
        <w:contextualSpacing/>
        <w:jc w:val="both"/>
        <w:rPr>
          <w:b/>
          <w:color w:val="000000"/>
          <w:shd w:val="clear" w:color="auto" w:fill="FFFFFF"/>
        </w:rPr>
      </w:pPr>
    </w:p>
    <w:p w:rsidR="00C64A4A" w:rsidRPr="005862A1" w:rsidRDefault="00C64A4A" w:rsidP="00C64A4A">
      <w:pPr>
        <w:spacing w:line="360" w:lineRule="auto"/>
        <w:ind w:firstLine="709"/>
        <w:contextualSpacing/>
        <w:jc w:val="both"/>
        <w:rPr>
          <w:b/>
          <w:color w:val="000000"/>
          <w:shd w:val="clear" w:color="auto" w:fill="FFFFFF"/>
        </w:rPr>
      </w:pPr>
      <w:r w:rsidRPr="005862A1">
        <w:rPr>
          <w:b/>
          <w:color w:val="000000"/>
          <w:shd w:val="clear" w:color="auto" w:fill="FFFFFF"/>
        </w:rPr>
        <w:t>2.1. Порядок звернення виборців для реєстрації</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Розглянемо питання звернення виборців до органу ведення Державного реєстру виборців </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Громадянин, який набув права голосу, або особа, яка має право голосу, однак виявила, що вона не включена до Реєстру, може за власною ініціативою звернутися до органу ведення Реєстру за місцем свого проживання на території України щодо свого включення до Реєстру. Для цього  громадянин подає органу ведення </w:t>
      </w:r>
      <w:r w:rsidR="009C6676">
        <w:rPr>
          <w:color w:val="000000"/>
          <w:shd w:val="clear" w:color="auto" w:fill="FFFFFF"/>
          <w:lang w:val="ru-RU"/>
        </w:rPr>
        <w:t>….</w:t>
      </w:r>
      <w:r w:rsidRPr="005862A1">
        <w:rPr>
          <w:color w:val="000000"/>
          <w:shd w:val="clear" w:color="auto" w:fill="FFFFFF"/>
        </w:rPr>
        <w:t>. [7].</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Орган ведення Реєстру перевіряє, чи особа, яка звернулася із заявою про включення до Реєстру, не була до цього часу включена до Реєстру, а </w:t>
      </w:r>
      <w:r w:rsidRPr="005862A1">
        <w:rPr>
          <w:color w:val="000000"/>
          <w:shd w:val="clear" w:color="auto" w:fill="FFFFFF"/>
        </w:rPr>
        <w:lastRenderedPageBreak/>
        <w:t>також у разі необхідності перевіряє відомості, зазначені в заяві та необхідні для внесення запису до Реєстру, шляхом звернення до відповідних органів, закладів, установ.</w:t>
      </w:r>
    </w:p>
    <w:p w:rsidR="00C64A4A" w:rsidRPr="005862A1" w:rsidRDefault="00C64A4A" w:rsidP="009C6676">
      <w:pPr>
        <w:spacing w:line="360" w:lineRule="auto"/>
        <w:ind w:firstLine="709"/>
        <w:contextualSpacing/>
        <w:jc w:val="both"/>
        <w:rPr>
          <w:color w:val="000000"/>
          <w:shd w:val="clear" w:color="auto" w:fill="FFFFFF"/>
        </w:rPr>
      </w:pPr>
      <w:r w:rsidRPr="005862A1">
        <w:rPr>
          <w:color w:val="000000"/>
          <w:shd w:val="clear" w:color="auto" w:fill="FFFFFF"/>
        </w:rPr>
        <w:t xml:space="preserve">За наявності </w:t>
      </w:r>
      <w:r w:rsidR="009C6676">
        <w:rPr>
          <w:color w:val="000000"/>
          <w:shd w:val="clear" w:color="auto" w:fill="FFFFFF"/>
          <w:lang w:val="ru-RU"/>
        </w:rPr>
        <w:t>….</w:t>
      </w:r>
      <w:r w:rsidRPr="005862A1">
        <w:rPr>
          <w:color w:val="000000"/>
          <w:shd w:val="clear" w:color="auto" w:fill="FFFFFF"/>
        </w:rPr>
        <w:t>.</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У разі звернення щодо зміни виборчої адреси виборець подає органу ведення Реєстру за новою виборчою адресою  заяву,  до  якої додаються  документи  (копії  документів),  що підтверджують зміну виборчої адреси виборця. [8].</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Відповідно до статті 20 Закону України «Про Державний реєстр виборців», кожен виборець у разі зміни його персональних даних, зазначених у частині першій статті 6 та</w:t>
      </w:r>
      <w:r w:rsidR="009C6676">
        <w:rPr>
          <w:color w:val="000000"/>
          <w:shd w:val="clear" w:color="auto" w:fill="FFFFFF"/>
          <w:lang w:val="ru-RU"/>
        </w:rPr>
        <w:t>….</w:t>
      </w:r>
      <w:r w:rsidRPr="005862A1">
        <w:rPr>
          <w:color w:val="000000"/>
          <w:shd w:val="clear" w:color="auto" w:fill="FFFFFF"/>
        </w:rPr>
        <w:t>и. [9].</w:t>
      </w:r>
    </w:p>
    <w:p w:rsidR="00C64A4A" w:rsidRPr="009C6676" w:rsidRDefault="00C64A4A" w:rsidP="009C6676">
      <w:pPr>
        <w:spacing w:line="360" w:lineRule="auto"/>
        <w:ind w:firstLine="709"/>
        <w:contextualSpacing/>
        <w:jc w:val="both"/>
        <w:rPr>
          <w:color w:val="000000"/>
          <w:shd w:val="clear" w:color="auto" w:fill="FFFFFF"/>
          <w:lang w:val="ru-RU"/>
        </w:rPr>
      </w:pPr>
      <w:r w:rsidRPr="005862A1">
        <w:rPr>
          <w:color w:val="000000"/>
          <w:shd w:val="clear" w:color="auto" w:fill="FFFFFF"/>
        </w:rPr>
        <w:t xml:space="preserve">У разі звернення щодо зміни виборчої адреси виборець подає органу </w:t>
      </w:r>
      <w:r w:rsidR="009C6676">
        <w:rPr>
          <w:color w:val="000000"/>
          <w:shd w:val="clear" w:color="auto" w:fill="FFFFFF"/>
          <w:lang w:val="ru-RU"/>
        </w:rPr>
        <w:t>…</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b/>
          <w:color w:val="000000"/>
          <w:shd w:val="clear" w:color="auto" w:fill="FFFFFF"/>
        </w:rPr>
      </w:pPr>
      <w:r w:rsidRPr="005862A1">
        <w:rPr>
          <w:b/>
          <w:color w:val="000000"/>
          <w:shd w:val="clear" w:color="auto" w:fill="FFFFFF"/>
        </w:rPr>
        <w:t>2.2. Використання персональних даних державного реєстру виборців</w:t>
      </w:r>
    </w:p>
    <w:p w:rsidR="00C64A4A" w:rsidRPr="005862A1" w:rsidRDefault="00C64A4A" w:rsidP="00C64A4A">
      <w:pPr>
        <w:spacing w:line="360" w:lineRule="auto"/>
        <w:ind w:firstLine="709"/>
        <w:contextualSpacing/>
        <w:jc w:val="both"/>
        <w:rPr>
          <w:b/>
          <w:color w:val="000000"/>
          <w:shd w:val="clear" w:color="auto" w:fill="FFFFFF"/>
        </w:rPr>
      </w:pPr>
    </w:p>
    <w:p w:rsidR="00C64A4A" w:rsidRPr="005862A1" w:rsidRDefault="00C64A4A" w:rsidP="009C6676">
      <w:pPr>
        <w:spacing w:line="360" w:lineRule="auto"/>
        <w:ind w:firstLine="709"/>
        <w:contextualSpacing/>
        <w:jc w:val="both"/>
        <w:rPr>
          <w:color w:val="000000"/>
          <w:shd w:val="clear" w:color="auto" w:fill="FFFFFF"/>
        </w:rPr>
      </w:pPr>
      <w:r w:rsidRPr="005862A1">
        <w:rPr>
          <w:color w:val="000000"/>
          <w:shd w:val="clear" w:color="auto" w:fill="FFFFFF"/>
        </w:rPr>
        <w:t xml:space="preserve">Використання персональних даних ДРВ під час підготування до виборів сприяє забезпеченню реалізації виборчих прав громадян України, оптимізуючи роботу зі складання та уточнення списків виборців. Зберігається проблема актуальності персональних даних ДРВ. Для її вирішення пропонується використання механізму уточнення, що ґрунтується на ознайомленні виборців зі списками виборців під час проведення виборів (скарги, звернення </w:t>
      </w:r>
      <w:r w:rsidR="009C6676">
        <w:rPr>
          <w:color w:val="000000"/>
          <w:shd w:val="clear" w:color="auto" w:fill="FFFFFF"/>
        </w:rPr>
        <w:t>…</w:t>
      </w:r>
      <w:r w:rsidR="009C6676" w:rsidRPr="009C6676">
        <w:rPr>
          <w:color w:val="000000"/>
          <w:shd w:val="clear" w:color="auto" w:fill="FFFFFF"/>
        </w:rPr>
        <w:t>.</w:t>
      </w:r>
      <w:r w:rsidRPr="005862A1">
        <w:rPr>
          <w:color w:val="000000"/>
          <w:shd w:val="clear" w:color="auto" w:fill="FFFFFF"/>
        </w:rPr>
        <w:t xml:space="preserve"> [11].</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Відповідно до Закону персональні дані громадян  України,  які  зберігаються  в  базі  даних  Реєстру,  є об'єктом захисту створеної комплексної системи захисту  інформації в автоматизованій інформаційно-телекомунікаційній системі Реєстру. [11].</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Згідно зі  статтею  5 Закону України "Про захист персональних даних" персональні  дані,  які  обробляються  в  базах персональних  даних,  є  об'єктами захисту. При цьому персональні дані,  крім знеособлених </w:t>
      </w:r>
      <w:r w:rsidRPr="005862A1">
        <w:rPr>
          <w:color w:val="000000"/>
          <w:shd w:val="clear" w:color="auto" w:fill="FFFFFF"/>
        </w:rPr>
        <w:lastRenderedPageBreak/>
        <w:t>персональних даних,  за режимом доступу є інформацією з обмеженим доступом. [11].</w:t>
      </w:r>
    </w:p>
    <w:p w:rsidR="00C64A4A" w:rsidRPr="005862A1" w:rsidRDefault="00C64A4A" w:rsidP="009C6676">
      <w:pPr>
        <w:spacing w:line="360" w:lineRule="auto"/>
        <w:ind w:firstLine="709"/>
        <w:contextualSpacing/>
        <w:jc w:val="both"/>
        <w:rPr>
          <w:color w:val="000000"/>
          <w:shd w:val="clear" w:color="auto" w:fill="FFFFFF"/>
        </w:rPr>
      </w:pPr>
      <w:bookmarkStart w:id="5" w:name="o20"/>
      <w:bookmarkEnd w:id="5"/>
      <w:r w:rsidRPr="005862A1">
        <w:rPr>
          <w:color w:val="000000"/>
          <w:shd w:val="clear" w:color="auto" w:fill="FFFFFF"/>
        </w:rPr>
        <w:t xml:space="preserve">Крім того,  при розгляді розпорядниками інформації (органами, що утворили органи </w:t>
      </w:r>
      <w:r w:rsidR="009C6676">
        <w:rPr>
          <w:color w:val="000000"/>
          <w:shd w:val="clear" w:color="auto" w:fill="FFFFFF"/>
          <w:lang w:val="ru-RU"/>
        </w:rPr>
        <w:t>….</w:t>
      </w:r>
      <w:r w:rsidRPr="005862A1">
        <w:rPr>
          <w:color w:val="000000"/>
          <w:shd w:val="clear" w:color="auto" w:fill="FFFFFF"/>
        </w:rPr>
        <w:t xml:space="preserve"> захисту даних Реєстру встановлює обов'язковий для органів Реєстру порядок доступу до бази даних, який передбачає персональну відповідальність осіб, уповноважених виконувати дії щодо ведення Реєстру [12].</w:t>
      </w:r>
    </w:p>
    <w:p w:rsidR="00C64A4A" w:rsidRPr="009C6676" w:rsidRDefault="00C64A4A" w:rsidP="00C64A4A">
      <w:pPr>
        <w:spacing w:line="360" w:lineRule="auto"/>
        <w:ind w:firstLine="709"/>
        <w:contextualSpacing/>
        <w:jc w:val="both"/>
        <w:rPr>
          <w:color w:val="000000"/>
          <w:shd w:val="clear" w:color="auto" w:fill="FFFFFF"/>
          <w:lang w:val="ru-RU"/>
        </w:rPr>
      </w:pPr>
      <w:r w:rsidRPr="005862A1">
        <w:rPr>
          <w:color w:val="000000"/>
          <w:shd w:val="clear" w:color="auto" w:fill="FFFFFF"/>
        </w:rPr>
        <w:t xml:space="preserve">Отже,  </w:t>
      </w:r>
      <w:r w:rsidR="009C6676">
        <w:rPr>
          <w:color w:val="000000"/>
          <w:shd w:val="clear" w:color="auto" w:fill="FFFFFF"/>
          <w:lang w:val="ru-RU"/>
        </w:rPr>
        <w:t>…</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r w:rsidRPr="005862A1">
        <w:rPr>
          <w:b/>
          <w:color w:val="000000"/>
          <w:shd w:val="clear" w:color="auto" w:fill="FFFFFF"/>
        </w:rPr>
        <w:t>РОЗДІЛ 3</w:t>
      </w:r>
    </w:p>
    <w:p w:rsidR="00C64A4A" w:rsidRPr="005862A1" w:rsidRDefault="00C64A4A" w:rsidP="00C64A4A">
      <w:pPr>
        <w:spacing w:line="360" w:lineRule="auto"/>
        <w:ind w:firstLine="709"/>
        <w:contextualSpacing/>
        <w:jc w:val="center"/>
        <w:rPr>
          <w:b/>
          <w:color w:val="000000"/>
          <w:shd w:val="clear" w:color="auto" w:fill="FFFFFF"/>
        </w:rPr>
      </w:pPr>
      <w:r w:rsidRPr="005862A1">
        <w:rPr>
          <w:b/>
          <w:color w:val="000000"/>
          <w:shd w:val="clear" w:color="auto" w:fill="FFFFFF"/>
        </w:rPr>
        <w:t>ГАРАНТІЇ ЗАХИСТУ ПРАВ ВИБОРЦІВ</w:t>
      </w: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both"/>
        <w:rPr>
          <w:b/>
          <w:color w:val="000000"/>
          <w:shd w:val="clear" w:color="auto" w:fill="FFFFFF"/>
        </w:rPr>
      </w:pPr>
      <w:r w:rsidRPr="005862A1">
        <w:rPr>
          <w:b/>
          <w:color w:val="000000"/>
          <w:shd w:val="clear" w:color="auto" w:fill="FFFFFF"/>
        </w:rPr>
        <w:t xml:space="preserve">3.1. Правове регулювання та </w:t>
      </w:r>
      <w:r w:rsidR="006F041F" w:rsidRPr="005862A1">
        <w:rPr>
          <w:b/>
          <w:color w:val="000000"/>
          <w:shd w:val="clear" w:color="auto" w:fill="FFFFFF"/>
        </w:rPr>
        <w:t>суб’єкти</w:t>
      </w:r>
      <w:r w:rsidRPr="005862A1">
        <w:rPr>
          <w:b/>
          <w:color w:val="000000"/>
          <w:shd w:val="clear" w:color="auto" w:fill="FFFFFF"/>
        </w:rPr>
        <w:t xml:space="preserve"> захисту прав виборців</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Статтею 38 Конституції України закріплено право громадян брати участь в управлінні державними справами, у всеукраїнському та місцевих референдумах, вільно обирати і бути обраними до органів державної влади та органів місцевого самоврядування. [13].</w:t>
      </w:r>
    </w:p>
    <w:p w:rsidR="00C64A4A" w:rsidRPr="009C6676" w:rsidRDefault="00C64A4A" w:rsidP="009C6676">
      <w:pPr>
        <w:spacing w:line="360" w:lineRule="auto"/>
        <w:ind w:firstLine="709"/>
        <w:contextualSpacing/>
        <w:jc w:val="both"/>
        <w:rPr>
          <w:color w:val="000000"/>
          <w:shd w:val="clear" w:color="auto" w:fill="FFFFFF"/>
          <w:lang w:val="ru-RU"/>
        </w:rPr>
      </w:pPr>
      <w:r w:rsidRPr="005862A1">
        <w:rPr>
          <w:color w:val="000000"/>
          <w:shd w:val="clear" w:color="auto" w:fill="FFFFFF"/>
        </w:rPr>
        <w:t xml:space="preserve">Статтею 69 Конституції України визначено, що народне волевиявлення здійснюється через </w:t>
      </w:r>
      <w:r w:rsidR="009C6676">
        <w:rPr>
          <w:color w:val="000000"/>
          <w:shd w:val="clear" w:color="auto" w:fill="FFFFFF"/>
          <w:lang w:val="ru-RU"/>
        </w:rPr>
        <w:t>…..</w:t>
      </w:r>
    </w:p>
    <w:p w:rsidR="00C64A4A" w:rsidRPr="009C6676" w:rsidRDefault="00C64A4A" w:rsidP="00C64A4A">
      <w:pPr>
        <w:spacing w:line="360" w:lineRule="auto"/>
        <w:ind w:firstLine="709"/>
        <w:contextualSpacing/>
        <w:jc w:val="both"/>
        <w:rPr>
          <w:color w:val="000000"/>
          <w:shd w:val="clear" w:color="auto" w:fill="FFFFFF"/>
          <w:lang w:val="ru-RU"/>
        </w:rPr>
      </w:pPr>
      <w:r w:rsidRPr="005862A1">
        <w:rPr>
          <w:color w:val="000000"/>
          <w:shd w:val="clear" w:color="auto" w:fill="FFFFFF"/>
        </w:rPr>
        <w:t>Цим документом також встановлено, що вільному формуванню думок виборців можуть перешкоджати дії фізичних осіб, що намагаються, наприклад, підкупити виборців: такій практиці держава зобов’язана запобігати або належним чином за неї карати; держава зобов’язана припинити будь-які порушення в ході виборів. [13]</w:t>
      </w:r>
      <w:r w:rsidR="009C6676">
        <w:rPr>
          <w:color w:val="000000"/>
          <w:shd w:val="clear" w:color="auto" w:fill="FFFFFF"/>
        </w:rPr>
        <w:t>…</w:t>
      </w:r>
    </w:p>
    <w:p w:rsidR="00C64A4A" w:rsidRPr="009C6676" w:rsidRDefault="00C64A4A" w:rsidP="009C6676">
      <w:pPr>
        <w:spacing w:line="360" w:lineRule="auto"/>
        <w:ind w:firstLine="709"/>
        <w:contextualSpacing/>
        <w:jc w:val="both"/>
        <w:rPr>
          <w:color w:val="000000"/>
          <w:shd w:val="clear" w:color="auto" w:fill="FFFFFF"/>
          <w:lang w:val="ru-RU"/>
        </w:rPr>
      </w:pPr>
      <w:r w:rsidRPr="005862A1">
        <w:rPr>
          <w:color w:val="000000"/>
          <w:shd w:val="clear" w:color="auto" w:fill="FFFFFF"/>
        </w:rPr>
        <w:t>Указані принципи виборчого права розкриваються у відповідних положеннях законів України «</w:t>
      </w:r>
      <w:r w:rsidR="009C6676">
        <w:rPr>
          <w:color w:val="000000"/>
          <w:shd w:val="clear" w:color="auto" w:fill="FFFFFF"/>
          <w:lang w:val="ru-RU"/>
        </w:rPr>
        <w:t>….</w:t>
      </w:r>
    </w:p>
    <w:p w:rsidR="00C64A4A" w:rsidRPr="009C6676" w:rsidRDefault="00C64A4A" w:rsidP="00C64A4A">
      <w:pPr>
        <w:spacing w:line="360" w:lineRule="auto"/>
        <w:ind w:firstLine="709"/>
        <w:contextualSpacing/>
        <w:jc w:val="both"/>
        <w:rPr>
          <w:color w:val="000000"/>
          <w:shd w:val="clear" w:color="auto" w:fill="FFFFFF"/>
          <w:lang w:val="ru-RU"/>
        </w:rPr>
      </w:pPr>
      <w:r w:rsidRPr="005862A1">
        <w:rPr>
          <w:color w:val="000000"/>
          <w:shd w:val="clear" w:color="auto" w:fill="FFFFFF"/>
        </w:rPr>
        <w:t>Та</w:t>
      </w:r>
      <w:r w:rsidRPr="005862A1">
        <w:rPr>
          <w:color w:val="000000"/>
          <w:shd w:val="clear" w:color="auto" w:fill="FFFFFF"/>
        </w:rPr>
        <w:softHyphen/>
        <w:t>ким чи</w:t>
      </w:r>
      <w:r w:rsidRPr="005862A1">
        <w:rPr>
          <w:color w:val="000000"/>
          <w:shd w:val="clear" w:color="auto" w:fill="FFFFFF"/>
        </w:rPr>
        <w:softHyphen/>
        <w:t xml:space="preserve">ном, </w:t>
      </w:r>
      <w:r w:rsidR="009C6676">
        <w:rPr>
          <w:color w:val="000000"/>
          <w:shd w:val="clear" w:color="auto" w:fill="FFFFFF"/>
          <w:lang w:val="ru-RU"/>
        </w:rPr>
        <w:t>….</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C64A4A">
      <w:pPr>
        <w:spacing w:line="360" w:lineRule="auto"/>
        <w:ind w:firstLine="709"/>
        <w:contextualSpacing/>
        <w:jc w:val="both"/>
        <w:rPr>
          <w:b/>
          <w:color w:val="000000"/>
          <w:shd w:val="clear" w:color="auto" w:fill="FFFFFF"/>
        </w:rPr>
      </w:pPr>
      <w:r w:rsidRPr="005862A1">
        <w:rPr>
          <w:b/>
          <w:color w:val="000000"/>
          <w:shd w:val="clear" w:color="auto" w:fill="FFFFFF"/>
        </w:rPr>
        <w:t>3.2. Відповідальність за порушення прав виборців</w:t>
      </w:r>
    </w:p>
    <w:p w:rsidR="00C64A4A" w:rsidRPr="005862A1" w:rsidRDefault="00C64A4A" w:rsidP="00C64A4A">
      <w:pPr>
        <w:spacing w:line="360" w:lineRule="auto"/>
        <w:ind w:firstLine="709"/>
        <w:contextualSpacing/>
        <w:jc w:val="both"/>
        <w:rPr>
          <w:color w:val="000000"/>
          <w:shd w:val="clear" w:color="auto" w:fill="FFFFFF"/>
        </w:rPr>
      </w:pPr>
    </w:p>
    <w:p w:rsidR="00C64A4A" w:rsidRPr="005862A1" w:rsidRDefault="00C64A4A" w:rsidP="009C6676">
      <w:pPr>
        <w:spacing w:line="360" w:lineRule="auto"/>
        <w:ind w:firstLine="709"/>
        <w:contextualSpacing/>
        <w:jc w:val="both"/>
        <w:rPr>
          <w:color w:val="000000"/>
          <w:shd w:val="clear" w:color="auto" w:fill="FFFFFF"/>
        </w:rPr>
      </w:pPr>
      <w:r w:rsidRPr="005862A1">
        <w:rPr>
          <w:color w:val="000000"/>
          <w:shd w:val="clear" w:color="auto" w:fill="FFFFFF"/>
        </w:rPr>
        <w:t xml:space="preserve">За порушення виборчих прав громадян України передбачена юридична відповідальність, сутність якої полягає у застосуванні до правопорушників (фізичних або юридичних осіб) передбачених законодавством санкцій, що забезпечуються </w:t>
      </w:r>
      <w:r w:rsidR="009C6676">
        <w:rPr>
          <w:color w:val="000000"/>
          <w:shd w:val="clear" w:color="auto" w:fill="FFFFFF"/>
        </w:rPr>
        <w:t>…</w:t>
      </w:r>
      <w:r w:rsidR="009C6676" w:rsidRPr="009C6676">
        <w:rPr>
          <w:color w:val="000000"/>
          <w:shd w:val="clear" w:color="auto" w:fill="FFFFFF"/>
        </w:rPr>
        <w:t>..</w:t>
      </w:r>
      <w:r w:rsidRPr="005862A1">
        <w:rPr>
          <w:color w:val="000000"/>
          <w:shd w:val="clear" w:color="auto" w:fill="FFFFFF"/>
        </w:rPr>
        <w:t>, тягне за собою накладення штрафу на посадових осіб від десяти до двадцяти неоподатковуваних мінімумів доходів громадян (ст. 212-20 КпАП). [18].</w:t>
      </w:r>
    </w:p>
    <w:p w:rsidR="00C64A4A" w:rsidRPr="009C6676" w:rsidRDefault="00C64A4A" w:rsidP="009C6676">
      <w:pPr>
        <w:spacing w:line="360" w:lineRule="auto"/>
        <w:ind w:firstLine="709"/>
        <w:contextualSpacing/>
        <w:jc w:val="both"/>
        <w:rPr>
          <w:color w:val="000000"/>
          <w:shd w:val="clear" w:color="auto" w:fill="FFFFFF"/>
          <w:lang w:val="ru-RU"/>
        </w:rPr>
      </w:pPr>
      <w:r w:rsidRPr="005862A1">
        <w:rPr>
          <w:color w:val="000000"/>
          <w:shd w:val="clear" w:color="auto" w:fill="FFFFFF"/>
        </w:rPr>
        <w:t xml:space="preserve">Кодекс адміністративного судочинства України (далі - КАСУ), удосконалив механізм адміністративної юридичної відповідальності за порушення норм конституційного права України. Так, глава 6 визначила особливості провадження у </w:t>
      </w:r>
      <w:r w:rsidR="009C6676">
        <w:rPr>
          <w:color w:val="000000"/>
          <w:shd w:val="clear" w:color="auto" w:fill="FFFFFF"/>
          <w:lang w:val="ru-RU"/>
        </w:rPr>
        <w:t>….</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визнання дільничною виборчою комісією голосування на виборчій дільниці недійсним (ст. 80). [20].</w:t>
      </w:r>
    </w:p>
    <w:p w:rsidR="00C64A4A" w:rsidRPr="009C6676" w:rsidRDefault="00C64A4A" w:rsidP="009C6676">
      <w:pPr>
        <w:spacing w:line="360" w:lineRule="auto"/>
        <w:ind w:firstLine="709"/>
        <w:contextualSpacing/>
        <w:jc w:val="both"/>
        <w:rPr>
          <w:b/>
          <w:color w:val="000000"/>
          <w:shd w:val="clear" w:color="auto" w:fill="FFFFFF"/>
          <w:lang w:val="ru-RU"/>
        </w:rPr>
      </w:pPr>
      <w:r w:rsidRPr="005862A1">
        <w:rPr>
          <w:color w:val="000000"/>
          <w:shd w:val="clear" w:color="auto" w:fill="FFFFFF"/>
        </w:rPr>
        <w:t xml:space="preserve">Отже, </w:t>
      </w:r>
      <w:r w:rsidR="009C6676">
        <w:rPr>
          <w:color w:val="000000"/>
          <w:shd w:val="clear" w:color="auto" w:fill="FFFFFF"/>
          <w:lang w:val="ru-RU"/>
        </w:rPr>
        <w:t>…</w:t>
      </w: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p>
    <w:p w:rsidR="00C64A4A" w:rsidRPr="005862A1" w:rsidRDefault="00C64A4A" w:rsidP="00C64A4A">
      <w:pPr>
        <w:spacing w:line="360" w:lineRule="auto"/>
        <w:ind w:firstLine="709"/>
        <w:contextualSpacing/>
        <w:jc w:val="center"/>
        <w:rPr>
          <w:b/>
          <w:color w:val="000000"/>
          <w:shd w:val="clear" w:color="auto" w:fill="FFFFFF"/>
        </w:rPr>
      </w:pPr>
      <w:r w:rsidRPr="005862A1">
        <w:rPr>
          <w:b/>
          <w:color w:val="000000"/>
          <w:shd w:val="clear" w:color="auto" w:fill="FFFFFF"/>
        </w:rPr>
        <w:t>ВИСНОВКИ</w:t>
      </w:r>
    </w:p>
    <w:p w:rsidR="00C64A4A" w:rsidRPr="005862A1" w:rsidRDefault="00C64A4A" w:rsidP="00C64A4A">
      <w:pPr>
        <w:spacing w:line="360" w:lineRule="auto"/>
        <w:ind w:firstLine="709"/>
        <w:contextualSpacing/>
        <w:jc w:val="center"/>
        <w:rPr>
          <w:b/>
          <w:color w:val="000000"/>
          <w:shd w:val="clear" w:color="auto" w:fill="FFFFFF"/>
        </w:rPr>
      </w:pPr>
    </w:p>
    <w:p w:rsidR="00C64A4A" w:rsidRPr="009C6676" w:rsidRDefault="00C64A4A" w:rsidP="009C6676">
      <w:pPr>
        <w:spacing w:line="360" w:lineRule="auto"/>
        <w:ind w:firstLine="709"/>
        <w:contextualSpacing/>
        <w:jc w:val="both"/>
        <w:rPr>
          <w:b/>
          <w:color w:val="000000"/>
          <w:shd w:val="clear" w:color="auto" w:fill="FFFFFF"/>
          <w:lang w:val="ru-RU"/>
        </w:rPr>
      </w:pPr>
      <w:r w:rsidRPr="005862A1">
        <w:rPr>
          <w:color w:val="000000"/>
          <w:shd w:val="clear" w:color="auto" w:fill="FFFFFF"/>
        </w:rPr>
        <w:t xml:space="preserve">Державний реєстр виборців - автоматизована інформаційно-телекомунікаційна система, призначена для зберігання, обробки даних, які містять передбачені цим Законом відомості, та користування ними, створена для забезпечення </w:t>
      </w:r>
      <w:r w:rsidR="009C6676">
        <w:rPr>
          <w:color w:val="000000"/>
          <w:shd w:val="clear" w:color="auto" w:fill="FFFFFF"/>
          <w:lang w:val="ru-RU"/>
        </w:rPr>
        <w:t>….</w:t>
      </w:r>
      <w:bookmarkStart w:id="6" w:name="_GoBack"/>
      <w:bookmarkEnd w:id="6"/>
    </w:p>
    <w:p w:rsidR="00C64A4A" w:rsidRPr="005862A1" w:rsidRDefault="00C64A4A" w:rsidP="00C64A4A">
      <w:pPr>
        <w:spacing w:line="360" w:lineRule="auto"/>
        <w:ind w:firstLine="709"/>
        <w:contextualSpacing/>
        <w:jc w:val="center"/>
        <w:rPr>
          <w:b/>
          <w:color w:val="000000"/>
          <w:shd w:val="clear" w:color="auto" w:fill="FFFFFF"/>
        </w:rPr>
      </w:pPr>
      <w:r w:rsidRPr="005862A1">
        <w:rPr>
          <w:b/>
          <w:color w:val="000000"/>
          <w:shd w:val="clear" w:color="auto" w:fill="FFFFFF"/>
        </w:rPr>
        <w:t>СПИСОК ВИКОРИСТАНИХ ДЖЕРЕЛ</w:t>
      </w:r>
    </w:p>
    <w:p w:rsidR="00C64A4A" w:rsidRPr="005862A1" w:rsidRDefault="00C64A4A" w:rsidP="00C64A4A">
      <w:pPr>
        <w:spacing w:line="360" w:lineRule="auto"/>
        <w:ind w:firstLine="709"/>
        <w:contextualSpacing/>
        <w:jc w:val="both"/>
        <w:rPr>
          <w:b/>
          <w:color w:val="000000"/>
          <w:shd w:val="clear" w:color="auto" w:fill="FFFFFF"/>
        </w:rPr>
      </w:pPr>
    </w:p>
    <w:p w:rsidR="00C64A4A" w:rsidRPr="005862A1" w:rsidRDefault="00C64A4A" w:rsidP="00C64A4A">
      <w:pPr>
        <w:spacing w:line="360" w:lineRule="auto"/>
        <w:ind w:firstLine="709"/>
        <w:contextualSpacing/>
        <w:jc w:val="both"/>
        <w:rPr>
          <w:color w:val="000000"/>
          <w:shd w:val="clear" w:color="auto" w:fill="FFFFFF"/>
        </w:rPr>
      </w:pPr>
      <w:r w:rsidRPr="005862A1">
        <w:rPr>
          <w:shd w:val="clear" w:color="auto" w:fill="FFFFFF"/>
        </w:rPr>
        <w:t>1. Про Державний реєстр виборців</w:t>
      </w:r>
      <w:bookmarkStart w:id="7" w:name="n4"/>
      <w:bookmarkEnd w:id="7"/>
      <w:r w:rsidRPr="005862A1">
        <w:rPr>
          <w:color w:val="000000"/>
          <w:shd w:val="clear" w:color="auto" w:fill="FFFFFF"/>
        </w:rPr>
        <w:t xml:space="preserve"> // </w:t>
      </w:r>
      <w:r w:rsidRPr="005862A1">
        <w:rPr>
          <w:shd w:val="clear" w:color="auto" w:fill="FFFFFF"/>
        </w:rPr>
        <w:t>Відомості Верховної Ради України (ВВР), 2007, № 20, ст.282.</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2. Стельмах О.АІТС «Державний реєстр виборців» </w:t>
      </w:r>
      <w:r w:rsidRPr="005862A1">
        <w:rPr>
          <w:i/>
          <w:color w:val="000000"/>
          <w:shd w:val="clear" w:color="auto" w:fill="FFFFFF"/>
        </w:rPr>
        <w:t>Вісник Центральної виборчої комісії.</w:t>
      </w:r>
      <w:r w:rsidRPr="005862A1">
        <w:rPr>
          <w:color w:val="000000"/>
          <w:shd w:val="clear" w:color="auto" w:fill="FFFFFF"/>
        </w:rPr>
        <w:t xml:space="preserve"> 2008. №1 (11). </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3. Усенко-Чорна Ж. Державний реєстр виборців – якісно новий крок до демократичних виборів </w:t>
      </w:r>
      <w:r w:rsidRPr="005862A1">
        <w:t xml:space="preserve">URL: </w:t>
      </w:r>
      <w:r w:rsidRPr="005862A1">
        <w:rPr>
          <w:color w:val="000000"/>
          <w:shd w:val="clear" w:color="auto" w:fill="FFFFFF"/>
        </w:rPr>
        <w:t>http://www.cvk.gov.ua/visnyk/pdf/2007_1/ Usenko.pdf</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4. Державний реєстр виборців України: перспективи інноваційного розвитку: навчально-методичний посібник / [А. В. </w:t>
      </w:r>
      <w:proofErr w:type="spellStart"/>
      <w:r w:rsidRPr="005862A1">
        <w:rPr>
          <w:color w:val="000000"/>
          <w:shd w:val="clear" w:color="auto" w:fill="FFFFFF"/>
        </w:rPr>
        <w:t>Карташов</w:t>
      </w:r>
      <w:proofErr w:type="spellEnd"/>
      <w:r w:rsidRPr="005862A1">
        <w:rPr>
          <w:color w:val="000000"/>
          <w:shd w:val="clear" w:color="auto" w:fill="FFFFFF"/>
        </w:rPr>
        <w:t xml:space="preserve">, В. Ю. Стасюк, К. Ю. Перната, О. О. Радченко, С. В. Герасимчук, В. В. </w:t>
      </w:r>
      <w:proofErr w:type="spellStart"/>
      <w:r w:rsidRPr="005862A1">
        <w:rPr>
          <w:color w:val="000000"/>
          <w:shd w:val="clear" w:color="auto" w:fill="FFFFFF"/>
        </w:rPr>
        <w:t>Піньковський</w:t>
      </w:r>
      <w:proofErr w:type="spellEnd"/>
      <w:r w:rsidRPr="005862A1">
        <w:rPr>
          <w:color w:val="000000"/>
          <w:shd w:val="clear" w:color="auto" w:fill="FFFFFF"/>
        </w:rPr>
        <w:t>].  Київ : ЦПГІ, 2015. 428 с.</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5. Питання діяльності органу (відділу) ведення Державного реєстру</w:t>
      </w:r>
      <w:r w:rsidRPr="005862A1">
        <w:rPr>
          <w:color w:val="000000"/>
          <w:shd w:val="clear" w:color="auto" w:fill="FFFFFF"/>
        </w:rPr>
        <w:br/>
        <w:t>виборців та регіонального органу (відділу) адміністрування Державного реєстру виборців : Постанова ЦВК 26 лютого 2016 року № 58від URL: https://www.drv.gov.ua/portal/!cm_core.cm_index?option=ext_static_page&amp;ppg_id=250</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6. Відділ ведення </w:t>
      </w:r>
      <w:proofErr w:type="spellStart"/>
      <w:r w:rsidRPr="005862A1">
        <w:rPr>
          <w:color w:val="000000"/>
          <w:shd w:val="clear" w:color="auto" w:fill="FFFFFF"/>
        </w:rPr>
        <w:t>Держреєстру</w:t>
      </w:r>
      <w:proofErr w:type="spellEnd"/>
      <w:r w:rsidRPr="005862A1">
        <w:rPr>
          <w:color w:val="000000"/>
          <w:shd w:val="clear" w:color="auto" w:fill="FFFFFF"/>
        </w:rPr>
        <w:t xml:space="preserve"> виборців URL: https://skole-rda.gov.ua/viddil-vedennya-derzhreestru-viborciv-14-18-32-16-01-2017/</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7. Порядок звернення громадян до відділу ведення Державного реєстру виборців URL: http://bolgrad-rda.odessa.gov.ua/info/strukturn-pdrozdli1/vddl-</w:t>
      </w:r>
      <w:r w:rsidRPr="005862A1">
        <w:rPr>
          <w:color w:val="000000"/>
          <w:shd w:val="clear" w:color="auto" w:fill="FFFFFF"/>
        </w:rPr>
        <w:lastRenderedPageBreak/>
        <w:t>vedennya-derzhavnogo-restru-viborcv/bolgrad-derzhavnij-restr-viborcv/poryadok-zvernennya-gromadyan-do-vddlu-vedennya-derzhavnogo-restru-viborcv/</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8. Порядок звернення виборця за власною ініціативою до органу ведення Державного реєстру виборців щодо зміни його персональних даних URL: http://www.lbmadm.gov.ua/derzhavnyi-reiestr-vybortsiv/poriadok-zvernennia/item/1840-poriadok-zvernennia-vybortsia-za-vlasnoiu-initsiatyvoiu-do-orhanu-vedennia-derzhavnoho-reiestru-vybortsiv-shchodo-zminy-ioho-personalnykh-danykh</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9. Порядок звернення до органу ведення Державного реєстру виборців щодо зміни персональних даних URL: https://mfa.gov.ua/ua/page/open/id/2517</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10. </w:t>
      </w:r>
      <w:proofErr w:type="spellStart"/>
      <w:r w:rsidRPr="005862A1">
        <w:rPr>
          <w:color w:val="000000"/>
          <w:shd w:val="clear" w:color="auto" w:fill="FFFFFF"/>
        </w:rPr>
        <w:t>Сивухін</w:t>
      </w:r>
      <w:proofErr w:type="spellEnd"/>
      <w:r w:rsidRPr="005862A1">
        <w:rPr>
          <w:color w:val="000000"/>
          <w:shd w:val="clear" w:color="auto" w:fill="FFFFFF"/>
        </w:rPr>
        <w:t xml:space="preserve"> В. С. Аспекти обробки </w:t>
      </w:r>
      <w:r w:rsidR="00FA6FFC" w:rsidRPr="005862A1">
        <w:rPr>
          <w:color w:val="000000"/>
          <w:shd w:val="clear" w:color="auto" w:fill="FFFFFF"/>
        </w:rPr>
        <w:t>персональних</w:t>
      </w:r>
      <w:r w:rsidRPr="005862A1">
        <w:rPr>
          <w:color w:val="000000"/>
          <w:shd w:val="clear" w:color="auto" w:fill="FFFFFF"/>
        </w:rPr>
        <w:t xml:space="preserve"> даних Державного реєстру виборців URL: Nvknuvs_2013_3_14.pdf</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11. Про Роз'яснення щодо використання інформації з Державного реєстру виборців при забезпеченні доступу  до публічної інформації відповідно до Закону України "Про доступ до публічної інформації" : Постанова ЦВК від 19.05.2011  N 69 URL: http://zakon.rada.gov.ua/laws/show/v0069359-11</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12. </w:t>
      </w:r>
      <w:proofErr w:type="spellStart"/>
      <w:r w:rsidRPr="005862A1">
        <w:rPr>
          <w:color w:val="000000"/>
          <w:shd w:val="clear" w:color="auto" w:fill="FFFFFF"/>
        </w:rPr>
        <w:t>Лутак</w:t>
      </w:r>
      <w:proofErr w:type="spellEnd"/>
      <w:r w:rsidRPr="005862A1">
        <w:rPr>
          <w:color w:val="000000"/>
          <w:shd w:val="clear" w:color="auto" w:fill="FFFFFF"/>
        </w:rPr>
        <w:t xml:space="preserve"> Н. І. Вдосконалення автоматизованої інформаційно-телекомунікаційної системи (АІТС) «Державний реєстр виборців» URL: http://www.centre-kiev.kiev.ua/files/konkurs/present2/Lutak%20N.I.pdf</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13. Узагальнення щодо особливостей провадження у справах за адміністративними позовами з приводу оскарження дій або бездіяльності кандидатів, їхніх довірених осіб, партії (блоку), місцевої організації партії, інших учасників виборчого процесу, пов’язаних з підкупом виборців URL: https://zib.com.ua/ua/print/121602-uzagalnennya_vasu_schodo_osoblivostey_ </w:t>
      </w:r>
      <w:proofErr w:type="spellStart"/>
      <w:r w:rsidRPr="005862A1">
        <w:rPr>
          <w:color w:val="000000"/>
          <w:shd w:val="clear" w:color="auto" w:fill="FFFFFF"/>
        </w:rPr>
        <w:t>provadzhennya</w:t>
      </w:r>
      <w:proofErr w:type="spellEnd"/>
      <w:r w:rsidRPr="005862A1">
        <w:rPr>
          <w:color w:val="000000"/>
          <w:shd w:val="clear" w:color="auto" w:fill="FFFFFF"/>
        </w:rPr>
        <w:t>_ u_sprava.html</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14. </w:t>
      </w:r>
      <w:proofErr w:type="spellStart"/>
      <w:r w:rsidRPr="005862A1">
        <w:rPr>
          <w:color w:val="000000"/>
          <w:shd w:val="clear" w:color="auto" w:fill="FFFFFF"/>
        </w:rPr>
        <w:t>Циверенко</w:t>
      </w:r>
      <w:proofErr w:type="spellEnd"/>
      <w:r w:rsidRPr="005862A1">
        <w:rPr>
          <w:color w:val="000000"/>
          <w:shd w:val="clear" w:color="auto" w:fill="FFFFFF"/>
        </w:rPr>
        <w:t xml:space="preserve"> Г. П. Адміністративно-правове забезпечення здійснення народ</w:t>
      </w:r>
      <w:r w:rsidRPr="005862A1">
        <w:rPr>
          <w:color w:val="000000"/>
          <w:shd w:val="clear" w:color="auto" w:fill="FFFFFF"/>
        </w:rPr>
        <w:softHyphen/>
        <w:t xml:space="preserve"> но</w:t>
      </w:r>
      <w:r w:rsidRPr="005862A1">
        <w:rPr>
          <w:color w:val="000000"/>
          <w:shd w:val="clear" w:color="auto" w:fill="FFFFFF"/>
        </w:rPr>
        <w:softHyphen/>
        <w:t xml:space="preserve">го волевиявлення в Україні : автореф. дис. на здобуття наук. ступеня канд. </w:t>
      </w:r>
      <w:proofErr w:type="spellStart"/>
      <w:r w:rsidRPr="005862A1">
        <w:rPr>
          <w:color w:val="000000"/>
          <w:shd w:val="clear" w:color="auto" w:fill="FFFFFF"/>
        </w:rPr>
        <w:t>юрид</w:t>
      </w:r>
      <w:proofErr w:type="spellEnd"/>
      <w:r w:rsidRPr="005862A1">
        <w:rPr>
          <w:color w:val="000000"/>
          <w:shd w:val="clear" w:color="auto" w:fill="FFFFFF"/>
        </w:rPr>
        <w:t xml:space="preserve">. наук : 12.00.07 / Г. П. </w:t>
      </w:r>
      <w:proofErr w:type="spellStart"/>
      <w:r w:rsidRPr="005862A1">
        <w:rPr>
          <w:color w:val="000000"/>
          <w:shd w:val="clear" w:color="auto" w:fill="FFFFFF"/>
        </w:rPr>
        <w:t>Циверенко</w:t>
      </w:r>
      <w:proofErr w:type="spellEnd"/>
      <w:r w:rsidRPr="005862A1">
        <w:rPr>
          <w:color w:val="000000"/>
          <w:shd w:val="clear" w:color="auto" w:fill="FFFFFF"/>
        </w:rPr>
        <w:t xml:space="preserve"> ; </w:t>
      </w:r>
      <w:proofErr w:type="spellStart"/>
      <w:r w:rsidRPr="005862A1">
        <w:rPr>
          <w:color w:val="000000"/>
          <w:shd w:val="clear" w:color="auto" w:fill="FFFFFF"/>
        </w:rPr>
        <w:t>Класич</w:t>
      </w:r>
      <w:proofErr w:type="spellEnd"/>
      <w:r w:rsidRPr="005862A1">
        <w:rPr>
          <w:color w:val="000000"/>
          <w:shd w:val="clear" w:color="auto" w:fill="FFFFFF"/>
        </w:rPr>
        <w:t xml:space="preserve">. приват. ун-т.  Запоріжжя, 2011.  С. 5. </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lastRenderedPageBreak/>
        <w:t xml:space="preserve">15. Смирнова М. А. </w:t>
      </w:r>
      <w:proofErr w:type="spellStart"/>
      <w:r w:rsidRPr="005862A1">
        <w:rPr>
          <w:color w:val="000000"/>
          <w:shd w:val="clear" w:color="auto" w:fill="FFFFFF"/>
        </w:rPr>
        <w:t>Международно-правовые</w:t>
      </w:r>
      <w:proofErr w:type="spellEnd"/>
      <w:r w:rsidRPr="005862A1">
        <w:rPr>
          <w:color w:val="000000"/>
          <w:shd w:val="clear" w:color="auto" w:fill="FFFFFF"/>
        </w:rPr>
        <w:t xml:space="preserve"> </w:t>
      </w:r>
      <w:proofErr w:type="spellStart"/>
      <w:r w:rsidRPr="005862A1">
        <w:rPr>
          <w:color w:val="000000"/>
          <w:shd w:val="clear" w:color="auto" w:fill="FFFFFF"/>
        </w:rPr>
        <w:t>основы</w:t>
      </w:r>
      <w:proofErr w:type="spellEnd"/>
      <w:r w:rsidRPr="005862A1">
        <w:rPr>
          <w:color w:val="000000"/>
          <w:shd w:val="clear" w:color="auto" w:fill="FFFFFF"/>
        </w:rPr>
        <w:t xml:space="preserve"> </w:t>
      </w:r>
      <w:proofErr w:type="spellStart"/>
      <w:r w:rsidRPr="005862A1">
        <w:rPr>
          <w:color w:val="000000"/>
          <w:shd w:val="clear" w:color="auto" w:fill="FFFFFF"/>
        </w:rPr>
        <w:t>защиты</w:t>
      </w:r>
      <w:proofErr w:type="spellEnd"/>
      <w:r w:rsidRPr="005862A1">
        <w:rPr>
          <w:color w:val="000000"/>
          <w:shd w:val="clear" w:color="auto" w:fill="FFFFFF"/>
        </w:rPr>
        <w:t xml:space="preserve"> </w:t>
      </w:r>
      <w:proofErr w:type="spellStart"/>
      <w:r w:rsidRPr="005862A1">
        <w:rPr>
          <w:color w:val="000000"/>
          <w:shd w:val="clear" w:color="auto" w:fill="FFFFFF"/>
        </w:rPr>
        <w:t>избирательных</w:t>
      </w:r>
      <w:proofErr w:type="spellEnd"/>
      <w:r w:rsidRPr="005862A1">
        <w:rPr>
          <w:color w:val="000000"/>
          <w:shd w:val="clear" w:color="auto" w:fill="FFFFFF"/>
        </w:rPr>
        <w:t xml:space="preserve"> прав </w:t>
      </w:r>
      <w:proofErr w:type="spellStart"/>
      <w:r w:rsidRPr="005862A1">
        <w:rPr>
          <w:color w:val="000000"/>
          <w:shd w:val="clear" w:color="auto" w:fill="FFFFFF"/>
        </w:rPr>
        <w:t>человека</w:t>
      </w:r>
      <w:proofErr w:type="spellEnd"/>
      <w:r w:rsidRPr="005862A1">
        <w:rPr>
          <w:color w:val="000000"/>
          <w:shd w:val="clear" w:color="auto" w:fill="FFFFFF"/>
        </w:rPr>
        <w:t xml:space="preserve"> и </w:t>
      </w:r>
      <w:proofErr w:type="spellStart"/>
      <w:r w:rsidRPr="005862A1">
        <w:rPr>
          <w:color w:val="000000"/>
          <w:shd w:val="clear" w:color="auto" w:fill="FFFFFF"/>
        </w:rPr>
        <w:t>гражданина</w:t>
      </w:r>
      <w:proofErr w:type="spellEnd"/>
      <w:r w:rsidRPr="005862A1">
        <w:rPr>
          <w:color w:val="000000"/>
          <w:shd w:val="clear" w:color="auto" w:fill="FFFFFF"/>
        </w:rPr>
        <w:t xml:space="preserve"> в </w:t>
      </w:r>
      <w:proofErr w:type="spellStart"/>
      <w:r w:rsidRPr="005862A1">
        <w:rPr>
          <w:color w:val="000000"/>
          <w:shd w:val="clear" w:color="auto" w:fill="FFFFFF"/>
        </w:rPr>
        <w:t>современной</w:t>
      </w:r>
      <w:proofErr w:type="spellEnd"/>
      <w:r w:rsidRPr="005862A1">
        <w:rPr>
          <w:color w:val="000000"/>
          <w:shd w:val="clear" w:color="auto" w:fill="FFFFFF"/>
        </w:rPr>
        <w:t xml:space="preserve"> </w:t>
      </w:r>
      <w:proofErr w:type="spellStart"/>
      <w:r w:rsidRPr="005862A1">
        <w:rPr>
          <w:color w:val="000000"/>
          <w:shd w:val="clear" w:color="auto" w:fill="FFFFFF"/>
        </w:rPr>
        <w:t>России</w:t>
      </w:r>
      <w:proofErr w:type="spellEnd"/>
      <w:r w:rsidRPr="005862A1">
        <w:rPr>
          <w:color w:val="000000"/>
          <w:shd w:val="clear" w:color="auto" w:fill="FFFFFF"/>
        </w:rPr>
        <w:t>. </w:t>
      </w:r>
      <w:proofErr w:type="spellStart"/>
      <w:r w:rsidRPr="005862A1">
        <w:rPr>
          <w:i/>
          <w:color w:val="000000"/>
          <w:shd w:val="clear" w:color="auto" w:fill="FFFFFF"/>
        </w:rPr>
        <w:t>ЮристъПравоведъ</w:t>
      </w:r>
      <w:proofErr w:type="spellEnd"/>
      <w:r w:rsidRPr="005862A1">
        <w:rPr>
          <w:i/>
          <w:color w:val="000000"/>
          <w:shd w:val="clear" w:color="auto" w:fill="FFFFFF"/>
        </w:rPr>
        <w:t>.</w:t>
      </w:r>
      <w:r w:rsidRPr="005862A1">
        <w:rPr>
          <w:color w:val="000000"/>
          <w:shd w:val="clear" w:color="auto" w:fill="FFFFFF"/>
        </w:rPr>
        <w:t xml:space="preserve"> 2008. № 6. С. 25-31.</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 xml:space="preserve">16. </w:t>
      </w:r>
      <w:proofErr w:type="spellStart"/>
      <w:r w:rsidRPr="005862A1">
        <w:rPr>
          <w:color w:val="000000"/>
          <w:shd w:val="clear" w:color="auto" w:fill="FFFFFF"/>
        </w:rPr>
        <w:t>Смо</w:t>
      </w:r>
      <w:r w:rsidRPr="005862A1">
        <w:rPr>
          <w:color w:val="000000"/>
          <w:shd w:val="clear" w:color="auto" w:fill="FFFFFF"/>
        </w:rPr>
        <w:softHyphen/>
        <w:t>ко</w:t>
      </w:r>
      <w:r w:rsidRPr="005862A1">
        <w:rPr>
          <w:color w:val="000000"/>
          <w:shd w:val="clear" w:color="auto" w:fill="FFFFFF"/>
        </w:rPr>
        <w:softHyphen/>
        <w:t>вич</w:t>
      </w:r>
      <w:proofErr w:type="spellEnd"/>
      <w:r w:rsidRPr="005862A1">
        <w:rPr>
          <w:color w:val="000000"/>
          <w:shd w:val="clear" w:color="auto" w:fill="FFFFFF"/>
        </w:rPr>
        <w:t> М. I. Пра</w:t>
      </w:r>
      <w:r w:rsidRPr="005862A1">
        <w:rPr>
          <w:color w:val="000000"/>
          <w:shd w:val="clear" w:color="auto" w:fill="FFFFFF"/>
        </w:rPr>
        <w:softHyphen/>
        <w:t>во</w:t>
      </w:r>
      <w:r w:rsidRPr="005862A1">
        <w:rPr>
          <w:color w:val="000000"/>
          <w:shd w:val="clear" w:color="auto" w:fill="FFFFFF"/>
        </w:rPr>
        <w:softHyphen/>
        <w:t>ве ре</w:t>
      </w:r>
      <w:r w:rsidRPr="005862A1">
        <w:rPr>
          <w:color w:val="000000"/>
          <w:shd w:val="clear" w:color="auto" w:fill="FFFFFF"/>
        </w:rPr>
        <w:softHyphen/>
        <w:t>гу</w:t>
      </w:r>
      <w:r w:rsidRPr="005862A1">
        <w:rPr>
          <w:color w:val="000000"/>
          <w:shd w:val="clear" w:color="auto" w:fill="FFFFFF"/>
        </w:rPr>
        <w:softHyphen/>
        <w:t>лю</w:t>
      </w:r>
      <w:r w:rsidRPr="005862A1">
        <w:rPr>
          <w:color w:val="000000"/>
          <w:shd w:val="clear" w:color="auto" w:fill="FFFFFF"/>
        </w:rPr>
        <w:softHyphen/>
        <w:t>ван</w:t>
      </w:r>
      <w:r w:rsidRPr="005862A1">
        <w:rPr>
          <w:color w:val="000000"/>
          <w:shd w:val="clear" w:color="auto" w:fill="FFFFFF"/>
        </w:rPr>
        <w:softHyphen/>
        <w:t>ня роз</w:t>
      </w:r>
      <w:r w:rsidR="00FA6FFC">
        <w:rPr>
          <w:color w:val="000000"/>
          <w:shd w:val="clear" w:color="auto" w:fill="FFFFFF"/>
        </w:rPr>
        <w:softHyphen/>
        <w:t>гля</w:t>
      </w:r>
      <w:r w:rsidR="00FA6FFC">
        <w:rPr>
          <w:color w:val="000000"/>
          <w:shd w:val="clear" w:color="auto" w:fill="FFFFFF"/>
        </w:rPr>
        <w:softHyphen/>
        <w:t>ду ви</w:t>
      </w:r>
      <w:r w:rsidR="00FA6FFC">
        <w:rPr>
          <w:color w:val="000000"/>
          <w:shd w:val="clear" w:color="auto" w:fill="FFFFFF"/>
        </w:rPr>
        <w:softHyphen/>
        <w:t>бо</w:t>
      </w:r>
      <w:r w:rsidR="00FA6FFC">
        <w:rPr>
          <w:color w:val="000000"/>
          <w:shd w:val="clear" w:color="auto" w:fill="FFFFFF"/>
        </w:rPr>
        <w:softHyphen/>
        <w:t>р</w:t>
      </w:r>
      <w:r w:rsidR="00FA6FFC">
        <w:rPr>
          <w:color w:val="000000"/>
          <w:shd w:val="clear" w:color="auto" w:fill="FFFFFF"/>
        </w:rPr>
        <w:softHyphen/>
        <w:t>чих спо</w:t>
      </w:r>
      <w:r w:rsidR="00FA6FFC">
        <w:rPr>
          <w:color w:val="000000"/>
          <w:shd w:val="clear" w:color="auto" w:fill="FFFFFF"/>
        </w:rPr>
        <w:softHyphen/>
        <w:t>рів: тео</w:t>
      </w:r>
      <w:r w:rsidR="00FA6FFC">
        <w:rPr>
          <w:color w:val="000000"/>
          <w:shd w:val="clear" w:color="auto" w:fill="FFFFFF"/>
        </w:rPr>
        <w:softHyphen/>
        <w:t>ре</w:t>
      </w:r>
      <w:r w:rsidR="00FA6FFC">
        <w:rPr>
          <w:color w:val="000000"/>
          <w:shd w:val="clear" w:color="auto" w:fill="FFFFFF"/>
        </w:rPr>
        <w:softHyphen/>
        <w:t>ти</w:t>
      </w:r>
      <w:r w:rsidR="00FA6FFC">
        <w:rPr>
          <w:color w:val="000000"/>
          <w:shd w:val="clear" w:color="auto" w:fill="FFFFFF"/>
        </w:rPr>
        <w:softHyphen/>
        <w:t>ч</w:t>
      </w:r>
      <w:r w:rsidR="00FA6FFC">
        <w:rPr>
          <w:color w:val="000000"/>
          <w:shd w:val="clear" w:color="auto" w:fill="FFFFFF"/>
        </w:rPr>
        <w:softHyphen/>
      </w:r>
      <w:r w:rsidRPr="005862A1">
        <w:rPr>
          <w:color w:val="000000"/>
          <w:shd w:val="clear" w:color="auto" w:fill="FFFFFF"/>
        </w:rPr>
        <w:t>ний і прак</w:t>
      </w:r>
      <w:r w:rsidRPr="005862A1">
        <w:rPr>
          <w:color w:val="000000"/>
          <w:shd w:val="clear" w:color="auto" w:fill="FFFFFF"/>
        </w:rPr>
        <w:softHyphen/>
        <w:t>ти</w:t>
      </w:r>
      <w:r w:rsidRPr="005862A1">
        <w:rPr>
          <w:color w:val="000000"/>
          <w:shd w:val="clear" w:color="auto" w:fill="FFFFFF"/>
        </w:rPr>
        <w:softHyphen/>
        <w:t>ч</w:t>
      </w:r>
      <w:r w:rsidRPr="005862A1">
        <w:rPr>
          <w:color w:val="000000"/>
          <w:shd w:val="clear" w:color="auto" w:fill="FFFFFF"/>
        </w:rPr>
        <w:softHyphen/>
        <w:t>ний ас</w:t>
      </w:r>
      <w:r w:rsidRPr="005862A1">
        <w:rPr>
          <w:color w:val="000000"/>
          <w:shd w:val="clear" w:color="auto" w:fill="FFFFFF"/>
        </w:rPr>
        <w:softHyphen/>
        <w:t>пе</w:t>
      </w:r>
      <w:r w:rsidRPr="005862A1">
        <w:rPr>
          <w:color w:val="000000"/>
          <w:shd w:val="clear" w:color="auto" w:fill="FFFFFF"/>
        </w:rPr>
        <w:softHyphen/>
        <w:t>к</w:t>
      </w:r>
      <w:r w:rsidRPr="005862A1">
        <w:rPr>
          <w:color w:val="000000"/>
          <w:shd w:val="clear" w:color="auto" w:fill="FFFFFF"/>
        </w:rPr>
        <w:softHyphen/>
        <w:t>ти : мо</w:t>
      </w:r>
      <w:r w:rsidRPr="005862A1">
        <w:rPr>
          <w:color w:val="000000"/>
          <w:shd w:val="clear" w:color="auto" w:fill="FFFFFF"/>
        </w:rPr>
        <w:softHyphen/>
        <w:t>но</w:t>
      </w:r>
      <w:r w:rsidRPr="005862A1">
        <w:rPr>
          <w:color w:val="000000"/>
          <w:shd w:val="clear" w:color="auto" w:fill="FFFFFF"/>
        </w:rPr>
        <w:softHyphen/>
        <w:t>гра</w:t>
      </w:r>
      <w:r w:rsidRPr="005862A1">
        <w:rPr>
          <w:color w:val="000000"/>
          <w:shd w:val="clear" w:color="auto" w:fill="FFFFFF"/>
        </w:rPr>
        <w:softHyphen/>
        <w:t xml:space="preserve">фія / М. I. </w:t>
      </w:r>
      <w:proofErr w:type="spellStart"/>
      <w:r w:rsidRPr="005862A1">
        <w:rPr>
          <w:color w:val="000000"/>
          <w:shd w:val="clear" w:color="auto" w:fill="FFFFFF"/>
        </w:rPr>
        <w:t>Смокович</w:t>
      </w:r>
      <w:proofErr w:type="spellEnd"/>
      <w:r w:rsidRPr="005862A1">
        <w:rPr>
          <w:color w:val="000000"/>
          <w:shd w:val="clear" w:color="auto" w:fill="FFFFFF"/>
        </w:rPr>
        <w:t xml:space="preserve">. </w:t>
      </w:r>
      <w:r w:rsidR="00FA6FFC">
        <w:rPr>
          <w:color w:val="000000"/>
          <w:shd w:val="clear" w:color="auto" w:fill="FFFFFF"/>
        </w:rPr>
        <w:t>К. : Юрін</w:t>
      </w:r>
      <w:r w:rsidRPr="005862A1">
        <w:rPr>
          <w:color w:val="000000"/>
          <w:shd w:val="clear" w:color="auto" w:fill="FFFFFF"/>
        </w:rPr>
        <w:t xml:space="preserve">ком </w:t>
      </w:r>
      <w:proofErr w:type="spellStart"/>
      <w:r w:rsidRPr="005862A1">
        <w:rPr>
          <w:color w:val="000000"/>
          <w:shd w:val="clear" w:color="auto" w:fill="FFFFFF"/>
        </w:rPr>
        <w:t>Iн</w:t>
      </w:r>
      <w:r w:rsidRPr="005862A1">
        <w:rPr>
          <w:color w:val="000000"/>
          <w:shd w:val="clear" w:color="auto" w:fill="FFFFFF"/>
        </w:rPr>
        <w:softHyphen/>
        <w:t>тер</w:t>
      </w:r>
      <w:proofErr w:type="spellEnd"/>
      <w:r w:rsidRPr="005862A1">
        <w:rPr>
          <w:color w:val="000000"/>
          <w:shd w:val="clear" w:color="auto" w:fill="FFFFFF"/>
        </w:rPr>
        <w:t>, 2014. 576 с</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17. Конституція України від 28 червня 1996 року № 254к/96-ВР // Відомості Верховної Ради України.1996.  № 30.</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18. Кодекс України про адміністративні правопорушення//Відомості Верховної Ради Української РСР (ВВР) 1984, додаток до № 51, ст.1122.</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19. Кримінальний кодекс України // Відомості Верховної Ради України (ВВР), 2001, № 25-26, ст.131.</w:t>
      </w:r>
    </w:p>
    <w:p w:rsidR="00C64A4A" w:rsidRPr="005862A1" w:rsidRDefault="00C64A4A" w:rsidP="00C64A4A">
      <w:pPr>
        <w:spacing w:line="360" w:lineRule="auto"/>
        <w:ind w:firstLine="709"/>
        <w:contextualSpacing/>
        <w:jc w:val="both"/>
        <w:rPr>
          <w:color w:val="000000"/>
          <w:shd w:val="clear" w:color="auto" w:fill="FFFFFF"/>
        </w:rPr>
      </w:pPr>
      <w:r w:rsidRPr="005862A1">
        <w:rPr>
          <w:color w:val="000000"/>
          <w:shd w:val="clear" w:color="auto" w:fill="FFFFFF"/>
        </w:rPr>
        <w:t>20. Відповідальність за порушення виборчих прав громадян URL: http://chervonogradjst.at.ua/news/vidpovidalnist_za_porushennja_viborchikh_prav_gromadjan/2014-10-17-242</w:t>
      </w:r>
    </w:p>
    <w:p w:rsidR="00C64A4A" w:rsidRPr="005862A1" w:rsidRDefault="00C64A4A" w:rsidP="00C64A4A">
      <w:pPr>
        <w:spacing w:line="360" w:lineRule="auto"/>
        <w:ind w:firstLine="709"/>
        <w:contextualSpacing/>
        <w:jc w:val="both"/>
        <w:rPr>
          <w:color w:val="000000"/>
          <w:shd w:val="clear" w:color="auto" w:fill="FFFFFF"/>
        </w:rPr>
      </w:pPr>
    </w:p>
    <w:p w:rsidR="00E05D5B" w:rsidRPr="00C64A4A" w:rsidRDefault="00E05D5B" w:rsidP="00C64A4A">
      <w:pPr>
        <w:rPr>
          <w:shd w:val="clear" w:color="auto" w:fill="FFFFFF"/>
        </w:rPr>
      </w:pPr>
    </w:p>
    <w:sectPr w:rsidR="00E05D5B" w:rsidRPr="00C64A4A" w:rsidSect="00E05D5B">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CBA" w:rsidRDefault="00AE2CBA" w:rsidP="00E05D5B">
      <w:pPr>
        <w:spacing w:after="0" w:line="240" w:lineRule="auto"/>
      </w:pPr>
      <w:r>
        <w:separator/>
      </w:r>
    </w:p>
  </w:endnote>
  <w:endnote w:type="continuationSeparator" w:id="0">
    <w:p w:rsidR="00AE2CBA" w:rsidRDefault="00AE2CBA" w:rsidP="00E0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CBA" w:rsidRDefault="00AE2CBA" w:rsidP="00E05D5B">
      <w:pPr>
        <w:spacing w:after="0" w:line="240" w:lineRule="auto"/>
      </w:pPr>
      <w:r>
        <w:separator/>
      </w:r>
    </w:p>
  </w:footnote>
  <w:footnote w:type="continuationSeparator" w:id="0">
    <w:p w:rsidR="00AE2CBA" w:rsidRDefault="00AE2CBA" w:rsidP="00E05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753995"/>
      <w:docPartObj>
        <w:docPartGallery w:val="Page Numbers (Top of Page)"/>
        <w:docPartUnique/>
      </w:docPartObj>
    </w:sdtPr>
    <w:sdtEndPr/>
    <w:sdtContent>
      <w:p w:rsidR="005862A1" w:rsidRDefault="001B1666">
        <w:pPr>
          <w:pStyle w:val="a7"/>
          <w:jc w:val="right"/>
        </w:pPr>
        <w:r>
          <w:fldChar w:fldCharType="begin"/>
        </w:r>
        <w:r w:rsidR="005862A1">
          <w:instrText>PAGE   \* MERGEFORMAT</w:instrText>
        </w:r>
        <w:r>
          <w:fldChar w:fldCharType="separate"/>
        </w:r>
        <w:r w:rsidR="00FA6FFC" w:rsidRPr="00FA6FFC">
          <w:rPr>
            <w:noProof/>
            <w:lang w:val="ru-RU"/>
          </w:rPr>
          <w:t>36</w:t>
        </w:r>
        <w:r>
          <w:fldChar w:fldCharType="end"/>
        </w:r>
      </w:p>
    </w:sdtContent>
  </w:sdt>
  <w:p w:rsidR="005862A1" w:rsidRDefault="005862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13D78"/>
    <w:multiLevelType w:val="multilevel"/>
    <w:tmpl w:val="E7A8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3D7F"/>
    <w:rsid w:val="000D3B45"/>
    <w:rsid w:val="0013014C"/>
    <w:rsid w:val="001B1666"/>
    <w:rsid w:val="001C1163"/>
    <w:rsid w:val="002233C1"/>
    <w:rsid w:val="002335F3"/>
    <w:rsid w:val="002630FA"/>
    <w:rsid w:val="00265F86"/>
    <w:rsid w:val="002E2031"/>
    <w:rsid w:val="002E3D7F"/>
    <w:rsid w:val="003519FC"/>
    <w:rsid w:val="00407BA9"/>
    <w:rsid w:val="00435A44"/>
    <w:rsid w:val="004645C2"/>
    <w:rsid w:val="00506C8C"/>
    <w:rsid w:val="005862A1"/>
    <w:rsid w:val="00660EDB"/>
    <w:rsid w:val="006B2409"/>
    <w:rsid w:val="006B2ED1"/>
    <w:rsid w:val="006F041F"/>
    <w:rsid w:val="006F1A9B"/>
    <w:rsid w:val="007E4421"/>
    <w:rsid w:val="008154B1"/>
    <w:rsid w:val="008A6F47"/>
    <w:rsid w:val="008C38CA"/>
    <w:rsid w:val="008C7AC8"/>
    <w:rsid w:val="008D2B80"/>
    <w:rsid w:val="008D5B86"/>
    <w:rsid w:val="009B172C"/>
    <w:rsid w:val="009C6676"/>
    <w:rsid w:val="00AE2CBA"/>
    <w:rsid w:val="00B1137E"/>
    <w:rsid w:val="00C64A4A"/>
    <w:rsid w:val="00CA3D4D"/>
    <w:rsid w:val="00CA4AA0"/>
    <w:rsid w:val="00D13789"/>
    <w:rsid w:val="00D459B7"/>
    <w:rsid w:val="00E05D5B"/>
    <w:rsid w:val="00F257BA"/>
    <w:rsid w:val="00F63C8D"/>
    <w:rsid w:val="00FA673B"/>
    <w:rsid w:val="00FA6F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E6B9"/>
  <w15:docId w15:val="{5FAD771B-D0BE-4118-85BC-654D513F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8"/>
        <w:sz w:val="28"/>
        <w:szCs w:val="28"/>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666"/>
  </w:style>
  <w:style w:type="paragraph" w:styleId="1">
    <w:name w:val="heading 1"/>
    <w:basedOn w:val="a"/>
    <w:link w:val="10"/>
    <w:uiPriority w:val="9"/>
    <w:qFormat/>
    <w:rsid w:val="002335F3"/>
    <w:pPr>
      <w:spacing w:before="100" w:beforeAutospacing="1" w:after="100" w:afterAutospacing="1" w:line="240" w:lineRule="auto"/>
      <w:outlineLvl w:val="0"/>
    </w:pPr>
    <w:rPr>
      <w:rFonts w:eastAsia="Times New Roman"/>
      <w:b/>
      <w:bCs/>
      <w:kern w:val="36"/>
      <w:sz w:val="48"/>
      <w:szCs w:val="48"/>
      <w:lang w:eastAsia="uk-UA"/>
    </w:rPr>
  </w:style>
  <w:style w:type="paragraph" w:styleId="2">
    <w:name w:val="heading 2"/>
    <w:basedOn w:val="a"/>
    <w:next w:val="a"/>
    <w:link w:val="20"/>
    <w:uiPriority w:val="9"/>
    <w:semiHidden/>
    <w:unhideWhenUsed/>
    <w:qFormat/>
    <w:rsid w:val="00CA3D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35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C38CA"/>
    <w:pPr>
      <w:spacing w:before="100" w:beforeAutospacing="1" w:after="100" w:afterAutospacing="1" w:line="240" w:lineRule="auto"/>
    </w:pPr>
    <w:rPr>
      <w:rFonts w:eastAsia="Times New Roman"/>
      <w:kern w:val="0"/>
      <w:sz w:val="24"/>
      <w:szCs w:val="24"/>
      <w:lang w:eastAsia="uk-UA"/>
    </w:rPr>
  </w:style>
  <w:style w:type="character" w:customStyle="1" w:styleId="rvts9">
    <w:name w:val="rvts9"/>
    <w:basedOn w:val="a0"/>
    <w:rsid w:val="008C38CA"/>
  </w:style>
  <w:style w:type="character" w:customStyle="1" w:styleId="apple-converted-space">
    <w:name w:val="apple-converted-space"/>
    <w:basedOn w:val="a0"/>
    <w:rsid w:val="008C38CA"/>
  </w:style>
  <w:style w:type="character" w:styleId="a3">
    <w:name w:val="Hyperlink"/>
    <w:basedOn w:val="a0"/>
    <w:uiPriority w:val="99"/>
    <w:unhideWhenUsed/>
    <w:rsid w:val="008C38CA"/>
    <w:rPr>
      <w:color w:val="0000FF"/>
      <w:u w:val="single"/>
    </w:rPr>
  </w:style>
  <w:style w:type="paragraph" w:customStyle="1" w:styleId="rvps6">
    <w:name w:val="rvps6"/>
    <w:basedOn w:val="a"/>
    <w:rsid w:val="008C38CA"/>
    <w:pPr>
      <w:spacing w:before="100" w:beforeAutospacing="1" w:after="100" w:afterAutospacing="1" w:line="240" w:lineRule="auto"/>
    </w:pPr>
    <w:rPr>
      <w:rFonts w:eastAsia="Times New Roman"/>
      <w:kern w:val="0"/>
      <w:sz w:val="24"/>
      <w:szCs w:val="24"/>
      <w:lang w:eastAsia="uk-UA"/>
    </w:rPr>
  </w:style>
  <w:style w:type="character" w:customStyle="1" w:styleId="rvts23">
    <w:name w:val="rvts23"/>
    <w:basedOn w:val="a0"/>
    <w:rsid w:val="008C38CA"/>
  </w:style>
  <w:style w:type="paragraph" w:customStyle="1" w:styleId="rvps7">
    <w:name w:val="rvps7"/>
    <w:basedOn w:val="a"/>
    <w:rsid w:val="008C38CA"/>
    <w:pPr>
      <w:spacing w:before="100" w:beforeAutospacing="1" w:after="100" w:afterAutospacing="1" w:line="240" w:lineRule="auto"/>
    </w:pPr>
    <w:rPr>
      <w:rFonts w:eastAsia="Times New Roman"/>
      <w:kern w:val="0"/>
      <w:sz w:val="24"/>
      <w:szCs w:val="24"/>
      <w:lang w:eastAsia="uk-UA"/>
    </w:rPr>
  </w:style>
  <w:style w:type="character" w:customStyle="1" w:styleId="rvts44">
    <w:name w:val="rvts44"/>
    <w:basedOn w:val="a0"/>
    <w:rsid w:val="008C38CA"/>
  </w:style>
  <w:style w:type="character" w:customStyle="1" w:styleId="10">
    <w:name w:val="Заголовок 1 Знак"/>
    <w:basedOn w:val="a0"/>
    <w:link w:val="1"/>
    <w:uiPriority w:val="9"/>
    <w:rsid w:val="002335F3"/>
    <w:rPr>
      <w:rFonts w:eastAsia="Times New Roman"/>
      <w:b/>
      <w:bCs/>
      <w:kern w:val="36"/>
      <w:sz w:val="48"/>
      <w:szCs w:val="48"/>
      <w:lang w:eastAsia="uk-UA"/>
    </w:rPr>
  </w:style>
  <w:style w:type="paragraph" w:styleId="a4">
    <w:name w:val="Normal (Web)"/>
    <w:basedOn w:val="a"/>
    <w:uiPriority w:val="99"/>
    <w:semiHidden/>
    <w:unhideWhenUsed/>
    <w:rsid w:val="002335F3"/>
    <w:pPr>
      <w:spacing w:before="100" w:beforeAutospacing="1" w:after="100" w:afterAutospacing="1" w:line="240" w:lineRule="auto"/>
    </w:pPr>
    <w:rPr>
      <w:rFonts w:eastAsia="Times New Roman"/>
      <w:kern w:val="0"/>
      <w:sz w:val="24"/>
      <w:szCs w:val="24"/>
      <w:lang w:eastAsia="uk-UA"/>
    </w:rPr>
  </w:style>
  <w:style w:type="character" w:customStyle="1" w:styleId="30">
    <w:name w:val="Заголовок 3 Знак"/>
    <w:basedOn w:val="a0"/>
    <w:link w:val="3"/>
    <w:uiPriority w:val="9"/>
    <w:rsid w:val="002335F3"/>
    <w:rPr>
      <w:rFonts w:asciiTheme="majorHAnsi" w:eastAsiaTheme="majorEastAsia" w:hAnsiTheme="majorHAnsi" w:cstheme="majorBidi"/>
      <w:b/>
      <w:bCs/>
      <w:color w:val="4F81BD" w:themeColor="accent1"/>
    </w:rPr>
  </w:style>
  <w:style w:type="character" w:styleId="a5">
    <w:name w:val="Strong"/>
    <w:basedOn w:val="a0"/>
    <w:uiPriority w:val="22"/>
    <w:qFormat/>
    <w:rsid w:val="002335F3"/>
    <w:rPr>
      <w:b/>
      <w:bCs/>
    </w:rPr>
  </w:style>
  <w:style w:type="character" w:customStyle="1" w:styleId="20">
    <w:name w:val="Заголовок 2 Знак"/>
    <w:basedOn w:val="a0"/>
    <w:link w:val="2"/>
    <w:uiPriority w:val="9"/>
    <w:semiHidden/>
    <w:rsid w:val="00CA3D4D"/>
    <w:rPr>
      <w:rFonts w:asciiTheme="majorHAnsi" w:eastAsiaTheme="majorEastAsia" w:hAnsiTheme="majorHAnsi" w:cstheme="majorBidi"/>
      <w:b/>
      <w:bCs/>
      <w:color w:val="4F81BD" w:themeColor="accent1"/>
      <w:sz w:val="26"/>
      <w:szCs w:val="26"/>
    </w:rPr>
  </w:style>
  <w:style w:type="paragraph" w:customStyle="1" w:styleId="a00">
    <w:name w:val="a0"/>
    <w:basedOn w:val="a"/>
    <w:rsid w:val="00FA673B"/>
    <w:pPr>
      <w:spacing w:before="100" w:beforeAutospacing="1" w:after="100" w:afterAutospacing="1" w:line="240" w:lineRule="auto"/>
    </w:pPr>
    <w:rPr>
      <w:rFonts w:eastAsia="Times New Roman"/>
      <w:kern w:val="0"/>
      <w:sz w:val="24"/>
      <w:szCs w:val="24"/>
      <w:lang w:eastAsia="uk-UA"/>
    </w:rPr>
  </w:style>
  <w:style w:type="paragraph" w:styleId="HTML">
    <w:name w:val="HTML Preformatted"/>
    <w:basedOn w:val="a"/>
    <w:link w:val="HTML0"/>
    <w:uiPriority w:val="99"/>
    <w:semiHidden/>
    <w:unhideWhenUsed/>
    <w:rsid w:val="00F2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uk-UA"/>
    </w:rPr>
  </w:style>
  <w:style w:type="character" w:customStyle="1" w:styleId="HTML0">
    <w:name w:val="Стандартный HTML Знак"/>
    <w:basedOn w:val="a0"/>
    <w:link w:val="HTML"/>
    <w:uiPriority w:val="99"/>
    <w:semiHidden/>
    <w:rsid w:val="00F257BA"/>
    <w:rPr>
      <w:rFonts w:ascii="Courier New" w:eastAsia="Times New Roman" w:hAnsi="Courier New" w:cs="Courier New"/>
      <w:kern w:val="0"/>
      <w:sz w:val="20"/>
      <w:szCs w:val="20"/>
      <w:lang w:eastAsia="uk-UA"/>
    </w:rPr>
  </w:style>
  <w:style w:type="character" w:styleId="a6">
    <w:name w:val="Emphasis"/>
    <w:basedOn w:val="a0"/>
    <w:uiPriority w:val="20"/>
    <w:qFormat/>
    <w:rsid w:val="00D13789"/>
    <w:rPr>
      <w:i/>
      <w:iCs/>
    </w:rPr>
  </w:style>
  <w:style w:type="paragraph" w:styleId="a7">
    <w:name w:val="header"/>
    <w:basedOn w:val="a"/>
    <w:link w:val="a8"/>
    <w:uiPriority w:val="99"/>
    <w:unhideWhenUsed/>
    <w:rsid w:val="00E05D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5D5B"/>
  </w:style>
  <w:style w:type="paragraph" w:styleId="a9">
    <w:name w:val="footer"/>
    <w:basedOn w:val="a"/>
    <w:link w:val="aa"/>
    <w:uiPriority w:val="99"/>
    <w:unhideWhenUsed/>
    <w:rsid w:val="00E05D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5D5B"/>
  </w:style>
  <w:style w:type="character" w:styleId="HTML1">
    <w:name w:val="HTML Cite"/>
    <w:basedOn w:val="a0"/>
    <w:uiPriority w:val="99"/>
    <w:semiHidden/>
    <w:unhideWhenUsed/>
    <w:rsid w:val="00F63C8D"/>
    <w:rPr>
      <w:i/>
      <w:iCs/>
    </w:rPr>
  </w:style>
  <w:style w:type="character" w:customStyle="1" w:styleId="st">
    <w:name w:val="st"/>
    <w:basedOn w:val="a0"/>
    <w:rsid w:val="00F63C8D"/>
  </w:style>
  <w:style w:type="character" w:customStyle="1" w:styleId="f">
    <w:name w:val="f"/>
    <w:basedOn w:val="a0"/>
    <w:rsid w:val="00F6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753">
      <w:bodyDiv w:val="1"/>
      <w:marLeft w:val="0"/>
      <w:marRight w:val="0"/>
      <w:marTop w:val="0"/>
      <w:marBottom w:val="0"/>
      <w:divBdr>
        <w:top w:val="none" w:sz="0" w:space="0" w:color="auto"/>
        <w:left w:val="none" w:sz="0" w:space="0" w:color="auto"/>
        <w:bottom w:val="none" w:sz="0" w:space="0" w:color="auto"/>
        <w:right w:val="none" w:sz="0" w:space="0" w:color="auto"/>
      </w:divBdr>
    </w:div>
    <w:div w:id="29033878">
      <w:bodyDiv w:val="1"/>
      <w:marLeft w:val="0"/>
      <w:marRight w:val="0"/>
      <w:marTop w:val="0"/>
      <w:marBottom w:val="0"/>
      <w:divBdr>
        <w:top w:val="none" w:sz="0" w:space="0" w:color="auto"/>
        <w:left w:val="none" w:sz="0" w:space="0" w:color="auto"/>
        <w:bottom w:val="none" w:sz="0" w:space="0" w:color="auto"/>
        <w:right w:val="none" w:sz="0" w:space="0" w:color="auto"/>
      </w:divBdr>
    </w:div>
    <w:div w:id="292712003">
      <w:bodyDiv w:val="1"/>
      <w:marLeft w:val="0"/>
      <w:marRight w:val="0"/>
      <w:marTop w:val="0"/>
      <w:marBottom w:val="0"/>
      <w:divBdr>
        <w:top w:val="none" w:sz="0" w:space="0" w:color="auto"/>
        <w:left w:val="none" w:sz="0" w:space="0" w:color="auto"/>
        <w:bottom w:val="none" w:sz="0" w:space="0" w:color="auto"/>
        <w:right w:val="none" w:sz="0" w:space="0" w:color="auto"/>
      </w:divBdr>
    </w:div>
    <w:div w:id="542795349">
      <w:bodyDiv w:val="1"/>
      <w:marLeft w:val="0"/>
      <w:marRight w:val="0"/>
      <w:marTop w:val="0"/>
      <w:marBottom w:val="0"/>
      <w:divBdr>
        <w:top w:val="none" w:sz="0" w:space="0" w:color="auto"/>
        <w:left w:val="none" w:sz="0" w:space="0" w:color="auto"/>
        <w:bottom w:val="none" w:sz="0" w:space="0" w:color="auto"/>
        <w:right w:val="none" w:sz="0" w:space="0" w:color="auto"/>
      </w:divBdr>
    </w:div>
    <w:div w:id="698899640">
      <w:bodyDiv w:val="1"/>
      <w:marLeft w:val="0"/>
      <w:marRight w:val="0"/>
      <w:marTop w:val="0"/>
      <w:marBottom w:val="0"/>
      <w:divBdr>
        <w:top w:val="none" w:sz="0" w:space="0" w:color="auto"/>
        <w:left w:val="none" w:sz="0" w:space="0" w:color="auto"/>
        <w:bottom w:val="none" w:sz="0" w:space="0" w:color="auto"/>
        <w:right w:val="none" w:sz="0" w:space="0" w:color="auto"/>
      </w:divBdr>
    </w:div>
    <w:div w:id="829175318">
      <w:bodyDiv w:val="1"/>
      <w:marLeft w:val="0"/>
      <w:marRight w:val="0"/>
      <w:marTop w:val="0"/>
      <w:marBottom w:val="0"/>
      <w:divBdr>
        <w:top w:val="none" w:sz="0" w:space="0" w:color="auto"/>
        <w:left w:val="none" w:sz="0" w:space="0" w:color="auto"/>
        <w:bottom w:val="none" w:sz="0" w:space="0" w:color="auto"/>
        <w:right w:val="none" w:sz="0" w:space="0" w:color="auto"/>
      </w:divBdr>
    </w:div>
    <w:div w:id="952597420">
      <w:bodyDiv w:val="1"/>
      <w:marLeft w:val="0"/>
      <w:marRight w:val="0"/>
      <w:marTop w:val="0"/>
      <w:marBottom w:val="0"/>
      <w:divBdr>
        <w:top w:val="none" w:sz="0" w:space="0" w:color="auto"/>
        <w:left w:val="none" w:sz="0" w:space="0" w:color="auto"/>
        <w:bottom w:val="none" w:sz="0" w:space="0" w:color="auto"/>
        <w:right w:val="none" w:sz="0" w:space="0" w:color="auto"/>
      </w:divBdr>
    </w:div>
    <w:div w:id="972904479">
      <w:bodyDiv w:val="1"/>
      <w:marLeft w:val="0"/>
      <w:marRight w:val="0"/>
      <w:marTop w:val="0"/>
      <w:marBottom w:val="0"/>
      <w:divBdr>
        <w:top w:val="none" w:sz="0" w:space="0" w:color="auto"/>
        <w:left w:val="none" w:sz="0" w:space="0" w:color="auto"/>
        <w:bottom w:val="none" w:sz="0" w:space="0" w:color="auto"/>
        <w:right w:val="none" w:sz="0" w:space="0" w:color="auto"/>
      </w:divBdr>
      <w:divsChild>
        <w:div w:id="1508713386">
          <w:marLeft w:val="0"/>
          <w:marRight w:val="0"/>
          <w:marTop w:val="0"/>
          <w:marBottom w:val="0"/>
          <w:divBdr>
            <w:top w:val="none" w:sz="0" w:space="0" w:color="auto"/>
            <w:left w:val="none" w:sz="0" w:space="0" w:color="auto"/>
            <w:bottom w:val="none" w:sz="0" w:space="0" w:color="auto"/>
            <w:right w:val="none" w:sz="0" w:space="0" w:color="auto"/>
          </w:divBdr>
        </w:div>
        <w:div w:id="1436025641">
          <w:marLeft w:val="0"/>
          <w:marRight w:val="0"/>
          <w:marTop w:val="0"/>
          <w:marBottom w:val="0"/>
          <w:divBdr>
            <w:top w:val="none" w:sz="0" w:space="0" w:color="auto"/>
            <w:left w:val="none" w:sz="0" w:space="0" w:color="auto"/>
            <w:bottom w:val="none" w:sz="0" w:space="0" w:color="auto"/>
            <w:right w:val="none" w:sz="0" w:space="0" w:color="auto"/>
          </w:divBdr>
        </w:div>
      </w:divsChild>
    </w:div>
    <w:div w:id="987249887">
      <w:bodyDiv w:val="1"/>
      <w:marLeft w:val="0"/>
      <w:marRight w:val="0"/>
      <w:marTop w:val="0"/>
      <w:marBottom w:val="0"/>
      <w:divBdr>
        <w:top w:val="none" w:sz="0" w:space="0" w:color="auto"/>
        <w:left w:val="none" w:sz="0" w:space="0" w:color="auto"/>
        <w:bottom w:val="none" w:sz="0" w:space="0" w:color="auto"/>
        <w:right w:val="none" w:sz="0" w:space="0" w:color="auto"/>
      </w:divBdr>
      <w:divsChild>
        <w:div w:id="1113784545">
          <w:marLeft w:val="0"/>
          <w:marRight w:val="0"/>
          <w:marTop w:val="0"/>
          <w:marBottom w:val="0"/>
          <w:divBdr>
            <w:top w:val="none" w:sz="0" w:space="0" w:color="auto"/>
            <w:left w:val="none" w:sz="0" w:space="0" w:color="auto"/>
            <w:bottom w:val="none" w:sz="0" w:space="0" w:color="auto"/>
            <w:right w:val="none" w:sz="0" w:space="0" w:color="auto"/>
          </w:divBdr>
        </w:div>
        <w:div w:id="804085418">
          <w:marLeft w:val="0"/>
          <w:marRight w:val="0"/>
          <w:marTop w:val="0"/>
          <w:marBottom w:val="0"/>
          <w:divBdr>
            <w:top w:val="none" w:sz="0" w:space="0" w:color="auto"/>
            <w:left w:val="none" w:sz="0" w:space="0" w:color="auto"/>
            <w:bottom w:val="none" w:sz="0" w:space="0" w:color="auto"/>
            <w:right w:val="none" w:sz="0" w:space="0" w:color="auto"/>
          </w:divBdr>
        </w:div>
        <w:div w:id="1384449079">
          <w:marLeft w:val="0"/>
          <w:marRight w:val="0"/>
          <w:marTop w:val="0"/>
          <w:marBottom w:val="0"/>
          <w:divBdr>
            <w:top w:val="none" w:sz="0" w:space="0" w:color="auto"/>
            <w:left w:val="none" w:sz="0" w:space="0" w:color="auto"/>
            <w:bottom w:val="none" w:sz="0" w:space="0" w:color="auto"/>
            <w:right w:val="none" w:sz="0" w:space="0" w:color="auto"/>
          </w:divBdr>
        </w:div>
        <w:div w:id="768697718">
          <w:marLeft w:val="0"/>
          <w:marRight w:val="0"/>
          <w:marTop w:val="0"/>
          <w:marBottom w:val="0"/>
          <w:divBdr>
            <w:top w:val="none" w:sz="0" w:space="0" w:color="auto"/>
            <w:left w:val="none" w:sz="0" w:space="0" w:color="auto"/>
            <w:bottom w:val="none" w:sz="0" w:space="0" w:color="auto"/>
            <w:right w:val="none" w:sz="0" w:space="0" w:color="auto"/>
          </w:divBdr>
        </w:div>
        <w:div w:id="2142569516">
          <w:marLeft w:val="0"/>
          <w:marRight w:val="0"/>
          <w:marTop w:val="0"/>
          <w:marBottom w:val="0"/>
          <w:divBdr>
            <w:top w:val="none" w:sz="0" w:space="0" w:color="auto"/>
            <w:left w:val="none" w:sz="0" w:space="0" w:color="auto"/>
            <w:bottom w:val="none" w:sz="0" w:space="0" w:color="auto"/>
            <w:right w:val="none" w:sz="0" w:space="0" w:color="auto"/>
          </w:divBdr>
        </w:div>
        <w:div w:id="54161773">
          <w:marLeft w:val="0"/>
          <w:marRight w:val="0"/>
          <w:marTop w:val="0"/>
          <w:marBottom w:val="0"/>
          <w:divBdr>
            <w:top w:val="none" w:sz="0" w:space="0" w:color="auto"/>
            <w:left w:val="none" w:sz="0" w:space="0" w:color="auto"/>
            <w:bottom w:val="none" w:sz="0" w:space="0" w:color="auto"/>
            <w:right w:val="none" w:sz="0" w:space="0" w:color="auto"/>
          </w:divBdr>
        </w:div>
        <w:div w:id="68888674">
          <w:marLeft w:val="0"/>
          <w:marRight w:val="0"/>
          <w:marTop w:val="0"/>
          <w:marBottom w:val="0"/>
          <w:divBdr>
            <w:top w:val="none" w:sz="0" w:space="0" w:color="auto"/>
            <w:left w:val="none" w:sz="0" w:space="0" w:color="auto"/>
            <w:bottom w:val="none" w:sz="0" w:space="0" w:color="auto"/>
            <w:right w:val="none" w:sz="0" w:space="0" w:color="auto"/>
          </w:divBdr>
        </w:div>
        <w:div w:id="1241283298">
          <w:marLeft w:val="0"/>
          <w:marRight w:val="0"/>
          <w:marTop w:val="0"/>
          <w:marBottom w:val="0"/>
          <w:divBdr>
            <w:top w:val="none" w:sz="0" w:space="0" w:color="auto"/>
            <w:left w:val="none" w:sz="0" w:space="0" w:color="auto"/>
            <w:bottom w:val="none" w:sz="0" w:space="0" w:color="auto"/>
            <w:right w:val="none" w:sz="0" w:space="0" w:color="auto"/>
          </w:divBdr>
        </w:div>
        <w:div w:id="1372655582">
          <w:marLeft w:val="0"/>
          <w:marRight w:val="0"/>
          <w:marTop w:val="0"/>
          <w:marBottom w:val="0"/>
          <w:divBdr>
            <w:top w:val="none" w:sz="0" w:space="0" w:color="auto"/>
            <w:left w:val="none" w:sz="0" w:space="0" w:color="auto"/>
            <w:bottom w:val="none" w:sz="0" w:space="0" w:color="auto"/>
            <w:right w:val="none" w:sz="0" w:space="0" w:color="auto"/>
          </w:divBdr>
        </w:div>
        <w:div w:id="1397242971">
          <w:marLeft w:val="0"/>
          <w:marRight w:val="0"/>
          <w:marTop w:val="0"/>
          <w:marBottom w:val="0"/>
          <w:divBdr>
            <w:top w:val="none" w:sz="0" w:space="0" w:color="auto"/>
            <w:left w:val="none" w:sz="0" w:space="0" w:color="auto"/>
            <w:bottom w:val="none" w:sz="0" w:space="0" w:color="auto"/>
            <w:right w:val="none" w:sz="0" w:space="0" w:color="auto"/>
          </w:divBdr>
        </w:div>
        <w:div w:id="425925476">
          <w:marLeft w:val="0"/>
          <w:marRight w:val="0"/>
          <w:marTop w:val="0"/>
          <w:marBottom w:val="0"/>
          <w:divBdr>
            <w:top w:val="none" w:sz="0" w:space="0" w:color="auto"/>
            <w:left w:val="none" w:sz="0" w:space="0" w:color="auto"/>
            <w:bottom w:val="none" w:sz="0" w:space="0" w:color="auto"/>
            <w:right w:val="none" w:sz="0" w:space="0" w:color="auto"/>
          </w:divBdr>
        </w:div>
        <w:div w:id="1819572771">
          <w:marLeft w:val="0"/>
          <w:marRight w:val="0"/>
          <w:marTop w:val="0"/>
          <w:marBottom w:val="0"/>
          <w:divBdr>
            <w:top w:val="none" w:sz="0" w:space="0" w:color="auto"/>
            <w:left w:val="none" w:sz="0" w:space="0" w:color="auto"/>
            <w:bottom w:val="none" w:sz="0" w:space="0" w:color="auto"/>
            <w:right w:val="none" w:sz="0" w:space="0" w:color="auto"/>
          </w:divBdr>
        </w:div>
      </w:divsChild>
    </w:div>
    <w:div w:id="1020199862">
      <w:bodyDiv w:val="1"/>
      <w:marLeft w:val="0"/>
      <w:marRight w:val="0"/>
      <w:marTop w:val="0"/>
      <w:marBottom w:val="0"/>
      <w:divBdr>
        <w:top w:val="none" w:sz="0" w:space="0" w:color="auto"/>
        <w:left w:val="none" w:sz="0" w:space="0" w:color="auto"/>
        <w:bottom w:val="none" w:sz="0" w:space="0" w:color="auto"/>
        <w:right w:val="none" w:sz="0" w:space="0" w:color="auto"/>
      </w:divBdr>
      <w:divsChild>
        <w:div w:id="749892107">
          <w:marLeft w:val="0"/>
          <w:marRight w:val="0"/>
          <w:marTop w:val="0"/>
          <w:marBottom w:val="0"/>
          <w:divBdr>
            <w:top w:val="none" w:sz="0" w:space="0" w:color="auto"/>
            <w:left w:val="none" w:sz="0" w:space="0" w:color="auto"/>
            <w:bottom w:val="none" w:sz="0" w:space="0" w:color="auto"/>
            <w:right w:val="none" w:sz="0" w:space="0" w:color="auto"/>
          </w:divBdr>
        </w:div>
        <w:div w:id="925310642">
          <w:marLeft w:val="0"/>
          <w:marRight w:val="0"/>
          <w:marTop w:val="0"/>
          <w:marBottom w:val="0"/>
          <w:divBdr>
            <w:top w:val="none" w:sz="0" w:space="0" w:color="auto"/>
            <w:left w:val="none" w:sz="0" w:space="0" w:color="auto"/>
            <w:bottom w:val="none" w:sz="0" w:space="0" w:color="auto"/>
            <w:right w:val="none" w:sz="0" w:space="0" w:color="auto"/>
          </w:divBdr>
        </w:div>
        <w:div w:id="572619636">
          <w:marLeft w:val="0"/>
          <w:marRight w:val="0"/>
          <w:marTop w:val="0"/>
          <w:marBottom w:val="0"/>
          <w:divBdr>
            <w:top w:val="none" w:sz="0" w:space="0" w:color="auto"/>
            <w:left w:val="none" w:sz="0" w:space="0" w:color="auto"/>
            <w:bottom w:val="none" w:sz="0" w:space="0" w:color="auto"/>
            <w:right w:val="none" w:sz="0" w:space="0" w:color="auto"/>
          </w:divBdr>
        </w:div>
        <w:div w:id="1141312286">
          <w:marLeft w:val="0"/>
          <w:marRight w:val="0"/>
          <w:marTop w:val="0"/>
          <w:marBottom w:val="0"/>
          <w:divBdr>
            <w:top w:val="none" w:sz="0" w:space="0" w:color="auto"/>
            <w:left w:val="none" w:sz="0" w:space="0" w:color="auto"/>
            <w:bottom w:val="none" w:sz="0" w:space="0" w:color="auto"/>
            <w:right w:val="none" w:sz="0" w:space="0" w:color="auto"/>
          </w:divBdr>
        </w:div>
        <w:div w:id="306788903">
          <w:marLeft w:val="0"/>
          <w:marRight w:val="0"/>
          <w:marTop w:val="0"/>
          <w:marBottom w:val="0"/>
          <w:divBdr>
            <w:top w:val="none" w:sz="0" w:space="0" w:color="auto"/>
            <w:left w:val="none" w:sz="0" w:space="0" w:color="auto"/>
            <w:bottom w:val="none" w:sz="0" w:space="0" w:color="auto"/>
            <w:right w:val="none" w:sz="0" w:space="0" w:color="auto"/>
          </w:divBdr>
        </w:div>
        <w:div w:id="2003314389">
          <w:marLeft w:val="0"/>
          <w:marRight w:val="0"/>
          <w:marTop w:val="0"/>
          <w:marBottom w:val="0"/>
          <w:divBdr>
            <w:top w:val="none" w:sz="0" w:space="0" w:color="auto"/>
            <w:left w:val="none" w:sz="0" w:space="0" w:color="auto"/>
            <w:bottom w:val="none" w:sz="0" w:space="0" w:color="auto"/>
            <w:right w:val="none" w:sz="0" w:space="0" w:color="auto"/>
          </w:divBdr>
        </w:div>
        <w:div w:id="1386103510">
          <w:marLeft w:val="0"/>
          <w:marRight w:val="0"/>
          <w:marTop w:val="0"/>
          <w:marBottom w:val="0"/>
          <w:divBdr>
            <w:top w:val="none" w:sz="0" w:space="0" w:color="auto"/>
            <w:left w:val="none" w:sz="0" w:space="0" w:color="auto"/>
            <w:bottom w:val="none" w:sz="0" w:space="0" w:color="auto"/>
            <w:right w:val="none" w:sz="0" w:space="0" w:color="auto"/>
          </w:divBdr>
        </w:div>
        <w:div w:id="520633942">
          <w:marLeft w:val="0"/>
          <w:marRight w:val="0"/>
          <w:marTop w:val="0"/>
          <w:marBottom w:val="0"/>
          <w:divBdr>
            <w:top w:val="none" w:sz="0" w:space="0" w:color="auto"/>
            <w:left w:val="none" w:sz="0" w:space="0" w:color="auto"/>
            <w:bottom w:val="none" w:sz="0" w:space="0" w:color="auto"/>
            <w:right w:val="none" w:sz="0" w:space="0" w:color="auto"/>
          </w:divBdr>
        </w:div>
        <w:div w:id="312610954">
          <w:marLeft w:val="0"/>
          <w:marRight w:val="0"/>
          <w:marTop w:val="0"/>
          <w:marBottom w:val="0"/>
          <w:divBdr>
            <w:top w:val="none" w:sz="0" w:space="0" w:color="auto"/>
            <w:left w:val="none" w:sz="0" w:space="0" w:color="auto"/>
            <w:bottom w:val="none" w:sz="0" w:space="0" w:color="auto"/>
            <w:right w:val="none" w:sz="0" w:space="0" w:color="auto"/>
          </w:divBdr>
        </w:div>
        <w:div w:id="316805870">
          <w:marLeft w:val="0"/>
          <w:marRight w:val="0"/>
          <w:marTop w:val="0"/>
          <w:marBottom w:val="0"/>
          <w:divBdr>
            <w:top w:val="none" w:sz="0" w:space="0" w:color="auto"/>
            <w:left w:val="none" w:sz="0" w:space="0" w:color="auto"/>
            <w:bottom w:val="none" w:sz="0" w:space="0" w:color="auto"/>
            <w:right w:val="none" w:sz="0" w:space="0" w:color="auto"/>
          </w:divBdr>
        </w:div>
        <w:div w:id="1130248123">
          <w:marLeft w:val="0"/>
          <w:marRight w:val="0"/>
          <w:marTop w:val="0"/>
          <w:marBottom w:val="0"/>
          <w:divBdr>
            <w:top w:val="none" w:sz="0" w:space="0" w:color="auto"/>
            <w:left w:val="none" w:sz="0" w:space="0" w:color="auto"/>
            <w:bottom w:val="none" w:sz="0" w:space="0" w:color="auto"/>
            <w:right w:val="none" w:sz="0" w:space="0" w:color="auto"/>
          </w:divBdr>
        </w:div>
        <w:div w:id="529877936">
          <w:marLeft w:val="0"/>
          <w:marRight w:val="0"/>
          <w:marTop w:val="0"/>
          <w:marBottom w:val="0"/>
          <w:divBdr>
            <w:top w:val="none" w:sz="0" w:space="0" w:color="auto"/>
            <w:left w:val="none" w:sz="0" w:space="0" w:color="auto"/>
            <w:bottom w:val="none" w:sz="0" w:space="0" w:color="auto"/>
            <w:right w:val="none" w:sz="0" w:space="0" w:color="auto"/>
          </w:divBdr>
        </w:div>
      </w:divsChild>
    </w:div>
    <w:div w:id="1166284539">
      <w:bodyDiv w:val="1"/>
      <w:marLeft w:val="0"/>
      <w:marRight w:val="0"/>
      <w:marTop w:val="0"/>
      <w:marBottom w:val="0"/>
      <w:divBdr>
        <w:top w:val="none" w:sz="0" w:space="0" w:color="auto"/>
        <w:left w:val="none" w:sz="0" w:space="0" w:color="auto"/>
        <w:bottom w:val="none" w:sz="0" w:space="0" w:color="auto"/>
        <w:right w:val="none" w:sz="0" w:space="0" w:color="auto"/>
      </w:divBdr>
      <w:divsChild>
        <w:div w:id="1872185181">
          <w:marLeft w:val="0"/>
          <w:marRight w:val="0"/>
          <w:marTop w:val="0"/>
          <w:marBottom w:val="0"/>
          <w:divBdr>
            <w:top w:val="none" w:sz="0" w:space="0" w:color="auto"/>
            <w:left w:val="none" w:sz="0" w:space="0" w:color="auto"/>
            <w:bottom w:val="none" w:sz="0" w:space="0" w:color="auto"/>
            <w:right w:val="none" w:sz="0" w:space="0" w:color="auto"/>
          </w:divBdr>
        </w:div>
      </w:divsChild>
    </w:div>
    <w:div w:id="1178810606">
      <w:bodyDiv w:val="1"/>
      <w:marLeft w:val="0"/>
      <w:marRight w:val="0"/>
      <w:marTop w:val="0"/>
      <w:marBottom w:val="0"/>
      <w:divBdr>
        <w:top w:val="none" w:sz="0" w:space="0" w:color="auto"/>
        <w:left w:val="none" w:sz="0" w:space="0" w:color="auto"/>
        <w:bottom w:val="none" w:sz="0" w:space="0" w:color="auto"/>
        <w:right w:val="none" w:sz="0" w:space="0" w:color="auto"/>
      </w:divBdr>
    </w:div>
    <w:div w:id="1230848494">
      <w:bodyDiv w:val="1"/>
      <w:marLeft w:val="0"/>
      <w:marRight w:val="0"/>
      <w:marTop w:val="0"/>
      <w:marBottom w:val="0"/>
      <w:divBdr>
        <w:top w:val="none" w:sz="0" w:space="0" w:color="auto"/>
        <w:left w:val="none" w:sz="0" w:space="0" w:color="auto"/>
        <w:bottom w:val="none" w:sz="0" w:space="0" w:color="auto"/>
        <w:right w:val="none" w:sz="0" w:space="0" w:color="auto"/>
      </w:divBdr>
      <w:divsChild>
        <w:div w:id="1430925974">
          <w:marLeft w:val="0"/>
          <w:marRight w:val="0"/>
          <w:marTop w:val="0"/>
          <w:marBottom w:val="0"/>
          <w:divBdr>
            <w:top w:val="none" w:sz="0" w:space="0" w:color="auto"/>
            <w:left w:val="none" w:sz="0" w:space="0" w:color="auto"/>
            <w:bottom w:val="none" w:sz="0" w:space="0" w:color="auto"/>
            <w:right w:val="none" w:sz="0" w:space="0" w:color="auto"/>
          </w:divBdr>
        </w:div>
      </w:divsChild>
    </w:div>
    <w:div w:id="1251625207">
      <w:bodyDiv w:val="1"/>
      <w:marLeft w:val="0"/>
      <w:marRight w:val="0"/>
      <w:marTop w:val="0"/>
      <w:marBottom w:val="0"/>
      <w:divBdr>
        <w:top w:val="none" w:sz="0" w:space="0" w:color="auto"/>
        <w:left w:val="none" w:sz="0" w:space="0" w:color="auto"/>
        <w:bottom w:val="none" w:sz="0" w:space="0" w:color="auto"/>
        <w:right w:val="none" w:sz="0" w:space="0" w:color="auto"/>
      </w:divBdr>
    </w:div>
    <w:div w:id="1257599022">
      <w:bodyDiv w:val="1"/>
      <w:marLeft w:val="0"/>
      <w:marRight w:val="0"/>
      <w:marTop w:val="0"/>
      <w:marBottom w:val="0"/>
      <w:divBdr>
        <w:top w:val="none" w:sz="0" w:space="0" w:color="auto"/>
        <w:left w:val="none" w:sz="0" w:space="0" w:color="auto"/>
        <w:bottom w:val="none" w:sz="0" w:space="0" w:color="auto"/>
        <w:right w:val="none" w:sz="0" w:space="0" w:color="auto"/>
      </w:divBdr>
      <w:divsChild>
        <w:div w:id="565916841">
          <w:marLeft w:val="0"/>
          <w:marRight w:val="0"/>
          <w:marTop w:val="0"/>
          <w:marBottom w:val="0"/>
          <w:divBdr>
            <w:top w:val="none" w:sz="0" w:space="0" w:color="auto"/>
            <w:left w:val="none" w:sz="0" w:space="0" w:color="auto"/>
            <w:bottom w:val="none" w:sz="0" w:space="0" w:color="auto"/>
            <w:right w:val="none" w:sz="0" w:space="0" w:color="auto"/>
          </w:divBdr>
        </w:div>
        <w:div w:id="1562212903">
          <w:marLeft w:val="0"/>
          <w:marRight w:val="0"/>
          <w:marTop w:val="0"/>
          <w:marBottom w:val="0"/>
          <w:divBdr>
            <w:top w:val="none" w:sz="0" w:space="0" w:color="auto"/>
            <w:left w:val="none" w:sz="0" w:space="0" w:color="auto"/>
            <w:bottom w:val="none" w:sz="0" w:space="0" w:color="auto"/>
            <w:right w:val="none" w:sz="0" w:space="0" w:color="auto"/>
          </w:divBdr>
        </w:div>
      </w:divsChild>
    </w:div>
    <w:div w:id="1379090146">
      <w:bodyDiv w:val="1"/>
      <w:marLeft w:val="0"/>
      <w:marRight w:val="0"/>
      <w:marTop w:val="0"/>
      <w:marBottom w:val="0"/>
      <w:divBdr>
        <w:top w:val="none" w:sz="0" w:space="0" w:color="auto"/>
        <w:left w:val="none" w:sz="0" w:space="0" w:color="auto"/>
        <w:bottom w:val="none" w:sz="0" w:space="0" w:color="auto"/>
        <w:right w:val="none" w:sz="0" w:space="0" w:color="auto"/>
      </w:divBdr>
    </w:div>
    <w:div w:id="1549029018">
      <w:bodyDiv w:val="1"/>
      <w:marLeft w:val="0"/>
      <w:marRight w:val="0"/>
      <w:marTop w:val="0"/>
      <w:marBottom w:val="0"/>
      <w:divBdr>
        <w:top w:val="none" w:sz="0" w:space="0" w:color="auto"/>
        <w:left w:val="none" w:sz="0" w:space="0" w:color="auto"/>
        <w:bottom w:val="none" w:sz="0" w:space="0" w:color="auto"/>
        <w:right w:val="none" w:sz="0" w:space="0" w:color="auto"/>
      </w:divBdr>
    </w:div>
    <w:div w:id="1818496055">
      <w:bodyDiv w:val="1"/>
      <w:marLeft w:val="0"/>
      <w:marRight w:val="0"/>
      <w:marTop w:val="0"/>
      <w:marBottom w:val="0"/>
      <w:divBdr>
        <w:top w:val="none" w:sz="0" w:space="0" w:color="auto"/>
        <w:left w:val="none" w:sz="0" w:space="0" w:color="auto"/>
        <w:bottom w:val="none" w:sz="0" w:space="0" w:color="auto"/>
        <w:right w:val="none" w:sz="0" w:space="0" w:color="auto"/>
      </w:divBdr>
    </w:div>
    <w:div w:id="1872985530">
      <w:bodyDiv w:val="1"/>
      <w:marLeft w:val="0"/>
      <w:marRight w:val="0"/>
      <w:marTop w:val="0"/>
      <w:marBottom w:val="0"/>
      <w:divBdr>
        <w:top w:val="none" w:sz="0" w:space="0" w:color="auto"/>
        <w:left w:val="none" w:sz="0" w:space="0" w:color="auto"/>
        <w:bottom w:val="none" w:sz="0" w:space="0" w:color="auto"/>
        <w:right w:val="none" w:sz="0" w:space="0" w:color="auto"/>
      </w:divBdr>
      <w:divsChild>
        <w:div w:id="580600428">
          <w:marLeft w:val="0"/>
          <w:marRight w:val="0"/>
          <w:marTop w:val="0"/>
          <w:marBottom w:val="0"/>
          <w:divBdr>
            <w:top w:val="none" w:sz="0" w:space="0" w:color="auto"/>
            <w:left w:val="none" w:sz="0" w:space="0" w:color="auto"/>
            <w:bottom w:val="none" w:sz="0" w:space="0" w:color="auto"/>
            <w:right w:val="none" w:sz="0" w:space="0" w:color="auto"/>
          </w:divBdr>
        </w:div>
        <w:div w:id="98527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54%D0%BA/96-%D0%B2%D1%80" TargetMode="External"/><Relationship Id="rId3" Type="http://schemas.openxmlformats.org/officeDocument/2006/relationships/settings" Target="settings.xml"/><Relationship Id="rId7" Type="http://schemas.openxmlformats.org/officeDocument/2006/relationships/hyperlink" Target="http://zakon.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Оксана Смолярчук</cp:lastModifiedBy>
  <cp:revision>3</cp:revision>
  <dcterms:created xsi:type="dcterms:W3CDTF">2018-12-15T19:32:00Z</dcterms:created>
  <dcterms:modified xsi:type="dcterms:W3CDTF">2018-12-15T19:33:00Z</dcterms:modified>
</cp:coreProperties>
</file>