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F" w:rsidRPr="00937752" w:rsidRDefault="00BD6A7F"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b/>
          <w:sz w:val="28"/>
          <w:szCs w:val="28"/>
          <w:lang w:val="uk-UA"/>
        </w:rPr>
        <w:t>ЗМІСТ</w:t>
      </w:r>
    </w:p>
    <w:p w:rsidR="00937752" w:rsidRPr="00937752" w:rsidRDefault="00937752" w:rsidP="00937752">
      <w:pPr>
        <w:spacing w:after="0" w:line="360" w:lineRule="auto"/>
        <w:ind w:firstLine="709"/>
        <w:contextualSpacing/>
        <w:jc w:val="center"/>
        <w:rPr>
          <w:rFonts w:ascii="Times New Roman" w:hAnsi="Times New Roman"/>
          <w:b/>
          <w:sz w:val="28"/>
          <w:szCs w:val="28"/>
          <w:lang w:val="uk-UA"/>
        </w:rPr>
      </w:pPr>
    </w:p>
    <w:p w:rsidR="00BD6A7F" w:rsidRPr="00937752" w:rsidRDefault="00BD6A7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ВСТУП..……………………………………………….………………………3</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РОЗДІЛ 1. ЗАГАЛЬНО-ТЕОРЕТИЧНІ ЗАСАДИ, ХАРАКТЕРИСТИКИ ДЖЕРЕЛ ФІНАНСОВОГО ПРАВА</w:t>
      </w:r>
      <w:r w:rsidR="00FE3E15" w:rsidRPr="00937752">
        <w:rPr>
          <w:rFonts w:ascii="Times New Roman" w:hAnsi="Times New Roman"/>
          <w:b/>
          <w:sz w:val="28"/>
          <w:szCs w:val="28"/>
          <w:lang w:val="uk-UA"/>
        </w:rPr>
        <w:t>…………………..5</w:t>
      </w:r>
      <w:r w:rsidRPr="00937752">
        <w:rPr>
          <w:rFonts w:ascii="Times New Roman" w:hAnsi="Times New Roman"/>
          <w:b/>
          <w:sz w:val="28"/>
          <w:szCs w:val="28"/>
          <w:lang w:val="uk-UA"/>
        </w:rPr>
        <w:t xml:space="preserve"> </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1.1. Поняття та ознаки джерел фінансового права</w:t>
      </w:r>
      <w:r w:rsidR="00FE3E15" w:rsidRPr="00937752">
        <w:rPr>
          <w:rFonts w:ascii="Times New Roman" w:hAnsi="Times New Roman"/>
          <w:sz w:val="28"/>
          <w:szCs w:val="28"/>
          <w:lang w:val="uk-UA"/>
        </w:rPr>
        <w:t>………………………….</w:t>
      </w:r>
      <w:r w:rsidR="00FE3E15" w:rsidRPr="00937752">
        <w:rPr>
          <w:rFonts w:ascii="Times New Roman" w:hAnsi="Times New Roman"/>
          <w:b/>
          <w:sz w:val="28"/>
          <w:szCs w:val="28"/>
          <w:lang w:val="uk-UA"/>
        </w:rPr>
        <w:t>5</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1.2. Класифікація джерел фінансового права</w:t>
      </w:r>
      <w:r w:rsidR="00FE3E15" w:rsidRPr="00937752">
        <w:rPr>
          <w:rFonts w:ascii="Times New Roman" w:hAnsi="Times New Roman"/>
          <w:sz w:val="28"/>
          <w:szCs w:val="28"/>
          <w:lang w:val="uk-UA"/>
        </w:rPr>
        <w:t>……………………………...</w:t>
      </w:r>
      <w:r w:rsidR="00FE3E15" w:rsidRPr="00937752">
        <w:rPr>
          <w:rFonts w:ascii="Times New Roman" w:hAnsi="Times New Roman"/>
          <w:b/>
          <w:sz w:val="28"/>
          <w:szCs w:val="28"/>
          <w:lang w:val="uk-UA"/>
        </w:rPr>
        <w:t>11</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1.3. Історична ґенеза</w:t>
      </w:r>
      <w:r w:rsidR="00FE3E15" w:rsidRPr="00937752">
        <w:rPr>
          <w:rFonts w:ascii="Times New Roman" w:hAnsi="Times New Roman"/>
          <w:sz w:val="28"/>
          <w:szCs w:val="28"/>
          <w:lang w:val="uk-UA"/>
        </w:rPr>
        <w:t>........................................................................................</w:t>
      </w:r>
      <w:r w:rsidR="00FE3E15" w:rsidRPr="00937752">
        <w:rPr>
          <w:rFonts w:ascii="Times New Roman" w:hAnsi="Times New Roman"/>
          <w:b/>
          <w:sz w:val="28"/>
          <w:szCs w:val="28"/>
          <w:lang w:val="uk-UA"/>
        </w:rPr>
        <w:t>17</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РОЗДІЛ 2. ВИДИ ДЖЕРЕЛ ФІНАНСОВОГО ПРАВА</w:t>
      </w:r>
      <w:r w:rsidR="00FE3E15" w:rsidRPr="00937752">
        <w:rPr>
          <w:rFonts w:ascii="Times New Roman" w:hAnsi="Times New Roman"/>
          <w:b/>
          <w:sz w:val="28"/>
          <w:szCs w:val="28"/>
          <w:lang w:val="uk-UA"/>
        </w:rPr>
        <w:t>……………….20</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2.1. Джерела бюджетного права</w:t>
      </w:r>
      <w:r w:rsidR="00FE3E15" w:rsidRPr="00937752">
        <w:rPr>
          <w:rFonts w:ascii="Times New Roman" w:hAnsi="Times New Roman"/>
          <w:sz w:val="28"/>
          <w:szCs w:val="28"/>
          <w:lang w:val="uk-UA"/>
        </w:rPr>
        <w:t>…………………………………………….</w:t>
      </w:r>
      <w:r w:rsidR="00FE3E15" w:rsidRPr="00937752">
        <w:rPr>
          <w:rFonts w:ascii="Times New Roman" w:hAnsi="Times New Roman"/>
          <w:b/>
          <w:sz w:val="28"/>
          <w:szCs w:val="28"/>
          <w:lang w:val="uk-UA"/>
        </w:rPr>
        <w:t>20</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2.2. Джерела податкового права</w:t>
      </w:r>
      <w:r w:rsidR="00937752" w:rsidRPr="00937752">
        <w:rPr>
          <w:rFonts w:ascii="Times New Roman" w:hAnsi="Times New Roman"/>
          <w:sz w:val="28"/>
          <w:szCs w:val="28"/>
          <w:lang w:val="uk-UA"/>
        </w:rPr>
        <w:t>……………………………</w:t>
      </w:r>
      <w:r w:rsidR="00FE3E15" w:rsidRPr="00937752">
        <w:rPr>
          <w:rFonts w:ascii="Times New Roman" w:hAnsi="Times New Roman"/>
          <w:sz w:val="28"/>
          <w:szCs w:val="28"/>
          <w:lang w:val="uk-UA"/>
        </w:rPr>
        <w:t>…………….</w:t>
      </w:r>
      <w:r w:rsidR="00FE3E15" w:rsidRPr="00937752">
        <w:rPr>
          <w:rFonts w:ascii="Times New Roman" w:hAnsi="Times New Roman"/>
          <w:b/>
          <w:sz w:val="28"/>
          <w:szCs w:val="28"/>
          <w:lang w:val="uk-UA"/>
        </w:rPr>
        <w:t>22</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2.3. Джерела банківського права</w:t>
      </w:r>
      <w:r w:rsidR="00FE3E15" w:rsidRPr="00937752">
        <w:rPr>
          <w:rFonts w:ascii="Times New Roman" w:hAnsi="Times New Roman"/>
          <w:sz w:val="28"/>
          <w:szCs w:val="28"/>
          <w:lang w:val="uk-UA"/>
        </w:rPr>
        <w:t>……………………………………………</w:t>
      </w:r>
      <w:r w:rsidR="00FE3E15" w:rsidRPr="00937752">
        <w:rPr>
          <w:rFonts w:ascii="Times New Roman" w:hAnsi="Times New Roman"/>
          <w:b/>
          <w:sz w:val="28"/>
          <w:szCs w:val="28"/>
          <w:lang w:val="uk-UA"/>
        </w:rPr>
        <w:t>28</w:t>
      </w:r>
    </w:p>
    <w:p w:rsidR="00EA579F" w:rsidRPr="00937752" w:rsidRDefault="00EA579F"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2.4. Джерела валютного права</w:t>
      </w:r>
      <w:r w:rsidR="00FE3E15" w:rsidRPr="00937752">
        <w:rPr>
          <w:rFonts w:ascii="Times New Roman" w:hAnsi="Times New Roman"/>
          <w:sz w:val="28"/>
          <w:szCs w:val="28"/>
          <w:lang w:val="uk-UA"/>
        </w:rPr>
        <w:t>……………………………………………...</w:t>
      </w:r>
      <w:r w:rsidR="00FE3E15" w:rsidRPr="00937752">
        <w:rPr>
          <w:rFonts w:ascii="Times New Roman" w:hAnsi="Times New Roman"/>
          <w:b/>
          <w:sz w:val="28"/>
          <w:szCs w:val="28"/>
          <w:lang w:val="uk-UA"/>
        </w:rPr>
        <w:t>32</w:t>
      </w:r>
    </w:p>
    <w:p w:rsidR="00BD6A7F" w:rsidRPr="00937752" w:rsidRDefault="00937752"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ВИСНОВКИ……………</w:t>
      </w:r>
      <w:r w:rsidR="00BD6A7F" w:rsidRPr="00937752">
        <w:rPr>
          <w:rFonts w:ascii="Times New Roman" w:hAnsi="Times New Roman"/>
          <w:b/>
          <w:sz w:val="28"/>
          <w:szCs w:val="28"/>
          <w:lang w:val="uk-UA"/>
        </w:rPr>
        <w:t>…………………………….….…………….….</w:t>
      </w:r>
      <w:r w:rsidR="00FE3E15" w:rsidRPr="00937752">
        <w:rPr>
          <w:rFonts w:ascii="Times New Roman" w:hAnsi="Times New Roman"/>
          <w:b/>
          <w:sz w:val="28"/>
          <w:szCs w:val="28"/>
          <w:lang w:val="uk-UA"/>
        </w:rPr>
        <w:t>35</w:t>
      </w:r>
    </w:p>
    <w:p w:rsidR="00BD6A7F" w:rsidRPr="00937752" w:rsidRDefault="00BD6A7F" w:rsidP="00937752">
      <w:pPr>
        <w:spacing w:after="0" w:line="360" w:lineRule="auto"/>
        <w:ind w:firstLine="709"/>
        <w:jc w:val="both"/>
        <w:rPr>
          <w:rFonts w:ascii="Times New Roman" w:hAnsi="Times New Roman"/>
          <w:sz w:val="28"/>
          <w:szCs w:val="28"/>
          <w:lang w:val="uk-UA"/>
        </w:rPr>
      </w:pPr>
      <w:r w:rsidRPr="00937752">
        <w:rPr>
          <w:rFonts w:ascii="Times New Roman" w:hAnsi="Times New Roman"/>
          <w:b/>
          <w:sz w:val="28"/>
          <w:szCs w:val="28"/>
          <w:lang w:val="uk-UA"/>
        </w:rPr>
        <w:t>СПИСОК ВИКОРИСТАНИХ ДЖЕРЕЛ…………………………….......</w:t>
      </w:r>
      <w:r w:rsidR="00FE3E15" w:rsidRPr="00937752">
        <w:rPr>
          <w:rFonts w:ascii="Times New Roman" w:hAnsi="Times New Roman"/>
          <w:b/>
          <w:sz w:val="28"/>
          <w:szCs w:val="28"/>
          <w:lang w:val="uk-UA"/>
        </w:rPr>
        <w:t>37</w:t>
      </w:r>
    </w:p>
    <w:p w:rsidR="00BD6A7F" w:rsidRPr="00937752" w:rsidRDefault="00937752"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sz w:val="28"/>
          <w:szCs w:val="28"/>
          <w:lang w:val="uk-UA"/>
        </w:rPr>
        <w:br w:type="column"/>
      </w:r>
      <w:r w:rsidR="00BD6A7F" w:rsidRPr="00937752">
        <w:rPr>
          <w:rFonts w:ascii="Times New Roman" w:hAnsi="Times New Roman"/>
          <w:b/>
          <w:sz w:val="28"/>
          <w:szCs w:val="28"/>
          <w:lang w:val="uk-UA"/>
        </w:rPr>
        <w:lastRenderedPageBreak/>
        <w:t>ВСТУП</w:t>
      </w:r>
    </w:p>
    <w:p w:rsidR="00937752" w:rsidRPr="00937752" w:rsidRDefault="00937752" w:rsidP="00937752">
      <w:pPr>
        <w:spacing w:after="0" w:line="360" w:lineRule="auto"/>
        <w:ind w:firstLine="709"/>
        <w:contextualSpacing/>
        <w:jc w:val="center"/>
        <w:rPr>
          <w:rFonts w:ascii="Times New Roman" w:hAnsi="Times New Roman"/>
          <w:b/>
          <w:sz w:val="28"/>
          <w:szCs w:val="28"/>
          <w:lang w:val="uk-UA"/>
        </w:rPr>
      </w:pPr>
    </w:p>
    <w:p w:rsidR="00BD6A7F" w:rsidRPr="00937752" w:rsidRDefault="00BD6A7F" w:rsidP="00937752">
      <w:pPr>
        <w:pStyle w:val="a7"/>
        <w:ind w:firstLine="709"/>
        <w:rPr>
          <w:rStyle w:val="fontstyle01"/>
          <w:rFonts w:ascii="Times New Roman" w:hAnsi="Times New Roman"/>
          <w:sz w:val="28"/>
          <w:szCs w:val="28"/>
          <w:lang w:val="uk-UA"/>
        </w:rPr>
      </w:pPr>
      <w:r w:rsidRPr="00937752">
        <w:rPr>
          <w:b/>
          <w:lang w:val="uk-UA"/>
        </w:rPr>
        <w:t xml:space="preserve">Актуальність теми. </w:t>
      </w:r>
      <w:r w:rsidR="006F1E3A" w:rsidRPr="00937752">
        <w:rPr>
          <w:rStyle w:val="fontstyle01"/>
          <w:rFonts w:ascii="Times New Roman" w:hAnsi="Times New Roman"/>
          <w:sz w:val="28"/>
          <w:szCs w:val="28"/>
          <w:lang w:val="uk-UA"/>
        </w:rPr>
        <w:t xml:space="preserve">Питання складу, походження та змісту джерел фінансового права ніколи не перестає бути актуальним та не перестає перебувати в центрі уваги дослідників. </w:t>
      </w:r>
      <w:r w:rsidR="002A068C" w:rsidRPr="00937752">
        <w:rPr>
          <w:rStyle w:val="fontstyle01"/>
          <w:rFonts w:ascii="Times New Roman" w:hAnsi="Times New Roman"/>
          <w:sz w:val="28"/>
          <w:szCs w:val="28"/>
          <w:lang w:val="uk-UA"/>
        </w:rPr>
        <w:t xml:space="preserve">Нестабільність економіки України та постійні зміни фінансового законодавства України зумовлюють необхідність щодо його постійного дослідження та вивчення. Серед науковців активно </w:t>
      </w:r>
      <w:r w:rsidR="006F1E3A" w:rsidRPr="00937752">
        <w:rPr>
          <w:rStyle w:val="fontstyle01"/>
          <w:rFonts w:ascii="Times New Roman" w:hAnsi="Times New Roman"/>
          <w:sz w:val="28"/>
          <w:szCs w:val="28"/>
          <w:lang w:val="uk-UA"/>
        </w:rPr>
        <w:t>обговорю</w:t>
      </w:r>
      <w:r w:rsidR="002A068C" w:rsidRPr="00937752">
        <w:rPr>
          <w:rStyle w:val="fontstyle01"/>
          <w:rFonts w:ascii="Times New Roman" w:hAnsi="Times New Roman"/>
          <w:sz w:val="28"/>
          <w:szCs w:val="28"/>
          <w:lang w:val="uk-UA"/>
        </w:rPr>
        <w:t>ю</w:t>
      </w:r>
      <w:r w:rsidR="006F1E3A" w:rsidRPr="00937752">
        <w:rPr>
          <w:rStyle w:val="fontstyle01"/>
          <w:rFonts w:ascii="Times New Roman" w:hAnsi="Times New Roman"/>
          <w:sz w:val="28"/>
          <w:szCs w:val="28"/>
          <w:lang w:val="uk-UA"/>
        </w:rPr>
        <w:t xml:space="preserve">ться питання </w:t>
      </w:r>
      <w:r w:rsidR="002A068C" w:rsidRPr="00937752">
        <w:rPr>
          <w:rStyle w:val="fontstyle01"/>
          <w:rFonts w:ascii="Times New Roman" w:hAnsi="Times New Roman"/>
          <w:sz w:val="28"/>
          <w:szCs w:val="28"/>
          <w:lang w:val="uk-UA"/>
        </w:rPr>
        <w:t xml:space="preserve">формування та </w:t>
      </w:r>
      <w:r w:rsidR="006F1E3A" w:rsidRPr="00937752">
        <w:rPr>
          <w:rStyle w:val="fontstyle01"/>
          <w:rFonts w:ascii="Times New Roman" w:hAnsi="Times New Roman"/>
          <w:sz w:val="28"/>
          <w:szCs w:val="28"/>
          <w:lang w:val="uk-UA"/>
        </w:rPr>
        <w:t>розвитку джерел</w:t>
      </w:r>
      <w:r w:rsidR="002A068C" w:rsidRPr="00937752">
        <w:rPr>
          <w:rStyle w:val="fontstyle01"/>
          <w:rFonts w:ascii="Times New Roman" w:hAnsi="Times New Roman"/>
          <w:sz w:val="28"/>
          <w:szCs w:val="28"/>
          <w:lang w:val="uk-UA"/>
        </w:rPr>
        <w:t xml:space="preserve"> фінансового права, та його складових, а саме: податкового, банківського, бюджетного та валютного права.</w:t>
      </w:r>
      <w:r w:rsidR="006F1E3A" w:rsidRPr="00937752">
        <w:rPr>
          <w:rStyle w:val="fontstyle01"/>
          <w:rFonts w:ascii="Times New Roman" w:hAnsi="Times New Roman"/>
          <w:sz w:val="28"/>
          <w:szCs w:val="28"/>
          <w:lang w:val="uk-UA"/>
        </w:rPr>
        <w:t xml:space="preserve"> Науковий інтерес до </w:t>
      </w:r>
      <w:r w:rsidR="002A068C" w:rsidRPr="00937752">
        <w:rPr>
          <w:rStyle w:val="fontstyle01"/>
          <w:rFonts w:ascii="Times New Roman" w:hAnsi="Times New Roman"/>
          <w:sz w:val="28"/>
          <w:szCs w:val="28"/>
          <w:lang w:val="uk-UA"/>
        </w:rPr>
        <w:t>цього питання</w:t>
      </w:r>
      <w:r w:rsidR="006F1E3A" w:rsidRPr="00937752">
        <w:rPr>
          <w:rStyle w:val="fontstyle01"/>
          <w:rFonts w:ascii="Times New Roman" w:hAnsi="Times New Roman"/>
          <w:sz w:val="28"/>
          <w:szCs w:val="28"/>
          <w:lang w:val="uk-UA"/>
        </w:rPr>
        <w:t xml:space="preserve"> </w:t>
      </w:r>
      <w:r w:rsidR="002A068C" w:rsidRPr="00937752">
        <w:rPr>
          <w:rStyle w:val="fontstyle01"/>
          <w:rFonts w:ascii="Times New Roman" w:hAnsi="Times New Roman"/>
          <w:sz w:val="28"/>
          <w:szCs w:val="28"/>
          <w:lang w:val="uk-UA"/>
        </w:rPr>
        <w:t>обумовлений</w:t>
      </w:r>
      <w:r w:rsidR="006F1E3A" w:rsidRPr="00937752">
        <w:rPr>
          <w:rStyle w:val="fontstyle01"/>
          <w:rFonts w:ascii="Times New Roman" w:hAnsi="Times New Roman"/>
          <w:sz w:val="28"/>
          <w:szCs w:val="28"/>
          <w:lang w:val="uk-UA"/>
        </w:rPr>
        <w:t xml:space="preserve"> </w:t>
      </w:r>
      <w:r w:rsidR="002A068C" w:rsidRPr="00937752">
        <w:rPr>
          <w:rStyle w:val="fontstyle01"/>
          <w:rFonts w:ascii="Times New Roman" w:hAnsi="Times New Roman"/>
          <w:sz w:val="28"/>
          <w:szCs w:val="28"/>
          <w:lang w:val="uk-UA"/>
        </w:rPr>
        <w:t xml:space="preserve">передусім </w:t>
      </w:r>
      <w:r w:rsidR="006F1E3A" w:rsidRPr="00937752">
        <w:rPr>
          <w:rStyle w:val="fontstyle01"/>
          <w:rFonts w:ascii="Times New Roman" w:hAnsi="Times New Roman"/>
          <w:sz w:val="28"/>
          <w:szCs w:val="28"/>
          <w:lang w:val="uk-UA"/>
        </w:rPr>
        <w:t xml:space="preserve">тим, що </w:t>
      </w:r>
      <w:r w:rsidR="002A068C" w:rsidRPr="00937752">
        <w:rPr>
          <w:rStyle w:val="fontstyle01"/>
          <w:rFonts w:ascii="Times New Roman" w:hAnsi="Times New Roman"/>
          <w:sz w:val="28"/>
          <w:szCs w:val="28"/>
          <w:lang w:val="uk-UA"/>
        </w:rPr>
        <w:t xml:space="preserve">перелічені </w:t>
      </w:r>
      <w:r w:rsidR="006F1E3A" w:rsidRPr="00937752">
        <w:rPr>
          <w:rStyle w:val="fontstyle01"/>
          <w:rFonts w:ascii="Times New Roman" w:hAnsi="Times New Roman"/>
          <w:sz w:val="28"/>
          <w:szCs w:val="28"/>
          <w:lang w:val="uk-UA"/>
        </w:rPr>
        <w:t>джерел</w:t>
      </w:r>
      <w:r w:rsidR="002A068C" w:rsidRPr="00937752">
        <w:rPr>
          <w:rStyle w:val="fontstyle01"/>
          <w:rFonts w:ascii="Times New Roman" w:hAnsi="Times New Roman"/>
          <w:sz w:val="28"/>
          <w:szCs w:val="28"/>
          <w:lang w:val="uk-UA"/>
        </w:rPr>
        <w:t>а</w:t>
      </w:r>
      <w:r w:rsidR="006F1E3A" w:rsidRPr="00937752">
        <w:rPr>
          <w:rStyle w:val="fontstyle01"/>
          <w:rFonts w:ascii="Times New Roman" w:hAnsi="Times New Roman"/>
          <w:sz w:val="28"/>
          <w:szCs w:val="28"/>
          <w:lang w:val="uk-UA"/>
        </w:rPr>
        <w:t xml:space="preserve"> права, </w:t>
      </w:r>
      <w:r w:rsidR="002A068C" w:rsidRPr="00937752">
        <w:rPr>
          <w:rStyle w:val="fontstyle01"/>
          <w:rFonts w:ascii="Times New Roman" w:hAnsi="Times New Roman"/>
          <w:sz w:val="28"/>
          <w:szCs w:val="28"/>
          <w:lang w:val="uk-UA"/>
        </w:rPr>
        <w:t xml:space="preserve">та їх значення </w:t>
      </w:r>
      <w:r w:rsidR="006F1E3A" w:rsidRPr="00937752">
        <w:rPr>
          <w:rStyle w:val="fontstyle01"/>
          <w:rFonts w:ascii="Times New Roman" w:hAnsi="Times New Roman"/>
          <w:sz w:val="28"/>
          <w:szCs w:val="28"/>
          <w:lang w:val="uk-UA"/>
        </w:rPr>
        <w:t>змінюються</w:t>
      </w:r>
      <w:r w:rsidR="002A068C" w:rsidRPr="00937752">
        <w:rPr>
          <w:rStyle w:val="fontstyle01"/>
          <w:rFonts w:ascii="Times New Roman" w:hAnsi="Times New Roman"/>
          <w:sz w:val="28"/>
          <w:szCs w:val="28"/>
          <w:lang w:val="uk-UA"/>
        </w:rPr>
        <w:t xml:space="preserve"> в</w:t>
      </w:r>
      <w:r w:rsidR="006F1E3A" w:rsidRPr="00937752">
        <w:rPr>
          <w:rStyle w:val="fontstyle01"/>
          <w:rFonts w:ascii="Times New Roman" w:hAnsi="Times New Roman"/>
          <w:sz w:val="28"/>
          <w:szCs w:val="28"/>
          <w:lang w:val="uk-UA"/>
        </w:rPr>
        <w:t xml:space="preserve"> залежно</w:t>
      </w:r>
      <w:r w:rsidR="002A068C" w:rsidRPr="00937752">
        <w:rPr>
          <w:rStyle w:val="fontstyle01"/>
          <w:rFonts w:ascii="Times New Roman" w:hAnsi="Times New Roman"/>
          <w:sz w:val="28"/>
          <w:szCs w:val="28"/>
          <w:lang w:val="uk-UA"/>
        </w:rPr>
        <w:t>сті</w:t>
      </w:r>
      <w:r w:rsidR="006F1E3A" w:rsidRPr="00937752">
        <w:rPr>
          <w:rStyle w:val="fontstyle01"/>
          <w:rFonts w:ascii="Times New Roman" w:hAnsi="Times New Roman"/>
          <w:sz w:val="28"/>
          <w:szCs w:val="28"/>
          <w:lang w:val="uk-UA"/>
        </w:rPr>
        <w:t xml:space="preserve"> від</w:t>
      </w:r>
      <w:r w:rsidR="002A068C" w:rsidRPr="00937752">
        <w:rPr>
          <w:rStyle w:val="fontstyle01"/>
          <w:rFonts w:ascii="Times New Roman" w:hAnsi="Times New Roman"/>
          <w:sz w:val="28"/>
          <w:szCs w:val="28"/>
          <w:lang w:val="uk-UA"/>
        </w:rPr>
        <w:t xml:space="preserve"> економічного та </w:t>
      </w:r>
      <w:r w:rsidR="006F1E3A" w:rsidRPr="00937752">
        <w:rPr>
          <w:rStyle w:val="fontstyle01"/>
          <w:rFonts w:ascii="Times New Roman" w:hAnsi="Times New Roman"/>
          <w:sz w:val="28"/>
          <w:szCs w:val="28"/>
          <w:lang w:val="uk-UA"/>
        </w:rPr>
        <w:t xml:space="preserve">соціального розвитку нашої країни. </w:t>
      </w:r>
      <w:r w:rsidR="002A068C" w:rsidRPr="00937752">
        <w:rPr>
          <w:rStyle w:val="fontstyle01"/>
          <w:rFonts w:ascii="Times New Roman" w:hAnsi="Times New Roman"/>
          <w:sz w:val="28"/>
          <w:szCs w:val="28"/>
          <w:lang w:val="uk-UA"/>
        </w:rPr>
        <w:t>Наприклад</w:t>
      </w:r>
      <w:r w:rsidR="006F1E3A" w:rsidRPr="00937752">
        <w:rPr>
          <w:rStyle w:val="fontstyle01"/>
          <w:rFonts w:ascii="Times New Roman" w:hAnsi="Times New Roman"/>
          <w:sz w:val="28"/>
          <w:szCs w:val="28"/>
          <w:lang w:val="uk-UA"/>
        </w:rPr>
        <w:t xml:space="preserve">, прийняття </w:t>
      </w:r>
      <w:r w:rsidR="002A068C" w:rsidRPr="00937752">
        <w:rPr>
          <w:rStyle w:val="fontstyle01"/>
          <w:rFonts w:ascii="Times New Roman" w:hAnsi="Times New Roman"/>
          <w:sz w:val="28"/>
          <w:szCs w:val="28"/>
          <w:lang w:val="uk-UA"/>
        </w:rPr>
        <w:t xml:space="preserve">Бюджетного, Митного та </w:t>
      </w:r>
      <w:r w:rsidR="006F1E3A" w:rsidRPr="00937752">
        <w:rPr>
          <w:rStyle w:val="fontstyle01"/>
          <w:rFonts w:ascii="Times New Roman" w:hAnsi="Times New Roman"/>
          <w:sz w:val="28"/>
          <w:szCs w:val="28"/>
          <w:lang w:val="uk-UA"/>
        </w:rPr>
        <w:t>Податкового</w:t>
      </w:r>
      <w:r w:rsidR="002A068C" w:rsidRPr="00937752">
        <w:rPr>
          <w:rStyle w:val="fontstyle01"/>
          <w:rFonts w:ascii="Times New Roman" w:hAnsi="Times New Roman"/>
          <w:sz w:val="28"/>
          <w:szCs w:val="28"/>
          <w:lang w:val="uk-UA"/>
        </w:rPr>
        <w:t xml:space="preserve"> </w:t>
      </w:r>
      <w:r w:rsidR="006F1E3A" w:rsidRPr="00937752">
        <w:rPr>
          <w:rStyle w:val="fontstyle01"/>
          <w:rFonts w:ascii="Times New Roman" w:hAnsi="Times New Roman"/>
          <w:sz w:val="28"/>
          <w:szCs w:val="28"/>
          <w:lang w:val="uk-UA"/>
        </w:rPr>
        <w:t>кодекс</w:t>
      </w:r>
      <w:r w:rsidR="002A068C" w:rsidRPr="00937752">
        <w:rPr>
          <w:rStyle w:val="fontstyle01"/>
          <w:rFonts w:ascii="Times New Roman" w:hAnsi="Times New Roman"/>
          <w:sz w:val="28"/>
          <w:szCs w:val="28"/>
          <w:lang w:val="uk-UA"/>
        </w:rPr>
        <w:t>ів</w:t>
      </w:r>
      <w:r w:rsidR="006F1E3A" w:rsidRPr="00937752">
        <w:rPr>
          <w:rStyle w:val="fontstyle01"/>
          <w:rFonts w:ascii="Times New Roman" w:hAnsi="Times New Roman"/>
          <w:sz w:val="28"/>
          <w:szCs w:val="28"/>
          <w:lang w:val="uk-UA"/>
        </w:rPr>
        <w:t xml:space="preserve"> України </w:t>
      </w:r>
      <w:r w:rsidR="002A068C" w:rsidRPr="00937752">
        <w:rPr>
          <w:rStyle w:val="fontstyle01"/>
          <w:rFonts w:ascii="Times New Roman" w:hAnsi="Times New Roman"/>
          <w:sz w:val="28"/>
          <w:szCs w:val="28"/>
          <w:lang w:val="uk-UA"/>
        </w:rPr>
        <w:t xml:space="preserve">призвели до значних змін </w:t>
      </w:r>
      <w:r w:rsidR="006F1E3A" w:rsidRPr="00937752">
        <w:rPr>
          <w:rStyle w:val="fontstyle01"/>
          <w:rFonts w:ascii="Times New Roman" w:hAnsi="Times New Roman"/>
          <w:sz w:val="28"/>
          <w:szCs w:val="28"/>
          <w:lang w:val="uk-UA"/>
        </w:rPr>
        <w:t xml:space="preserve">у джерельній базі </w:t>
      </w:r>
      <w:r w:rsidR="002A068C" w:rsidRPr="00937752">
        <w:rPr>
          <w:rStyle w:val="fontstyle01"/>
          <w:rFonts w:ascii="Times New Roman" w:hAnsi="Times New Roman"/>
          <w:sz w:val="28"/>
          <w:szCs w:val="28"/>
          <w:lang w:val="uk-UA"/>
        </w:rPr>
        <w:t>бюджетного та податкового</w:t>
      </w:r>
      <w:r w:rsidR="006F1E3A" w:rsidRPr="00937752">
        <w:rPr>
          <w:rStyle w:val="fontstyle01"/>
          <w:rFonts w:ascii="Times New Roman" w:hAnsi="Times New Roman"/>
          <w:sz w:val="28"/>
          <w:szCs w:val="28"/>
          <w:lang w:val="uk-UA"/>
        </w:rPr>
        <w:t xml:space="preserve"> права України.</w:t>
      </w:r>
      <w:r w:rsidR="002A068C" w:rsidRPr="00937752">
        <w:rPr>
          <w:rStyle w:val="fontstyle01"/>
          <w:rFonts w:ascii="Times New Roman" w:hAnsi="Times New Roman"/>
          <w:sz w:val="28"/>
          <w:szCs w:val="28"/>
          <w:lang w:val="uk-UA"/>
        </w:rPr>
        <w:t xml:space="preserve"> </w:t>
      </w:r>
      <w:r w:rsidR="006F1E3A" w:rsidRPr="00937752">
        <w:rPr>
          <w:rStyle w:val="fontstyle01"/>
          <w:rFonts w:ascii="Times New Roman" w:hAnsi="Times New Roman"/>
          <w:sz w:val="28"/>
          <w:szCs w:val="28"/>
          <w:lang w:val="uk-UA"/>
        </w:rPr>
        <w:t xml:space="preserve">Ми вважаємо, що формування джерел </w:t>
      </w:r>
      <w:r w:rsidR="002A068C" w:rsidRPr="00937752">
        <w:rPr>
          <w:rStyle w:val="fontstyle01"/>
          <w:rFonts w:ascii="Times New Roman" w:hAnsi="Times New Roman"/>
          <w:sz w:val="28"/>
          <w:szCs w:val="28"/>
          <w:lang w:val="uk-UA"/>
        </w:rPr>
        <w:t xml:space="preserve">фінансового </w:t>
      </w:r>
      <w:r w:rsidR="006F1E3A" w:rsidRPr="00937752">
        <w:rPr>
          <w:rStyle w:val="fontstyle01"/>
          <w:rFonts w:ascii="Times New Roman" w:hAnsi="Times New Roman"/>
          <w:sz w:val="28"/>
          <w:szCs w:val="28"/>
          <w:lang w:val="uk-UA"/>
        </w:rPr>
        <w:t xml:space="preserve">права України є одним із </w:t>
      </w:r>
      <w:r w:rsidR="002A068C" w:rsidRPr="00937752">
        <w:rPr>
          <w:rStyle w:val="fontstyle01"/>
          <w:rFonts w:ascii="Times New Roman" w:hAnsi="Times New Roman"/>
          <w:sz w:val="28"/>
          <w:szCs w:val="28"/>
          <w:lang w:val="uk-UA"/>
        </w:rPr>
        <w:t xml:space="preserve">найважливіших </w:t>
      </w:r>
      <w:r w:rsidR="006F1E3A" w:rsidRPr="00937752">
        <w:rPr>
          <w:rStyle w:val="fontstyle01"/>
          <w:rFonts w:ascii="Times New Roman" w:hAnsi="Times New Roman"/>
          <w:sz w:val="28"/>
          <w:szCs w:val="28"/>
          <w:lang w:val="uk-UA"/>
        </w:rPr>
        <w:t>питань, як</w:t>
      </w:r>
      <w:r w:rsidR="002A068C" w:rsidRPr="00937752">
        <w:rPr>
          <w:rStyle w:val="fontstyle01"/>
          <w:rFonts w:ascii="Times New Roman" w:hAnsi="Times New Roman"/>
          <w:sz w:val="28"/>
          <w:szCs w:val="28"/>
          <w:lang w:val="uk-UA"/>
        </w:rPr>
        <w:t>і</w:t>
      </w:r>
      <w:r w:rsidR="006F1E3A" w:rsidRPr="00937752">
        <w:rPr>
          <w:rStyle w:val="fontstyle01"/>
          <w:rFonts w:ascii="Times New Roman" w:hAnsi="Times New Roman"/>
          <w:sz w:val="28"/>
          <w:szCs w:val="28"/>
          <w:lang w:val="uk-UA"/>
        </w:rPr>
        <w:t xml:space="preserve"> </w:t>
      </w:r>
      <w:r w:rsidR="002A068C" w:rsidRPr="00937752">
        <w:rPr>
          <w:rStyle w:val="fontstyle01"/>
          <w:rFonts w:ascii="Times New Roman" w:hAnsi="Times New Roman"/>
          <w:sz w:val="28"/>
          <w:szCs w:val="28"/>
          <w:lang w:val="uk-UA"/>
        </w:rPr>
        <w:t>потребують на даний час ретельного дослідження та вивчення</w:t>
      </w:r>
      <w:r w:rsidR="006F1E3A" w:rsidRPr="00937752">
        <w:rPr>
          <w:rStyle w:val="fontstyle01"/>
          <w:rFonts w:ascii="Times New Roman" w:hAnsi="Times New Roman"/>
          <w:sz w:val="28"/>
          <w:szCs w:val="28"/>
          <w:lang w:val="uk-UA"/>
        </w:rPr>
        <w:t>.</w:t>
      </w:r>
    </w:p>
    <w:p w:rsidR="00BD6A7F" w:rsidRPr="00937752" w:rsidRDefault="00BD6A7F" w:rsidP="00937752">
      <w:pPr>
        <w:pStyle w:val="a7"/>
        <w:ind w:firstLine="709"/>
        <w:rPr>
          <w:lang w:val="uk-UA"/>
        </w:rPr>
      </w:pPr>
      <w:r w:rsidRPr="00937752">
        <w:rPr>
          <w:b/>
          <w:lang w:val="uk-UA"/>
        </w:rPr>
        <w:t>Метою даної</w:t>
      </w:r>
      <w:r w:rsidRPr="00937752">
        <w:rPr>
          <w:lang w:val="uk-UA"/>
        </w:rPr>
        <w:t xml:space="preserve"> роботи є </w:t>
      </w:r>
      <w:r w:rsidR="00785DFF" w:rsidRPr="00937752">
        <w:rPr>
          <w:lang w:val="uk-UA"/>
        </w:rPr>
        <w:t>дослідження джерел фінансового права.</w:t>
      </w:r>
    </w:p>
    <w:p w:rsidR="00BD6A7F" w:rsidRPr="00937752" w:rsidRDefault="00BD6A7F"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b/>
          <w:sz w:val="28"/>
          <w:szCs w:val="28"/>
          <w:lang w:val="uk-UA"/>
        </w:rPr>
        <w:t>Об’єктом дослідження</w:t>
      </w:r>
      <w:r w:rsidRPr="00937752">
        <w:rPr>
          <w:rFonts w:ascii="Times New Roman" w:hAnsi="Times New Roman"/>
          <w:sz w:val="28"/>
          <w:szCs w:val="28"/>
          <w:lang w:val="uk-UA"/>
        </w:rPr>
        <w:t xml:space="preserve"> </w:t>
      </w:r>
      <w:r w:rsidR="00785DFF" w:rsidRPr="00937752">
        <w:rPr>
          <w:rFonts w:ascii="Times New Roman" w:hAnsi="Times New Roman"/>
          <w:sz w:val="28"/>
          <w:szCs w:val="28"/>
          <w:lang w:val="uk-UA"/>
        </w:rPr>
        <w:t>є джерела фінансового права.</w:t>
      </w:r>
    </w:p>
    <w:p w:rsidR="00BD6A7F" w:rsidRPr="00937752" w:rsidRDefault="00BD6A7F"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b/>
          <w:sz w:val="28"/>
          <w:szCs w:val="28"/>
          <w:lang w:val="uk-UA"/>
        </w:rPr>
        <w:t xml:space="preserve">Предметом </w:t>
      </w:r>
      <w:r w:rsidR="00785DFF" w:rsidRPr="00937752">
        <w:rPr>
          <w:rFonts w:ascii="Times New Roman" w:hAnsi="Times New Roman"/>
          <w:sz w:val="28"/>
          <w:szCs w:val="28"/>
          <w:lang w:val="uk-UA"/>
        </w:rPr>
        <w:t>курсової роботи є джерела фінансового права.</w:t>
      </w:r>
    </w:p>
    <w:p w:rsidR="00BD6A7F" w:rsidRPr="00937752" w:rsidRDefault="00BD6A7F"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b/>
          <w:sz w:val="28"/>
          <w:szCs w:val="28"/>
          <w:lang w:val="uk-UA"/>
        </w:rPr>
        <w:t>Структура курсової роботи.</w:t>
      </w:r>
      <w:r w:rsidRPr="00937752">
        <w:rPr>
          <w:rFonts w:ascii="Times New Roman" w:hAnsi="Times New Roman"/>
          <w:sz w:val="28"/>
          <w:szCs w:val="28"/>
          <w:lang w:val="uk-UA"/>
        </w:rPr>
        <w:t xml:space="preserve"> Робота складає</w:t>
      </w:r>
      <w:r w:rsidR="00785DFF" w:rsidRPr="00937752">
        <w:rPr>
          <w:rFonts w:ascii="Times New Roman" w:hAnsi="Times New Roman"/>
          <w:sz w:val="28"/>
          <w:szCs w:val="28"/>
          <w:lang w:val="uk-UA"/>
        </w:rPr>
        <w:t>ться зі вступу, двох розділів, семи</w:t>
      </w:r>
      <w:r w:rsidRPr="00937752">
        <w:rPr>
          <w:rFonts w:ascii="Times New Roman" w:hAnsi="Times New Roman"/>
          <w:sz w:val="28"/>
          <w:szCs w:val="28"/>
          <w:lang w:val="uk-UA"/>
        </w:rPr>
        <w:t xml:space="preserve"> підрозділів, висновків та списку використаних літературних джерел.</w:t>
      </w:r>
    </w:p>
    <w:p w:rsidR="000A17AE" w:rsidRPr="00937752" w:rsidRDefault="00937752"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b/>
          <w:sz w:val="28"/>
          <w:szCs w:val="28"/>
          <w:lang w:val="uk-UA"/>
        </w:rPr>
        <w:br w:type="column"/>
      </w:r>
      <w:r w:rsidR="000A17AE" w:rsidRPr="00937752">
        <w:rPr>
          <w:rFonts w:ascii="Times New Roman" w:hAnsi="Times New Roman"/>
          <w:b/>
          <w:sz w:val="28"/>
          <w:szCs w:val="28"/>
          <w:lang w:val="uk-UA"/>
        </w:rPr>
        <w:lastRenderedPageBreak/>
        <w:t>РОЗДІЛ 1</w:t>
      </w:r>
    </w:p>
    <w:p w:rsidR="000A17AE" w:rsidRPr="00937752" w:rsidRDefault="000A17AE"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b/>
          <w:sz w:val="28"/>
          <w:szCs w:val="28"/>
          <w:lang w:val="uk-UA"/>
        </w:rPr>
        <w:t>ЗАГАЛЬНО-ТЕОРЕТИЧНІ ЗАСАДИ, ХАРАКТЕРИСТИКИ ДЖЕРЕЛ ФІНАНСОВОГО ПРАВА</w:t>
      </w:r>
    </w:p>
    <w:p w:rsidR="00937752" w:rsidRPr="00937752" w:rsidRDefault="00937752" w:rsidP="00937752">
      <w:pPr>
        <w:spacing w:after="0" w:line="360" w:lineRule="auto"/>
        <w:ind w:firstLine="709"/>
        <w:contextualSpacing/>
        <w:jc w:val="center"/>
        <w:rPr>
          <w:rFonts w:ascii="Times New Roman" w:hAnsi="Times New Roman"/>
          <w:b/>
          <w:sz w:val="28"/>
          <w:szCs w:val="28"/>
          <w:lang w:val="uk-UA"/>
        </w:rPr>
      </w:pPr>
    </w:p>
    <w:p w:rsidR="000A17AE" w:rsidRPr="00937752" w:rsidRDefault="000A17AE" w:rsidP="00937752">
      <w:pPr>
        <w:pStyle w:val="a8"/>
        <w:numPr>
          <w:ilvl w:val="1"/>
          <w:numId w:val="17"/>
        </w:numPr>
        <w:spacing w:after="0" w:line="360" w:lineRule="auto"/>
        <w:jc w:val="both"/>
        <w:rPr>
          <w:rFonts w:ascii="Times New Roman" w:hAnsi="Times New Roman"/>
          <w:b/>
          <w:sz w:val="28"/>
          <w:szCs w:val="28"/>
          <w:lang w:val="uk-UA"/>
        </w:rPr>
      </w:pPr>
      <w:r w:rsidRPr="00937752">
        <w:rPr>
          <w:rFonts w:ascii="Times New Roman" w:hAnsi="Times New Roman"/>
          <w:b/>
          <w:sz w:val="28"/>
          <w:szCs w:val="28"/>
          <w:lang w:val="uk-UA"/>
        </w:rPr>
        <w:t>Поняття та ознаки джерел фінансового права</w:t>
      </w:r>
    </w:p>
    <w:p w:rsidR="00937752" w:rsidRPr="00937752" w:rsidRDefault="00937752" w:rsidP="00937752">
      <w:pPr>
        <w:pStyle w:val="a8"/>
        <w:spacing w:after="0" w:line="360" w:lineRule="auto"/>
        <w:ind w:left="1429"/>
        <w:jc w:val="both"/>
        <w:rPr>
          <w:rFonts w:ascii="Times New Roman" w:hAnsi="Times New Roman"/>
          <w:b/>
          <w:sz w:val="28"/>
          <w:szCs w:val="28"/>
          <w:lang w:val="uk-UA"/>
        </w:rPr>
      </w:pPr>
    </w:p>
    <w:p w:rsidR="00F31427" w:rsidRPr="00937752" w:rsidRDefault="009F5473"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Вивчення джерел фінансового права варто розпочати з усвідомлення того, що під джерелом права в спеціальній літературі розуміють не тільки підстави юридичної обов’язковості правової норми (джерело права у формальному, юридичному значенні), але й матеріальні умови життя суспільства (джерело права в матеріальному значенні), і матеріали, за допомогою яких людство пізнає право (джерело пізнання права). </w:t>
      </w:r>
      <w:r w:rsidR="00F31427" w:rsidRPr="00937752">
        <w:rPr>
          <w:rFonts w:ascii="Times New Roman" w:hAnsi="Times New Roman"/>
          <w:sz w:val="28"/>
          <w:szCs w:val="28"/>
          <w:lang w:val="uk-UA"/>
        </w:rPr>
        <w:t xml:space="preserve">Крім зазначеного, багато авторів виділяють ще й історичні джерела права. </w:t>
      </w:r>
      <w:r w:rsidR="00400737" w:rsidRPr="00937752">
        <w:rPr>
          <w:rFonts w:ascii="Times New Roman" w:hAnsi="Times New Roman"/>
          <w:sz w:val="28"/>
          <w:szCs w:val="28"/>
          <w:lang w:val="uk-UA"/>
        </w:rPr>
        <w:t>[12</w:t>
      </w:r>
      <w:r w:rsidR="00F31427" w:rsidRPr="00937752">
        <w:rPr>
          <w:rFonts w:ascii="Times New Roman" w:hAnsi="Times New Roman"/>
          <w:sz w:val="28"/>
          <w:szCs w:val="28"/>
          <w:lang w:val="uk-UA"/>
        </w:rPr>
        <w:t>, с. 48]</w:t>
      </w:r>
    </w:p>
    <w:p w:rsidR="000A17AE" w:rsidRPr="00937752" w:rsidRDefault="00991557"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Джерела фінансового права становлять собою різноманітні загальнообов’язкові, нормативні, ієрархічні форми встановлення і вираження (об’єктивізації) норм щодо мобілізації, розподілу й використання коштів централізованих і децентралізованих публічних фондів, що видаються компетентними органами держави та місцевого самоврядування, і складають певну систему. </w:t>
      </w:r>
      <w:r w:rsidR="00400737" w:rsidRPr="00937752">
        <w:rPr>
          <w:rFonts w:ascii="Times New Roman" w:hAnsi="Times New Roman"/>
          <w:sz w:val="28"/>
          <w:szCs w:val="28"/>
          <w:lang w:val="uk-UA"/>
        </w:rPr>
        <w:t>[18</w:t>
      </w:r>
      <w:r w:rsidRPr="00937752">
        <w:rPr>
          <w:rFonts w:ascii="Times New Roman" w:hAnsi="Times New Roman"/>
          <w:sz w:val="28"/>
          <w:szCs w:val="28"/>
          <w:lang w:val="uk-UA"/>
        </w:rPr>
        <w:t>, с. 78]</w:t>
      </w:r>
    </w:p>
    <w:p w:rsidR="00160E80" w:rsidRPr="00937752" w:rsidRDefault="00160E80"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Джерела фінансового права – це зовнішня форма виразу фінансово-правових норм, які видає держава, її органи та органи місцевого самоврядування або органи, що визнані державою і представляють фінансові інтереси суспільства чи окремих категорій громадян.</w:t>
      </w:r>
      <w:r w:rsidR="00AC005E" w:rsidRPr="00937752">
        <w:rPr>
          <w:rFonts w:ascii="Times New Roman" w:hAnsi="Times New Roman"/>
          <w:sz w:val="28"/>
          <w:szCs w:val="28"/>
          <w:lang w:val="uk-UA"/>
        </w:rPr>
        <w:t xml:space="preserve"> Джерело фінансового права має: встановлювати певні правила поведінки;</w:t>
      </w:r>
      <w:r w:rsidR="003B5FB8" w:rsidRPr="00937752">
        <w:rPr>
          <w:rFonts w:ascii="Times New Roman" w:hAnsi="Times New Roman"/>
          <w:sz w:val="28"/>
          <w:szCs w:val="28"/>
          <w:lang w:val="uk-UA"/>
        </w:rPr>
        <w:t xml:space="preserve"> </w:t>
      </w:r>
      <w:r w:rsidR="00AC005E" w:rsidRPr="00937752">
        <w:rPr>
          <w:rFonts w:ascii="Times New Roman" w:hAnsi="Times New Roman"/>
          <w:sz w:val="28"/>
          <w:szCs w:val="28"/>
          <w:lang w:val="uk-UA"/>
        </w:rPr>
        <w:t>бути виданим компетентним органом (переважно органами державної влади); чітко відповідати матеріальній і процесуальній сторонам функціонування.</w:t>
      </w:r>
      <w:r w:rsidR="003B5FB8" w:rsidRPr="00937752">
        <w:rPr>
          <w:rFonts w:ascii="Times New Roman" w:hAnsi="Times New Roman"/>
          <w:sz w:val="28"/>
          <w:szCs w:val="28"/>
          <w:lang w:val="uk-UA"/>
        </w:rPr>
        <w:t xml:space="preserve"> </w:t>
      </w:r>
      <w:r w:rsidR="003767DB" w:rsidRPr="00937752">
        <w:rPr>
          <w:rFonts w:ascii="Times New Roman" w:hAnsi="Times New Roman"/>
          <w:sz w:val="28"/>
          <w:szCs w:val="28"/>
        </w:rPr>
        <w:t>[10</w:t>
      </w:r>
      <w:r w:rsidRPr="00937752">
        <w:rPr>
          <w:rFonts w:ascii="Times New Roman" w:hAnsi="Times New Roman"/>
          <w:sz w:val="28"/>
          <w:szCs w:val="28"/>
          <w:lang w:val="uk-UA"/>
        </w:rPr>
        <w:t>, с. 53</w:t>
      </w:r>
      <w:r w:rsidRPr="00937752">
        <w:rPr>
          <w:rFonts w:ascii="Times New Roman" w:hAnsi="Times New Roman"/>
          <w:sz w:val="28"/>
          <w:szCs w:val="28"/>
        </w:rPr>
        <w:t>]</w:t>
      </w:r>
    </w:p>
    <w:p w:rsidR="000A17AE" w:rsidRPr="00937752" w:rsidRDefault="000A17AE" w:rsidP="00937752">
      <w:pPr>
        <w:pStyle w:val="a8"/>
        <w:numPr>
          <w:ilvl w:val="1"/>
          <w:numId w:val="17"/>
        </w:numPr>
        <w:spacing w:after="0" w:line="360" w:lineRule="auto"/>
        <w:jc w:val="both"/>
        <w:rPr>
          <w:rFonts w:ascii="Times New Roman" w:hAnsi="Times New Roman"/>
          <w:b/>
          <w:sz w:val="28"/>
          <w:szCs w:val="28"/>
          <w:lang w:val="uk-UA"/>
        </w:rPr>
      </w:pPr>
      <w:r w:rsidRPr="00937752">
        <w:rPr>
          <w:rFonts w:ascii="Times New Roman" w:hAnsi="Times New Roman"/>
          <w:b/>
          <w:sz w:val="28"/>
          <w:szCs w:val="28"/>
          <w:lang w:val="uk-UA"/>
        </w:rPr>
        <w:t>Класиф</w:t>
      </w:r>
      <w:r w:rsidR="00937752" w:rsidRPr="00937752">
        <w:rPr>
          <w:rFonts w:ascii="Times New Roman" w:hAnsi="Times New Roman"/>
          <w:b/>
          <w:sz w:val="28"/>
          <w:szCs w:val="28"/>
          <w:lang w:val="uk-UA"/>
        </w:rPr>
        <w:t>ікація джерел фінансового права</w:t>
      </w:r>
    </w:p>
    <w:p w:rsidR="00937752" w:rsidRPr="00937752" w:rsidRDefault="00937752" w:rsidP="00937752">
      <w:pPr>
        <w:pStyle w:val="a8"/>
        <w:spacing w:after="0" w:line="360" w:lineRule="auto"/>
        <w:ind w:left="1429"/>
        <w:jc w:val="both"/>
        <w:rPr>
          <w:rFonts w:ascii="Times New Roman" w:hAnsi="Times New Roman"/>
          <w:b/>
          <w:sz w:val="28"/>
          <w:szCs w:val="28"/>
          <w:lang w:val="uk-UA"/>
        </w:rPr>
      </w:pP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Джерела фінансового права можуть бути систематизовані згідно з певними принципами:</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lastRenderedPageBreak/>
        <w:t>І. На підставі владної територіальної ознаки (зазвичай це стосується видів нормативних актів):</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 Загальнодержавні нормативні акти;</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2. Республіканські (Автономна Республіка Крим);</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3. Місцеві нормативні акти.</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II. За характером правових норм:</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 Нормативні акти, що містять правові норми загального характеру, прийняті компетентними органами у встановленому порядку;</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2. Ненормативні акти, що не містять правових норм загального характеру.</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III. За особливостями правового регулювання і характером установлення:</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 Звичай, санкціонований компетентними органами в установленому порядку.</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2. Прецедент, який поширився в країнах англосаксонської системи, особливо за наявності прогалин у законодавстві.</w:t>
      </w:r>
    </w:p>
    <w:p w:rsidR="00AC005E" w:rsidRPr="00937752" w:rsidRDefault="00AC005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3. Міжнародні договори (конвенції, угоди). Міжнародні договори наділені різною юридичною чинністю.</w:t>
      </w:r>
    </w:p>
    <w:p w:rsidR="003B5FB8" w:rsidRPr="00937752" w:rsidRDefault="003B5FB8" w:rsidP="00937752">
      <w:pPr>
        <w:spacing w:after="0" w:line="360" w:lineRule="auto"/>
        <w:ind w:firstLine="709"/>
        <w:contextualSpacing/>
        <w:jc w:val="both"/>
        <w:rPr>
          <w:rFonts w:ascii="Times New Roman" w:hAnsi="Times New Roman"/>
          <w:sz w:val="28"/>
          <w:szCs w:val="28"/>
          <w:lang w:val="uk-UA"/>
        </w:rPr>
      </w:pPr>
    </w:p>
    <w:p w:rsidR="000A17AE" w:rsidRPr="00937752" w:rsidRDefault="00937752" w:rsidP="00937752">
      <w:pPr>
        <w:pStyle w:val="a8"/>
        <w:numPr>
          <w:ilvl w:val="1"/>
          <w:numId w:val="17"/>
        </w:numPr>
        <w:spacing w:after="0" w:line="360" w:lineRule="auto"/>
        <w:jc w:val="both"/>
        <w:rPr>
          <w:rFonts w:ascii="Times New Roman" w:hAnsi="Times New Roman"/>
          <w:b/>
          <w:sz w:val="28"/>
          <w:szCs w:val="28"/>
          <w:lang w:val="uk-UA"/>
        </w:rPr>
      </w:pPr>
      <w:r w:rsidRPr="00937752">
        <w:rPr>
          <w:rFonts w:ascii="Times New Roman" w:hAnsi="Times New Roman"/>
          <w:b/>
          <w:sz w:val="28"/>
          <w:szCs w:val="28"/>
          <w:lang w:val="uk-UA"/>
        </w:rPr>
        <w:t>Історична ґенеза</w:t>
      </w:r>
    </w:p>
    <w:p w:rsidR="00937752" w:rsidRPr="00937752" w:rsidRDefault="00937752" w:rsidP="00937752">
      <w:pPr>
        <w:pStyle w:val="a8"/>
        <w:spacing w:after="0" w:line="360" w:lineRule="auto"/>
        <w:ind w:left="1429"/>
        <w:jc w:val="both"/>
        <w:rPr>
          <w:rFonts w:ascii="Times New Roman" w:hAnsi="Times New Roman"/>
          <w:b/>
          <w:sz w:val="28"/>
          <w:szCs w:val="28"/>
          <w:lang w:val="uk-UA"/>
        </w:rPr>
      </w:pPr>
    </w:p>
    <w:p w:rsidR="000A17AE" w:rsidRPr="00937752" w:rsidRDefault="00784A4B"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Хоча фінансова наука в Україні сформувалася пізніше від інших економічних наук (становлення її доктрини, ґенеза припадають на початок ХІХ ст., а період розквіту – на його кінець і початок ХХ ст.), вже в ХІХ – на початку ХХ ст. вона мала яскравих представників, розробки яких сприяли її світовому визнанню. Окремі їхні здобутки не втратили своєї актуальності й донині. Вони становлять фундамент відродження й продовження славетної сторінки вітчизняної фінансової школи. </w:t>
      </w:r>
      <w:r w:rsidR="00400737" w:rsidRPr="00937752">
        <w:rPr>
          <w:rFonts w:ascii="Times New Roman" w:hAnsi="Times New Roman"/>
          <w:sz w:val="28"/>
          <w:szCs w:val="28"/>
          <w:lang w:val="uk-UA"/>
        </w:rPr>
        <w:t>[20</w:t>
      </w:r>
      <w:r w:rsidRPr="00937752">
        <w:rPr>
          <w:rFonts w:ascii="Times New Roman" w:hAnsi="Times New Roman"/>
          <w:sz w:val="28"/>
          <w:szCs w:val="28"/>
          <w:lang w:val="uk-UA"/>
        </w:rPr>
        <w:t>, с. 30]</w:t>
      </w:r>
    </w:p>
    <w:p w:rsidR="00FE0C98" w:rsidRPr="00937752" w:rsidRDefault="00400737" w:rsidP="00FE0C98">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sz w:val="28"/>
          <w:szCs w:val="28"/>
          <w:lang w:val="uk-UA"/>
        </w:rPr>
        <w:t xml:space="preserve">Фінансова наука розглядається як учення про сутність і роль фінансів у суспільстві, закономірності їх виникнення та розвитку на різних історичних етапах розвитку суспільства. У XV ст. з остаточним відокремленням політичної економії від філософії фінансова наука розглядалась як складова економічної </w:t>
      </w:r>
      <w:r w:rsidRPr="00937752">
        <w:rPr>
          <w:rFonts w:ascii="Times New Roman" w:hAnsi="Times New Roman"/>
          <w:sz w:val="28"/>
          <w:szCs w:val="28"/>
          <w:lang w:val="uk-UA"/>
        </w:rPr>
        <w:lastRenderedPageBreak/>
        <w:t xml:space="preserve">науки, що тривало до XVIII ст. Це суспільно-економічна наука, вона є невід’ємною складовою науки як системи знань. Загальна мета фінансової науки – пізнання дії об’єктивних економічних законів і закономірностей розвитку суспільства у сфері фінансів та вироблення рекомендацій для їх практичної реалізації. </w:t>
      </w:r>
    </w:p>
    <w:p w:rsidR="000A17AE" w:rsidRPr="00937752" w:rsidRDefault="000A17AE"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b/>
          <w:sz w:val="28"/>
          <w:szCs w:val="28"/>
          <w:lang w:val="uk-UA"/>
        </w:rPr>
        <w:t>РОЗДІЛ 2</w:t>
      </w:r>
    </w:p>
    <w:p w:rsidR="000A17AE" w:rsidRPr="00937752" w:rsidRDefault="000A17AE"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b/>
          <w:sz w:val="28"/>
          <w:szCs w:val="28"/>
          <w:lang w:val="uk-UA"/>
        </w:rPr>
        <w:t>ВИДИ ДЖЕРЕЛ ФІНАНСОВОГО ПРАВА</w:t>
      </w:r>
    </w:p>
    <w:p w:rsidR="00937752" w:rsidRPr="00937752" w:rsidRDefault="00937752" w:rsidP="00937752">
      <w:pPr>
        <w:spacing w:after="0" w:line="360" w:lineRule="auto"/>
        <w:ind w:firstLine="709"/>
        <w:contextualSpacing/>
        <w:jc w:val="center"/>
        <w:rPr>
          <w:rFonts w:ascii="Times New Roman" w:hAnsi="Times New Roman"/>
          <w:b/>
          <w:sz w:val="28"/>
          <w:szCs w:val="28"/>
          <w:lang w:val="uk-UA"/>
        </w:rPr>
      </w:pPr>
    </w:p>
    <w:p w:rsidR="000A17AE" w:rsidRPr="00937752" w:rsidRDefault="000A17AE"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2.1. Джерела бюджетного права</w:t>
      </w:r>
    </w:p>
    <w:p w:rsidR="00937752" w:rsidRPr="00937752" w:rsidRDefault="00937752" w:rsidP="00937752">
      <w:pPr>
        <w:spacing w:after="0" w:line="360" w:lineRule="auto"/>
        <w:ind w:firstLine="709"/>
        <w:contextualSpacing/>
        <w:jc w:val="both"/>
        <w:rPr>
          <w:rFonts w:ascii="Times New Roman" w:hAnsi="Times New Roman"/>
          <w:b/>
          <w:sz w:val="28"/>
          <w:szCs w:val="28"/>
          <w:lang w:val="uk-UA"/>
        </w:rPr>
      </w:pPr>
    </w:p>
    <w:p w:rsidR="0075035A" w:rsidRPr="00937752" w:rsidRDefault="0075035A"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Бюджетне право як підгалузь фінансового права – це сукупність фінансово-правових норм, що регулюють суспільні (фінансові) відносини, які виникають у зв’язку з формуванням, розподілом і використанням державного і місцевого бюджетів на території України. </w:t>
      </w:r>
      <w:r w:rsidR="003767DB" w:rsidRPr="00937752">
        <w:rPr>
          <w:rFonts w:ascii="Times New Roman" w:hAnsi="Times New Roman"/>
          <w:sz w:val="28"/>
          <w:szCs w:val="28"/>
          <w:lang w:val="uk-UA"/>
        </w:rPr>
        <w:t>[10</w:t>
      </w:r>
      <w:r w:rsidRPr="00937752">
        <w:rPr>
          <w:rFonts w:ascii="Times New Roman" w:hAnsi="Times New Roman"/>
          <w:sz w:val="28"/>
          <w:szCs w:val="28"/>
          <w:lang w:val="uk-UA"/>
        </w:rPr>
        <w:t>, с. 96]</w:t>
      </w:r>
    </w:p>
    <w:p w:rsidR="000A17AE" w:rsidRPr="00937752" w:rsidRDefault="00B43082"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В юридичній літературі справедливо відзначається, що джерела бюджетного права є багато чисельними, але недостатньо досконалими, впорядкованими, дієвими та погодженими між собою. </w:t>
      </w:r>
      <w:r w:rsidR="00400737" w:rsidRPr="00937752">
        <w:rPr>
          <w:rFonts w:ascii="Times New Roman" w:hAnsi="Times New Roman"/>
          <w:sz w:val="28"/>
          <w:szCs w:val="28"/>
          <w:lang w:val="uk-UA"/>
        </w:rPr>
        <w:t>[21</w:t>
      </w:r>
      <w:r w:rsidRPr="00937752">
        <w:rPr>
          <w:rFonts w:ascii="Times New Roman" w:hAnsi="Times New Roman"/>
          <w:sz w:val="28"/>
          <w:szCs w:val="28"/>
          <w:lang w:val="uk-UA"/>
        </w:rPr>
        <w:t>, с. 87]</w:t>
      </w:r>
    </w:p>
    <w:p w:rsidR="005E06D8" w:rsidRPr="00937752" w:rsidRDefault="005E06D8"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Джерела бюджетного права – це зовнішні конкретні форми його вираження, тобто правові акти представницьких і виконавчих органів державної влади та органів місцевого самоврядування, що регулюють суспільні відносини у сфері бюджетної діяльності. </w:t>
      </w:r>
      <w:r w:rsidR="00400737" w:rsidRPr="00937752">
        <w:rPr>
          <w:rFonts w:ascii="Times New Roman" w:hAnsi="Times New Roman"/>
          <w:sz w:val="28"/>
          <w:szCs w:val="28"/>
          <w:lang w:val="uk-UA"/>
        </w:rPr>
        <w:t>[21</w:t>
      </w:r>
      <w:r w:rsidRPr="00937752">
        <w:rPr>
          <w:rFonts w:ascii="Times New Roman" w:hAnsi="Times New Roman"/>
          <w:sz w:val="28"/>
          <w:szCs w:val="28"/>
          <w:lang w:val="uk-UA"/>
        </w:rPr>
        <w:t>, с. 89]</w:t>
      </w:r>
    </w:p>
    <w:p w:rsidR="00937752" w:rsidRPr="00937752" w:rsidRDefault="00937752" w:rsidP="00937752">
      <w:pPr>
        <w:spacing w:after="0" w:line="360" w:lineRule="auto"/>
        <w:ind w:firstLine="709"/>
        <w:contextualSpacing/>
        <w:jc w:val="both"/>
        <w:rPr>
          <w:rFonts w:ascii="Times New Roman" w:hAnsi="Times New Roman"/>
          <w:sz w:val="28"/>
          <w:szCs w:val="28"/>
          <w:lang w:val="uk-UA"/>
        </w:rPr>
      </w:pPr>
    </w:p>
    <w:p w:rsidR="000A17AE" w:rsidRPr="00937752" w:rsidRDefault="000A17AE"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2.2. Джерела податкового права</w:t>
      </w:r>
    </w:p>
    <w:p w:rsidR="00937752" w:rsidRPr="00937752" w:rsidRDefault="00937752" w:rsidP="00937752">
      <w:pPr>
        <w:spacing w:after="0" w:line="360" w:lineRule="auto"/>
        <w:ind w:firstLine="709"/>
        <w:contextualSpacing/>
        <w:jc w:val="both"/>
        <w:rPr>
          <w:rFonts w:ascii="Times New Roman" w:hAnsi="Times New Roman"/>
          <w:b/>
          <w:sz w:val="28"/>
          <w:szCs w:val="28"/>
          <w:lang w:val="uk-UA"/>
        </w:rPr>
      </w:pPr>
    </w:p>
    <w:p w:rsidR="003767DB" w:rsidRPr="00937752" w:rsidRDefault="003767DB"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Сукупність податкових норм у їх зовнішньому вияві формують джерела податкового права. Таким чином, під джерелом податкового права розуміють форму вираження і встановлення чинних податково-правових норм. [8, с. 80]</w:t>
      </w:r>
    </w:p>
    <w:p w:rsidR="00064F30" w:rsidRPr="00937752" w:rsidRDefault="00064F30"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Джерела податкового права визначають як зовнішню форму існування норм податкового права у вигляді правового припису, виданого в межах повноважень суб’єктів правотворчості, яка має юридичну силу та </w:t>
      </w:r>
      <w:r w:rsidRPr="00937752">
        <w:rPr>
          <w:rFonts w:ascii="Times New Roman" w:hAnsi="Times New Roman"/>
          <w:sz w:val="28"/>
          <w:szCs w:val="28"/>
          <w:lang w:val="uk-UA"/>
        </w:rPr>
        <w:lastRenderedPageBreak/>
        <w:t>обов’язковість до виконання, відображає волю народу, політику держави і суб’єктів місцевого самоврядування в сфері оподаткування та спрямовується на регулювання суспільних відносин з приводу встановлення і справляння податків, інших обов’язкових платежів. [15, с. 371]</w:t>
      </w:r>
    </w:p>
    <w:p w:rsidR="005E06D8" w:rsidRPr="00937752" w:rsidRDefault="005E06D8"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Джерело податкового права має встановлювати певні правила поведінки, які виключають його індивідуалізацію щодо окремого суб’єкта; має бути виданим компетентним органом (в основному органами державної влади); мати чітку відповідність матеріальної і процесуальної сторін функціонування податкового механізму. Отже, джерелами податкового права є форма вираження правотворчої діяльності держави з приводу прийняття компетентними державними органами нормативних актів, що встановлюють норми податкового права. Джерела податкового права можна поділити за кількома принципами.</w:t>
      </w:r>
    </w:p>
    <w:p w:rsidR="000A17AE" w:rsidRPr="00937752" w:rsidRDefault="00937752"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2.3. Джерела банківського права</w:t>
      </w:r>
    </w:p>
    <w:p w:rsidR="00937752" w:rsidRPr="00937752" w:rsidRDefault="00937752" w:rsidP="00937752">
      <w:pPr>
        <w:spacing w:after="0" w:line="360" w:lineRule="auto"/>
        <w:ind w:firstLine="709"/>
        <w:contextualSpacing/>
        <w:jc w:val="both"/>
        <w:rPr>
          <w:rFonts w:ascii="Times New Roman" w:hAnsi="Times New Roman"/>
          <w:b/>
          <w:sz w:val="28"/>
          <w:szCs w:val="28"/>
          <w:lang w:val="uk-UA"/>
        </w:rPr>
      </w:pPr>
    </w:p>
    <w:p w:rsidR="00A273C7" w:rsidRPr="00937752" w:rsidRDefault="00823F61" w:rsidP="00FE0C98">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Цілий ряд авторів відносить банківське право суто до фінансового права, або банківське законодавство – лише до внутрішньогалузевого законодавства, яке є складовою фінансового законодавства. С. </w:t>
      </w:r>
      <w:proofErr w:type="spellStart"/>
      <w:r w:rsidRPr="00937752">
        <w:rPr>
          <w:rFonts w:ascii="Times New Roman" w:hAnsi="Times New Roman"/>
          <w:sz w:val="28"/>
          <w:szCs w:val="28"/>
          <w:lang w:val="uk-UA"/>
        </w:rPr>
        <w:t>Гурeвич</w:t>
      </w:r>
      <w:proofErr w:type="spellEnd"/>
      <w:r w:rsidRPr="00937752">
        <w:rPr>
          <w:rFonts w:ascii="Times New Roman" w:hAnsi="Times New Roman"/>
          <w:sz w:val="28"/>
          <w:szCs w:val="28"/>
          <w:lang w:val="uk-UA"/>
        </w:rPr>
        <w:t xml:space="preserve"> вважає банківське право підгалуззю фінансового права, його думку підтримуємо і ми К. </w:t>
      </w:r>
      <w:proofErr w:type="spellStart"/>
      <w:r w:rsidRPr="00937752">
        <w:rPr>
          <w:rFonts w:ascii="Times New Roman" w:hAnsi="Times New Roman"/>
          <w:sz w:val="28"/>
          <w:szCs w:val="28"/>
          <w:lang w:val="uk-UA"/>
        </w:rPr>
        <w:t>Гавальда</w:t>
      </w:r>
      <w:proofErr w:type="spellEnd"/>
      <w:r w:rsidRPr="00937752">
        <w:rPr>
          <w:rFonts w:ascii="Times New Roman" w:hAnsi="Times New Roman"/>
          <w:sz w:val="28"/>
          <w:szCs w:val="28"/>
          <w:lang w:val="uk-UA"/>
        </w:rPr>
        <w:t xml:space="preserve"> і Ж. </w:t>
      </w:r>
      <w:proofErr w:type="spellStart"/>
      <w:r w:rsidRPr="00937752">
        <w:rPr>
          <w:rFonts w:ascii="Times New Roman" w:hAnsi="Times New Roman"/>
          <w:sz w:val="28"/>
          <w:szCs w:val="28"/>
          <w:lang w:val="uk-UA"/>
        </w:rPr>
        <w:t>Стуфлє</w:t>
      </w:r>
      <w:proofErr w:type="spellEnd"/>
      <w:r w:rsidRPr="00937752">
        <w:rPr>
          <w:rFonts w:ascii="Times New Roman" w:hAnsi="Times New Roman"/>
          <w:sz w:val="28"/>
          <w:szCs w:val="28"/>
          <w:lang w:val="uk-UA"/>
        </w:rPr>
        <w:t xml:space="preserve"> вважають банківське право самостійною галуззю права. Банківське законодавство України на сьогодні займає певне притаманне тільки йому специфічне місце в системі законодавства України та являє собою систему нормативних актів, які містять у собі банківські правові норми. І теоретики, і практики в галузі банківської діяльності погоджуються з думкою, що створення повноцінного банківського законодавства є запорукою належного управління економікою держави та якісно впливає на формування правової держави. Аналізуючи нормативно-правову базу, можна визначити цілий ряд особливостей, що характерні саме для банківського законодавства. По-перше, йдеться про міжгалузевий характер законодавства, що регулює банківську діяльність. Не викликає заперечень той факт, що до складу норм у сфері </w:t>
      </w:r>
      <w:r w:rsidRPr="00937752">
        <w:rPr>
          <w:rFonts w:ascii="Times New Roman" w:hAnsi="Times New Roman"/>
          <w:sz w:val="28"/>
          <w:szCs w:val="28"/>
          <w:lang w:val="uk-UA"/>
        </w:rPr>
        <w:lastRenderedPageBreak/>
        <w:t xml:space="preserve">банківської діяльності відносять норми публічного та приватного права. Отже, можна говорити про комплексність банківського законодавства. Вважають, що на рівні законодавчого регулювання держава не може так швидко реагувати на динамічні зміни у сфері грошово-кредитної системи на відміну від оперативного прийняття підзаконних нормативних актів. Отже, основний масив банківського законодавства представлений відомчими актами. </w:t>
      </w:r>
    </w:p>
    <w:p w:rsidR="00877214" w:rsidRPr="00937752" w:rsidRDefault="00877214" w:rsidP="00937752">
      <w:pPr>
        <w:spacing w:after="0" w:line="360" w:lineRule="auto"/>
        <w:ind w:firstLine="709"/>
        <w:contextualSpacing/>
        <w:jc w:val="both"/>
        <w:rPr>
          <w:rFonts w:ascii="Times New Roman" w:hAnsi="Times New Roman"/>
          <w:sz w:val="28"/>
          <w:szCs w:val="28"/>
          <w:lang w:val="uk-UA"/>
        </w:rPr>
      </w:pPr>
    </w:p>
    <w:p w:rsidR="000A17AE" w:rsidRPr="00937752" w:rsidRDefault="000A17AE" w:rsidP="00937752">
      <w:pPr>
        <w:spacing w:after="0" w:line="360" w:lineRule="auto"/>
        <w:ind w:firstLine="709"/>
        <w:contextualSpacing/>
        <w:jc w:val="both"/>
        <w:rPr>
          <w:rFonts w:ascii="Times New Roman" w:hAnsi="Times New Roman"/>
          <w:b/>
          <w:sz w:val="28"/>
          <w:szCs w:val="28"/>
          <w:lang w:val="uk-UA"/>
        </w:rPr>
      </w:pPr>
      <w:r w:rsidRPr="00937752">
        <w:rPr>
          <w:rFonts w:ascii="Times New Roman" w:hAnsi="Times New Roman"/>
          <w:b/>
          <w:sz w:val="28"/>
          <w:szCs w:val="28"/>
          <w:lang w:val="uk-UA"/>
        </w:rPr>
        <w:t>2.4. Джерела валютного права</w:t>
      </w:r>
    </w:p>
    <w:p w:rsidR="00937752" w:rsidRPr="00937752" w:rsidRDefault="00937752" w:rsidP="00937752">
      <w:pPr>
        <w:spacing w:after="0" w:line="360" w:lineRule="auto"/>
        <w:ind w:firstLine="709"/>
        <w:contextualSpacing/>
        <w:jc w:val="both"/>
        <w:rPr>
          <w:rFonts w:ascii="Times New Roman" w:hAnsi="Times New Roman"/>
          <w:b/>
          <w:sz w:val="28"/>
          <w:szCs w:val="28"/>
          <w:lang w:val="uk-UA"/>
        </w:rPr>
      </w:pPr>
    </w:p>
    <w:p w:rsidR="007F48B5" w:rsidRPr="00937752" w:rsidRDefault="007F48B5"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За своєю природою загалом відносини у сфері валютної діяльності мають публічний і комплексний характер. Відповідно, вони регулюються нормами різних галузей національного права, зокрема нормами фінансового права. </w:t>
      </w:r>
      <w:r w:rsidR="00400737" w:rsidRPr="00937752">
        <w:rPr>
          <w:rFonts w:ascii="Times New Roman" w:hAnsi="Times New Roman"/>
          <w:sz w:val="28"/>
          <w:szCs w:val="28"/>
        </w:rPr>
        <w:t>[22</w:t>
      </w:r>
      <w:r w:rsidR="00937752" w:rsidRPr="00937752">
        <w:rPr>
          <w:rFonts w:ascii="Times New Roman" w:hAnsi="Times New Roman"/>
          <w:sz w:val="28"/>
          <w:szCs w:val="28"/>
          <w:lang w:val="uk-UA"/>
        </w:rPr>
        <w:t>, с. </w:t>
      </w:r>
      <w:r w:rsidRPr="00937752">
        <w:rPr>
          <w:rFonts w:ascii="Times New Roman" w:hAnsi="Times New Roman"/>
          <w:sz w:val="28"/>
          <w:szCs w:val="28"/>
          <w:lang w:val="uk-UA"/>
        </w:rPr>
        <w:t>322</w:t>
      </w:r>
      <w:r w:rsidRPr="00937752">
        <w:rPr>
          <w:rFonts w:ascii="Times New Roman" w:hAnsi="Times New Roman"/>
          <w:sz w:val="28"/>
          <w:szCs w:val="28"/>
        </w:rPr>
        <w:t>]</w:t>
      </w:r>
    </w:p>
    <w:p w:rsidR="000A17AE" w:rsidRPr="00937752" w:rsidRDefault="00EF0FFF"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У фінансовій діяльності незалежної суверенної України важливу роль відіграє валютне законодавство. Валютне законодавство можна визначити як сукупність нормативних актів, до яких включаються норми, що регулюють суспільні відносини, пов'язані з порядком здійснення угод з валютними цінностями в межах країни та у відносинах з іноземними державами і громадянами (резидентами і нерезидентами), порядок ввезення, вивозу, переказу і пересилання з-за кордону і за кордон національної та іноземної валюти й інших валютних цінностей, а також регламентацію міжнародних розрахунків.</w:t>
      </w:r>
      <w:r w:rsidR="002F2C62" w:rsidRPr="00937752">
        <w:rPr>
          <w:rFonts w:ascii="Times New Roman" w:hAnsi="Times New Roman"/>
          <w:sz w:val="28"/>
          <w:szCs w:val="28"/>
          <w:lang w:val="uk-UA"/>
        </w:rPr>
        <w:t xml:space="preserve"> </w:t>
      </w:r>
      <w:r w:rsidR="00400737" w:rsidRPr="00937752">
        <w:rPr>
          <w:rFonts w:ascii="Times New Roman" w:hAnsi="Times New Roman"/>
          <w:sz w:val="28"/>
          <w:szCs w:val="28"/>
          <w:lang w:val="uk-UA"/>
        </w:rPr>
        <w:t>[17</w:t>
      </w:r>
      <w:r w:rsidR="002F2C62" w:rsidRPr="00937752">
        <w:rPr>
          <w:rFonts w:ascii="Times New Roman" w:hAnsi="Times New Roman"/>
          <w:sz w:val="28"/>
          <w:szCs w:val="28"/>
          <w:lang w:val="uk-UA"/>
        </w:rPr>
        <w:t>, с. 55]</w:t>
      </w:r>
    </w:p>
    <w:p w:rsidR="007F48B5" w:rsidRPr="00937752" w:rsidRDefault="007F48B5"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Валютна діяльність лише опосередковано сприяє про</w:t>
      </w:r>
      <w:r w:rsidR="00064F30" w:rsidRPr="00937752">
        <w:rPr>
          <w:rFonts w:ascii="Times New Roman" w:hAnsi="Times New Roman"/>
          <w:sz w:val="28"/>
          <w:szCs w:val="28"/>
          <w:lang w:val="uk-UA"/>
        </w:rPr>
        <w:t>цесам аку</w:t>
      </w:r>
      <w:r w:rsidRPr="00937752">
        <w:rPr>
          <w:rFonts w:ascii="Times New Roman" w:hAnsi="Times New Roman"/>
          <w:sz w:val="28"/>
          <w:szCs w:val="28"/>
          <w:lang w:val="uk-UA"/>
        </w:rPr>
        <w:t>мулювання, перерозподілу та використання всіх зазначених фондів, тоді як до Особливої частини фінанс</w:t>
      </w:r>
      <w:r w:rsidR="00064F30" w:rsidRPr="00937752">
        <w:rPr>
          <w:rFonts w:ascii="Times New Roman" w:hAnsi="Times New Roman"/>
          <w:sz w:val="28"/>
          <w:szCs w:val="28"/>
          <w:lang w:val="uk-UA"/>
        </w:rPr>
        <w:t>ового права обґрунтовано прийня</w:t>
      </w:r>
      <w:r w:rsidRPr="00937752">
        <w:rPr>
          <w:rFonts w:ascii="Times New Roman" w:hAnsi="Times New Roman"/>
          <w:sz w:val="28"/>
          <w:szCs w:val="28"/>
          <w:lang w:val="uk-UA"/>
        </w:rPr>
        <w:t xml:space="preserve">то відносити внутрішньогалузеві фінансово-правові утворення, що регулюють суспільні відносини щодо акумулювання, перерозподілу та використання того чи іншого конкретного фонду грошових коштів (наприклад, бюджетне право). Отже, до Загальної частини фінансового права належать норми, які імперативно регулюють відносини у сфері валютної діяльності в напрямі встановлення та </w:t>
      </w:r>
      <w:r w:rsidRPr="00937752">
        <w:rPr>
          <w:rFonts w:ascii="Times New Roman" w:hAnsi="Times New Roman"/>
          <w:sz w:val="28"/>
          <w:szCs w:val="28"/>
          <w:lang w:val="uk-UA"/>
        </w:rPr>
        <w:lastRenderedPageBreak/>
        <w:t>введення валютних обмежень, а також валютного контролю за дотриманням цих обмежень, що формують інститут фінансового права – валютне регулювання.</w:t>
      </w:r>
      <w:r w:rsidRPr="00937752">
        <w:rPr>
          <w:rFonts w:ascii="Times New Roman" w:hAnsi="Times New Roman"/>
          <w:sz w:val="28"/>
          <w:szCs w:val="28"/>
        </w:rPr>
        <w:t xml:space="preserve"> </w:t>
      </w:r>
      <w:r w:rsidR="00400737" w:rsidRPr="00937752">
        <w:rPr>
          <w:rFonts w:ascii="Times New Roman" w:hAnsi="Times New Roman"/>
          <w:sz w:val="28"/>
          <w:szCs w:val="28"/>
        </w:rPr>
        <w:t>[22</w:t>
      </w:r>
      <w:r w:rsidRPr="00937752">
        <w:rPr>
          <w:rFonts w:ascii="Times New Roman" w:hAnsi="Times New Roman"/>
          <w:sz w:val="28"/>
          <w:szCs w:val="28"/>
          <w:lang w:val="uk-UA"/>
        </w:rPr>
        <w:t>, с. 325</w:t>
      </w:r>
      <w:r w:rsidRPr="00937752">
        <w:rPr>
          <w:rFonts w:ascii="Times New Roman" w:hAnsi="Times New Roman"/>
          <w:sz w:val="28"/>
          <w:szCs w:val="28"/>
        </w:rPr>
        <w:t>]</w:t>
      </w:r>
    </w:p>
    <w:p w:rsidR="00BD6A7F" w:rsidRPr="00937752" w:rsidRDefault="00BD6A7F"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b/>
          <w:sz w:val="28"/>
          <w:szCs w:val="28"/>
          <w:lang w:val="uk-UA"/>
        </w:rPr>
        <w:t>ВИСНОВКИ</w:t>
      </w:r>
    </w:p>
    <w:p w:rsidR="00937752" w:rsidRPr="00937752" w:rsidRDefault="00937752" w:rsidP="00937752">
      <w:pPr>
        <w:spacing w:after="0" w:line="360" w:lineRule="auto"/>
        <w:ind w:firstLine="709"/>
        <w:contextualSpacing/>
        <w:jc w:val="center"/>
        <w:rPr>
          <w:rFonts w:ascii="Times New Roman" w:hAnsi="Times New Roman"/>
          <w:b/>
          <w:sz w:val="28"/>
          <w:szCs w:val="28"/>
          <w:lang w:val="uk-UA"/>
        </w:rPr>
      </w:pPr>
    </w:p>
    <w:p w:rsidR="00BD6A7F" w:rsidRPr="00937752" w:rsidRDefault="00A273C7"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Дослідивши в даній курсовій роботі джерела фінансового права, ми дійшли наступних висновків.</w:t>
      </w:r>
    </w:p>
    <w:p w:rsidR="00FE3E15" w:rsidRPr="00937752" w:rsidRDefault="00FE3E15"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 Джерела фінансового права – це зовнішня форма вираження фінансово-правових норм, які видають компетентні державні (законодавчі та виконавчі) органи, та які встановлюють певні правила поведінки у сфері фінансового права.</w:t>
      </w:r>
    </w:p>
    <w:p w:rsidR="00FE3E15" w:rsidRPr="00937752" w:rsidRDefault="00FE3E15"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2. До основних ознак джерел фінансового права відносяться: видання уповноваженим компетентним органом, загальна обов’язковість, загальна відомість, множинність, нормативність, предметна ознака, системність, спрямованість на реалізацію публічних інтересів, формальна визначеність, чіткість, юридична сила та ясність формулювання.</w:t>
      </w:r>
    </w:p>
    <w:p w:rsidR="00BD6A7F" w:rsidRPr="00937752" w:rsidRDefault="00BD6A7F" w:rsidP="00937752">
      <w:pPr>
        <w:spacing w:after="0" w:line="360" w:lineRule="auto"/>
        <w:ind w:firstLine="709"/>
        <w:contextualSpacing/>
        <w:jc w:val="center"/>
        <w:rPr>
          <w:rFonts w:ascii="Times New Roman" w:hAnsi="Times New Roman"/>
          <w:b/>
          <w:sz w:val="28"/>
          <w:szCs w:val="28"/>
          <w:lang w:val="uk-UA"/>
        </w:rPr>
      </w:pPr>
      <w:r w:rsidRPr="00937752">
        <w:rPr>
          <w:rFonts w:ascii="Times New Roman" w:hAnsi="Times New Roman"/>
          <w:b/>
          <w:sz w:val="28"/>
          <w:szCs w:val="28"/>
          <w:lang w:val="uk-UA"/>
        </w:rPr>
        <w:t>СПИСОК ВИКОРИСТАНИХ ДЖЕРЕЛ</w:t>
      </w:r>
    </w:p>
    <w:p w:rsidR="00937752" w:rsidRPr="00937752" w:rsidRDefault="00937752" w:rsidP="00937752">
      <w:pPr>
        <w:spacing w:after="0" w:line="360" w:lineRule="auto"/>
        <w:ind w:firstLine="709"/>
        <w:contextualSpacing/>
        <w:jc w:val="center"/>
        <w:rPr>
          <w:rFonts w:ascii="Times New Roman" w:hAnsi="Times New Roman"/>
          <w:b/>
          <w:sz w:val="28"/>
          <w:szCs w:val="28"/>
          <w:lang w:val="uk-UA"/>
        </w:rPr>
      </w:pP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w:t>
      </w:r>
      <w:r w:rsidR="00B53DD6" w:rsidRPr="00937752">
        <w:rPr>
          <w:rStyle w:val="fontstyle01"/>
          <w:rFonts w:ascii="Times New Roman" w:hAnsi="Times New Roman"/>
          <w:sz w:val="28"/>
          <w:szCs w:val="28"/>
          <w:lang w:val="uk-UA"/>
        </w:rPr>
        <w:t xml:space="preserve"> Конституція України від 28.06.1996 р. </w:t>
      </w:r>
      <w:r w:rsidR="00B53DD6" w:rsidRPr="00937752">
        <w:rPr>
          <w:rStyle w:val="fontstyle01"/>
          <w:rFonts w:ascii="Times New Roman" w:hAnsi="Times New Roman"/>
          <w:i/>
          <w:sz w:val="28"/>
          <w:szCs w:val="28"/>
          <w:lang w:val="uk-UA"/>
        </w:rPr>
        <w:t>Відомості Верховної Ради України</w:t>
      </w:r>
      <w:r w:rsidR="00B53DD6" w:rsidRPr="00937752">
        <w:rPr>
          <w:rStyle w:val="fontstyle01"/>
          <w:rFonts w:ascii="Times New Roman" w:hAnsi="Times New Roman"/>
          <w:sz w:val="28"/>
          <w:szCs w:val="28"/>
          <w:lang w:val="uk-UA"/>
        </w:rPr>
        <w:t>. 1996. № 30. ст. 141.</w:t>
      </w:r>
    </w:p>
    <w:p w:rsidR="000A17AE" w:rsidRPr="00937752" w:rsidRDefault="000A17AE" w:rsidP="00937752">
      <w:pPr>
        <w:spacing w:after="0" w:line="360" w:lineRule="auto"/>
        <w:ind w:firstLine="709"/>
        <w:contextualSpacing/>
        <w:jc w:val="both"/>
        <w:rPr>
          <w:rStyle w:val="fontstyle01"/>
          <w:rFonts w:ascii="Times New Roman" w:hAnsi="Times New Roman"/>
          <w:sz w:val="28"/>
          <w:szCs w:val="28"/>
          <w:lang w:val="uk-UA"/>
        </w:rPr>
      </w:pPr>
      <w:r w:rsidRPr="00937752">
        <w:rPr>
          <w:rStyle w:val="fontstyle01"/>
          <w:rFonts w:ascii="Times New Roman" w:hAnsi="Times New Roman"/>
          <w:sz w:val="28"/>
          <w:szCs w:val="28"/>
          <w:lang w:val="uk-UA"/>
        </w:rPr>
        <w:t>2.</w:t>
      </w:r>
      <w:r w:rsidR="007F6679" w:rsidRPr="00937752">
        <w:rPr>
          <w:rStyle w:val="fontstyle01"/>
          <w:rFonts w:ascii="Times New Roman" w:hAnsi="Times New Roman"/>
          <w:sz w:val="28"/>
          <w:szCs w:val="28"/>
          <w:lang w:val="uk-UA"/>
        </w:rPr>
        <w:t xml:space="preserve"> </w:t>
      </w:r>
      <w:r w:rsidR="00F31427" w:rsidRPr="00937752">
        <w:rPr>
          <w:rStyle w:val="fontstyle01"/>
          <w:rFonts w:ascii="Times New Roman" w:hAnsi="Times New Roman"/>
          <w:sz w:val="28"/>
          <w:szCs w:val="28"/>
          <w:lang w:val="uk-UA"/>
        </w:rPr>
        <w:t xml:space="preserve">Бюджетний кодекс України: </w:t>
      </w:r>
      <w:r w:rsidR="00F31427" w:rsidRPr="00937752">
        <w:rPr>
          <w:rFonts w:ascii="Times New Roman" w:hAnsi="Times New Roman"/>
          <w:sz w:val="28"/>
          <w:szCs w:val="28"/>
          <w:lang w:val="uk-UA"/>
        </w:rPr>
        <w:t xml:space="preserve">Закон України від 08.07.2010 р. № 2456-VI. </w:t>
      </w:r>
      <w:r w:rsidR="00F31427" w:rsidRPr="00937752">
        <w:rPr>
          <w:rFonts w:ascii="Times New Roman" w:hAnsi="Times New Roman"/>
          <w:i/>
          <w:sz w:val="28"/>
          <w:szCs w:val="28"/>
          <w:lang w:val="uk-UA"/>
        </w:rPr>
        <w:t>Відомості Верховної Ради України</w:t>
      </w:r>
      <w:r w:rsidR="00F31427" w:rsidRPr="00937752">
        <w:rPr>
          <w:rFonts w:ascii="Times New Roman" w:hAnsi="Times New Roman"/>
          <w:sz w:val="28"/>
          <w:szCs w:val="28"/>
          <w:lang w:val="uk-UA"/>
        </w:rPr>
        <w:t xml:space="preserve">. </w:t>
      </w:r>
      <w:r w:rsidR="005E084A" w:rsidRPr="00937752">
        <w:rPr>
          <w:rFonts w:ascii="Times New Roman" w:hAnsi="Times New Roman"/>
          <w:sz w:val="28"/>
          <w:szCs w:val="28"/>
          <w:lang w:val="uk-UA"/>
        </w:rPr>
        <w:t>2010. № 50, № 50-51. стор. 1778. Ст.</w:t>
      </w:r>
      <w:r w:rsidR="00937752" w:rsidRPr="00937752">
        <w:rPr>
          <w:rFonts w:ascii="Times New Roman" w:hAnsi="Times New Roman"/>
          <w:sz w:val="28"/>
          <w:szCs w:val="28"/>
        </w:rPr>
        <w:t> </w:t>
      </w:r>
      <w:r w:rsidR="005E084A" w:rsidRPr="00937752">
        <w:rPr>
          <w:rFonts w:ascii="Times New Roman" w:hAnsi="Times New Roman"/>
          <w:sz w:val="28"/>
          <w:szCs w:val="28"/>
          <w:lang w:val="uk-UA"/>
        </w:rPr>
        <w:t>572.</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3.</w:t>
      </w:r>
      <w:r w:rsidR="00B53DD6" w:rsidRPr="00937752">
        <w:rPr>
          <w:rFonts w:ascii="Times New Roman" w:hAnsi="Times New Roman"/>
          <w:sz w:val="28"/>
          <w:szCs w:val="28"/>
          <w:lang w:val="uk-UA"/>
        </w:rPr>
        <w:t xml:space="preserve"> </w:t>
      </w:r>
      <w:r w:rsidR="00A819D5" w:rsidRPr="00937752">
        <w:rPr>
          <w:rStyle w:val="fontstyle01"/>
          <w:rFonts w:ascii="Times New Roman" w:hAnsi="Times New Roman"/>
          <w:sz w:val="28"/>
          <w:szCs w:val="28"/>
          <w:lang w:val="uk-UA"/>
        </w:rPr>
        <w:t xml:space="preserve">Кодекс України про адміністративні правопорушення: Закон України від 07.12.1984 року № 8073-X. </w:t>
      </w:r>
      <w:r w:rsidR="00A819D5" w:rsidRPr="00937752">
        <w:rPr>
          <w:rStyle w:val="fontstyle01"/>
          <w:rFonts w:ascii="Times New Roman" w:hAnsi="Times New Roman"/>
          <w:i/>
          <w:sz w:val="28"/>
          <w:szCs w:val="28"/>
          <w:lang w:val="uk-UA"/>
        </w:rPr>
        <w:t>Відомості Верховної Ради Української РС</w:t>
      </w:r>
      <w:r w:rsidR="00A819D5" w:rsidRPr="00937752">
        <w:rPr>
          <w:rStyle w:val="fontstyle01"/>
          <w:rFonts w:ascii="Times New Roman" w:hAnsi="Times New Roman"/>
          <w:sz w:val="28"/>
          <w:szCs w:val="28"/>
          <w:lang w:val="uk-UA"/>
        </w:rPr>
        <w:t>. 1984. Додаток до № 51. Ст.1122.</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4.</w:t>
      </w:r>
      <w:r w:rsidR="007F6679" w:rsidRPr="00937752">
        <w:rPr>
          <w:rFonts w:ascii="Times New Roman" w:hAnsi="Times New Roman"/>
          <w:sz w:val="28"/>
          <w:szCs w:val="28"/>
          <w:lang w:val="uk-UA"/>
        </w:rPr>
        <w:t xml:space="preserve"> </w:t>
      </w:r>
      <w:r w:rsidR="00A819D5" w:rsidRPr="00937752">
        <w:rPr>
          <w:rStyle w:val="fontstyle01"/>
          <w:rFonts w:ascii="Times New Roman" w:hAnsi="Times New Roman"/>
          <w:sz w:val="28"/>
          <w:szCs w:val="28"/>
          <w:lang w:val="uk-UA"/>
        </w:rPr>
        <w:t xml:space="preserve">Кримінальний кодекс України: Закон України від 05.04.2001 р. № 2341-III. </w:t>
      </w:r>
      <w:r w:rsidR="00A819D5" w:rsidRPr="00937752">
        <w:rPr>
          <w:rStyle w:val="fontstyle01"/>
          <w:rFonts w:ascii="Times New Roman" w:hAnsi="Times New Roman"/>
          <w:i/>
          <w:sz w:val="28"/>
          <w:szCs w:val="28"/>
          <w:lang w:val="uk-UA"/>
        </w:rPr>
        <w:t>Відомості Верховної Ради України</w:t>
      </w:r>
      <w:r w:rsidR="00A819D5" w:rsidRPr="00937752">
        <w:rPr>
          <w:rStyle w:val="fontstyle01"/>
          <w:rFonts w:ascii="Times New Roman" w:hAnsi="Times New Roman"/>
          <w:sz w:val="28"/>
          <w:szCs w:val="28"/>
          <w:lang w:val="uk-UA"/>
        </w:rPr>
        <w:t>. 2001. № 25-26. Ст.131.</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lastRenderedPageBreak/>
        <w:t>5.</w:t>
      </w:r>
      <w:r w:rsidR="00F31427" w:rsidRPr="00937752">
        <w:rPr>
          <w:rFonts w:ascii="Times New Roman" w:hAnsi="Times New Roman"/>
          <w:sz w:val="28"/>
          <w:szCs w:val="28"/>
          <w:lang w:val="uk-UA"/>
        </w:rPr>
        <w:t xml:space="preserve"> </w:t>
      </w:r>
      <w:r w:rsidR="00823914" w:rsidRPr="00937752">
        <w:rPr>
          <w:rFonts w:ascii="Times New Roman" w:hAnsi="Times New Roman"/>
          <w:sz w:val="28"/>
          <w:szCs w:val="28"/>
          <w:lang w:val="uk-UA"/>
        </w:rPr>
        <w:t xml:space="preserve">Митний кодекс України: Закон України від 13.03.2012 р. № 4495-VI. </w:t>
      </w:r>
      <w:r w:rsidR="00823914" w:rsidRPr="00937752">
        <w:rPr>
          <w:rFonts w:ascii="Times New Roman" w:hAnsi="Times New Roman"/>
          <w:i/>
          <w:sz w:val="28"/>
          <w:szCs w:val="28"/>
          <w:lang w:val="uk-UA"/>
        </w:rPr>
        <w:t>Відомості Верховної Ради України</w:t>
      </w:r>
      <w:r w:rsidR="00823914" w:rsidRPr="00937752">
        <w:rPr>
          <w:rFonts w:ascii="Times New Roman" w:hAnsi="Times New Roman"/>
          <w:sz w:val="28"/>
          <w:szCs w:val="28"/>
          <w:lang w:val="uk-UA"/>
        </w:rPr>
        <w:t>. 2012. № 44-45; № 46-47; № 48.</w:t>
      </w:r>
      <w:r w:rsidR="00937752" w:rsidRPr="00937752">
        <w:rPr>
          <w:rFonts w:ascii="Times New Roman" w:hAnsi="Times New Roman"/>
          <w:sz w:val="28"/>
          <w:szCs w:val="28"/>
          <w:lang w:val="uk-UA"/>
        </w:rPr>
        <w:t xml:space="preserve"> С</w:t>
      </w:r>
      <w:r w:rsidR="00823914" w:rsidRPr="00937752">
        <w:rPr>
          <w:rFonts w:ascii="Times New Roman" w:hAnsi="Times New Roman"/>
          <w:sz w:val="28"/>
          <w:szCs w:val="28"/>
          <w:lang w:val="uk-UA"/>
        </w:rPr>
        <w:t>. 1858. Ст</w:t>
      </w:r>
      <w:r w:rsidR="00937752" w:rsidRPr="00937752">
        <w:rPr>
          <w:rFonts w:ascii="Times New Roman" w:hAnsi="Times New Roman"/>
          <w:sz w:val="28"/>
          <w:szCs w:val="28"/>
          <w:lang w:val="uk-UA"/>
        </w:rPr>
        <w:t>. </w:t>
      </w:r>
      <w:r w:rsidR="00823914" w:rsidRPr="00937752">
        <w:rPr>
          <w:rFonts w:ascii="Times New Roman" w:hAnsi="Times New Roman"/>
          <w:sz w:val="28"/>
          <w:szCs w:val="28"/>
          <w:lang w:val="uk-UA"/>
        </w:rPr>
        <w:t>552.</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6.</w:t>
      </w:r>
      <w:r w:rsidR="00AE2AB3" w:rsidRPr="00937752">
        <w:rPr>
          <w:rFonts w:ascii="Times New Roman" w:hAnsi="Times New Roman"/>
          <w:sz w:val="28"/>
          <w:szCs w:val="28"/>
          <w:lang w:val="uk-UA"/>
        </w:rPr>
        <w:t xml:space="preserve"> </w:t>
      </w:r>
      <w:r w:rsidR="00823914" w:rsidRPr="00937752">
        <w:rPr>
          <w:rFonts w:ascii="Times New Roman" w:hAnsi="Times New Roman"/>
          <w:sz w:val="28"/>
          <w:szCs w:val="28"/>
          <w:lang w:val="uk-UA"/>
        </w:rPr>
        <w:t xml:space="preserve">Податковий кодекс України: Закон України від 02.12.2010 р. № 2755-VI. </w:t>
      </w:r>
      <w:r w:rsidR="00823914" w:rsidRPr="00937752">
        <w:rPr>
          <w:rFonts w:ascii="Times New Roman" w:hAnsi="Times New Roman"/>
          <w:i/>
          <w:sz w:val="28"/>
          <w:szCs w:val="28"/>
          <w:lang w:val="uk-UA"/>
        </w:rPr>
        <w:t>Відомості Верховної Ради України</w:t>
      </w:r>
      <w:r w:rsidR="00823914" w:rsidRPr="00937752">
        <w:rPr>
          <w:rFonts w:ascii="Times New Roman" w:hAnsi="Times New Roman"/>
          <w:sz w:val="28"/>
          <w:szCs w:val="28"/>
          <w:lang w:val="uk-UA"/>
        </w:rPr>
        <w:t xml:space="preserve">. 2011. № 13, № 13-14, № 15-16, № 17. </w:t>
      </w:r>
      <w:r w:rsidR="00937752" w:rsidRPr="00937752">
        <w:rPr>
          <w:rFonts w:ascii="Times New Roman" w:hAnsi="Times New Roman"/>
          <w:sz w:val="28"/>
          <w:szCs w:val="28"/>
          <w:lang w:val="uk-UA"/>
        </w:rPr>
        <w:t>С.</w:t>
      </w:r>
      <w:r w:rsidR="00937752" w:rsidRPr="00937752">
        <w:rPr>
          <w:rFonts w:ascii="Times New Roman" w:hAnsi="Times New Roman"/>
          <w:sz w:val="28"/>
          <w:szCs w:val="28"/>
        </w:rPr>
        <w:t> </w:t>
      </w:r>
      <w:r w:rsidR="00823914" w:rsidRPr="00937752">
        <w:rPr>
          <w:rFonts w:ascii="Times New Roman" w:hAnsi="Times New Roman"/>
          <w:sz w:val="28"/>
          <w:szCs w:val="28"/>
          <w:lang w:val="uk-UA"/>
        </w:rPr>
        <w:t>556. Ст. 112.</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7.</w:t>
      </w:r>
      <w:r w:rsidR="00823914" w:rsidRPr="00937752">
        <w:rPr>
          <w:rFonts w:ascii="Times New Roman" w:hAnsi="Times New Roman"/>
          <w:sz w:val="28"/>
          <w:szCs w:val="28"/>
          <w:lang w:val="uk-UA"/>
        </w:rPr>
        <w:t xml:space="preserve"> Про міжнародні договори України: Закон України від 29.06.2004 р. </w:t>
      </w:r>
      <w:r w:rsidR="00937752" w:rsidRPr="00937752">
        <w:rPr>
          <w:rFonts w:ascii="Times New Roman" w:hAnsi="Times New Roman"/>
          <w:sz w:val="28"/>
          <w:szCs w:val="28"/>
          <w:lang w:val="uk-UA"/>
        </w:rPr>
        <w:t>№ </w:t>
      </w:r>
      <w:r w:rsidR="00823914" w:rsidRPr="00937752">
        <w:rPr>
          <w:rFonts w:ascii="Times New Roman" w:hAnsi="Times New Roman"/>
          <w:sz w:val="28"/>
          <w:szCs w:val="28"/>
          <w:lang w:val="uk-UA"/>
        </w:rPr>
        <w:t xml:space="preserve">1906-IV. </w:t>
      </w:r>
      <w:r w:rsidR="00823914" w:rsidRPr="00937752">
        <w:rPr>
          <w:rFonts w:ascii="Times New Roman" w:hAnsi="Times New Roman"/>
          <w:i/>
          <w:sz w:val="28"/>
          <w:szCs w:val="28"/>
          <w:lang w:val="uk-UA"/>
        </w:rPr>
        <w:t>Відомості Верховної Ради України</w:t>
      </w:r>
      <w:r w:rsidR="00823914" w:rsidRPr="00937752">
        <w:rPr>
          <w:rFonts w:ascii="Times New Roman" w:hAnsi="Times New Roman"/>
          <w:sz w:val="28"/>
          <w:szCs w:val="28"/>
          <w:lang w:val="uk-UA"/>
        </w:rPr>
        <w:t>. 2004 р. № 50. ст. 540.</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8.</w:t>
      </w:r>
      <w:r w:rsidR="00572DFD" w:rsidRPr="00937752">
        <w:rPr>
          <w:rFonts w:ascii="Times New Roman" w:hAnsi="Times New Roman"/>
          <w:sz w:val="28"/>
          <w:szCs w:val="28"/>
          <w:lang w:val="uk-UA"/>
        </w:rPr>
        <w:t xml:space="preserve"> </w:t>
      </w:r>
      <w:r w:rsidR="003767DB" w:rsidRPr="00937752">
        <w:rPr>
          <w:rFonts w:ascii="Times New Roman" w:hAnsi="Times New Roman"/>
          <w:sz w:val="28"/>
          <w:szCs w:val="28"/>
          <w:lang w:val="uk-UA"/>
        </w:rPr>
        <w:t xml:space="preserve">Волощук М.Г., Карабін Т.О., </w:t>
      </w:r>
      <w:proofErr w:type="spellStart"/>
      <w:r w:rsidR="003767DB" w:rsidRPr="00937752">
        <w:rPr>
          <w:rFonts w:ascii="Times New Roman" w:hAnsi="Times New Roman"/>
          <w:sz w:val="28"/>
          <w:szCs w:val="28"/>
          <w:lang w:val="uk-UA"/>
        </w:rPr>
        <w:t>Менджул</w:t>
      </w:r>
      <w:proofErr w:type="spellEnd"/>
      <w:r w:rsidR="003767DB" w:rsidRPr="00937752">
        <w:rPr>
          <w:rFonts w:ascii="Times New Roman" w:hAnsi="Times New Roman"/>
          <w:sz w:val="28"/>
          <w:szCs w:val="28"/>
          <w:lang w:val="uk-UA"/>
        </w:rPr>
        <w:t xml:space="preserve"> М.В.</w:t>
      </w:r>
      <w:r w:rsidR="00785DFF" w:rsidRPr="00937752">
        <w:rPr>
          <w:rFonts w:ascii="Times New Roman" w:hAnsi="Times New Roman"/>
          <w:sz w:val="28"/>
          <w:szCs w:val="28"/>
          <w:lang w:val="uk-UA"/>
        </w:rPr>
        <w:t xml:space="preserve"> </w:t>
      </w:r>
      <w:r w:rsidR="003767DB" w:rsidRPr="00937752">
        <w:rPr>
          <w:rFonts w:ascii="Times New Roman" w:hAnsi="Times New Roman"/>
          <w:sz w:val="28"/>
          <w:szCs w:val="28"/>
          <w:lang w:val="uk-UA"/>
        </w:rPr>
        <w:t xml:space="preserve">Фінансове право: </w:t>
      </w:r>
      <w:proofErr w:type="spellStart"/>
      <w:r w:rsidR="003767DB" w:rsidRPr="00937752">
        <w:rPr>
          <w:rFonts w:ascii="Times New Roman" w:hAnsi="Times New Roman"/>
          <w:sz w:val="28"/>
          <w:szCs w:val="28"/>
          <w:lang w:val="uk-UA"/>
        </w:rPr>
        <w:t>навч</w:t>
      </w:r>
      <w:proofErr w:type="spellEnd"/>
      <w:r w:rsidR="003767DB" w:rsidRPr="00937752">
        <w:rPr>
          <w:rFonts w:ascii="Times New Roman" w:hAnsi="Times New Roman"/>
          <w:sz w:val="28"/>
          <w:szCs w:val="28"/>
          <w:lang w:val="uk-UA"/>
        </w:rPr>
        <w:t xml:space="preserve">. </w:t>
      </w:r>
      <w:proofErr w:type="spellStart"/>
      <w:r w:rsidR="003767DB" w:rsidRPr="00937752">
        <w:rPr>
          <w:rFonts w:ascii="Times New Roman" w:hAnsi="Times New Roman"/>
          <w:sz w:val="28"/>
          <w:szCs w:val="28"/>
          <w:lang w:val="uk-UA"/>
        </w:rPr>
        <w:t>посіб</w:t>
      </w:r>
      <w:proofErr w:type="spellEnd"/>
      <w:r w:rsidR="003767DB" w:rsidRPr="00937752">
        <w:rPr>
          <w:rFonts w:ascii="Times New Roman" w:hAnsi="Times New Roman"/>
          <w:sz w:val="28"/>
          <w:szCs w:val="28"/>
          <w:lang w:val="uk-UA"/>
        </w:rPr>
        <w:t xml:space="preserve">. </w:t>
      </w:r>
      <w:r w:rsidR="003767DB" w:rsidRPr="00937752">
        <w:rPr>
          <w:rFonts w:ascii="Times New Roman" w:hAnsi="Times New Roman"/>
          <w:i/>
          <w:sz w:val="28"/>
          <w:szCs w:val="28"/>
          <w:lang w:val="uk-UA"/>
        </w:rPr>
        <w:t>Ужгород: Видавництво Олександри Гаркуші.</w:t>
      </w:r>
      <w:r w:rsidR="003767DB" w:rsidRPr="00937752">
        <w:rPr>
          <w:rFonts w:ascii="Times New Roman" w:hAnsi="Times New Roman"/>
          <w:sz w:val="28"/>
          <w:szCs w:val="28"/>
          <w:lang w:val="uk-UA"/>
        </w:rPr>
        <w:t xml:space="preserve"> 2017. 244 с.</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9.</w:t>
      </w:r>
      <w:r w:rsidR="009F5473" w:rsidRPr="00937752">
        <w:rPr>
          <w:rFonts w:ascii="Times New Roman" w:hAnsi="Times New Roman"/>
          <w:sz w:val="28"/>
          <w:szCs w:val="28"/>
          <w:lang w:val="uk-UA"/>
        </w:rPr>
        <w:t xml:space="preserve"> </w:t>
      </w:r>
      <w:proofErr w:type="spellStart"/>
      <w:r w:rsidR="003767DB" w:rsidRPr="00937752">
        <w:rPr>
          <w:rFonts w:ascii="Times New Roman" w:hAnsi="Times New Roman"/>
          <w:sz w:val="28"/>
          <w:szCs w:val="28"/>
          <w:lang w:val="uk-UA"/>
        </w:rPr>
        <w:t>Гетманець</w:t>
      </w:r>
      <w:proofErr w:type="spellEnd"/>
      <w:r w:rsidR="003767DB" w:rsidRPr="00937752">
        <w:rPr>
          <w:rFonts w:ascii="Times New Roman" w:hAnsi="Times New Roman"/>
          <w:sz w:val="28"/>
          <w:szCs w:val="28"/>
          <w:lang w:val="uk-UA"/>
        </w:rPr>
        <w:t xml:space="preserve"> О.П., Бандурка О.М., </w:t>
      </w:r>
      <w:proofErr w:type="spellStart"/>
      <w:r w:rsidR="003767DB" w:rsidRPr="00937752">
        <w:rPr>
          <w:rFonts w:ascii="Times New Roman" w:hAnsi="Times New Roman"/>
          <w:sz w:val="28"/>
          <w:szCs w:val="28"/>
          <w:lang w:val="uk-UA"/>
        </w:rPr>
        <w:t>Жорнокуй</w:t>
      </w:r>
      <w:proofErr w:type="spellEnd"/>
      <w:r w:rsidR="003767DB" w:rsidRPr="00937752">
        <w:rPr>
          <w:rFonts w:ascii="Times New Roman" w:hAnsi="Times New Roman"/>
          <w:sz w:val="28"/>
          <w:szCs w:val="28"/>
          <w:lang w:val="uk-UA"/>
        </w:rPr>
        <w:t xml:space="preserve"> Ю.М. та ін. Фінансове право: підручник. Харків. 2017. </w:t>
      </w:r>
      <w:bookmarkStart w:id="0" w:name="_GoBack"/>
      <w:bookmarkEnd w:id="0"/>
      <w:r w:rsidR="003767DB" w:rsidRPr="00937752">
        <w:rPr>
          <w:rFonts w:ascii="Times New Roman" w:hAnsi="Times New Roman"/>
          <w:sz w:val="28"/>
          <w:szCs w:val="28"/>
          <w:lang w:val="uk-UA"/>
        </w:rPr>
        <w:t>392 с.</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10.</w:t>
      </w:r>
      <w:r w:rsidR="00923E3E" w:rsidRPr="00937752">
        <w:rPr>
          <w:rFonts w:ascii="Times New Roman" w:hAnsi="Times New Roman"/>
          <w:sz w:val="28"/>
          <w:szCs w:val="28"/>
          <w:lang w:val="uk-UA"/>
        </w:rPr>
        <w:t xml:space="preserve"> </w:t>
      </w:r>
      <w:proofErr w:type="spellStart"/>
      <w:r w:rsidR="003767DB" w:rsidRPr="00937752">
        <w:rPr>
          <w:rFonts w:ascii="Times New Roman" w:hAnsi="Times New Roman"/>
          <w:sz w:val="28"/>
          <w:szCs w:val="28"/>
          <w:lang w:val="uk-UA"/>
        </w:rPr>
        <w:t>Гурковська</w:t>
      </w:r>
      <w:proofErr w:type="spellEnd"/>
      <w:r w:rsidR="003767DB" w:rsidRPr="00937752">
        <w:rPr>
          <w:rFonts w:ascii="Times New Roman" w:hAnsi="Times New Roman"/>
          <w:sz w:val="28"/>
          <w:szCs w:val="28"/>
          <w:lang w:val="uk-UA"/>
        </w:rPr>
        <w:t xml:space="preserve"> К.А., Мороз О.Б., Назар Ю.С., </w:t>
      </w:r>
      <w:proofErr w:type="spellStart"/>
      <w:r w:rsidR="003767DB" w:rsidRPr="00937752">
        <w:rPr>
          <w:rFonts w:ascii="Times New Roman" w:hAnsi="Times New Roman"/>
          <w:sz w:val="28"/>
          <w:szCs w:val="28"/>
          <w:lang w:val="uk-UA"/>
        </w:rPr>
        <w:t>Сукмановська</w:t>
      </w:r>
      <w:proofErr w:type="spellEnd"/>
      <w:r w:rsidR="003767DB" w:rsidRPr="00937752">
        <w:rPr>
          <w:rFonts w:ascii="Times New Roman" w:hAnsi="Times New Roman"/>
          <w:sz w:val="28"/>
          <w:szCs w:val="28"/>
          <w:lang w:val="uk-UA"/>
        </w:rPr>
        <w:t xml:space="preserve"> Л.М. Фінансове право України: </w:t>
      </w:r>
      <w:proofErr w:type="spellStart"/>
      <w:r w:rsidR="003767DB" w:rsidRPr="00937752">
        <w:rPr>
          <w:rFonts w:ascii="Times New Roman" w:hAnsi="Times New Roman"/>
          <w:sz w:val="28"/>
          <w:szCs w:val="28"/>
          <w:lang w:val="uk-UA"/>
        </w:rPr>
        <w:t>навч</w:t>
      </w:r>
      <w:proofErr w:type="spellEnd"/>
      <w:r w:rsidR="003767DB" w:rsidRPr="00937752">
        <w:rPr>
          <w:rFonts w:ascii="Times New Roman" w:hAnsi="Times New Roman"/>
          <w:sz w:val="28"/>
          <w:szCs w:val="28"/>
          <w:lang w:val="uk-UA"/>
        </w:rPr>
        <w:t xml:space="preserve">. посібник (у схемах, таблицях та коментарях). </w:t>
      </w:r>
      <w:r w:rsidR="003767DB" w:rsidRPr="00937752">
        <w:rPr>
          <w:rFonts w:ascii="Times New Roman" w:hAnsi="Times New Roman"/>
          <w:i/>
          <w:sz w:val="28"/>
          <w:szCs w:val="28"/>
          <w:lang w:val="uk-UA"/>
        </w:rPr>
        <w:t xml:space="preserve">Львів: </w:t>
      </w:r>
      <w:proofErr w:type="spellStart"/>
      <w:r w:rsidR="003767DB" w:rsidRPr="00937752">
        <w:rPr>
          <w:rFonts w:ascii="Times New Roman" w:hAnsi="Times New Roman"/>
          <w:i/>
          <w:sz w:val="28"/>
          <w:szCs w:val="28"/>
          <w:lang w:val="uk-UA"/>
        </w:rPr>
        <w:t>ЛьвДУВС</w:t>
      </w:r>
      <w:proofErr w:type="spellEnd"/>
      <w:r w:rsidR="003767DB" w:rsidRPr="00937752">
        <w:rPr>
          <w:rFonts w:ascii="Times New Roman" w:hAnsi="Times New Roman"/>
          <w:sz w:val="28"/>
          <w:szCs w:val="28"/>
          <w:lang w:val="uk-UA"/>
        </w:rPr>
        <w:t>. 2016. 308 с.</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11.</w:t>
      </w:r>
      <w:r w:rsidR="00CD641B" w:rsidRPr="00937752">
        <w:rPr>
          <w:rFonts w:ascii="Times New Roman" w:hAnsi="Times New Roman"/>
          <w:sz w:val="28"/>
          <w:szCs w:val="28"/>
          <w:lang w:val="uk-UA"/>
        </w:rPr>
        <w:t xml:space="preserve"> </w:t>
      </w:r>
      <w:proofErr w:type="spellStart"/>
      <w:r w:rsidR="00400737" w:rsidRPr="00937752">
        <w:rPr>
          <w:rFonts w:ascii="Times New Roman" w:hAnsi="Times New Roman"/>
          <w:sz w:val="28"/>
          <w:szCs w:val="28"/>
          <w:lang w:val="uk-UA"/>
        </w:rPr>
        <w:t>Лисяк</w:t>
      </w:r>
      <w:proofErr w:type="spellEnd"/>
      <w:r w:rsidR="00400737" w:rsidRPr="00937752">
        <w:rPr>
          <w:rFonts w:ascii="Times New Roman" w:hAnsi="Times New Roman"/>
          <w:sz w:val="28"/>
          <w:szCs w:val="28"/>
          <w:lang w:val="uk-UA"/>
        </w:rPr>
        <w:t xml:space="preserve"> Л.В., </w:t>
      </w:r>
      <w:proofErr w:type="spellStart"/>
      <w:r w:rsidR="00400737" w:rsidRPr="00937752">
        <w:rPr>
          <w:rFonts w:ascii="Times New Roman" w:hAnsi="Times New Roman"/>
          <w:sz w:val="28"/>
          <w:szCs w:val="28"/>
          <w:lang w:val="uk-UA"/>
        </w:rPr>
        <w:t>Качула</w:t>
      </w:r>
      <w:proofErr w:type="spellEnd"/>
      <w:r w:rsidR="00400737" w:rsidRPr="00937752">
        <w:rPr>
          <w:rFonts w:ascii="Times New Roman" w:hAnsi="Times New Roman"/>
          <w:sz w:val="28"/>
          <w:szCs w:val="28"/>
          <w:lang w:val="uk-UA"/>
        </w:rPr>
        <w:t xml:space="preserve"> С. В., Міщенко Л.О., Міщенко Д.А. Фінанси: навчальний посібник. </w:t>
      </w:r>
      <w:r w:rsidR="00400737" w:rsidRPr="00937752">
        <w:rPr>
          <w:rFonts w:ascii="Times New Roman" w:hAnsi="Times New Roman"/>
          <w:i/>
          <w:sz w:val="28"/>
          <w:szCs w:val="28"/>
          <w:lang w:val="uk-UA"/>
        </w:rPr>
        <w:t>Дніпро: ТОВ «Акцент ПП»</w:t>
      </w:r>
      <w:r w:rsidR="00400737" w:rsidRPr="00937752">
        <w:rPr>
          <w:rFonts w:ascii="Times New Roman" w:hAnsi="Times New Roman"/>
          <w:sz w:val="28"/>
          <w:szCs w:val="28"/>
          <w:lang w:val="uk-UA"/>
        </w:rPr>
        <w:t>. 2017. 298 с.</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12.</w:t>
      </w:r>
      <w:r w:rsidR="00991557" w:rsidRPr="00937752">
        <w:rPr>
          <w:rFonts w:ascii="Times New Roman" w:hAnsi="Times New Roman"/>
          <w:sz w:val="28"/>
          <w:szCs w:val="28"/>
          <w:lang w:val="uk-UA"/>
        </w:rPr>
        <w:t xml:space="preserve"> </w:t>
      </w:r>
      <w:proofErr w:type="spellStart"/>
      <w:r w:rsidR="00400737" w:rsidRPr="00937752">
        <w:rPr>
          <w:rFonts w:ascii="Times New Roman" w:hAnsi="Times New Roman"/>
          <w:sz w:val="28"/>
          <w:szCs w:val="28"/>
          <w:lang w:val="uk-UA"/>
        </w:rPr>
        <w:t>Терела</w:t>
      </w:r>
      <w:proofErr w:type="spellEnd"/>
      <w:r w:rsidR="00400737" w:rsidRPr="00937752">
        <w:rPr>
          <w:rFonts w:ascii="Times New Roman" w:hAnsi="Times New Roman"/>
          <w:sz w:val="28"/>
          <w:szCs w:val="28"/>
          <w:lang w:val="uk-UA"/>
        </w:rPr>
        <w:t xml:space="preserve"> Г.В. Фінансове право: навчально-методичний посібник. 2016. </w:t>
      </w:r>
      <w:r w:rsidR="00400737" w:rsidRPr="00937752">
        <w:rPr>
          <w:rFonts w:ascii="Times New Roman" w:hAnsi="Times New Roman"/>
          <w:i/>
          <w:sz w:val="28"/>
          <w:szCs w:val="28"/>
          <w:lang w:val="uk-UA"/>
        </w:rPr>
        <w:t>Полтава: ПУЕТ</w:t>
      </w:r>
      <w:r w:rsidR="00400737" w:rsidRPr="00937752">
        <w:rPr>
          <w:rFonts w:ascii="Times New Roman" w:hAnsi="Times New Roman"/>
          <w:sz w:val="28"/>
          <w:szCs w:val="28"/>
          <w:lang w:val="uk-UA"/>
        </w:rPr>
        <w:t>. 320 с.</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13.</w:t>
      </w:r>
      <w:r w:rsidR="00160E80" w:rsidRPr="00937752">
        <w:rPr>
          <w:rFonts w:ascii="Times New Roman" w:hAnsi="Times New Roman"/>
          <w:sz w:val="28"/>
          <w:szCs w:val="28"/>
          <w:lang w:val="uk-UA"/>
        </w:rPr>
        <w:t xml:space="preserve"> </w:t>
      </w:r>
      <w:proofErr w:type="spellStart"/>
      <w:r w:rsidR="00400737" w:rsidRPr="00937752">
        <w:rPr>
          <w:rFonts w:ascii="Times New Roman" w:hAnsi="Times New Roman"/>
          <w:sz w:val="28"/>
          <w:szCs w:val="28"/>
          <w:lang w:val="uk-UA"/>
        </w:rPr>
        <w:t>Фокша</w:t>
      </w:r>
      <w:proofErr w:type="spellEnd"/>
      <w:r w:rsidR="00400737" w:rsidRPr="00937752">
        <w:rPr>
          <w:rFonts w:ascii="Times New Roman" w:hAnsi="Times New Roman"/>
          <w:sz w:val="28"/>
          <w:szCs w:val="28"/>
          <w:lang w:val="uk-UA"/>
        </w:rPr>
        <w:t xml:space="preserve"> Л.В. Конспект лекцій з дисципліни «Податкове право». </w:t>
      </w:r>
      <w:r w:rsidR="00400737" w:rsidRPr="00937752">
        <w:rPr>
          <w:rFonts w:ascii="Times New Roman" w:hAnsi="Times New Roman"/>
          <w:i/>
          <w:sz w:val="28"/>
          <w:szCs w:val="28"/>
          <w:lang w:val="uk-UA"/>
        </w:rPr>
        <w:t>Дніпро: ДДУВС</w:t>
      </w:r>
      <w:r w:rsidR="00400737" w:rsidRPr="00937752">
        <w:rPr>
          <w:rFonts w:ascii="Times New Roman" w:hAnsi="Times New Roman"/>
          <w:sz w:val="28"/>
          <w:szCs w:val="28"/>
          <w:lang w:val="uk-UA"/>
        </w:rPr>
        <w:t>. 2016. 147 с.</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14.</w:t>
      </w:r>
      <w:r w:rsidR="00541CD2" w:rsidRPr="00937752">
        <w:rPr>
          <w:rFonts w:ascii="Times New Roman" w:hAnsi="Times New Roman"/>
          <w:sz w:val="28"/>
          <w:szCs w:val="28"/>
          <w:lang w:val="uk-UA"/>
        </w:rPr>
        <w:t xml:space="preserve"> </w:t>
      </w:r>
      <w:r w:rsidR="00400737" w:rsidRPr="00937752">
        <w:rPr>
          <w:rFonts w:ascii="Times New Roman" w:hAnsi="Times New Roman"/>
          <w:sz w:val="28"/>
          <w:szCs w:val="28"/>
          <w:lang w:val="uk-UA"/>
        </w:rPr>
        <w:t xml:space="preserve">Банківське право України: навчальний посібник. 2015. </w:t>
      </w:r>
      <w:r w:rsidR="00937752" w:rsidRPr="00937752">
        <w:rPr>
          <w:rFonts w:ascii="Times New Roman" w:hAnsi="Times New Roman"/>
          <w:sz w:val="28"/>
          <w:szCs w:val="28"/>
          <w:lang w:val="en-US"/>
        </w:rPr>
        <w:t>URL</w:t>
      </w:r>
      <w:r w:rsidR="00937752" w:rsidRPr="00937752">
        <w:rPr>
          <w:rFonts w:ascii="Times New Roman" w:hAnsi="Times New Roman"/>
          <w:sz w:val="28"/>
          <w:szCs w:val="28"/>
        </w:rPr>
        <w:t xml:space="preserve">: </w:t>
      </w:r>
      <w:hyperlink r:id="rId8" w:history="1">
        <w:r w:rsidR="00400737" w:rsidRPr="00937752">
          <w:rPr>
            <w:rStyle w:val="a9"/>
            <w:rFonts w:ascii="Times New Roman" w:hAnsi="Times New Roman"/>
            <w:sz w:val="28"/>
            <w:szCs w:val="28"/>
            <w:lang w:val="uk-UA"/>
          </w:rPr>
          <w:t>http://mego.info/%D0%BC%D0%B0%D1%82%D0%B5%D1%80%D1%96%D0%B0%D0%BB/%D0%B1%D0%B0%D0%BD%D0%BA%D1%96%D0%B2%D1%81%D1%8C%D0%BA%D0%B5-%D0%BF%D1%80%D0%B0%D0%B2%D0%BE-%D1%83%D0%BA%D1%80%D0%B0%D1%97%D0%BD%D0%B8-%D0%B1%D0%B5%D1%80%D0%BB%D0%B0%D1%87-%D0%B0%D1%96-2009%D1%80</w:t>
        </w:r>
      </w:hyperlink>
      <w:r w:rsidR="00937752" w:rsidRPr="00937752">
        <w:rPr>
          <w:rFonts w:ascii="Times New Roman" w:hAnsi="Times New Roman"/>
          <w:sz w:val="28"/>
          <w:szCs w:val="28"/>
          <w:lang w:val="uk-UA"/>
        </w:rPr>
        <w:t xml:space="preserve"> (дата звернення: 3.02.2021).</w:t>
      </w:r>
    </w:p>
    <w:p w:rsidR="00784A4B"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lastRenderedPageBreak/>
        <w:t>15.</w:t>
      </w:r>
      <w:r w:rsidR="00823F61" w:rsidRPr="00937752">
        <w:rPr>
          <w:rFonts w:ascii="Times New Roman" w:hAnsi="Times New Roman"/>
          <w:sz w:val="28"/>
          <w:szCs w:val="28"/>
          <w:lang w:val="uk-UA"/>
        </w:rPr>
        <w:t xml:space="preserve"> </w:t>
      </w:r>
      <w:proofErr w:type="spellStart"/>
      <w:r w:rsidR="00400737" w:rsidRPr="00937752">
        <w:rPr>
          <w:rFonts w:ascii="Times New Roman" w:hAnsi="Times New Roman"/>
          <w:sz w:val="28"/>
          <w:szCs w:val="28"/>
          <w:lang w:val="uk-UA"/>
        </w:rPr>
        <w:t>Баїк</w:t>
      </w:r>
      <w:proofErr w:type="spellEnd"/>
      <w:r w:rsidR="00400737" w:rsidRPr="00937752">
        <w:rPr>
          <w:rFonts w:ascii="Times New Roman" w:hAnsi="Times New Roman"/>
          <w:sz w:val="28"/>
          <w:szCs w:val="28"/>
          <w:lang w:val="uk-UA"/>
        </w:rPr>
        <w:t xml:space="preserve"> О.І. Окремі питання формування джерел податкового права України. </w:t>
      </w:r>
      <w:r w:rsidR="00400737" w:rsidRPr="00937752">
        <w:rPr>
          <w:rFonts w:ascii="Times New Roman" w:hAnsi="Times New Roman"/>
          <w:i/>
          <w:sz w:val="28"/>
          <w:szCs w:val="28"/>
          <w:lang w:val="uk-UA"/>
        </w:rPr>
        <w:t>Вісник нац. університету «Львівська політехніка». Юридичні науки</w:t>
      </w:r>
      <w:r w:rsidR="00400737" w:rsidRPr="00937752">
        <w:rPr>
          <w:rFonts w:ascii="Times New Roman" w:hAnsi="Times New Roman"/>
          <w:sz w:val="28"/>
          <w:szCs w:val="28"/>
          <w:lang w:val="uk-UA"/>
        </w:rPr>
        <w:t>. 2016. № 850. С. 367 – 374.</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16.</w:t>
      </w:r>
      <w:r w:rsidR="00FA4F17" w:rsidRPr="00937752">
        <w:rPr>
          <w:rFonts w:ascii="Times New Roman" w:hAnsi="Times New Roman"/>
          <w:sz w:val="28"/>
          <w:szCs w:val="28"/>
          <w:lang w:val="uk-UA"/>
        </w:rPr>
        <w:t xml:space="preserve"> </w:t>
      </w:r>
      <w:r w:rsidR="00400737" w:rsidRPr="00937752">
        <w:rPr>
          <w:rFonts w:ascii="Times New Roman" w:hAnsi="Times New Roman"/>
          <w:sz w:val="28"/>
          <w:szCs w:val="28"/>
          <w:lang w:val="uk-UA"/>
        </w:rPr>
        <w:t xml:space="preserve">Бичок Т.П. Новації у сфері валютного регулювання в Україні. </w:t>
      </w:r>
      <w:r w:rsidR="00400737" w:rsidRPr="00937752">
        <w:rPr>
          <w:rFonts w:ascii="Times New Roman" w:hAnsi="Times New Roman"/>
          <w:i/>
          <w:sz w:val="28"/>
          <w:szCs w:val="28"/>
          <w:lang w:val="uk-UA"/>
        </w:rPr>
        <w:t>Актуальні питання фінансового права: матеріали Міжвузівської науково-практичної студентської інтернет-конференції</w:t>
      </w:r>
      <w:r w:rsidR="00400737" w:rsidRPr="00937752">
        <w:rPr>
          <w:rFonts w:ascii="Times New Roman" w:hAnsi="Times New Roman"/>
          <w:sz w:val="28"/>
          <w:szCs w:val="28"/>
          <w:lang w:val="uk-UA"/>
        </w:rPr>
        <w:t>. 2019. С. 32 – 36.</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17.</w:t>
      </w:r>
      <w:r w:rsidR="002F2C62" w:rsidRPr="00937752">
        <w:rPr>
          <w:rFonts w:ascii="Times New Roman" w:hAnsi="Times New Roman"/>
          <w:sz w:val="28"/>
          <w:szCs w:val="28"/>
          <w:lang w:val="uk-UA"/>
        </w:rPr>
        <w:t xml:space="preserve"> </w:t>
      </w:r>
      <w:r w:rsidR="00400737" w:rsidRPr="00937752">
        <w:rPr>
          <w:rFonts w:ascii="Times New Roman" w:hAnsi="Times New Roman"/>
          <w:sz w:val="28"/>
          <w:szCs w:val="28"/>
          <w:lang w:val="uk-UA"/>
        </w:rPr>
        <w:t>Брик А.С., Ковальчук О.В. Недоліки валютного законодавства в Україні.</w:t>
      </w:r>
      <w:r w:rsidR="00400737" w:rsidRPr="00937752">
        <w:rPr>
          <w:rFonts w:ascii="Times New Roman" w:hAnsi="Times New Roman"/>
          <w:sz w:val="28"/>
          <w:szCs w:val="28"/>
        </w:rPr>
        <w:t xml:space="preserve"> </w:t>
      </w:r>
      <w:r w:rsidR="00400737" w:rsidRPr="00937752">
        <w:rPr>
          <w:rFonts w:ascii="Times New Roman" w:hAnsi="Times New Roman"/>
          <w:i/>
          <w:sz w:val="28"/>
          <w:szCs w:val="28"/>
          <w:lang w:val="uk-UA"/>
        </w:rPr>
        <w:t>Актуальні питання фінансового права: матеріали Міжвузівської науково-практичної студентської інтернет-конференції</w:t>
      </w:r>
      <w:r w:rsidR="00400737" w:rsidRPr="00937752">
        <w:rPr>
          <w:rFonts w:ascii="Times New Roman" w:hAnsi="Times New Roman"/>
          <w:sz w:val="28"/>
          <w:szCs w:val="28"/>
          <w:lang w:val="uk-UA"/>
        </w:rPr>
        <w:t>. 2019. С. 55 – 59.</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18.</w:t>
      </w:r>
      <w:r w:rsidR="00784A4B" w:rsidRPr="00937752">
        <w:rPr>
          <w:rFonts w:ascii="Times New Roman" w:hAnsi="Times New Roman"/>
          <w:sz w:val="28"/>
          <w:szCs w:val="28"/>
          <w:lang w:val="uk-UA"/>
        </w:rPr>
        <w:t xml:space="preserve"> </w:t>
      </w:r>
      <w:r w:rsidR="00400737" w:rsidRPr="00937752">
        <w:rPr>
          <w:rFonts w:ascii="Times New Roman" w:hAnsi="Times New Roman"/>
          <w:sz w:val="28"/>
          <w:szCs w:val="28"/>
          <w:lang w:val="uk-UA"/>
        </w:rPr>
        <w:t xml:space="preserve">Дмитрик О.О. Класифікація джерел фінансового права та проблеми їх упорядкування. </w:t>
      </w:r>
      <w:r w:rsidR="00400737" w:rsidRPr="00937752">
        <w:rPr>
          <w:rFonts w:ascii="Times New Roman" w:hAnsi="Times New Roman"/>
          <w:i/>
          <w:sz w:val="28"/>
          <w:szCs w:val="28"/>
          <w:lang w:val="uk-UA"/>
        </w:rPr>
        <w:t>Форум права</w:t>
      </w:r>
      <w:r w:rsidR="00400737" w:rsidRPr="00937752">
        <w:rPr>
          <w:rFonts w:ascii="Times New Roman" w:hAnsi="Times New Roman"/>
          <w:sz w:val="28"/>
          <w:szCs w:val="28"/>
          <w:lang w:val="uk-UA"/>
        </w:rPr>
        <w:t>. 2013. № 4. С. 78 – 84.</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19.</w:t>
      </w:r>
      <w:r w:rsidR="00784A4B" w:rsidRPr="00937752">
        <w:rPr>
          <w:rFonts w:ascii="Times New Roman" w:hAnsi="Times New Roman"/>
          <w:sz w:val="28"/>
          <w:szCs w:val="28"/>
          <w:lang w:val="uk-UA"/>
        </w:rPr>
        <w:t xml:space="preserve"> </w:t>
      </w:r>
      <w:proofErr w:type="spellStart"/>
      <w:r w:rsidR="00400737" w:rsidRPr="00937752">
        <w:rPr>
          <w:rFonts w:ascii="Times New Roman" w:hAnsi="Times New Roman"/>
          <w:sz w:val="28"/>
          <w:szCs w:val="28"/>
          <w:lang w:val="uk-UA"/>
        </w:rPr>
        <w:t>Касьяненко</w:t>
      </w:r>
      <w:proofErr w:type="spellEnd"/>
      <w:r w:rsidR="00400737" w:rsidRPr="00937752">
        <w:rPr>
          <w:rFonts w:ascii="Times New Roman" w:hAnsi="Times New Roman"/>
          <w:sz w:val="28"/>
          <w:szCs w:val="28"/>
          <w:lang w:val="uk-UA"/>
        </w:rPr>
        <w:t xml:space="preserve"> Л.М., </w:t>
      </w:r>
      <w:proofErr w:type="spellStart"/>
      <w:r w:rsidR="00400737" w:rsidRPr="00937752">
        <w:rPr>
          <w:rFonts w:ascii="Times New Roman" w:hAnsi="Times New Roman"/>
          <w:sz w:val="28"/>
          <w:szCs w:val="28"/>
          <w:lang w:val="uk-UA"/>
        </w:rPr>
        <w:t>Паскал</w:t>
      </w:r>
      <w:proofErr w:type="spellEnd"/>
      <w:r w:rsidR="00400737" w:rsidRPr="00937752">
        <w:rPr>
          <w:rFonts w:ascii="Times New Roman" w:hAnsi="Times New Roman"/>
          <w:sz w:val="28"/>
          <w:szCs w:val="28"/>
          <w:lang w:val="uk-UA"/>
        </w:rPr>
        <w:t xml:space="preserve"> А.Р. Проблемні аспекти правового регулювання банківської системи в Україні. </w:t>
      </w:r>
      <w:r w:rsidR="00400737" w:rsidRPr="00937752">
        <w:rPr>
          <w:rFonts w:ascii="Times New Roman" w:hAnsi="Times New Roman"/>
          <w:i/>
          <w:sz w:val="28"/>
          <w:szCs w:val="28"/>
          <w:lang w:val="uk-UA"/>
        </w:rPr>
        <w:t>Міжнародний юридичний вісник: збірник наукових праць Національного університету державної податкової служби України</w:t>
      </w:r>
      <w:r w:rsidR="00400737" w:rsidRPr="00937752">
        <w:rPr>
          <w:rFonts w:ascii="Times New Roman" w:hAnsi="Times New Roman"/>
          <w:sz w:val="28"/>
          <w:szCs w:val="28"/>
          <w:lang w:val="uk-UA"/>
        </w:rPr>
        <w:t>. 2016. Вип. 2 (4). С. 169 – 174.</w:t>
      </w:r>
    </w:p>
    <w:p w:rsidR="000A17AE" w:rsidRPr="00937752" w:rsidRDefault="000A17AE"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20.</w:t>
      </w:r>
      <w:r w:rsidR="00923E3E" w:rsidRPr="00937752">
        <w:rPr>
          <w:rFonts w:ascii="Times New Roman" w:hAnsi="Times New Roman"/>
          <w:sz w:val="28"/>
          <w:szCs w:val="28"/>
          <w:lang w:val="uk-UA"/>
        </w:rPr>
        <w:t xml:space="preserve"> </w:t>
      </w:r>
      <w:proofErr w:type="spellStart"/>
      <w:r w:rsidR="00400737" w:rsidRPr="00937752">
        <w:rPr>
          <w:rFonts w:ascii="Times New Roman" w:hAnsi="Times New Roman"/>
          <w:sz w:val="28"/>
          <w:szCs w:val="28"/>
          <w:lang w:val="uk-UA"/>
        </w:rPr>
        <w:t>Федосов</w:t>
      </w:r>
      <w:proofErr w:type="spellEnd"/>
      <w:r w:rsidR="00400737" w:rsidRPr="00937752">
        <w:rPr>
          <w:rFonts w:ascii="Times New Roman" w:hAnsi="Times New Roman"/>
          <w:sz w:val="28"/>
          <w:szCs w:val="28"/>
          <w:lang w:val="uk-UA"/>
        </w:rPr>
        <w:t xml:space="preserve"> В.М., Юхименко П.І. Українська фінансова наука: ґенеза, еволюція, ренесанс. </w:t>
      </w:r>
      <w:r w:rsidR="00400737" w:rsidRPr="00937752">
        <w:rPr>
          <w:rFonts w:ascii="Times New Roman" w:hAnsi="Times New Roman"/>
          <w:i/>
          <w:sz w:val="28"/>
          <w:szCs w:val="28"/>
          <w:lang w:val="uk-UA"/>
        </w:rPr>
        <w:t>Фінанси України</w:t>
      </w:r>
      <w:r w:rsidR="00400737" w:rsidRPr="00937752">
        <w:rPr>
          <w:rFonts w:ascii="Times New Roman" w:hAnsi="Times New Roman"/>
          <w:sz w:val="28"/>
          <w:szCs w:val="28"/>
          <w:lang w:val="uk-UA"/>
        </w:rPr>
        <w:t>. 2012. № 3. С. 3 – 30.</w:t>
      </w:r>
    </w:p>
    <w:p w:rsidR="00400737" w:rsidRPr="00937752" w:rsidRDefault="007F48B5"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21. </w:t>
      </w:r>
      <w:r w:rsidR="00400737" w:rsidRPr="00937752">
        <w:rPr>
          <w:rFonts w:ascii="Times New Roman" w:hAnsi="Times New Roman"/>
          <w:sz w:val="28"/>
          <w:szCs w:val="28"/>
          <w:lang w:val="uk-UA"/>
        </w:rPr>
        <w:t xml:space="preserve">Яворський І.І. Специфіка джерел процесуальних норм бюджетного права. </w:t>
      </w:r>
      <w:r w:rsidR="00400737" w:rsidRPr="00937752">
        <w:rPr>
          <w:rFonts w:ascii="Times New Roman" w:hAnsi="Times New Roman"/>
          <w:i/>
          <w:sz w:val="28"/>
          <w:szCs w:val="28"/>
          <w:lang w:val="uk-UA"/>
        </w:rPr>
        <w:t>Збірник наукових праць «Право та державне управління»</w:t>
      </w:r>
      <w:r w:rsidR="00400737" w:rsidRPr="00937752">
        <w:rPr>
          <w:rFonts w:ascii="Times New Roman" w:hAnsi="Times New Roman"/>
          <w:sz w:val="28"/>
          <w:szCs w:val="28"/>
          <w:lang w:val="uk-UA"/>
        </w:rPr>
        <w:t>. 2019. Випуск № 2. Том 2. С. 86 – 90.</w:t>
      </w:r>
    </w:p>
    <w:p w:rsidR="00EF0FFF" w:rsidRPr="00937752" w:rsidRDefault="00400737" w:rsidP="00937752">
      <w:pPr>
        <w:spacing w:after="0" w:line="360" w:lineRule="auto"/>
        <w:ind w:firstLine="709"/>
        <w:contextualSpacing/>
        <w:jc w:val="both"/>
        <w:rPr>
          <w:rFonts w:ascii="Times New Roman" w:hAnsi="Times New Roman"/>
          <w:sz w:val="28"/>
          <w:szCs w:val="28"/>
          <w:lang w:val="uk-UA"/>
        </w:rPr>
      </w:pPr>
      <w:r w:rsidRPr="00937752">
        <w:rPr>
          <w:rFonts w:ascii="Times New Roman" w:hAnsi="Times New Roman"/>
          <w:sz w:val="28"/>
          <w:szCs w:val="28"/>
          <w:lang w:val="uk-UA"/>
        </w:rPr>
        <w:t xml:space="preserve">22. </w:t>
      </w:r>
      <w:r w:rsidR="007F48B5" w:rsidRPr="00937752">
        <w:rPr>
          <w:rFonts w:ascii="Times New Roman" w:hAnsi="Times New Roman"/>
          <w:sz w:val="28"/>
          <w:szCs w:val="28"/>
          <w:lang w:val="uk-UA"/>
        </w:rPr>
        <w:t xml:space="preserve">Ярема О.Г. Фінансово-правове регулювання валютної системи України. </w:t>
      </w:r>
      <w:r w:rsidR="007F48B5" w:rsidRPr="00937752">
        <w:rPr>
          <w:rFonts w:ascii="Times New Roman" w:hAnsi="Times New Roman"/>
          <w:i/>
          <w:sz w:val="28"/>
          <w:szCs w:val="28"/>
          <w:lang w:val="uk-UA"/>
        </w:rPr>
        <w:t>Науковий вісник Львівського державного університету внутрішніх справ</w:t>
      </w:r>
      <w:r w:rsidR="007F48B5" w:rsidRPr="00937752">
        <w:rPr>
          <w:rFonts w:ascii="Times New Roman" w:hAnsi="Times New Roman"/>
          <w:sz w:val="28"/>
          <w:szCs w:val="28"/>
          <w:lang w:val="uk-UA"/>
        </w:rPr>
        <w:t>. 2014. № 1. С. 322 – 330.</w:t>
      </w:r>
    </w:p>
    <w:sectPr w:rsidR="00EF0FFF" w:rsidRPr="00937752" w:rsidSect="00937752">
      <w:head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EA" w:rsidRDefault="00B656EA" w:rsidP="004E02E6">
      <w:pPr>
        <w:spacing w:after="0" w:line="240" w:lineRule="auto"/>
      </w:pPr>
      <w:r>
        <w:separator/>
      </w:r>
    </w:p>
  </w:endnote>
  <w:endnote w:type="continuationSeparator" w:id="0">
    <w:p w:rsidR="00B656EA" w:rsidRDefault="00B656EA" w:rsidP="004E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PetersburgC">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EA" w:rsidRDefault="00B656EA" w:rsidP="004E02E6">
      <w:pPr>
        <w:spacing w:after="0" w:line="240" w:lineRule="auto"/>
      </w:pPr>
      <w:r>
        <w:separator/>
      </w:r>
    </w:p>
  </w:footnote>
  <w:footnote w:type="continuationSeparator" w:id="0">
    <w:p w:rsidR="00B656EA" w:rsidRDefault="00B656EA" w:rsidP="004E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FF" w:rsidRDefault="00EF28AA">
    <w:pPr>
      <w:pStyle w:val="a3"/>
      <w:jc w:val="right"/>
    </w:pPr>
    <w:r>
      <w:fldChar w:fldCharType="begin"/>
    </w:r>
    <w:r w:rsidR="00785DFF">
      <w:instrText>PAGE   \* MERGEFORMAT</w:instrText>
    </w:r>
    <w:r>
      <w:fldChar w:fldCharType="separate"/>
    </w:r>
    <w:r w:rsidR="00FE0C98">
      <w:rPr>
        <w:noProof/>
      </w:rPr>
      <w:t>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5C0"/>
    <w:multiLevelType w:val="hybridMultilevel"/>
    <w:tmpl w:val="70722034"/>
    <w:lvl w:ilvl="0" w:tplc="CF0A41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D8B35FA"/>
    <w:multiLevelType w:val="multilevel"/>
    <w:tmpl w:val="EB0C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77B96"/>
    <w:multiLevelType w:val="hybridMultilevel"/>
    <w:tmpl w:val="52B8CF86"/>
    <w:lvl w:ilvl="0" w:tplc="E75EC724">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A2742B"/>
    <w:multiLevelType w:val="multilevel"/>
    <w:tmpl w:val="D4AA3D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0061DC"/>
    <w:multiLevelType w:val="multilevel"/>
    <w:tmpl w:val="FDB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80072"/>
    <w:multiLevelType w:val="hybridMultilevel"/>
    <w:tmpl w:val="C71ABF1E"/>
    <w:lvl w:ilvl="0" w:tplc="1F72AE72">
      <w:start w:val="1"/>
      <w:numFmt w:val="decimal"/>
      <w:lvlText w:val="%1)"/>
      <w:lvlJc w:val="left"/>
      <w:pPr>
        <w:tabs>
          <w:tab w:val="num" w:pos="1774"/>
        </w:tabs>
        <w:ind w:left="1774" w:hanging="1065"/>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6">
    <w:nsid w:val="42FD1776"/>
    <w:multiLevelType w:val="hybridMultilevel"/>
    <w:tmpl w:val="2E7A8B9A"/>
    <w:lvl w:ilvl="0" w:tplc="4662AC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38E5668"/>
    <w:multiLevelType w:val="hybridMultilevel"/>
    <w:tmpl w:val="D03C47F6"/>
    <w:lvl w:ilvl="0" w:tplc="0CA09D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57969BB"/>
    <w:multiLevelType w:val="hybridMultilevel"/>
    <w:tmpl w:val="6B1C8F78"/>
    <w:lvl w:ilvl="0" w:tplc="3672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026322"/>
    <w:multiLevelType w:val="multilevel"/>
    <w:tmpl w:val="AF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C4A53"/>
    <w:multiLevelType w:val="hybridMultilevel"/>
    <w:tmpl w:val="EFF080B4"/>
    <w:lvl w:ilvl="0" w:tplc="F686FE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74A772C"/>
    <w:multiLevelType w:val="hybridMultilevel"/>
    <w:tmpl w:val="AD5052CC"/>
    <w:lvl w:ilvl="0" w:tplc="3F7CD826">
      <w:start w:val="2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D5B4683"/>
    <w:multiLevelType w:val="multilevel"/>
    <w:tmpl w:val="8C26F3B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6A9E6ABE"/>
    <w:multiLevelType w:val="multilevel"/>
    <w:tmpl w:val="9A7C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75A4E"/>
    <w:multiLevelType w:val="multilevel"/>
    <w:tmpl w:val="642A389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79B3237D"/>
    <w:multiLevelType w:val="multilevel"/>
    <w:tmpl w:val="9EC67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B647CF4"/>
    <w:multiLevelType w:val="hybridMultilevel"/>
    <w:tmpl w:val="5C301428"/>
    <w:lvl w:ilvl="0" w:tplc="B32C3B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4"/>
  </w:num>
  <w:num w:numId="3">
    <w:abstractNumId w:val="8"/>
  </w:num>
  <w:num w:numId="4">
    <w:abstractNumId w:val="0"/>
  </w:num>
  <w:num w:numId="5">
    <w:abstractNumId w:val="2"/>
  </w:num>
  <w:num w:numId="6">
    <w:abstractNumId w:val="7"/>
  </w:num>
  <w:num w:numId="7">
    <w:abstractNumId w:val="16"/>
  </w:num>
  <w:num w:numId="8">
    <w:abstractNumId w:val="10"/>
  </w:num>
  <w:num w:numId="9">
    <w:abstractNumId w:val="6"/>
  </w:num>
  <w:num w:numId="10">
    <w:abstractNumId w:val="11"/>
  </w:num>
  <w:num w:numId="11">
    <w:abstractNumId w:val="4"/>
  </w:num>
  <w:num w:numId="12">
    <w:abstractNumId w:val="13"/>
  </w:num>
  <w:num w:numId="13">
    <w:abstractNumId w:val="9"/>
  </w:num>
  <w:num w:numId="14">
    <w:abstractNumId w:val="5"/>
  </w:num>
  <w:num w:numId="15">
    <w:abstractNumId w:val="15"/>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5574"/>
    <w:rsid w:val="0000004A"/>
    <w:rsid w:val="00006EAA"/>
    <w:rsid w:val="00007763"/>
    <w:rsid w:val="00011416"/>
    <w:rsid w:val="0001418F"/>
    <w:rsid w:val="0002655F"/>
    <w:rsid w:val="000276D0"/>
    <w:rsid w:val="00041474"/>
    <w:rsid w:val="00042025"/>
    <w:rsid w:val="00043478"/>
    <w:rsid w:val="00045E35"/>
    <w:rsid w:val="0005707E"/>
    <w:rsid w:val="00064F30"/>
    <w:rsid w:val="00070BCE"/>
    <w:rsid w:val="00074ACD"/>
    <w:rsid w:val="000761F3"/>
    <w:rsid w:val="0008593C"/>
    <w:rsid w:val="00086672"/>
    <w:rsid w:val="000A17AE"/>
    <w:rsid w:val="000A3BF8"/>
    <w:rsid w:val="000A5B90"/>
    <w:rsid w:val="000A72A5"/>
    <w:rsid w:val="000B24D8"/>
    <w:rsid w:val="000B42DB"/>
    <w:rsid w:val="000B6B01"/>
    <w:rsid w:val="000C0CD3"/>
    <w:rsid w:val="000C4CB4"/>
    <w:rsid w:val="000C7668"/>
    <w:rsid w:val="000D0BF4"/>
    <w:rsid w:val="000D1106"/>
    <w:rsid w:val="000D375F"/>
    <w:rsid w:val="000D58CE"/>
    <w:rsid w:val="000E42E4"/>
    <w:rsid w:val="000F2AC2"/>
    <w:rsid w:val="001021BB"/>
    <w:rsid w:val="001045A2"/>
    <w:rsid w:val="00106690"/>
    <w:rsid w:val="00111E8F"/>
    <w:rsid w:val="00120DFE"/>
    <w:rsid w:val="00131C47"/>
    <w:rsid w:val="00131CB3"/>
    <w:rsid w:val="00135CAA"/>
    <w:rsid w:val="00145037"/>
    <w:rsid w:val="001460D4"/>
    <w:rsid w:val="001527FE"/>
    <w:rsid w:val="001566D7"/>
    <w:rsid w:val="00160E80"/>
    <w:rsid w:val="00166623"/>
    <w:rsid w:val="00171D0C"/>
    <w:rsid w:val="00172815"/>
    <w:rsid w:val="001731E0"/>
    <w:rsid w:val="001743C7"/>
    <w:rsid w:val="00176308"/>
    <w:rsid w:val="001831DC"/>
    <w:rsid w:val="00183330"/>
    <w:rsid w:val="001866B8"/>
    <w:rsid w:val="0018675F"/>
    <w:rsid w:val="00191EB0"/>
    <w:rsid w:val="001A4BBA"/>
    <w:rsid w:val="001E0FB7"/>
    <w:rsid w:val="001E5D1F"/>
    <w:rsid w:val="001E7FF7"/>
    <w:rsid w:val="001F0F5F"/>
    <w:rsid w:val="00206A1D"/>
    <w:rsid w:val="00210701"/>
    <w:rsid w:val="002229B1"/>
    <w:rsid w:val="002301D7"/>
    <w:rsid w:val="002345AC"/>
    <w:rsid w:val="00235CE8"/>
    <w:rsid w:val="00240828"/>
    <w:rsid w:val="00255678"/>
    <w:rsid w:val="002623BB"/>
    <w:rsid w:val="002655A4"/>
    <w:rsid w:val="002800B3"/>
    <w:rsid w:val="00284196"/>
    <w:rsid w:val="00284A35"/>
    <w:rsid w:val="002873FA"/>
    <w:rsid w:val="0029057A"/>
    <w:rsid w:val="00295966"/>
    <w:rsid w:val="0029610A"/>
    <w:rsid w:val="002A01A7"/>
    <w:rsid w:val="002A068C"/>
    <w:rsid w:val="002A515D"/>
    <w:rsid w:val="002A5B36"/>
    <w:rsid w:val="002C3524"/>
    <w:rsid w:val="002C47B4"/>
    <w:rsid w:val="002D1D9C"/>
    <w:rsid w:val="002D7371"/>
    <w:rsid w:val="002E1656"/>
    <w:rsid w:val="002F2C62"/>
    <w:rsid w:val="002F37F8"/>
    <w:rsid w:val="002F7CD0"/>
    <w:rsid w:val="00300DBE"/>
    <w:rsid w:val="003030F5"/>
    <w:rsid w:val="00304054"/>
    <w:rsid w:val="00307E52"/>
    <w:rsid w:val="003100A9"/>
    <w:rsid w:val="003132E8"/>
    <w:rsid w:val="00314C40"/>
    <w:rsid w:val="0032533B"/>
    <w:rsid w:val="003257F5"/>
    <w:rsid w:val="00344097"/>
    <w:rsid w:val="003446F4"/>
    <w:rsid w:val="0035026F"/>
    <w:rsid w:val="00361EA7"/>
    <w:rsid w:val="00372709"/>
    <w:rsid w:val="003767DB"/>
    <w:rsid w:val="003819A9"/>
    <w:rsid w:val="00396165"/>
    <w:rsid w:val="003A01CF"/>
    <w:rsid w:val="003B4849"/>
    <w:rsid w:val="003B4C37"/>
    <w:rsid w:val="003B5FB8"/>
    <w:rsid w:val="003B7DA1"/>
    <w:rsid w:val="003B7F43"/>
    <w:rsid w:val="003C3325"/>
    <w:rsid w:val="003C3574"/>
    <w:rsid w:val="003C7F9C"/>
    <w:rsid w:val="003E0293"/>
    <w:rsid w:val="003E5F40"/>
    <w:rsid w:val="00400737"/>
    <w:rsid w:val="004023F8"/>
    <w:rsid w:val="00407205"/>
    <w:rsid w:val="00412A51"/>
    <w:rsid w:val="004133FA"/>
    <w:rsid w:val="00414135"/>
    <w:rsid w:val="004267CD"/>
    <w:rsid w:val="00427421"/>
    <w:rsid w:val="004333AE"/>
    <w:rsid w:val="00434788"/>
    <w:rsid w:val="00440682"/>
    <w:rsid w:val="0045274E"/>
    <w:rsid w:val="00465709"/>
    <w:rsid w:val="00474CCA"/>
    <w:rsid w:val="004757FB"/>
    <w:rsid w:val="0048230A"/>
    <w:rsid w:val="00487383"/>
    <w:rsid w:val="00493391"/>
    <w:rsid w:val="00494CCC"/>
    <w:rsid w:val="004A785A"/>
    <w:rsid w:val="004B154D"/>
    <w:rsid w:val="004B4C9F"/>
    <w:rsid w:val="004B66ED"/>
    <w:rsid w:val="004C19EB"/>
    <w:rsid w:val="004C4021"/>
    <w:rsid w:val="004C449D"/>
    <w:rsid w:val="004E02E6"/>
    <w:rsid w:val="004E113E"/>
    <w:rsid w:val="004E2033"/>
    <w:rsid w:val="004E3BCD"/>
    <w:rsid w:val="005022AD"/>
    <w:rsid w:val="00511046"/>
    <w:rsid w:val="00515E13"/>
    <w:rsid w:val="00520F06"/>
    <w:rsid w:val="005238E1"/>
    <w:rsid w:val="00525466"/>
    <w:rsid w:val="005322B7"/>
    <w:rsid w:val="00533E61"/>
    <w:rsid w:val="005362CC"/>
    <w:rsid w:val="00536972"/>
    <w:rsid w:val="00541CD2"/>
    <w:rsid w:val="005452DF"/>
    <w:rsid w:val="0055078C"/>
    <w:rsid w:val="005516E3"/>
    <w:rsid w:val="00551F6D"/>
    <w:rsid w:val="005536D9"/>
    <w:rsid w:val="00554DFA"/>
    <w:rsid w:val="00562A68"/>
    <w:rsid w:val="00572BC7"/>
    <w:rsid w:val="00572DFD"/>
    <w:rsid w:val="005765DE"/>
    <w:rsid w:val="00577839"/>
    <w:rsid w:val="005A20E9"/>
    <w:rsid w:val="005A39B0"/>
    <w:rsid w:val="005A6C16"/>
    <w:rsid w:val="005B489D"/>
    <w:rsid w:val="005B582B"/>
    <w:rsid w:val="005C05EA"/>
    <w:rsid w:val="005C43E0"/>
    <w:rsid w:val="005C4FF6"/>
    <w:rsid w:val="005C5B12"/>
    <w:rsid w:val="005C62E8"/>
    <w:rsid w:val="005C7323"/>
    <w:rsid w:val="005D25B1"/>
    <w:rsid w:val="005E06D8"/>
    <w:rsid w:val="005E084A"/>
    <w:rsid w:val="005F256A"/>
    <w:rsid w:val="005F36A5"/>
    <w:rsid w:val="005F5A82"/>
    <w:rsid w:val="0060069B"/>
    <w:rsid w:val="00602916"/>
    <w:rsid w:val="006152C5"/>
    <w:rsid w:val="0063482E"/>
    <w:rsid w:val="00636924"/>
    <w:rsid w:val="00637BB1"/>
    <w:rsid w:val="00640611"/>
    <w:rsid w:val="006502E5"/>
    <w:rsid w:val="00654009"/>
    <w:rsid w:val="00657287"/>
    <w:rsid w:val="0066473E"/>
    <w:rsid w:val="00667CDC"/>
    <w:rsid w:val="006727EC"/>
    <w:rsid w:val="00675272"/>
    <w:rsid w:val="00677631"/>
    <w:rsid w:val="00681051"/>
    <w:rsid w:val="006810EB"/>
    <w:rsid w:val="00690737"/>
    <w:rsid w:val="0069646B"/>
    <w:rsid w:val="006A31A9"/>
    <w:rsid w:val="006B172B"/>
    <w:rsid w:val="006C1ED8"/>
    <w:rsid w:val="006D2F45"/>
    <w:rsid w:val="006D40CE"/>
    <w:rsid w:val="006E604F"/>
    <w:rsid w:val="006F1E3A"/>
    <w:rsid w:val="006F24B9"/>
    <w:rsid w:val="006F3949"/>
    <w:rsid w:val="006F6D8B"/>
    <w:rsid w:val="007037BB"/>
    <w:rsid w:val="007230F3"/>
    <w:rsid w:val="00731217"/>
    <w:rsid w:val="00733A38"/>
    <w:rsid w:val="00736C30"/>
    <w:rsid w:val="007423CC"/>
    <w:rsid w:val="0074365F"/>
    <w:rsid w:val="0075035A"/>
    <w:rsid w:val="00753207"/>
    <w:rsid w:val="00756E1B"/>
    <w:rsid w:val="00760760"/>
    <w:rsid w:val="00761538"/>
    <w:rsid w:val="00764350"/>
    <w:rsid w:val="00765DD7"/>
    <w:rsid w:val="0077432D"/>
    <w:rsid w:val="00784A4B"/>
    <w:rsid w:val="00785DFF"/>
    <w:rsid w:val="00791023"/>
    <w:rsid w:val="007A1696"/>
    <w:rsid w:val="007B6BBB"/>
    <w:rsid w:val="007C1781"/>
    <w:rsid w:val="007C1C55"/>
    <w:rsid w:val="007D08E6"/>
    <w:rsid w:val="007D5FDE"/>
    <w:rsid w:val="007E1251"/>
    <w:rsid w:val="007F103C"/>
    <w:rsid w:val="007F48B5"/>
    <w:rsid w:val="007F4CD9"/>
    <w:rsid w:val="007F6679"/>
    <w:rsid w:val="00802FE1"/>
    <w:rsid w:val="00812510"/>
    <w:rsid w:val="00823914"/>
    <w:rsid w:val="00823F61"/>
    <w:rsid w:val="00825E81"/>
    <w:rsid w:val="008306F1"/>
    <w:rsid w:val="00832AC8"/>
    <w:rsid w:val="00833180"/>
    <w:rsid w:val="00833FB2"/>
    <w:rsid w:val="00847BDF"/>
    <w:rsid w:val="00852546"/>
    <w:rsid w:val="00857CDC"/>
    <w:rsid w:val="00870C9F"/>
    <w:rsid w:val="00877214"/>
    <w:rsid w:val="00886F69"/>
    <w:rsid w:val="00887AFE"/>
    <w:rsid w:val="00890303"/>
    <w:rsid w:val="008966F1"/>
    <w:rsid w:val="008A3072"/>
    <w:rsid w:val="008B23A0"/>
    <w:rsid w:val="008B3CA5"/>
    <w:rsid w:val="008D1527"/>
    <w:rsid w:val="008D2225"/>
    <w:rsid w:val="008D4486"/>
    <w:rsid w:val="008D5825"/>
    <w:rsid w:val="008F0113"/>
    <w:rsid w:val="008F76D8"/>
    <w:rsid w:val="0090647F"/>
    <w:rsid w:val="0090768D"/>
    <w:rsid w:val="00915DBA"/>
    <w:rsid w:val="0091739D"/>
    <w:rsid w:val="00917843"/>
    <w:rsid w:val="00923E3E"/>
    <w:rsid w:val="00924CD8"/>
    <w:rsid w:val="0092681E"/>
    <w:rsid w:val="009308B9"/>
    <w:rsid w:val="0093422C"/>
    <w:rsid w:val="00937752"/>
    <w:rsid w:val="009513F7"/>
    <w:rsid w:val="0095521E"/>
    <w:rsid w:val="00955820"/>
    <w:rsid w:val="009607B9"/>
    <w:rsid w:val="00965CA5"/>
    <w:rsid w:val="00976D58"/>
    <w:rsid w:val="00983D83"/>
    <w:rsid w:val="009840B1"/>
    <w:rsid w:val="00991557"/>
    <w:rsid w:val="009939A2"/>
    <w:rsid w:val="0099494A"/>
    <w:rsid w:val="009A4360"/>
    <w:rsid w:val="009B207C"/>
    <w:rsid w:val="009B58AF"/>
    <w:rsid w:val="009C0A68"/>
    <w:rsid w:val="009C182F"/>
    <w:rsid w:val="009C201F"/>
    <w:rsid w:val="009C3B5E"/>
    <w:rsid w:val="009D69CB"/>
    <w:rsid w:val="009E4CBB"/>
    <w:rsid w:val="009F5473"/>
    <w:rsid w:val="00A01C73"/>
    <w:rsid w:val="00A07B1C"/>
    <w:rsid w:val="00A15574"/>
    <w:rsid w:val="00A17658"/>
    <w:rsid w:val="00A238B8"/>
    <w:rsid w:val="00A273C7"/>
    <w:rsid w:val="00A35F4F"/>
    <w:rsid w:val="00A37332"/>
    <w:rsid w:val="00A4173A"/>
    <w:rsid w:val="00A45F73"/>
    <w:rsid w:val="00A47EA4"/>
    <w:rsid w:val="00A50D47"/>
    <w:rsid w:val="00A5158D"/>
    <w:rsid w:val="00A53C95"/>
    <w:rsid w:val="00A54AEA"/>
    <w:rsid w:val="00A55E21"/>
    <w:rsid w:val="00A5738C"/>
    <w:rsid w:val="00A60044"/>
    <w:rsid w:val="00A63B39"/>
    <w:rsid w:val="00A6524B"/>
    <w:rsid w:val="00A66673"/>
    <w:rsid w:val="00A71F6E"/>
    <w:rsid w:val="00A75D35"/>
    <w:rsid w:val="00A819D5"/>
    <w:rsid w:val="00A81DEF"/>
    <w:rsid w:val="00A826F5"/>
    <w:rsid w:val="00A97FFE"/>
    <w:rsid w:val="00AA4019"/>
    <w:rsid w:val="00AB3DF7"/>
    <w:rsid w:val="00AB6173"/>
    <w:rsid w:val="00AC005E"/>
    <w:rsid w:val="00AC325F"/>
    <w:rsid w:val="00AC554A"/>
    <w:rsid w:val="00AD3427"/>
    <w:rsid w:val="00AD3E75"/>
    <w:rsid w:val="00AE2AB3"/>
    <w:rsid w:val="00AF149F"/>
    <w:rsid w:val="00AF4925"/>
    <w:rsid w:val="00AF662C"/>
    <w:rsid w:val="00B00AD6"/>
    <w:rsid w:val="00B06D42"/>
    <w:rsid w:val="00B14E9B"/>
    <w:rsid w:val="00B2181A"/>
    <w:rsid w:val="00B2198D"/>
    <w:rsid w:val="00B23212"/>
    <w:rsid w:val="00B33B71"/>
    <w:rsid w:val="00B3604F"/>
    <w:rsid w:val="00B41640"/>
    <w:rsid w:val="00B4257E"/>
    <w:rsid w:val="00B43082"/>
    <w:rsid w:val="00B454E3"/>
    <w:rsid w:val="00B45A20"/>
    <w:rsid w:val="00B53DD6"/>
    <w:rsid w:val="00B6378D"/>
    <w:rsid w:val="00B656EA"/>
    <w:rsid w:val="00B66E7C"/>
    <w:rsid w:val="00B70B97"/>
    <w:rsid w:val="00B825C8"/>
    <w:rsid w:val="00B87993"/>
    <w:rsid w:val="00B87DA8"/>
    <w:rsid w:val="00B966F4"/>
    <w:rsid w:val="00BA46BD"/>
    <w:rsid w:val="00BB4C49"/>
    <w:rsid w:val="00BB7402"/>
    <w:rsid w:val="00BB751F"/>
    <w:rsid w:val="00BB753E"/>
    <w:rsid w:val="00BC10B9"/>
    <w:rsid w:val="00BC5C36"/>
    <w:rsid w:val="00BD1832"/>
    <w:rsid w:val="00BD4CA8"/>
    <w:rsid w:val="00BD6A7F"/>
    <w:rsid w:val="00BD6F18"/>
    <w:rsid w:val="00C042C9"/>
    <w:rsid w:val="00C17287"/>
    <w:rsid w:val="00C20773"/>
    <w:rsid w:val="00C23666"/>
    <w:rsid w:val="00C2501D"/>
    <w:rsid w:val="00C31182"/>
    <w:rsid w:val="00C31479"/>
    <w:rsid w:val="00C329D4"/>
    <w:rsid w:val="00C346E4"/>
    <w:rsid w:val="00C35F0C"/>
    <w:rsid w:val="00C46C01"/>
    <w:rsid w:val="00C56253"/>
    <w:rsid w:val="00C575F1"/>
    <w:rsid w:val="00C64889"/>
    <w:rsid w:val="00C77974"/>
    <w:rsid w:val="00C82496"/>
    <w:rsid w:val="00C84E7F"/>
    <w:rsid w:val="00C90B71"/>
    <w:rsid w:val="00C9182F"/>
    <w:rsid w:val="00C97D64"/>
    <w:rsid w:val="00CA153D"/>
    <w:rsid w:val="00CB4BA8"/>
    <w:rsid w:val="00CC3F53"/>
    <w:rsid w:val="00CD641B"/>
    <w:rsid w:val="00CD6FF7"/>
    <w:rsid w:val="00CE5985"/>
    <w:rsid w:val="00CF0925"/>
    <w:rsid w:val="00CF69D3"/>
    <w:rsid w:val="00D059B0"/>
    <w:rsid w:val="00D07C08"/>
    <w:rsid w:val="00D07D4B"/>
    <w:rsid w:val="00D23A51"/>
    <w:rsid w:val="00D25849"/>
    <w:rsid w:val="00D27439"/>
    <w:rsid w:val="00D53821"/>
    <w:rsid w:val="00D57001"/>
    <w:rsid w:val="00D6100A"/>
    <w:rsid w:val="00D61CC3"/>
    <w:rsid w:val="00D632E1"/>
    <w:rsid w:val="00D800C2"/>
    <w:rsid w:val="00D90854"/>
    <w:rsid w:val="00D933E0"/>
    <w:rsid w:val="00D95D02"/>
    <w:rsid w:val="00D97745"/>
    <w:rsid w:val="00DA7820"/>
    <w:rsid w:val="00DB1EEE"/>
    <w:rsid w:val="00DC0316"/>
    <w:rsid w:val="00DF16F4"/>
    <w:rsid w:val="00DF1B33"/>
    <w:rsid w:val="00E0284F"/>
    <w:rsid w:val="00E133F8"/>
    <w:rsid w:val="00E1382F"/>
    <w:rsid w:val="00E206E8"/>
    <w:rsid w:val="00E22107"/>
    <w:rsid w:val="00E22110"/>
    <w:rsid w:val="00E252BE"/>
    <w:rsid w:val="00E2638E"/>
    <w:rsid w:val="00E32764"/>
    <w:rsid w:val="00E34225"/>
    <w:rsid w:val="00E3474D"/>
    <w:rsid w:val="00E34FCA"/>
    <w:rsid w:val="00E46728"/>
    <w:rsid w:val="00E605D5"/>
    <w:rsid w:val="00E626A0"/>
    <w:rsid w:val="00E63498"/>
    <w:rsid w:val="00EA189E"/>
    <w:rsid w:val="00EA2FA3"/>
    <w:rsid w:val="00EA579F"/>
    <w:rsid w:val="00EC036C"/>
    <w:rsid w:val="00ED187E"/>
    <w:rsid w:val="00ED312A"/>
    <w:rsid w:val="00ED41FF"/>
    <w:rsid w:val="00EE0794"/>
    <w:rsid w:val="00EE0B9A"/>
    <w:rsid w:val="00EF0FFF"/>
    <w:rsid w:val="00EF1444"/>
    <w:rsid w:val="00EF28AA"/>
    <w:rsid w:val="00EF4B36"/>
    <w:rsid w:val="00EF6E4A"/>
    <w:rsid w:val="00F03194"/>
    <w:rsid w:val="00F10F46"/>
    <w:rsid w:val="00F14BF8"/>
    <w:rsid w:val="00F15B25"/>
    <w:rsid w:val="00F22AC0"/>
    <w:rsid w:val="00F2590D"/>
    <w:rsid w:val="00F26AB9"/>
    <w:rsid w:val="00F31427"/>
    <w:rsid w:val="00F32DAF"/>
    <w:rsid w:val="00F3394E"/>
    <w:rsid w:val="00F35640"/>
    <w:rsid w:val="00F375D8"/>
    <w:rsid w:val="00F50378"/>
    <w:rsid w:val="00F548F1"/>
    <w:rsid w:val="00F57AE3"/>
    <w:rsid w:val="00F60B13"/>
    <w:rsid w:val="00F621CD"/>
    <w:rsid w:val="00F80FE6"/>
    <w:rsid w:val="00F82777"/>
    <w:rsid w:val="00F86495"/>
    <w:rsid w:val="00F902AC"/>
    <w:rsid w:val="00F90AD3"/>
    <w:rsid w:val="00F968C0"/>
    <w:rsid w:val="00FA225A"/>
    <w:rsid w:val="00FA2FD4"/>
    <w:rsid w:val="00FA4F17"/>
    <w:rsid w:val="00FC3B4F"/>
    <w:rsid w:val="00FC40E4"/>
    <w:rsid w:val="00FD322C"/>
    <w:rsid w:val="00FD6684"/>
    <w:rsid w:val="00FD6D9A"/>
    <w:rsid w:val="00FE0C98"/>
    <w:rsid w:val="00FE3E15"/>
    <w:rsid w:val="00FF2194"/>
    <w:rsid w:val="00FF296F"/>
    <w:rsid w:val="00FF35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25"/>
    <w:pPr>
      <w:spacing w:after="200" w:line="276" w:lineRule="auto"/>
    </w:pPr>
    <w:rPr>
      <w:lang w:val="ru-RU" w:eastAsia="en-US"/>
    </w:rPr>
  </w:style>
  <w:style w:type="paragraph" w:styleId="1">
    <w:name w:val="heading 1"/>
    <w:basedOn w:val="a"/>
    <w:next w:val="a"/>
    <w:link w:val="10"/>
    <w:uiPriority w:val="99"/>
    <w:qFormat/>
    <w:locked/>
    <w:rsid w:val="00414135"/>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A652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3C95"/>
    <w:rPr>
      <w:rFonts w:ascii="Cambria" w:hAnsi="Cambria" w:cs="Times New Roman"/>
      <w:b/>
      <w:bCs/>
      <w:kern w:val="32"/>
      <w:sz w:val="32"/>
      <w:szCs w:val="32"/>
      <w:lang w:val="ru-RU" w:eastAsia="en-US"/>
    </w:rPr>
  </w:style>
  <w:style w:type="character" w:customStyle="1" w:styleId="30">
    <w:name w:val="Заголовок 3 Знак"/>
    <w:basedOn w:val="a0"/>
    <w:link w:val="3"/>
    <w:uiPriority w:val="99"/>
    <w:locked/>
    <w:rsid w:val="00A6524B"/>
    <w:rPr>
      <w:rFonts w:ascii="Times New Roman" w:hAnsi="Times New Roman" w:cs="Times New Roman"/>
      <w:b/>
      <w:bCs/>
      <w:sz w:val="27"/>
      <w:szCs w:val="27"/>
      <w:lang w:eastAsia="ru-RU"/>
    </w:rPr>
  </w:style>
  <w:style w:type="paragraph" w:styleId="a3">
    <w:name w:val="header"/>
    <w:basedOn w:val="a"/>
    <w:link w:val="a4"/>
    <w:uiPriority w:val="99"/>
    <w:rsid w:val="004E02E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E02E6"/>
    <w:rPr>
      <w:rFonts w:cs="Times New Roman"/>
    </w:rPr>
  </w:style>
  <w:style w:type="paragraph" w:styleId="a5">
    <w:name w:val="footer"/>
    <w:basedOn w:val="a"/>
    <w:link w:val="a6"/>
    <w:uiPriority w:val="99"/>
    <w:rsid w:val="004E02E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E02E6"/>
    <w:rPr>
      <w:rFonts w:cs="Times New Roman"/>
    </w:rPr>
  </w:style>
  <w:style w:type="paragraph" w:customStyle="1" w:styleId="a7">
    <w:name w:val="АА"/>
    <w:basedOn w:val="a"/>
    <w:uiPriority w:val="99"/>
    <w:rsid w:val="002F37F8"/>
    <w:pPr>
      <w:overflowPunct w:val="0"/>
      <w:autoSpaceDE w:val="0"/>
      <w:autoSpaceDN w:val="0"/>
      <w:adjustRightInd w:val="0"/>
      <w:spacing w:after="0" w:line="360" w:lineRule="auto"/>
      <w:ind w:firstLine="720"/>
      <w:contextualSpacing/>
      <w:jc w:val="both"/>
    </w:pPr>
    <w:rPr>
      <w:rFonts w:ascii="Times New Roman" w:eastAsia="Times New Roman" w:hAnsi="Times New Roman"/>
      <w:sz w:val="28"/>
      <w:szCs w:val="28"/>
      <w:lang w:eastAsia="ru-RU"/>
    </w:rPr>
  </w:style>
  <w:style w:type="paragraph" w:styleId="a8">
    <w:name w:val="List Paragraph"/>
    <w:basedOn w:val="a"/>
    <w:uiPriority w:val="99"/>
    <w:qFormat/>
    <w:rsid w:val="00681051"/>
    <w:pPr>
      <w:ind w:left="720"/>
      <w:contextualSpacing/>
    </w:pPr>
  </w:style>
  <w:style w:type="character" w:customStyle="1" w:styleId="fontstyle01">
    <w:name w:val="fontstyle01"/>
    <w:basedOn w:val="a0"/>
    <w:rsid w:val="005238E1"/>
    <w:rPr>
      <w:rFonts w:ascii="TimesNewRomanPSMT" w:hAnsi="TimesNewRomanPSMT" w:cs="Times New Roman"/>
      <w:color w:val="000000"/>
      <w:sz w:val="24"/>
      <w:szCs w:val="24"/>
    </w:rPr>
  </w:style>
  <w:style w:type="character" w:styleId="a9">
    <w:name w:val="Hyperlink"/>
    <w:basedOn w:val="a0"/>
    <w:uiPriority w:val="99"/>
    <w:semiHidden/>
    <w:rsid w:val="005238E1"/>
    <w:rPr>
      <w:rFonts w:cs="Times New Roman"/>
      <w:color w:val="0000FF"/>
      <w:u w:val="single"/>
    </w:rPr>
  </w:style>
  <w:style w:type="paragraph" w:styleId="HTML">
    <w:name w:val="HTML Preformatted"/>
    <w:basedOn w:val="a"/>
    <w:link w:val="HTML0"/>
    <w:uiPriority w:val="99"/>
    <w:semiHidden/>
    <w:rsid w:val="0052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5238E1"/>
    <w:rPr>
      <w:rFonts w:ascii="Courier New" w:hAnsi="Courier New" w:cs="Courier New"/>
      <w:sz w:val="20"/>
      <w:szCs w:val="20"/>
      <w:lang w:eastAsia="ru-RU"/>
    </w:rPr>
  </w:style>
  <w:style w:type="character" w:customStyle="1" w:styleId="fontstyle21">
    <w:name w:val="fontstyle21"/>
    <w:basedOn w:val="a0"/>
    <w:uiPriority w:val="99"/>
    <w:rsid w:val="007D5FDE"/>
    <w:rPr>
      <w:rFonts w:ascii="Times New Roman" w:hAnsi="Times New Roman" w:cs="Times New Roman"/>
      <w:color w:val="000000"/>
      <w:sz w:val="28"/>
      <w:szCs w:val="28"/>
    </w:rPr>
  </w:style>
  <w:style w:type="paragraph" w:styleId="aa">
    <w:name w:val="Balloon Text"/>
    <w:basedOn w:val="a"/>
    <w:link w:val="ab"/>
    <w:uiPriority w:val="99"/>
    <w:semiHidden/>
    <w:rsid w:val="00303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030F5"/>
    <w:rPr>
      <w:rFonts w:ascii="Tahoma" w:hAnsi="Tahoma" w:cs="Tahoma"/>
      <w:sz w:val="16"/>
      <w:szCs w:val="16"/>
    </w:rPr>
  </w:style>
  <w:style w:type="character" w:customStyle="1" w:styleId="fontstyle11">
    <w:name w:val="fontstyle11"/>
    <w:basedOn w:val="a0"/>
    <w:uiPriority w:val="99"/>
    <w:rsid w:val="0029610A"/>
    <w:rPr>
      <w:rFonts w:ascii="TimesNewRomanPS-BoldMT" w:hAnsi="TimesNewRomanPS-BoldMT" w:cs="Times New Roman"/>
      <w:b/>
      <w:bCs/>
      <w:color w:val="242021"/>
      <w:sz w:val="60"/>
      <w:szCs w:val="60"/>
    </w:rPr>
  </w:style>
  <w:style w:type="character" w:customStyle="1" w:styleId="fontstyle31">
    <w:name w:val="fontstyle31"/>
    <w:basedOn w:val="a0"/>
    <w:uiPriority w:val="99"/>
    <w:rsid w:val="00A4173A"/>
    <w:rPr>
      <w:rFonts w:ascii="Impact" w:hAnsi="Impact" w:cs="Times New Roman"/>
      <w:color w:val="242021"/>
      <w:sz w:val="18"/>
      <w:szCs w:val="18"/>
    </w:rPr>
  </w:style>
  <w:style w:type="paragraph" w:customStyle="1" w:styleId="rvps2">
    <w:name w:val="rvps2"/>
    <w:basedOn w:val="a"/>
    <w:uiPriority w:val="99"/>
    <w:rsid w:val="009558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955820"/>
    <w:rPr>
      <w:rFonts w:cs="Times New Roman"/>
    </w:rPr>
  </w:style>
  <w:style w:type="paragraph" w:customStyle="1" w:styleId="Default">
    <w:name w:val="Default"/>
    <w:uiPriority w:val="99"/>
    <w:rsid w:val="00A66673"/>
    <w:pPr>
      <w:autoSpaceDE w:val="0"/>
      <w:autoSpaceDN w:val="0"/>
      <w:adjustRightInd w:val="0"/>
    </w:pPr>
    <w:rPr>
      <w:rFonts w:ascii="Times New Roman" w:hAnsi="Times New Roman"/>
      <w:color w:val="000000"/>
      <w:sz w:val="24"/>
      <w:szCs w:val="24"/>
    </w:rPr>
  </w:style>
  <w:style w:type="paragraph" w:customStyle="1" w:styleId="Pa23">
    <w:name w:val="Pa23"/>
    <w:basedOn w:val="Default"/>
    <w:next w:val="Default"/>
    <w:uiPriority w:val="99"/>
    <w:rsid w:val="00A66673"/>
    <w:pPr>
      <w:spacing w:line="191" w:lineRule="atLeast"/>
    </w:pPr>
    <w:rPr>
      <w:color w:val="auto"/>
    </w:rPr>
  </w:style>
  <w:style w:type="character" w:styleId="ac">
    <w:name w:val="Strong"/>
    <w:basedOn w:val="a0"/>
    <w:uiPriority w:val="99"/>
    <w:qFormat/>
    <w:locked/>
    <w:rsid w:val="00414135"/>
    <w:rPr>
      <w:rFonts w:cs="Times New Roman"/>
      <w:b/>
      <w:bCs/>
    </w:rPr>
  </w:style>
  <w:style w:type="paragraph" w:customStyle="1" w:styleId="Pa0">
    <w:name w:val="Pa0"/>
    <w:basedOn w:val="Default"/>
    <w:next w:val="Default"/>
    <w:uiPriority w:val="99"/>
    <w:rsid w:val="0090647F"/>
    <w:pPr>
      <w:spacing w:line="191" w:lineRule="atLeast"/>
    </w:pPr>
    <w:rPr>
      <w:rFonts w:ascii="UkrainianSchoolBook" w:hAnsi="UkrainianSchoolBook"/>
      <w:color w:val="auto"/>
    </w:rPr>
  </w:style>
  <w:style w:type="paragraph" w:customStyle="1" w:styleId="Pa33">
    <w:name w:val="Pa33"/>
    <w:basedOn w:val="Default"/>
    <w:next w:val="Default"/>
    <w:uiPriority w:val="99"/>
    <w:rsid w:val="00C90B71"/>
    <w:pPr>
      <w:spacing w:line="211" w:lineRule="atLeast"/>
    </w:pPr>
    <w:rPr>
      <w:rFonts w:ascii="PetersburgC" w:hAnsi="PetersburgC"/>
      <w:color w:val="auto"/>
    </w:rPr>
  </w:style>
  <w:style w:type="paragraph" w:customStyle="1" w:styleId="Pa34">
    <w:name w:val="Pa34"/>
    <w:basedOn w:val="Default"/>
    <w:next w:val="Default"/>
    <w:uiPriority w:val="99"/>
    <w:rsid w:val="00C90B71"/>
    <w:pPr>
      <w:spacing w:line="211" w:lineRule="atLeast"/>
    </w:pPr>
    <w:rPr>
      <w:rFonts w:ascii="PetersburgC" w:hAnsi="PetersburgC"/>
      <w:color w:val="auto"/>
    </w:rPr>
  </w:style>
  <w:style w:type="paragraph" w:customStyle="1" w:styleId="Pa26">
    <w:name w:val="Pa26"/>
    <w:basedOn w:val="Default"/>
    <w:next w:val="Default"/>
    <w:uiPriority w:val="99"/>
    <w:rsid w:val="00C90B71"/>
    <w:pPr>
      <w:spacing w:line="211" w:lineRule="atLeast"/>
    </w:pPr>
    <w:rPr>
      <w:rFonts w:ascii="PetersburgC" w:hAnsi="PetersburgC"/>
      <w:color w:val="auto"/>
    </w:rPr>
  </w:style>
  <w:style w:type="character" w:customStyle="1" w:styleId="rvts46">
    <w:name w:val="rvts46"/>
    <w:basedOn w:val="a0"/>
    <w:uiPriority w:val="99"/>
    <w:rsid w:val="00C90B71"/>
    <w:rPr>
      <w:rFonts w:cs="Times New Roman"/>
    </w:rPr>
  </w:style>
  <w:style w:type="paragraph" w:customStyle="1" w:styleId="Pa2">
    <w:name w:val="Pa2"/>
    <w:basedOn w:val="Default"/>
    <w:next w:val="Default"/>
    <w:uiPriority w:val="99"/>
    <w:rsid w:val="007B6BBB"/>
    <w:pPr>
      <w:spacing w:line="181" w:lineRule="atLeast"/>
    </w:pPr>
    <w:rPr>
      <w:rFonts w:ascii="PetersburgC" w:hAnsi="PetersburgC"/>
      <w:color w:val="auto"/>
    </w:rPr>
  </w:style>
  <w:style w:type="character" w:customStyle="1" w:styleId="rvts23">
    <w:name w:val="rvts23"/>
    <w:basedOn w:val="a0"/>
    <w:uiPriority w:val="99"/>
    <w:rsid w:val="00ED312A"/>
    <w:rPr>
      <w:rFonts w:cs="Times New Roman"/>
    </w:rPr>
  </w:style>
  <w:style w:type="character" w:customStyle="1" w:styleId="badgebadge-pillbadge-danger">
    <w:name w:val="badge badge-pill badge-danger"/>
    <w:basedOn w:val="a0"/>
    <w:uiPriority w:val="99"/>
    <w:rsid w:val="00ED312A"/>
    <w:rPr>
      <w:rFonts w:cs="Times New Roman"/>
    </w:rPr>
  </w:style>
  <w:style w:type="character" w:customStyle="1" w:styleId="dat">
    <w:name w:val="dat"/>
    <w:basedOn w:val="a0"/>
    <w:uiPriority w:val="99"/>
    <w:rsid w:val="00ED312A"/>
    <w:rPr>
      <w:rFonts w:cs="Times New Roman"/>
    </w:rPr>
  </w:style>
</w:styles>
</file>

<file path=word/webSettings.xml><?xml version="1.0" encoding="utf-8"?>
<w:webSettings xmlns:r="http://schemas.openxmlformats.org/officeDocument/2006/relationships" xmlns:w="http://schemas.openxmlformats.org/wordprocessingml/2006/main">
  <w:divs>
    <w:div w:id="873036479">
      <w:marLeft w:val="0"/>
      <w:marRight w:val="0"/>
      <w:marTop w:val="0"/>
      <w:marBottom w:val="0"/>
      <w:divBdr>
        <w:top w:val="none" w:sz="0" w:space="0" w:color="auto"/>
        <w:left w:val="none" w:sz="0" w:space="0" w:color="auto"/>
        <w:bottom w:val="none" w:sz="0" w:space="0" w:color="auto"/>
        <w:right w:val="none" w:sz="0" w:space="0" w:color="auto"/>
      </w:divBdr>
    </w:div>
    <w:div w:id="873036480">
      <w:marLeft w:val="0"/>
      <w:marRight w:val="0"/>
      <w:marTop w:val="0"/>
      <w:marBottom w:val="0"/>
      <w:divBdr>
        <w:top w:val="none" w:sz="0" w:space="0" w:color="auto"/>
        <w:left w:val="none" w:sz="0" w:space="0" w:color="auto"/>
        <w:bottom w:val="none" w:sz="0" w:space="0" w:color="auto"/>
        <w:right w:val="none" w:sz="0" w:space="0" w:color="auto"/>
      </w:divBdr>
    </w:div>
    <w:div w:id="873036481">
      <w:marLeft w:val="0"/>
      <w:marRight w:val="0"/>
      <w:marTop w:val="0"/>
      <w:marBottom w:val="0"/>
      <w:divBdr>
        <w:top w:val="none" w:sz="0" w:space="0" w:color="auto"/>
        <w:left w:val="none" w:sz="0" w:space="0" w:color="auto"/>
        <w:bottom w:val="none" w:sz="0" w:space="0" w:color="auto"/>
        <w:right w:val="none" w:sz="0" w:space="0" w:color="auto"/>
      </w:divBdr>
    </w:div>
    <w:div w:id="873036482">
      <w:marLeft w:val="0"/>
      <w:marRight w:val="0"/>
      <w:marTop w:val="0"/>
      <w:marBottom w:val="0"/>
      <w:divBdr>
        <w:top w:val="none" w:sz="0" w:space="0" w:color="auto"/>
        <w:left w:val="none" w:sz="0" w:space="0" w:color="auto"/>
        <w:bottom w:val="none" w:sz="0" w:space="0" w:color="auto"/>
        <w:right w:val="none" w:sz="0" w:space="0" w:color="auto"/>
      </w:divBdr>
    </w:div>
    <w:div w:id="873036483">
      <w:marLeft w:val="0"/>
      <w:marRight w:val="0"/>
      <w:marTop w:val="0"/>
      <w:marBottom w:val="0"/>
      <w:divBdr>
        <w:top w:val="none" w:sz="0" w:space="0" w:color="auto"/>
        <w:left w:val="none" w:sz="0" w:space="0" w:color="auto"/>
        <w:bottom w:val="none" w:sz="0" w:space="0" w:color="auto"/>
        <w:right w:val="none" w:sz="0" w:space="0" w:color="auto"/>
      </w:divBdr>
    </w:div>
    <w:div w:id="873036484">
      <w:marLeft w:val="0"/>
      <w:marRight w:val="0"/>
      <w:marTop w:val="0"/>
      <w:marBottom w:val="0"/>
      <w:divBdr>
        <w:top w:val="none" w:sz="0" w:space="0" w:color="auto"/>
        <w:left w:val="none" w:sz="0" w:space="0" w:color="auto"/>
        <w:bottom w:val="none" w:sz="0" w:space="0" w:color="auto"/>
        <w:right w:val="none" w:sz="0" w:space="0" w:color="auto"/>
      </w:divBdr>
    </w:div>
    <w:div w:id="873036485">
      <w:marLeft w:val="0"/>
      <w:marRight w:val="0"/>
      <w:marTop w:val="0"/>
      <w:marBottom w:val="0"/>
      <w:divBdr>
        <w:top w:val="none" w:sz="0" w:space="0" w:color="auto"/>
        <w:left w:val="none" w:sz="0" w:space="0" w:color="auto"/>
        <w:bottom w:val="none" w:sz="0" w:space="0" w:color="auto"/>
        <w:right w:val="none" w:sz="0" w:space="0" w:color="auto"/>
      </w:divBdr>
    </w:div>
    <w:div w:id="873036486">
      <w:marLeft w:val="0"/>
      <w:marRight w:val="0"/>
      <w:marTop w:val="0"/>
      <w:marBottom w:val="0"/>
      <w:divBdr>
        <w:top w:val="none" w:sz="0" w:space="0" w:color="auto"/>
        <w:left w:val="none" w:sz="0" w:space="0" w:color="auto"/>
        <w:bottom w:val="none" w:sz="0" w:space="0" w:color="auto"/>
        <w:right w:val="none" w:sz="0" w:space="0" w:color="auto"/>
      </w:divBdr>
    </w:div>
    <w:div w:id="873036487">
      <w:marLeft w:val="0"/>
      <w:marRight w:val="0"/>
      <w:marTop w:val="0"/>
      <w:marBottom w:val="0"/>
      <w:divBdr>
        <w:top w:val="none" w:sz="0" w:space="0" w:color="auto"/>
        <w:left w:val="none" w:sz="0" w:space="0" w:color="auto"/>
        <w:bottom w:val="none" w:sz="0" w:space="0" w:color="auto"/>
        <w:right w:val="none" w:sz="0" w:space="0" w:color="auto"/>
      </w:divBdr>
    </w:div>
    <w:div w:id="873036488">
      <w:marLeft w:val="0"/>
      <w:marRight w:val="0"/>
      <w:marTop w:val="0"/>
      <w:marBottom w:val="0"/>
      <w:divBdr>
        <w:top w:val="none" w:sz="0" w:space="0" w:color="auto"/>
        <w:left w:val="none" w:sz="0" w:space="0" w:color="auto"/>
        <w:bottom w:val="none" w:sz="0" w:space="0" w:color="auto"/>
        <w:right w:val="none" w:sz="0" w:space="0" w:color="auto"/>
      </w:divBdr>
    </w:div>
    <w:div w:id="873036489">
      <w:marLeft w:val="0"/>
      <w:marRight w:val="0"/>
      <w:marTop w:val="0"/>
      <w:marBottom w:val="0"/>
      <w:divBdr>
        <w:top w:val="none" w:sz="0" w:space="0" w:color="auto"/>
        <w:left w:val="none" w:sz="0" w:space="0" w:color="auto"/>
        <w:bottom w:val="none" w:sz="0" w:space="0" w:color="auto"/>
        <w:right w:val="none" w:sz="0" w:space="0" w:color="auto"/>
      </w:divBdr>
    </w:div>
    <w:div w:id="873036490">
      <w:marLeft w:val="0"/>
      <w:marRight w:val="0"/>
      <w:marTop w:val="0"/>
      <w:marBottom w:val="0"/>
      <w:divBdr>
        <w:top w:val="none" w:sz="0" w:space="0" w:color="auto"/>
        <w:left w:val="none" w:sz="0" w:space="0" w:color="auto"/>
        <w:bottom w:val="none" w:sz="0" w:space="0" w:color="auto"/>
        <w:right w:val="none" w:sz="0" w:space="0" w:color="auto"/>
      </w:divBdr>
    </w:div>
    <w:div w:id="873036491">
      <w:marLeft w:val="0"/>
      <w:marRight w:val="0"/>
      <w:marTop w:val="0"/>
      <w:marBottom w:val="0"/>
      <w:divBdr>
        <w:top w:val="none" w:sz="0" w:space="0" w:color="auto"/>
        <w:left w:val="none" w:sz="0" w:space="0" w:color="auto"/>
        <w:bottom w:val="none" w:sz="0" w:space="0" w:color="auto"/>
        <w:right w:val="none" w:sz="0" w:space="0" w:color="auto"/>
      </w:divBdr>
    </w:div>
    <w:div w:id="873036492">
      <w:marLeft w:val="0"/>
      <w:marRight w:val="0"/>
      <w:marTop w:val="0"/>
      <w:marBottom w:val="0"/>
      <w:divBdr>
        <w:top w:val="none" w:sz="0" w:space="0" w:color="auto"/>
        <w:left w:val="none" w:sz="0" w:space="0" w:color="auto"/>
        <w:bottom w:val="none" w:sz="0" w:space="0" w:color="auto"/>
        <w:right w:val="none" w:sz="0" w:space="0" w:color="auto"/>
      </w:divBdr>
    </w:div>
    <w:div w:id="873036493">
      <w:marLeft w:val="0"/>
      <w:marRight w:val="0"/>
      <w:marTop w:val="0"/>
      <w:marBottom w:val="0"/>
      <w:divBdr>
        <w:top w:val="none" w:sz="0" w:space="0" w:color="auto"/>
        <w:left w:val="none" w:sz="0" w:space="0" w:color="auto"/>
        <w:bottom w:val="none" w:sz="0" w:space="0" w:color="auto"/>
        <w:right w:val="none" w:sz="0" w:space="0" w:color="auto"/>
      </w:divBdr>
    </w:div>
    <w:div w:id="873036494">
      <w:marLeft w:val="0"/>
      <w:marRight w:val="0"/>
      <w:marTop w:val="0"/>
      <w:marBottom w:val="0"/>
      <w:divBdr>
        <w:top w:val="none" w:sz="0" w:space="0" w:color="auto"/>
        <w:left w:val="none" w:sz="0" w:space="0" w:color="auto"/>
        <w:bottom w:val="none" w:sz="0" w:space="0" w:color="auto"/>
        <w:right w:val="none" w:sz="0" w:space="0" w:color="auto"/>
      </w:divBdr>
    </w:div>
    <w:div w:id="873036495">
      <w:marLeft w:val="0"/>
      <w:marRight w:val="0"/>
      <w:marTop w:val="0"/>
      <w:marBottom w:val="0"/>
      <w:divBdr>
        <w:top w:val="none" w:sz="0" w:space="0" w:color="auto"/>
        <w:left w:val="none" w:sz="0" w:space="0" w:color="auto"/>
        <w:bottom w:val="none" w:sz="0" w:space="0" w:color="auto"/>
        <w:right w:val="none" w:sz="0" w:space="0" w:color="auto"/>
      </w:divBdr>
    </w:div>
    <w:div w:id="873036496">
      <w:marLeft w:val="0"/>
      <w:marRight w:val="0"/>
      <w:marTop w:val="0"/>
      <w:marBottom w:val="0"/>
      <w:divBdr>
        <w:top w:val="none" w:sz="0" w:space="0" w:color="auto"/>
        <w:left w:val="none" w:sz="0" w:space="0" w:color="auto"/>
        <w:bottom w:val="none" w:sz="0" w:space="0" w:color="auto"/>
        <w:right w:val="none" w:sz="0" w:space="0" w:color="auto"/>
      </w:divBdr>
    </w:div>
    <w:div w:id="873036497">
      <w:marLeft w:val="0"/>
      <w:marRight w:val="0"/>
      <w:marTop w:val="0"/>
      <w:marBottom w:val="0"/>
      <w:divBdr>
        <w:top w:val="none" w:sz="0" w:space="0" w:color="auto"/>
        <w:left w:val="none" w:sz="0" w:space="0" w:color="auto"/>
        <w:bottom w:val="none" w:sz="0" w:space="0" w:color="auto"/>
        <w:right w:val="none" w:sz="0" w:space="0" w:color="auto"/>
      </w:divBdr>
    </w:div>
    <w:div w:id="873036498">
      <w:marLeft w:val="0"/>
      <w:marRight w:val="0"/>
      <w:marTop w:val="0"/>
      <w:marBottom w:val="0"/>
      <w:divBdr>
        <w:top w:val="none" w:sz="0" w:space="0" w:color="auto"/>
        <w:left w:val="none" w:sz="0" w:space="0" w:color="auto"/>
        <w:bottom w:val="none" w:sz="0" w:space="0" w:color="auto"/>
        <w:right w:val="none" w:sz="0" w:space="0" w:color="auto"/>
      </w:divBdr>
    </w:div>
    <w:div w:id="873036499">
      <w:marLeft w:val="0"/>
      <w:marRight w:val="0"/>
      <w:marTop w:val="0"/>
      <w:marBottom w:val="0"/>
      <w:divBdr>
        <w:top w:val="none" w:sz="0" w:space="0" w:color="auto"/>
        <w:left w:val="none" w:sz="0" w:space="0" w:color="auto"/>
        <w:bottom w:val="none" w:sz="0" w:space="0" w:color="auto"/>
        <w:right w:val="none" w:sz="0" w:space="0" w:color="auto"/>
      </w:divBdr>
    </w:div>
    <w:div w:id="873036500">
      <w:marLeft w:val="0"/>
      <w:marRight w:val="0"/>
      <w:marTop w:val="0"/>
      <w:marBottom w:val="0"/>
      <w:divBdr>
        <w:top w:val="none" w:sz="0" w:space="0" w:color="auto"/>
        <w:left w:val="none" w:sz="0" w:space="0" w:color="auto"/>
        <w:bottom w:val="none" w:sz="0" w:space="0" w:color="auto"/>
        <w:right w:val="none" w:sz="0" w:space="0" w:color="auto"/>
      </w:divBdr>
    </w:div>
    <w:div w:id="873036501">
      <w:marLeft w:val="0"/>
      <w:marRight w:val="0"/>
      <w:marTop w:val="0"/>
      <w:marBottom w:val="0"/>
      <w:divBdr>
        <w:top w:val="none" w:sz="0" w:space="0" w:color="auto"/>
        <w:left w:val="none" w:sz="0" w:space="0" w:color="auto"/>
        <w:bottom w:val="none" w:sz="0" w:space="0" w:color="auto"/>
        <w:right w:val="none" w:sz="0" w:space="0" w:color="auto"/>
      </w:divBdr>
    </w:div>
    <w:div w:id="873036502">
      <w:marLeft w:val="0"/>
      <w:marRight w:val="0"/>
      <w:marTop w:val="0"/>
      <w:marBottom w:val="0"/>
      <w:divBdr>
        <w:top w:val="none" w:sz="0" w:space="0" w:color="auto"/>
        <w:left w:val="none" w:sz="0" w:space="0" w:color="auto"/>
        <w:bottom w:val="none" w:sz="0" w:space="0" w:color="auto"/>
        <w:right w:val="none" w:sz="0" w:space="0" w:color="auto"/>
      </w:divBdr>
    </w:div>
    <w:div w:id="873036503">
      <w:marLeft w:val="0"/>
      <w:marRight w:val="0"/>
      <w:marTop w:val="0"/>
      <w:marBottom w:val="0"/>
      <w:divBdr>
        <w:top w:val="none" w:sz="0" w:space="0" w:color="auto"/>
        <w:left w:val="none" w:sz="0" w:space="0" w:color="auto"/>
        <w:bottom w:val="none" w:sz="0" w:space="0" w:color="auto"/>
        <w:right w:val="none" w:sz="0" w:space="0" w:color="auto"/>
      </w:divBdr>
    </w:div>
    <w:div w:id="873036504">
      <w:marLeft w:val="0"/>
      <w:marRight w:val="0"/>
      <w:marTop w:val="0"/>
      <w:marBottom w:val="0"/>
      <w:divBdr>
        <w:top w:val="none" w:sz="0" w:space="0" w:color="auto"/>
        <w:left w:val="none" w:sz="0" w:space="0" w:color="auto"/>
        <w:bottom w:val="none" w:sz="0" w:space="0" w:color="auto"/>
        <w:right w:val="none" w:sz="0" w:space="0" w:color="auto"/>
      </w:divBdr>
    </w:div>
    <w:div w:id="873036505">
      <w:marLeft w:val="0"/>
      <w:marRight w:val="0"/>
      <w:marTop w:val="0"/>
      <w:marBottom w:val="0"/>
      <w:divBdr>
        <w:top w:val="none" w:sz="0" w:space="0" w:color="auto"/>
        <w:left w:val="none" w:sz="0" w:space="0" w:color="auto"/>
        <w:bottom w:val="none" w:sz="0" w:space="0" w:color="auto"/>
        <w:right w:val="none" w:sz="0" w:space="0" w:color="auto"/>
      </w:divBdr>
    </w:div>
    <w:div w:id="873036506">
      <w:marLeft w:val="0"/>
      <w:marRight w:val="0"/>
      <w:marTop w:val="0"/>
      <w:marBottom w:val="0"/>
      <w:divBdr>
        <w:top w:val="none" w:sz="0" w:space="0" w:color="auto"/>
        <w:left w:val="none" w:sz="0" w:space="0" w:color="auto"/>
        <w:bottom w:val="none" w:sz="0" w:space="0" w:color="auto"/>
        <w:right w:val="none" w:sz="0" w:space="0" w:color="auto"/>
      </w:divBdr>
    </w:div>
    <w:div w:id="873036507">
      <w:marLeft w:val="0"/>
      <w:marRight w:val="0"/>
      <w:marTop w:val="0"/>
      <w:marBottom w:val="0"/>
      <w:divBdr>
        <w:top w:val="none" w:sz="0" w:space="0" w:color="auto"/>
        <w:left w:val="none" w:sz="0" w:space="0" w:color="auto"/>
        <w:bottom w:val="none" w:sz="0" w:space="0" w:color="auto"/>
        <w:right w:val="none" w:sz="0" w:space="0" w:color="auto"/>
      </w:divBdr>
    </w:div>
    <w:div w:id="873036508">
      <w:marLeft w:val="0"/>
      <w:marRight w:val="0"/>
      <w:marTop w:val="0"/>
      <w:marBottom w:val="0"/>
      <w:divBdr>
        <w:top w:val="none" w:sz="0" w:space="0" w:color="auto"/>
        <w:left w:val="none" w:sz="0" w:space="0" w:color="auto"/>
        <w:bottom w:val="none" w:sz="0" w:space="0" w:color="auto"/>
        <w:right w:val="none" w:sz="0" w:space="0" w:color="auto"/>
      </w:divBdr>
    </w:div>
    <w:div w:id="15401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o.info/%D0%BC%D0%B0%D1%82%D0%B5%D1%80%D1%96%D0%B0%D0%BB/%D0%B1%D0%B0%D0%BD%D0%BA%D1%96%D0%B2%D1%81%D1%8C%D0%BA%D0%B5-%D0%BF%D1%80%D0%B0%D0%B2%D0%BE-%D1%83%D0%BA%D1%80%D0%B0%D1%97%D0%BD%D0%B8-%D0%B1%D0%B5%D1%80%D0%BB%D0%B0%D1%87-%D0%B0%D1%96-2009%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C9AF-29F7-47CF-BC7F-67FECC1F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Ruslan</dc:creator>
  <cp:lastModifiedBy>Ilienkova</cp:lastModifiedBy>
  <cp:revision>31</cp:revision>
  <dcterms:created xsi:type="dcterms:W3CDTF">2019-12-01T20:45:00Z</dcterms:created>
  <dcterms:modified xsi:type="dcterms:W3CDTF">2021-02-03T12:31:00Z</dcterms:modified>
</cp:coreProperties>
</file>