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EAB38E" w14:textId="77777777" w:rsidR="00965250" w:rsidRPr="00353270" w:rsidRDefault="00C022DE" w:rsidP="00543E0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53270"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ТЕМА: </w:t>
      </w:r>
      <w:r w:rsidR="00BB1570" w:rsidRPr="00353270">
        <w:rPr>
          <w:rFonts w:ascii="Times New Roman" w:hAnsi="Times New Roman" w:cs="Times New Roman"/>
          <w:b/>
          <w:sz w:val="28"/>
          <w:szCs w:val="28"/>
          <w:lang w:val="uk-UA"/>
        </w:rPr>
        <w:t>МІЖНАРОДНИЙ КОМЕРЦІЙНИЙ АРБІТРАЖ</w:t>
      </w:r>
    </w:p>
    <w:p w14:paraId="2AF71565" w14:textId="77777777" w:rsidR="00BB1570" w:rsidRPr="00353270" w:rsidRDefault="00BB1570" w:rsidP="00543E0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3FC901E" w14:textId="77777777" w:rsidR="00265CF1" w:rsidRPr="00353270" w:rsidRDefault="00965250" w:rsidP="00965250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53270">
        <w:rPr>
          <w:rFonts w:ascii="Times New Roman" w:hAnsi="Times New Roman" w:cs="Times New Roman"/>
          <w:b/>
          <w:sz w:val="28"/>
          <w:szCs w:val="28"/>
          <w:lang w:val="uk-UA"/>
        </w:rPr>
        <w:br w:type="page"/>
      </w:r>
    </w:p>
    <w:sdt>
      <w:sdtPr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2"/>
          <w:lang w:val="uk-UA"/>
        </w:rPr>
        <w:id w:val="180993978"/>
        <w:docPartObj>
          <w:docPartGallery w:val="Table of Contents"/>
          <w:docPartUnique/>
        </w:docPartObj>
      </w:sdtPr>
      <w:sdtEndPr/>
      <w:sdtContent>
        <w:p w14:paraId="6B31B33A" w14:textId="77777777" w:rsidR="00E47896" w:rsidRPr="00E55593" w:rsidRDefault="00BF3194" w:rsidP="00E55593">
          <w:pPr>
            <w:pStyle w:val="ae"/>
            <w:spacing w:line="360" w:lineRule="auto"/>
            <w:jc w:val="center"/>
            <w:rPr>
              <w:rFonts w:ascii="Times New Roman" w:hAnsi="Times New Roman" w:cs="Times New Roman"/>
              <w:color w:val="auto"/>
              <w:lang w:val="uk-UA"/>
            </w:rPr>
          </w:pPr>
          <w:r w:rsidRPr="00E55593">
            <w:rPr>
              <w:rFonts w:ascii="Times New Roman" w:hAnsi="Times New Roman" w:cs="Times New Roman"/>
              <w:color w:val="auto"/>
              <w:lang w:val="uk-UA"/>
            </w:rPr>
            <w:t>ЗМІСТ</w:t>
          </w:r>
        </w:p>
        <w:p w14:paraId="6CB59A39" w14:textId="77777777" w:rsidR="00BF3194" w:rsidRPr="00E55593" w:rsidRDefault="00BF3194" w:rsidP="00E55593">
          <w:pPr>
            <w:spacing w:line="360" w:lineRule="auto"/>
            <w:jc w:val="center"/>
            <w:rPr>
              <w:rFonts w:ascii="Times New Roman" w:hAnsi="Times New Roman" w:cs="Times New Roman"/>
              <w:sz w:val="28"/>
              <w:szCs w:val="28"/>
              <w:lang w:val="uk-UA"/>
            </w:rPr>
          </w:pPr>
        </w:p>
        <w:p w14:paraId="0DEA7B1D" w14:textId="77777777" w:rsidR="00BF3194" w:rsidRPr="00E55593" w:rsidRDefault="00BF3194" w:rsidP="00E55593">
          <w:pPr>
            <w:spacing w:line="360" w:lineRule="auto"/>
            <w:jc w:val="center"/>
            <w:rPr>
              <w:rFonts w:ascii="Times New Roman" w:hAnsi="Times New Roman" w:cs="Times New Roman"/>
              <w:sz w:val="28"/>
              <w:szCs w:val="28"/>
              <w:lang w:val="uk-UA"/>
            </w:rPr>
          </w:pPr>
        </w:p>
        <w:p w14:paraId="7781CB7E" w14:textId="77777777" w:rsidR="00E55593" w:rsidRPr="00E55593" w:rsidRDefault="00953F8C" w:rsidP="00E55593">
          <w:pPr>
            <w:pStyle w:val="11"/>
            <w:spacing w:line="360" w:lineRule="auto"/>
            <w:jc w:val="center"/>
            <w:rPr>
              <w:rFonts w:asciiTheme="minorHAnsi" w:eastAsiaTheme="minorEastAsia" w:hAnsiTheme="minorHAnsi" w:cstheme="minorBidi"/>
              <w:b w:val="0"/>
              <w:sz w:val="28"/>
              <w:szCs w:val="28"/>
              <w:lang w:val="ru-RU" w:eastAsia="ru-RU"/>
            </w:rPr>
          </w:pPr>
          <w:r w:rsidRPr="00E55593">
            <w:rPr>
              <w:sz w:val="28"/>
              <w:szCs w:val="28"/>
            </w:rPr>
            <w:fldChar w:fldCharType="begin"/>
          </w:r>
          <w:r w:rsidR="00E47896" w:rsidRPr="00E55593">
            <w:rPr>
              <w:sz w:val="28"/>
              <w:szCs w:val="28"/>
            </w:rPr>
            <w:instrText xml:space="preserve"> TOC \o "1-3" \h \z \u </w:instrText>
          </w:r>
          <w:r w:rsidRPr="00E55593">
            <w:rPr>
              <w:sz w:val="28"/>
              <w:szCs w:val="28"/>
            </w:rPr>
            <w:fldChar w:fldCharType="separate"/>
          </w:r>
          <w:hyperlink w:anchor="_Toc8338986" w:history="1">
            <w:r w:rsidR="00E55593" w:rsidRPr="00E55593">
              <w:rPr>
                <w:rStyle w:val="af"/>
                <w:sz w:val="28"/>
                <w:szCs w:val="28"/>
              </w:rPr>
              <w:t>ВСТУП</w:t>
            </w:r>
            <w:r w:rsidR="00E55593" w:rsidRPr="00E55593">
              <w:rPr>
                <w:webHidden/>
                <w:sz w:val="28"/>
                <w:szCs w:val="28"/>
              </w:rPr>
              <w:tab/>
            </w:r>
            <w:r w:rsidRPr="00E55593">
              <w:rPr>
                <w:webHidden/>
                <w:sz w:val="28"/>
                <w:szCs w:val="28"/>
              </w:rPr>
              <w:fldChar w:fldCharType="begin"/>
            </w:r>
            <w:r w:rsidR="00E55593" w:rsidRPr="00E55593">
              <w:rPr>
                <w:webHidden/>
                <w:sz w:val="28"/>
                <w:szCs w:val="28"/>
              </w:rPr>
              <w:instrText xml:space="preserve"> PAGEREF _Toc8338986 \h </w:instrText>
            </w:r>
            <w:r w:rsidRPr="00E55593">
              <w:rPr>
                <w:webHidden/>
                <w:sz w:val="28"/>
                <w:szCs w:val="28"/>
              </w:rPr>
            </w:r>
            <w:r w:rsidRPr="00E55593">
              <w:rPr>
                <w:webHidden/>
                <w:sz w:val="28"/>
                <w:szCs w:val="28"/>
              </w:rPr>
              <w:fldChar w:fldCharType="separate"/>
            </w:r>
            <w:r w:rsidR="00E55593" w:rsidRPr="00E55593">
              <w:rPr>
                <w:webHidden/>
                <w:sz w:val="28"/>
                <w:szCs w:val="28"/>
              </w:rPr>
              <w:t>3</w:t>
            </w:r>
            <w:r w:rsidRPr="00E55593">
              <w:rPr>
                <w:webHidden/>
                <w:sz w:val="28"/>
                <w:szCs w:val="28"/>
              </w:rPr>
              <w:fldChar w:fldCharType="end"/>
            </w:r>
          </w:hyperlink>
        </w:p>
        <w:p w14:paraId="4968974F" w14:textId="77777777" w:rsidR="00E55593" w:rsidRPr="00E55593" w:rsidRDefault="009871E8" w:rsidP="00E55593">
          <w:pPr>
            <w:pStyle w:val="11"/>
            <w:spacing w:line="360" w:lineRule="auto"/>
            <w:jc w:val="center"/>
            <w:rPr>
              <w:rFonts w:asciiTheme="minorHAnsi" w:eastAsiaTheme="minorEastAsia" w:hAnsiTheme="minorHAnsi" w:cstheme="minorBidi"/>
              <w:b w:val="0"/>
              <w:sz w:val="28"/>
              <w:szCs w:val="28"/>
              <w:lang w:val="ru-RU" w:eastAsia="ru-RU"/>
            </w:rPr>
          </w:pPr>
          <w:hyperlink w:anchor="_Toc8338987" w:history="1">
            <w:r w:rsidR="00E55593" w:rsidRPr="00E55593">
              <w:rPr>
                <w:rStyle w:val="af"/>
                <w:sz w:val="28"/>
                <w:szCs w:val="28"/>
              </w:rPr>
              <w:t>РОЗДІЛ 1.</w:t>
            </w:r>
            <w:r w:rsidR="00E55593" w:rsidRPr="00E55593">
              <w:rPr>
                <w:webHidden/>
                <w:sz w:val="28"/>
                <w:szCs w:val="28"/>
              </w:rPr>
              <w:tab/>
            </w:r>
            <w:r w:rsidR="00953F8C" w:rsidRPr="00E55593">
              <w:rPr>
                <w:webHidden/>
                <w:sz w:val="28"/>
                <w:szCs w:val="28"/>
              </w:rPr>
              <w:fldChar w:fldCharType="begin"/>
            </w:r>
            <w:r w:rsidR="00E55593" w:rsidRPr="00E55593">
              <w:rPr>
                <w:webHidden/>
                <w:sz w:val="28"/>
                <w:szCs w:val="28"/>
              </w:rPr>
              <w:instrText xml:space="preserve"> PAGEREF _Toc8338987 \h </w:instrText>
            </w:r>
            <w:r w:rsidR="00953F8C" w:rsidRPr="00E55593">
              <w:rPr>
                <w:webHidden/>
                <w:sz w:val="28"/>
                <w:szCs w:val="28"/>
              </w:rPr>
            </w:r>
            <w:r w:rsidR="00953F8C" w:rsidRPr="00E55593">
              <w:rPr>
                <w:webHidden/>
                <w:sz w:val="28"/>
                <w:szCs w:val="28"/>
              </w:rPr>
              <w:fldChar w:fldCharType="separate"/>
            </w:r>
            <w:r w:rsidR="00E55593" w:rsidRPr="00E55593">
              <w:rPr>
                <w:webHidden/>
                <w:sz w:val="28"/>
                <w:szCs w:val="28"/>
              </w:rPr>
              <w:t>7</w:t>
            </w:r>
            <w:r w:rsidR="00953F8C" w:rsidRPr="00E55593">
              <w:rPr>
                <w:webHidden/>
                <w:sz w:val="28"/>
                <w:szCs w:val="28"/>
              </w:rPr>
              <w:fldChar w:fldCharType="end"/>
            </w:r>
          </w:hyperlink>
        </w:p>
        <w:p w14:paraId="4C819953" w14:textId="77777777" w:rsidR="00E55593" w:rsidRPr="00E55593" w:rsidRDefault="009871E8" w:rsidP="00E55593">
          <w:pPr>
            <w:pStyle w:val="11"/>
            <w:spacing w:line="360" w:lineRule="auto"/>
            <w:jc w:val="center"/>
            <w:rPr>
              <w:rFonts w:asciiTheme="minorHAnsi" w:eastAsiaTheme="minorEastAsia" w:hAnsiTheme="minorHAnsi" w:cstheme="minorBidi"/>
              <w:b w:val="0"/>
              <w:sz w:val="28"/>
              <w:szCs w:val="28"/>
              <w:lang w:val="ru-RU" w:eastAsia="ru-RU"/>
            </w:rPr>
          </w:pPr>
          <w:hyperlink w:anchor="_Toc8338988" w:history="1">
            <w:r w:rsidR="00E55593" w:rsidRPr="00E55593">
              <w:rPr>
                <w:rStyle w:val="af"/>
                <w:sz w:val="28"/>
                <w:szCs w:val="28"/>
              </w:rPr>
              <w:t>ЗАГАЛЬНОТЕОРИТИЧНІ ЗАСАДИ ДОКАЗУВАННЯ</w:t>
            </w:r>
            <w:r w:rsidR="00E55593" w:rsidRPr="00E55593">
              <w:rPr>
                <w:webHidden/>
                <w:sz w:val="28"/>
                <w:szCs w:val="28"/>
              </w:rPr>
              <w:tab/>
            </w:r>
            <w:r w:rsidR="00953F8C" w:rsidRPr="00E55593">
              <w:rPr>
                <w:webHidden/>
                <w:sz w:val="28"/>
                <w:szCs w:val="28"/>
              </w:rPr>
              <w:fldChar w:fldCharType="begin"/>
            </w:r>
            <w:r w:rsidR="00E55593" w:rsidRPr="00E55593">
              <w:rPr>
                <w:webHidden/>
                <w:sz w:val="28"/>
                <w:szCs w:val="28"/>
              </w:rPr>
              <w:instrText xml:space="preserve"> PAGEREF _Toc8338988 \h </w:instrText>
            </w:r>
            <w:r w:rsidR="00953F8C" w:rsidRPr="00E55593">
              <w:rPr>
                <w:webHidden/>
                <w:sz w:val="28"/>
                <w:szCs w:val="28"/>
              </w:rPr>
            </w:r>
            <w:r w:rsidR="00953F8C" w:rsidRPr="00E55593">
              <w:rPr>
                <w:webHidden/>
                <w:sz w:val="28"/>
                <w:szCs w:val="28"/>
              </w:rPr>
              <w:fldChar w:fldCharType="separate"/>
            </w:r>
            <w:r w:rsidR="00E55593" w:rsidRPr="00E55593">
              <w:rPr>
                <w:webHidden/>
                <w:sz w:val="28"/>
                <w:szCs w:val="28"/>
              </w:rPr>
              <w:t>7</w:t>
            </w:r>
            <w:r w:rsidR="00953F8C" w:rsidRPr="00E55593">
              <w:rPr>
                <w:webHidden/>
                <w:sz w:val="28"/>
                <w:szCs w:val="28"/>
              </w:rPr>
              <w:fldChar w:fldCharType="end"/>
            </w:r>
          </w:hyperlink>
        </w:p>
        <w:p w14:paraId="22E3E703" w14:textId="77777777" w:rsidR="00E55593" w:rsidRPr="00E55593" w:rsidRDefault="009871E8" w:rsidP="00E55593">
          <w:pPr>
            <w:pStyle w:val="23"/>
            <w:jc w:val="center"/>
            <w:rPr>
              <w:rFonts w:asciiTheme="minorHAnsi" w:hAnsiTheme="minorHAnsi" w:cstheme="minorBidi"/>
              <w:lang w:val="ru-RU" w:eastAsia="ru-RU"/>
            </w:rPr>
          </w:pPr>
          <w:hyperlink w:anchor="_Toc8338989" w:history="1">
            <w:r w:rsidR="00E55593" w:rsidRPr="00E55593">
              <w:rPr>
                <w:rStyle w:val="af"/>
              </w:rPr>
              <w:t>1.1. Зміст доказування та його мета у міжнародному арбітражі</w:t>
            </w:r>
            <w:r w:rsidR="00E55593" w:rsidRPr="00E55593">
              <w:rPr>
                <w:webHidden/>
              </w:rPr>
              <w:tab/>
            </w:r>
            <w:r w:rsidR="00953F8C" w:rsidRPr="00E55593">
              <w:rPr>
                <w:webHidden/>
              </w:rPr>
              <w:fldChar w:fldCharType="begin"/>
            </w:r>
            <w:r w:rsidR="00E55593" w:rsidRPr="00E55593">
              <w:rPr>
                <w:webHidden/>
              </w:rPr>
              <w:instrText xml:space="preserve"> PAGEREF _Toc8338989 \h </w:instrText>
            </w:r>
            <w:r w:rsidR="00953F8C" w:rsidRPr="00E55593">
              <w:rPr>
                <w:webHidden/>
              </w:rPr>
            </w:r>
            <w:r w:rsidR="00953F8C" w:rsidRPr="00E55593">
              <w:rPr>
                <w:webHidden/>
              </w:rPr>
              <w:fldChar w:fldCharType="separate"/>
            </w:r>
            <w:r w:rsidR="00E55593" w:rsidRPr="00E55593">
              <w:rPr>
                <w:webHidden/>
              </w:rPr>
              <w:t>7</w:t>
            </w:r>
            <w:r w:rsidR="00953F8C" w:rsidRPr="00E55593">
              <w:rPr>
                <w:webHidden/>
              </w:rPr>
              <w:fldChar w:fldCharType="end"/>
            </w:r>
          </w:hyperlink>
        </w:p>
        <w:p w14:paraId="1C221A1C" w14:textId="77777777" w:rsidR="00E55593" w:rsidRPr="00E55593" w:rsidRDefault="009871E8" w:rsidP="00E55593">
          <w:pPr>
            <w:pStyle w:val="23"/>
            <w:jc w:val="center"/>
            <w:rPr>
              <w:rFonts w:asciiTheme="minorHAnsi" w:hAnsiTheme="minorHAnsi" w:cstheme="minorBidi"/>
              <w:lang w:val="ru-RU" w:eastAsia="ru-RU"/>
            </w:rPr>
          </w:pPr>
          <w:hyperlink w:anchor="_Toc8338990" w:history="1">
            <w:r w:rsidR="00E55593" w:rsidRPr="00E55593">
              <w:rPr>
                <w:rStyle w:val="af"/>
              </w:rPr>
              <w:t>1.2. Предмет доказування в міжнародному арбітражі.</w:t>
            </w:r>
            <w:r w:rsidR="00E55593" w:rsidRPr="00E55593">
              <w:rPr>
                <w:webHidden/>
              </w:rPr>
              <w:tab/>
            </w:r>
            <w:r w:rsidR="00953F8C" w:rsidRPr="00E55593">
              <w:rPr>
                <w:webHidden/>
              </w:rPr>
              <w:fldChar w:fldCharType="begin"/>
            </w:r>
            <w:r w:rsidR="00E55593" w:rsidRPr="00E55593">
              <w:rPr>
                <w:webHidden/>
              </w:rPr>
              <w:instrText xml:space="preserve"> PAGEREF _Toc8338990 \h </w:instrText>
            </w:r>
            <w:r w:rsidR="00953F8C" w:rsidRPr="00E55593">
              <w:rPr>
                <w:webHidden/>
              </w:rPr>
            </w:r>
            <w:r w:rsidR="00953F8C" w:rsidRPr="00E55593">
              <w:rPr>
                <w:webHidden/>
              </w:rPr>
              <w:fldChar w:fldCharType="separate"/>
            </w:r>
            <w:r w:rsidR="00E55593" w:rsidRPr="00E55593">
              <w:rPr>
                <w:webHidden/>
              </w:rPr>
              <w:t>15</w:t>
            </w:r>
            <w:r w:rsidR="00953F8C" w:rsidRPr="00E55593">
              <w:rPr>
                <w:webHidden/>
              </w:rPr>
              <w:fldChar w:fldCharType="end"/>
            </w:r>
          </w:hyperlink>
        </w:p>
        <w:p w14:paraId="63506A9A" w14:textId="77777777" w:rsidR="00E55593" w:rsidRPr="00E55593" w:rsidRDefault="009871E8" w:rsidP="00E55593">
          <w:pPr>
            <w:pStyle w:val="11"/>
            <w:spacing w:line="360" w:lineRule="auto"/>
            <w:jc w:val="center"/>
            <w:rPr>
              <w:rFonts w:asciiTheme="minorHAnsi" w:eastAsiaTheme="minorEastAsia" w:hAnsiTheme="minorHAnsi" w:cstheme="minorBidi"/>
              <w:b w:val="0"/>
              <w:sz w:val="28"/>
              <w:szCs w:val="28"/>
              <w:lang w:val="ru-RU" w:eastAsia="ru-RU"/>
            </w:rPr>
          </w:pPr>
          <w:hyperlink w:anchor="_Toc8338991" w:history="1">
            <w:r w:rsidR="00E55593" w:rsidRPr="00E55593">
              <w:rPr>
                <w:rStyle w:val="af"/>
                <w:sz w:val="28"/>
                <w:szCs w:val="28"/>
              </w:rPr>
              <w:t>РОЗДІЛ 2.  ТЯГАР ДОКАЗУВАННЯ</w:t>
            </w:r>
            <w:r w:rsidR="00E55593" w:rsidRPr="00E55593">
              <w:rPr>
                <w:webHidden/>
                <w:sz w:val="28"/>
                <w:szCs w:val="28"/>
              </w:rPr>
              <w:tab/>
            </w:r>
            <w:r w:rsidR="00953F8C" w:rsidRPr="00E55593">
              <w:rPr>
                <w:webHidden/>
                <w:sz w:val="28"/>
                <w:szCs w:val="28"/>
              </w:rPr>
              <w:fldChar w:fldCharType="begin"/>
            </w:r>
            <w:r w:rsidR="00E55593" w:rsidRPr="00E55593">
              <w:rPr>
                <w:webHidden/>
                <w:sz w:val="28"/>
                <w:szCs w:val="28"/>
              </w:rPr>
              <w:instrText xml:space="preserve"> PAGEREF _Toc8338991 \h </w:instrText>
            </w:r>
            <w:r w:rsidR="00953F8C" w:rsidRPr="00E55593">
              <w:rPr>
                <w:webHidden/>
                <w:sz w:val="28"/>
                <w:szCs w:val="28"/>
              </w:rPr>
            </w:r>
            <w:r w:rsidR="00953F8C" w:rsidRPr="00E55593">
              <w:rPr>
                <w:webHidden/>
                <w:sz w:val="28"/>
                <w:szCs w:val="28"/>
              </w:rPr>
              <w:fldChar w:fldCharType="separate"/>
            </w:r>
            <w:r w:rsidR="00E55593" w:rsidRPr="00E55593">
              <w:rPr>
                <w:webHidden/>
                <w:sz w:val="28"/>
                <w:szCs w:val="28"/>
              </w:rPr>
              <w:t>20</w:t>
            </w:r>
            <w:r w:rsidR="00953F8C" w:rsidRPr="00E55593">
              <w:rPr>
                <w:webHidden/>
                <w:sz w:val="28"/>
                <w:szCs w:val="28"/>
              </w:rPr>
              <w:fldChar w:fldCharType="end"/>
            </w:r>
          </w:hyperlink>
        </w:p>
        <w:p w14:paraId="1F168C42" w14:textId="77777777" w:rsidR="00E55593" w:rsidRPr="00E55593" w:rsidRDefault="009871E8" w:rsidP="00E55593">
          <w:pPr>
            <w:pStyle w:val="11"/>
            <w:spacing w:line="360" w:lineRule="auto"/>
            <w:jc w:val="center"/>
            <w:rPr>
              <w:rFonts w:asciiTheme="minorHAnsi" w:eastAsiaTheme="minorEastAsia" w:hAnsiTheme="minorHAnsi" w:cstheme="minorBidi"/>
              <w:b w:val="0"/>
              <w:sz w:val="28"/>
              <w:szCs w:val="28"/>
              <w:lang w:val="ru-RU" w:eastAsia="ru-RU"/>
            </w:rPr>
          </w:pPr>
          <w:hyperlink w:anchor="_Toc8338992" w:history="1">
            <w:r w:rsidR="00E55593" w:rsidRPr="00E55593">
              <w:rPr>
                <w:rStyle w:val="af"/>
                <w:sz w:val="28"/>
                <w:szCs w:val="28"/>
              </w:rPr>
              <w:t>РОЗДІЛ 3. ДОКАЗИ В МІЖНАРОДНОМУ АРБІТРАЖІ</w:t>
            </w:r>
            <w:r w:rsidR="00E55593" w:rsidRPr="00E55593">
              <w:rPr>
                <w:webHidden/>
                <w:sz w:val="28"/>
                <w:szCs w:val="28"/>
              </w:rPr>
              <w:tab/>
            </w:r>
            <w:r w:rsidR="00953F8C" w:rsidRPr="00E55593">
              <w:rPr>
                <w:webHidden/>
                <w:sz w:val="28"/>
                <w:szCs w:val="28"/>
              </w:rPr>
              <w:fldChar w:fldCharType="begin"/>
            </w:r>
            <w:r w:rsidR="00E55593" w:rsidRPr="00E55593">
              <w:rPr>
                <w:webHidden/>
                <w:sz w:val="28"/>
                <w:szCs w:val="28"/>
              </w:rPr>
              <w:instrText xml:space="preserve"> PAGEREF _Toc8338992 \h </w:instrText>
            </w:r>
            <w:r w:rsidR="00953F8C" w:rsidRPr="00E55593">
              <w:rPr>
                <w:webHidden/>
                <w:sz w:val="28"/>
                <w:szCs w:val="28"/>
              </w:rPr>
            </w:r>
            <w:r w:rsidR="00953F8C" w:rsidRPr="00E55593">
              <w:rPr>
                <w:webHidden/>
                <w:sz w:val="28"/>
                <w:szCs w:val="28"/>
              </w:rPr>
              <w:fldChar w:fldCharType="separate"/>
            </w:r>
            <w:r w:rsidR="00E55593" w:rsidRPr="00E55593">
              <w:rPr>
                <w:webHidden/>
                <w:sz w:val="28"/>
                <w:szCs w:val="28"/>
              </w:rPr>
              <w:t>22</w:t>
            </w:r>
            <w:r w:rsidR="00953F8C" w:rsidRPr="00E55593">
              <w:rPr>
                <w:webHidden/>
                <w:sz w:val="28"/>
                <w:szCs w:val="28"/>
              </w:rPr>
              <w:fldChar w:fldCharType="end"/>
            </w:r>
          </w:hyperlink>
        </w:p>
        <w:p w14:paraId="3F0F928C" w14:textId="77777777" w:rsidR="00E55593" w:rsidRPr="00E55593" w:rsidRDefault="009871E8" w:rsidP="00E55593">
          <w:pPr>
            <w:pStyle w:val="11"/>
            <w:spacing w:line="360" w:lineRule="auto"/>
            <w:jc w:val="center"/>
            <w:rPr>
              <w:rFonts w:asciiTheme="minorHAnsi" w:eastAsiaTheme="minorEastAsia" w:hAnsiTheme="minorHAnsi" w:cstheme="minorBidi"/>
              <w:b w:val="0"/>
              <w:sz w:val="28"/>
              <w:szCs w:val="28"/>
              <w:lang w:val="ru-RU" w:eastAsia="ru-RU"/>
            </w:rPr>
          </w:pPr>
          <w:hyperlink w:anchor="_Toc8338993" w:history="1">
            <w:r w:rsidR="00E55593" w:rsidRPr="00E55593">
              <w:rPr>
                <w:rStyle w:val="af"/>
                <w:sz w:val="28"/>
                <w:szCs w:val="28"/>
              </w:rPr>
              <w:t>ВИСНОВКИ</w:t>
            </w:r>
            <w:r w:rsidR="00E55593" w:rsidRPr="00E55593">
              <w:rPr>
                <w:webHidden/>
                <w:sz w:val="28"/>
                <w:szCs w:val="28"/>
              </w:rPr>
              <w:tab/>
            </w:r>
            <w:r w:rsidR="00953F8C" w:rsidRPr="00E55593">
              <w:rPr>
                <w:webHidden/>
                <w:sz w:val="28"/>
                <w:szCs w:val="28"/>
              </w:rPr>
              <w:fldChar w:fldCharType="begin"/>
            </w:r>
            <w:r w:rsidR="00E55593" w:rsidRPr="00E55593">
              <w:rPr>
                <w:webHidden/>
                <w:sz w:val="28"/>
                <w:szCs w:val="28"/>
              </w:rPr>
              <w:instrText xml:space="preserve"> PAGEREF _Toc8338993 \h </w:instrText>
            </w:r>
            <w:r w:rsidR="00953F8C" w:rsidRPr="00E55593">
              <w:rPr>
                <w:webHidden/>
                <w:sz w:val="28"/>
                <w:szCs w:val="28"/>
              </w:rPr>
            </w:r>
            <w:r w:rsidR="00953F8C" w:rsidRPr="00E55593">
              <w:rPr>
                <w:webHidden/>
                <w:sz w:val="28"/>
                <w:szCs w:val="28"/>
              </w:rPr>
              <w:fldChar w:fldCharType="separate"/>
            </w:r>
            <w:r w:rsidR="00E55593" w:rsidRPr="00E55593">
              <w:rPr>
                <w:webHidden/>
                <w:sz w:val="28"/>
                <w:szCs w:val="28"/>
              </w:rPr>
              <w:t>27</w:t>
            </w:r>
            <w:r w:rsidR="00953F8C" w:rsidRPr="00E55593">
              <w:rPr>
                <w:webHidden/>
                <w:sz w:val="28"/>
                <w:szCs w:val="28"/>
              </w:rPr>
              <w:fldChar w:fldCharType="end"/>
            </w:r>
          </w:hyperlink>
        </w:p>
        <w:p w14:paraId="5375E524" w14:textId="77777777" w:rsidR="00E55593" w:rsidRPr="00E55593" w:rsidRDefault="009871E8" w:rsidP="00E55593">
          <w:pPr>
            <w:pStyle w:val="11"/>
            <w:spacing w:line="360" w:lineRule="auto"/>
            <w:jc w:val="center"/>
            <w:rPr>
              <w:rFonts w:asciiTheme="minorHAnsi" w:eastAsiaTheme="minorEastAsia" w:hAnsiTheme="minorHAnsi" w:cstheme="minorBidi"/>
              <w:b w:val="0"/>
              <w:sz w:val="28"/>
              <w:szCs w:val="28"/>
              <w:lang w:val="ru-RU" w:eastAsia="ru-RU"/>
            </w:rPr>
          </w:pPr>
          <w:hyperlink w:anchor="_Toc8338994" w:history="1">
            <w:r w:rsidR="00E55593" w:rsidRPr="00E55593">
              <w:rPr>
                <w:rStyle w:val="af"/>
                <w:sz w:val="28"/>
                <w:szCs w:val="28"/>
              </w:rPr>
              <w:t>СПИСОК ВИКОРИСТАНИХ ДЖЕРЕЛ</w:t>
            </w:r>
            <w:r w:rsidR="00E55593" w:rsidRPr="00E55593">
              <w:rPr>
                <w:webHidden/>
                <w:sz w:val="28"/>
                <w:szCs w:val="28"/>
              </w:rPr>
              <w:tab/>
            </w:r>
            <w:r w:rsidR="00953F8C" w:rsidRPr="00E55593">
              <w:rPr>
                <w:webHidden/>
                <w:sz w:val="28"/>
                <w:szCs w:val="28"/>
              </w:rPr>
              <w:fldChar w:fldCharType="begin"/>
            </w:r>
            <w:r w:rsidR="00E55593" w:rsidRPr="00E55593">
              <w:rPr>
                <w:webHidden/>
                <w:sz w:val="28"/>
                <w:szCs w:val="28"/>
              </w:rPr>
              <w:instrText xml:space="preserve"> PAGEREF _Toc8338994 \h </w:instrText>
            </w:r>
            <w:r w:rsidR="00953F8C" w:rsidRPr="00E55593">
              <w:rPr>
                <w:webHidden/>
                <w:sz w:val="28"/>
                <w:szCs w:val="28"/>
              </w:rPr>
            </w:r>
            <w:r w:rsidR="00953F8C" w:rsidRPr="00E55593">
              <w:rPr>
                <w:webHidden/>
                <w:sz w:val="28"/>
                <w:szCs w:val="28"/>
              </w:rPr>
              <w:fldChar w:fldCharType="separate"/>
            </w:r>
            <w:r w:rsidR="00E55593" w:rsidRPr="00E55593">
              <w:rPr>
                <w:webHidden/>
                <w:sz w:val="28"/>
                <w:szCs w:val="28"/>
              </w:rPr>
              <w:t>29</w:t>
            </w:r>
            <w:r w:rsidR="00953F8C" w:rsidRPr="00E55593">
              <w:rPr>
                <w:webHidden/>
                <w:sz w:val="28"/>
                <w:szCs w:val="28"/>
              </w:rPr>
              <w:fldChar w:fldCharType="end"/>
            </w:r>
          </w:hyperlink>
        </w:p>
        <w:p w14:paraId="6CE47F93" w14:textId="77777777" w:rsidR="00E47896" w:rsidRPr="00E55593" w:rsidRDefault="00953F8C" w:rsidP="00E55593">
          <w:pPr>
            <w:spacing w:line="360" w:lineRule="auto"/>
            <w:jc w:val="center"/>
            <w:rPr>
              <w:rFonts w:ascii="Times New Roman" w:hAnsi="Times New Roman" w:cs="Times New Roman"/>
              <w:sz w:val="28"/>
              <w:szCs w:val="28"/>
              <w:lang w:val="uk-UA"/>
            </w:rPr>
          </w:pPr>
          <w:r w:rsidRPr="00E55593">
            <w:rPr>
              <w:rFonts w:ascii="Times New Roman" w:hAnsi="Times New Roman" w:cs="Times New Roman"/>
              <w:b/>
              <w:sz w:val="28"/>
              <w:szCs w:val="28"/>
              <w:lang w:val="uk-UA"/>
            </w:rPr>
            <w:fldChar w:fldCharType="end"/>
          </w:r>
        </w:p>
      </w:sdtContent>
    </w:sdt>
    <w:p w14:paraId="14FF2104" w14:textId="77777777" w:rsidR="001C0A95" w:rsidRPr="00E55593" w:rsidRDefault="001C0A95" w:rsidP="00E5559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55593">
        <w:rPr>
          <w:rFonts w:ascii="Times New Roman" w:hAnsi="Times New Roman" w:cs="Times New Roman"/>
          <w:sz w:val="28"/>
          <w:szCs w:val="28"/>
          <w:lang w:val="uk-UA"/>
        </w:rPr>
        <w:br w:type="page"/>
      </w:r>
    </w:p>
    <w:p w14:paraId="1AA25E9D" w14:textId="77777777" w:rsidR="00265CF1" w:rsidRPr="00353270" w:rsidRDefault="001C0A95" w:rsidP="00E47896">
      <w:pPr>
        <w:pStyle w:val="1"/>
        <w:jc w:val="center"/>
        <w:rPr>
          <w:rFonts w:ascii="Times New Roman" w:hAnsi="Times New Roman" w:cs="Times New Roman"/>
          <w:color w:val="auto"/>
          <w:lang w:val="uk-UA"/>
        </w:rPr>
      </w:pPr>
      <w:bookmarkStart w:id="0" w:name="_Toc8338986"/>
      <w:r w:rsidRPr="00353270">
        <w:rPr>
          <w:rFonts w:ascii="Times New Roman" w:hAnsi="Times New Roman" w:cs="Times New Roman"/>
          <w:color w:val="auto"/>
          <w:lang w:val="uk-UA"/>
        </w:rPr>
        <w:lastRenderedPageBreak/>
        <w:t>ВСТУП</w:t>
      </w:r>
      <w:bookmarkEnd w:id="0"/>
    </w:p>
    <w:p w14:paraId="62145D70" w14:textId="77777777" w:rsidR="001C0A95" w:rsidRPr="00353270" w:rsidRDefault="001C0A95" w:rsidP="00B8091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2517890" w14:textId="77777777" w:rsidR="00F53F7A" w:rsidRPr="00353270" w:rsidRDefault="00F53F7A" w:rsidP="00B8091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A8B1536" w14:textId="77777777" w:rsidR="00353270" w:rsidRPr="00353270" w:rsidRDefault="00353270" w:rsidP="00B8091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53270">
        <w:rPr>
          <w:rFonts w:ascii="Times New Roman" w:hAnsi="Times New Roman" w:cs="Times New Roman"/>
          <w:b/>
          <w:sz w:val="28"/>
          <w:szCs w:val="28"/>
          <w:lang w:val="uk-UA"/>
        </w:rPr>
        <w:t xml:space="preserve">Актуальність дослідження. </w:t>
      </w:r>
    </w:p>
    <w:p w14:paraId="1FF71EC8" w14:textId="1DAB9F73" w:rsidR="00353270" w:rsidRPr="00353270" w:rsidRDefault="00353270" w:rsidP="00E83C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53270">
        <w:rPr>
          <w:rFonts w:ascii="Times New Roman" w:hAnsi="Times New Roman" w:cs="Times New Roman"/>
          <w:sz w:val="28"/>
          <w:szCs w:val="28"/>
          <w:lang w:val="uk-UA"/>
        </w:rPr>
        <w:t xml:space="preserve">Арбітраж в Україні та світі набирає все більшого поширення як спосіб вирішення спорів у міжнародній комерції. Як свідчать результати опитування користувачів послуг </w:t>
      </w:r>
      <w:proofErr w:type="spellStart"/>
      <w:r w:rsidR="00E83C81">
        <w:rPr>
          <w:rFonts w:ascii="Times New Roman" w:hAnsi="Times New Roman" w:cs="Times New Roman"/>
          <w:sz w:val="28"/>
          <w:szCs w:val="28"/>
          <w:lang w:val="uk-UA"/>
        </w:rPr>
        <w:t>ююю</w:t>
      </w:r>
      <w:proofErr w:type="spellEnd"/>
    </w:p>
    <w:p w14:paraId="6664B32C" w14:textId="61A98871" w:rsidR="00B8091A" w:rsidRPr="00353270" w:rsidRDefault="00B8091A" w:rsidP="00B809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53270">
        <w:rPr>
          <w:rFonts w:ascii="Times New Roman" w:hAnsi="Times New Roman" w:cs="Times New Roman"/>
          <w:b/>
          <w:sz w:val="28"/>
          <w:szCs w:val="28"/>
          <w:lang w:val="uk-UA"/>
        </w:rPr>
        <w:t>Мета і задачі дослідження.</w:t>
      </w:r>
      <w:r w:rsidRPr="0035327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4493D" w:rsidRPr="00353270">
        <w:rPr>
          <w:rFonts w:ascii="Times New Roman" w:hAnsi="Times New Roman" w:cs="Times New Roman"/>
          <w:sz w:val="28"/>
          <w:szCs w:val="28"/>
          <w:lang w:val="uk-UA"/>
        </w:rPr>
        <w:t xml:space="preserve">Метою </w:t>
      </w:r>
      <w:r w:rsidR="00E83C81">
        <w:rPr>
          <w:rFonts w:ascii="Times New Roman" w:hAnsi="Times New Roman" w:cs="Times New Roman"/>
          <w:sz w:val="28"/>
          <w:szCs w:val="28"/>
          <w:lang w:val="uk-UA"/>
        </w:rPr>
        <w:t>…</w:t>
      </w:r>
    </w:p>
    <w:p w14:paraId="403A9AFE" w14:textId="77777777" w:rsidR="00B8091A" w:rsidRPr="00353270" w:rsidRDefault="00B8091A" w:rsidP="00B809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53270">
        <w:rPr>
          <w:rFonts w:ascii="Times New Roman" w:hAnsi="Times New Roman" w:cs="Times New Roman"/>
          <w:sz w:val="28"/>
          <w:szCs w:val="28"/>
          <w:lang w:val="uk-UA"/>
        </w:rPr>
        <w:t xml:space="preserve">Для </w:t>
      </w:r>
      <w:r w:rsidR="00F4493D" w:rsidRPr="00353270">
        <w:rPr>
          <w:rFonts w:ascii="Times New Roman" w:hAnsi="Times New Roman" w:cs="Times New Roman"/>
          <w:sz w:val="28"/>
          <w:szCs w:val="28"/>
          <w:lang w:val="uk-UA"/>
        </w:rPr>
        <w:t>досягнення даної</w:t>
      </w:r>
      <w:r w:rsidRPr="00353270">
        <w:rPr>
          <w:rFonts w:ascii="Times New Roman" w:hAnsi="Times New Roman" w:cs="Times New Roman"/>
          <w:sz w:val="28"/>
          <w:szCs w:val="28"/>
          <w:lang w:val="uk-UA"/>
        </w:rPr>
        <w:t xml:space="preserve"> мети були поставлені </w:t>
      </w:r>
      <w:r w:rsidR="00F4493D" w:rsidRPr="00353270">
        <w:rPr>
          <w:rFonts w:ascii="Times New Roman" w:hAnsi="Times New Roman" w:cs="Times New Roman"/>
          <w:sz w:val="28"/>
          <w:szCs w:val="28"/>
          <w:lang w:val="uk-UA"/>
        </w:rPr>
        <w:t>наступні задачі</w:t>
      </w:r>
      <w:r w:rsidRPr="00353270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14:paraId="310D7839" w14:textId="757E38A9" w:rsidR="00F22EE6" w:rsidRPr="00353270" w:rsidRDefault="00E83C81" w:rsidP="00F22E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…</w:t>
      </w:r>
    </w:p>
    <w:p w14:paraId="6CC9F1AE" w14:textId="56478FA4" w:rsidR="00B8091A" w:rsidRPr="00353270" w:rsidRDefault="00B8091A" w:rsidP="00E555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53270">
        <w:rPr>
          <w:rFonts w:ascii="Times New Roman" w:hAnsi="Times New Roman" w:cs="Times New Roman"/>
          <w:b/>
          <w:sz w:val="28"/>
          <w:szCs w:val="28"/>
          <w:lang w:val="uk-UA"/>
        </w:rPr>
        <w:t>Об'єктом дослідження</w:t>
      </w:r>
      <w:r w:rsidRPr="0035327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55593">
        <w:rPr>
          <w:rFonts w:ascii="Times New Roman" w:hAnsi="Times New Roman" w:cs="Times New Roman"/>
          <w:sz w:val="28"/>
          <w:szCs w:val="28"/>
          <w:lang w:val="uk-UA"/>
        </w:rPr>
        <w:t xml:space="preserve">є </w:t>
      </w:r>
      <w:r w:rsidR="00E83C81">
        <w:rPr>
          <w:rFonts w:ascii="Times New Roman" w:hAnsi="Times New Roman" w:cs="Times New Roman"/>
          <w:sz w:val="28"/>
          <w:szCs w:val="28"/>
          <w:lang w:val="uk-UA"/>
        </w:rPr>
        <w:t>..</w:t>
      </w:r>
    </w:p>
    <w:p w14:paraId="1A498B49" w14:textId="2215DDB2" w:rsidR="00B8091A" w:rsidRPr="00353270" w:rsidRDefault="00B8091A" w:rsidP="003271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53270">
        <w:rPr>
          <w:rFonts w:ascii="Times New Roman" w:hAnsi="Times New Roman" w:cs="Times New Roman"/>
          <w:b/>
          <w:sz w:val="28"/>
          <w:szCs w:val="28"/>
          <w:lang w:val="uk-UA"/>
        </w:rPr>
        <w:t>Предметом дослідження</w:t>
      </w:r>
      <w:r w:rsidRPr="0035327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83C81">
        <w:rPr>
          <w:rFonts w:ascii="Times New Roman" w:hAnsi="Times New Roman" w:cs="Times New Roman"/>
          <w:sz w:val="28"/>
          <w:szCs w:val="28"/>
          <w:lang w:val="uk-UA"/>
        </w:rPr>
        <w:t>…</w:t>
      </w:r>
    </w:p>
    <w:p w14:paraId="127138BA" w14:textId="77777777" w:rsidR="00B8091A" w:rsidRPr="00353270" w:rsidRDefault="00B8091A" w:rsidP="00B809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53270">
        <w:rPr>
          <w:rFonts w:ascii="Times New Roman" w:hAnsi="Times New Roman" w:cs="Times New Roman"/>
          <w:b/>
          <w:sz w:val="28"/>
          <w:szCs w:val="28"/>
          <w:lang w:val="uk-UA"/>
        </w:rPr>
        <w:t>Методи дослідження.</w:t>
      </w:r>
      <w:r w:rsidR="00965250" w:rsidRPr="00353270">
        <w:rPr>
          <w:rFonts w:ascii="Times New Roman" w:hAnsi="Times New Roman" w:cs="Times New Roman"/>
          <w:sz w:val="28"/>
          <w:szCs w:val="28"/>
          <w:lang w:val="uk-UA"/>
        </w:rPr>
        <w:t xml:space="preserve"> Для вирішення</w:t>
      </w:r>
      <w:r w:rsidRPr="00353270">
        <w:rPr>
          <w:rFonts w:ascii="Times New Roman" w:hAnsi="Times New Roman" w:cs="Times New Roman"/>
          <w:sz w:val="28"/>
          <w:szCs w:val="28"/>
          <w:lang w:val="uk-UA"/>
        </w:rPr>
        <w:t xml:space="preserve"> поставлених задач використані:</w:t>
      </w:r>
    </w:p>
    <w:p w14:paraId="1C99FCCE" w14:textId="20DA11C9" w:rsidR="00F22EE6" w:rsidRPr="00353270" w:rsidRDefault="003271B7" w:rsidP="0096525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53270">
        <w:rPr>
          <w:rFonts w:ascii="Times New Roman" w:hAnsi="Times New Roman" w:cs="Times New Roman"/>
          <w:sz w:val="28"/>
          <w:szCs w:val="28"/>
          <w:lang w:val="uk-UA"/>
        </w:rPr>
        <w:t xml:space="preserve">репрезентовано системою загальнонаукових і спеціально-наукових методів, які обрано відповідно до теми цієї </w:t>
      </w:r>
      <w:r w:rsidR="00E83C81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353270">
        <w:rPr>
          <w:rFonts w:ascii="Times New Roman" w:hAnsi="Times New Roman" w:cs="Times New Roman"/>
          <w:sz w:val="28"/>
          <w:szCs w:val="28"/>
          <w:lang w:val="uk-UA"/>
        </w:rPr>
        <w:t xml:space="preserve"> правового механізму </w:t>
      </w:r>
      <w:r w:rsidR="00E55593">
        <w:rPr>
          <w:rFonts w:ascii="Times New Roman" w:hAnsi="Times New Roman" w:cs="Times New Roman"/>
          <w:sz w:val="28"/>
          <w:szCs w:val="28"/>
          <w:lang w:val="uk-UA"/>
        </w:rPr>
        <w:t>доказування у міжнародному комерційному арбітражі.</w:t>
      </w:r>
    </w:p>
    <w:p w14:paraId="5A843E61" w14:textId="77777777" w:rsidR="00B8091A" w:rsidRPr="00353270" w:rsidRDefault="00B8091A" w:rsidP="00F22E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53270">
        <w:rPr>
          <w:rFonts w:ascii="Times New Roman" w:hAnsi="Times New Roman" w:cs="Times New Roman"/>
          <w:b/>
          <w:sz w:val="28"/>
          <w:szCs w:val="28"/>
          <w:lang w:val="uk-UA"/>
        </w:rPr>
        <w:t>Структура роботи</w:t>
      </w:r>
      <w:r w:rsidR="00DE39D2" w:rsidRPr="00353270">
        <w:rPr>
          <w:rFonts w:ascii="Times New Roman" w:hAnsi="Times New Roman" w:cs="Times New Roman"/>
          <w:b/>
          <w:sz w:val="28"/>
          <w:szCs w:val="28"/>
          <w:lang w:val="uk-UA"/>
        </w:rPr>
        <w:t xml:space="preserve">: </w:t>
      </w:r>
      <w:r w:rsidR="00DE39D2" w:rsidRPr="00353270">
        <w:rPr>
          <w:rFonts w:ascii="Times New Roman" w:hAnsi="Times New Roman" w:cs="Times New Roman"/>
          <w:sz w:val="28"/>
          <w:szCs w:val="28"/>
          <w:lang w:val="uk-UA"/>
        </w:rPr>
        <w:t>робота містить</w:t>
      </w:r>
      <w:r w:rsidRPr="0035327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DE39D2" w:rsidRPr="00353270">
        <w:rPr>
          <w:rFonts w:ascii="Times New Roman" w:hAnsi="Times New Roman" w:cs="Times New Roman"/>
          <w:sz w:val="28"/>
          <w:szCs w:val="28"/>
          <w:lang w:val="uk-UA"/>
        </w:rPr>
        <w:t>вступ, три розділи</w:t>
      </w:r>
      <w:r w:rsidRPr="00353270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E55593">
        <w:rPr>
          <w:rFonts w:ascii="Times New Roman" w:hAnsi="Times New Roman" w:cs="Times New Roman"/>
          <w:sz w:val="28"/>
          <w:szCs w:val="28"/>
          <w:lang w:val="uk-UA"/>
        </w:rPr>
        <w:t>перший розділ в свою чергу містить два підрозділи</w:t>
      </w:r>
      <w:r w:rsidR="00DE39D2" w:rsidRPr="00353270">
        <w:rPr>
          <w:rFonts w:ascii="Times New Roman" w:hAnsi="Times New Roman" w:cs="Times New Roman"/>
          <w:sz w:val="28"/>
          <w:szCs w:val="28"/>
          <w:lang w:val="uk-UA"/>
        </w:rPr>
        <w:t>, висновки</w:t>
      </w:r>
      <w:r w:rsidRPr="00353270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35327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DE39D2" w:rsidRPr="00353270">
        <w:rPr>
          <w:rFonts w:ascii="Times New Roman" w:hAnsi="Times New Roman" w:cs="Times New Roman"/>
          <w:sz w:val="28"/>
          <w:szCs w:val="28"/>
          <w:lang w:val="uk-UA"/>
        </w:rPr>
        <w:t>список</w:t>
      </w:r>
      <w:r w:rsidRPr="00353270">
        <w:rPr>
          <w:rFonts w:ascii="Times New Roman" w:hAnsi="Times New Roman" w:cs="Times New Roman"/>
          <w:sz w:val="28"/>
          <w:szCs w:val="28"/>
          <w:lang w:val="uk-UA"/>
        </w:rPr>
        <w:t xml:space="preserve"> використаних джерел (</w:t>
      </w:r>
      <w:r w:rsidR="00E55593">
        <w:rPr>
          <w:rFonts w:ascii="Times New Roman" w:hAnsi="Times New Roman" w:cs="Times New Roman"/>
          <w:sz w:val="28"/>
          <w:szCs w:val="28"/>
          <w:lang w:val="uk-UA"/>
        </w:rPr>
        <w:t>27</w:t>
      </w:r>
      <w:r w:rsidR="00DE39D2" w:rsidRPr="00353270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353270">
        <w:rPr>
          <w:rFonts w:ascii="Times New Roman" w:hAnsi="Times New Roman" w:cs="Times New Roman"/>
          <w:sz w:val="28"/>
          <w:szCs w:val="28"/>
          <w:lang w:val="uk-UA"/>
        </w:rPr>
        <w:t xml:space="preserve">найменувань). Загальний обсяг роботи – </w:t>
      </w:r>
      <w:r w:rsidR="00E55593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5E43D1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35327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353270">
        <w:rPr>
          <w:rFonts w:ascii="Times New Roman" w:hAnsi="Times New Roman" w:cs="Times New Roman"/>
          <w:sz w:val="28"/>
          <w:szCs w:val="28"/>
          <w:lang w:val="uk-UA"/>
        </w:rPr>
        <w:t>стор</w:t>
      </w:r>
      <w:r w:rsidR="005E43D1">
        <w:rPr>
          <w:rFonts w:ascii="Times New Roman" w:hAnsi="Times New Roman" w:cs="Times New Roman"/>
          <w:sz w:val="28"/>
          <w:szCs w:val="28"/>
          <w:lang w:val="uk-UA"/>
        </w:rPr>
        <w:t>інка</w:t>
      </w:r>
      <w:r w:rsidRPr="0035327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E59FD63" w14:textId="77777777" w:rsidR="00B8091A" w:rsidRPr="00353270" w:rsidRDefault="00B8091A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353270">
        <w:rPr>
          <w:rFonts w:ascii="Times New Roman" w:hAnsi="Times New Roman" w:cs="Times New Roman"/>
          <w:sz w:val="28"/>
          <w:szCs w:val="28"/>
          <w:lang w:val="uk-UA"/>
        </w:rPr>
        <w:br w:type="page"/>
      </w:r>
    </w:p>
    <w:p w14:paraId="7D5A72E3" w14:textId="77777777" w:rsidR="00543E08" w:rsidRPr="00353270" w:rsidRDefault="00D72763" w:rsidP="00543E08">
      <w:pPr>
        <w:pStyle w:val="1"/>
        <w:spacing w:before="0"/>
        <w:jc w:val="center"/>
        <w:rPr>
          <w:rFonts w:ascii="Times New Roman" w:hAnsi="Times New Roman" w:cs="Times New Roman"/>
          <w:color w:val="auto"/>
          <w:lang w:val="uk-UA"/>
        </w:rPr>
      </w:pPr>
      <w:bookmarkStart w:id="1" w:name="_Toc8338987"/>
      <w:r w:rsidRPr="00353270">
        <w:rPr>
          <w:rFonts w:ascii="Times New Roman" w:hAnsi="Times New Roman" w:cs="Times New Roman"/>
          <w:color w:val="auto"/>
          <w:lang w:val="uk-UA"/>
        </w:rPr>
        <w:lastRenderedPageBreak/>
        <w:t>РОЗДІЛ 1</w:t>
      </w:r>
      <w:r w:rsidR="00BF3194" w:rsidRPr="00353270">
        <w:rPr>
          <w:rFonts w:ascii="Times New Roman" w:hAnsi="Times New Roman" w:cs="Times New Roman"/>
          <w:color w:val="auto"/>
          <w:lang w:val="uk-UA"/>
        </w:rPr>
        <w:t>.</w:t>
      </w:r>
      <w:bookmarkEnd w:id="1"/>
      <w:r w:rsidR="00543E08" w:rsidRPr="00353270">
        <w:rPr>
          <w:rFonts w:ascii="Times New Roman" w:hAnsi="Times New Roman" w:cs="Times New Roman"/>
          <w:color w:val="auto"/>
          <w:lang w:val="uk-UA"/>
        </w:rPr>
        <w:t xml:space="preserve"> </w:t>
      </w:r>
    </w:p>
    <w:p w14:paraId="11F669F3" w14:textId="77777777" w:rsidR="00BB1570" w:rsidRPr="00353270" w:rsidRDefault="00BB1570" w:rsidP="00BB1570">
      <w:pPr>
        <w:rPr>
          <w:lang w:val="uk-UA"/>
        </w:rPr>
      </w:pPr>
    </w:p>
    <w:p w14:paraId="354B4FF1" w14:textId="77777777" w:rsidR="00D72763" w:rsidRPr="00353270" w:rsidRDefault="00353270" w:rsidP="00543E08">
      <w:pPr>
        <w:pStyle w:val="1"/>
        <w:spacing w:before="0"/>
        <w:jc w:val="center"/>
        <w:rPr>
          <w:rFonts w:ascii="Times New Roman" w:hAnsi="Times New Roman" w:cs="Times New Roman"/>
          <w:color w:val="auto"/>
          <w:lang w:val="uk-UA"/>
        </w:rPr>
      </w:pPr>
      <w:bookmarkStart w:id="2" w:name="_Toc8338988"/>
      <w:r w:rsidRPr="00353270">
        <w:rPr>
          <w:rFonts w:ascii="Times New Roman" w:hAnsi="Times New Roman" w:cs="Times New Roman"/>
          <w:color w:val="auto"/>
          <w:lang w:val="uk-UA"/>
        </w:rPr>
        <w:t>ЗАГАЛЬНО</w:t>
      </w:r>
      <w:r w:rsidR="00BB1570" w:rsidRPr="00353270">
        <w:rPr>
          <w:rFonts w:ascii="Times New Roman" w:hAnsi="Times New Roman" w:cs="Times New Roman"/>
          <w:color w:val="auto"/>
          <w:lang w:val="uk-UA"/>
        </w:rPr>
        <w:t>ТЕОРИТИЧНІ ЗАСАДИ ДОКАЗУВАННЯ</w:t>
      </w:r>
      <w:bookmarkEnd w:id="2"/>
    </w:p>
    <w:p w14:paraId="2546A107" w14:textId="77777777" w:rsidR="00D72763" w:rsidRPr="00353270" w:rsidRDefault="00D72763" w:rsidP="00D7276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19C402B" w14:textId="77777777" w:rsidR="00D72763" w:rsidRPr="00353270" w:rsidRDefault="00D72763" w:rsidP="00E47896">
      <w:pPr>
        <w:pStyle w:val="ac"/>
        <w:rPr>
          <w:rFonts w:ascii="Times New Roman" w:hAnsi="Times New Roman" w:cs="Times New Roman"/>
          <w:b/>
          <w:i w:val="0"/>
          <w:color w:val="auto"/>
          <w:sz w:val="28"/>
          <w:szCs w:val="28"/>
          <w:lang w:val="uk-UA"/>
        </w:rPr>
      </w:pPr>
    </w:p>
    <w:p w14:paraId="02567510" w14:textId="77777777" w:rsidR="00623C72" w:rsidRPr="00353270" w:rsidRDefault="00D72763" w:rsidP="00BB1570">
      <w:pPr>
        <w:pStyle w:val="2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bookmarkStart w:id="3" w:name="_Toc8338989"/>
      <w:r w:rsidRPr="003532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1.1. </w:t>
      </w:r>
      <w:r w:rsidR="00BB1570" w:rsidRPr="00353270">
        <w:rPr>
          <w:rFonts w:ascii="Times New Roman" w:hAnsi="Times New Roman" w:cs="Times New Roman"/>
          <w:color w:val="auto"/>
          <w:sz w:val="28"/>
          <w:szCs w:val="28"/>
          <w:lang w:val="uk-UA"/>
        </w:rPr>
        <w:t>Зміст доказування та його мета у міжнародному арбітражі</w:t>
      </w:r>
      <w:bookmarkEnd w:id="3"/>
    </w:p>
    <w:p w14:paraId="49D58635" w14:textId="77777777" w:rsidR="00BB1570" w:rsidRPr="00353270" w:rsidRDefault="00BB1570" w:rsidP="00BB1570">
      <w:pPr>
        <w:rPr>
          <w:lang w:val="uk-UA"/>
        </w:rPr>
      </w:pPr>
    </w:p>
    <w:p w14:paraId="1F8A7D38" w14:textId="77777777" w:rsidR="00A31C21" w:rsidRPr="00353270" w:rsidRDefault="00A31C21" w:rsidP="00A31C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53270">
        <w:rPr>
          <w:rFonts w:ascii="Times New Roman" w:hAnsi="Times New Roman" w:cs="Times New Roman"/>
          <w:sz w:val="28"/>
          <w:szCs w:val="28"/>
          <w:lang w:val="uk-UA"/>
        </w:rPr>
        <w:t>Термін «доказування» не викорис</w:t>
      </w:r>
      <w:r w:rsidR="00E7004C" w:rsidRPr="00353270">
        <w:rPr>
          <w:rFonts w:ascii="Times New Roman" w:hAnsi="Times New Roman" w:cs="Times New Roman"/>
          <w:sz w:val="28"/>
          <w:szCs w:val="28"/>
          <w:lang w:val="uk-UA"/>
        </w:rPr>
        <w:t>товується у національно</w:t>
      </w:r>
      <w:r w:rsidRPr="00353270">
        <w:rPr>
          <w:rFonts w:ascii="Times New Roman" w:hAnsi="Times New Roman" w:cs="Times New Roman"/>
          <w:sz w:val="28"/>
          <w:szCs w:val="28"/>
          <w:lang w:val="uk-UA"/>
        </w:rPr>
        <w:t xml:space="preserve">му законодавстві про арбітраж. Закон України «Про міжнародний комерційний арбітраж», а так само і Типовий закон ЮНСІТРАЛ, за зразком якого було розроблене українське законодавство, оперують поняттям «доказ» та регулюють у загальних </w:t>
      </w:r>
      <w:r w:rsidR="00E7004C" w:rsidRPr="00353270">
        <w:rPr>
          <w:rFonts w:ascii="Times New Roman" w:hAnsi="Times New Roman" w:cs="Times New Roman"/>
          <w:sz w:val="28"/>
          <w:szCs w:val="28"/>
          <w:lang w:val="uk-UA"/>
        </w:rPr>
        <w:t>рисах діяльність, пов’яза</w:t>
      </w:r>
      <w:r w:rsidRPr="00353270">
        <w:rPr>
          <w:rFonts w:ascii="Times New Roman" w:hAnsi="Times New Roman" w:cs="Times New Roman"/>
          <w:sz w:val="28"/>
          <w:szCs w:val="28"/>
          <w:lang w:val="uk-UA"/>
        </w:rPr>
        <w:t>ну із поданням та отриманням доказів, визначенням їх допустимості, належності, істотності та значущо</w:t>
      </w:r>
      <w:r w:rsidR="00E7004C" w:rsidRPr="00353270">
        <w:rPr>
          <w:rFonts w:ascii="Times New Roman" w:hAnsi="Times New Roman" w:cs="Times New Roman"/>
          <w:sz w:val="28"/>
          <w:szCs w:val="28"/>
          <w:lang w:val="uk-UA"/>
        </w:rPr>
        <w:t>сті; обґрунтуванням доказами ар</w:t>
      </w:r>
      <w:r w:rsidRPr="00353270">
        <w:rPr>
          <w:rFonts w:ascii="Times New Roman" w:hAnsi="Times New Roman" w:cs="Times New Roman"/>
          <w:sz w:val="28"/>
          <w:szCs w:val="28"/>
          <w:lang w:val="uk-UA"/>
        </w:rPr>
        <w:t>бітражного рішення. При цьому поняття «доказування» вживається в арбітражній практиці як таке, що охоплює цю діяльність</w:t>
      </w:r>
      <w:r w:rsidR="007F1A8A" w:rsidRPr="00353270">
        <w:rPr>
          <w:rFonts w:ascii="Times New Roman" w:hAnsi="Times New Roman" w:cs="Times New Roman"/>
          <w:sz w:val="28"/>
          <w:szCs w:val="28"/>
          <w:lang w:val="uk-UA"/>
        </w:rPr>
        <w:t xml:space="preserve"> [1, с. 15].</w:t>
      </w:r>
    </w:p>
    <w:p w14:paraId="104BE05D" w14:textId="19316CAC" w:rsidR="00A31C21" w:rsidRPr="00353270" w:rsidRDefault="00E7004C" w:rsidP="00E83C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53270">
        <w:rPr>
          <w:rFonts w:ascii="Times New Roman" w:hAnsi="Times New Roman" w:cs="Times New Roman"/>
          <w:sz w:val="28"/>
          <w:szCs w:val="28"/>
          <w:lang w:val="uk-UA"/>
        </w:rPr>
        <w:t>Законодав</w:t>
      </w:r>
      <w:r w:rsidR="00A31C21" w:rsidRPr="00353270">
        <w:rPr>
          <w:rFonts w:ascii="Times New Roman" w:hAnsi="Times New Roman" w:cs="Times New Roman"/>
          <w:sz w:val="28"/>
          <w:szCs w:val="28"/>
          <w:lang w:val="uk-UA"/>
        </w:rPr>
        <w:t>ство про міжнародний комерційний</w:t>
      </w:r>
      <w:r w:rsidRPr="00353270">
        <w:rPr>
          <w:rFonts w:ascii="Times New Roman" w:hAnsi="Times New Roman" w:cs="Times New Roman"/>
          <w:sz w:val="28"/>
          <w:szCs w:val="28"/>
          <w:lang w:val="uk-UA"/>
        </w:rPr>
        <w:t xml:space="preserve"> арбітраж багатьох країн та рег</w:t>
      </w:r>
      <w:r w:rsidR="00A31C21" w:rsidRPr="00353270">
        <w:rPr>
          <w:rFonts w:ascii="Times New Roman" w:hAnsi="Times New Roman" w:cs="Times New Roman"/>
          <w:sz w:val="28"/>
          <w:szCs w:val="28"/>
          <w:lang w:val="uk-UA"/>
        </w:rPr>
        <w:t>ламенти відомих арбітражних уста</w:t>
      </w:r>
      <w:r w:rsidRPr="00353270">
        <w:rPr>
          <w:rFonts w:ascii="Times New Roman" w:hAnsi="Times New Roman" w:cs="Times New Roman"/>
          <w:sz w:val="28"/>
          <w:szCs w:val="28"/>
          <w:lang w:val="uk-UA"/>
        </w:rPr>
        <w:t>нов також не оперують цим понят</w:t>
      </w:r>
      <w:r w:rsidR="00A31C21" w:rsidRPr="00353270">
        <w:rPr>
          <w:rFonts w:ascii="Times New Roman" w:hAnsi="Times New Roman" w:cs="Times New Roman"/>
          <w:sz w:val="28"/>
          <w:szCs w:val="28"/>
          <w:lang w:val="uk-UA"/>
        </w:rPr>
        <w:t xml:space="preserve">тям окремо від категорій тягаря доказування та процедурних правил одержання доказів. У теоретичних </w:t>
      </w:r>
      <w:r w:rsidR="00E83C81">
        <w:rPr>
          <w:rFonts w:ascii="Times New Roman" w:hAnsi="Times New Roman" w:cs="Times New Roman"/>
          <w:sz w:val="28"/>
          <w:szCs w:val="28"/>
          <w:lang w:val="uk-UA"/>
        </w:rPr>
        <w:t>….</w:t>
      </w:r>
      <w:r w:rsidR="00A31C21" w:rsidRPr="00353270">
        <w:rPr>
          <w:rFonts w:ascii="Times New Roman" w:hAnsi="Times New Roman" w:cs="Times New Roman"/>
          <w:sz w:val="28"/>
          <w:szCs w:val="28"/>
          <w:lang w:val="uk-UA"/>
        </w:rPr>
        <w:t>ро факти, посилання на докази, подання їх суд</w:t>
      </w:r>
      <w:r w:rsidRPr="00353270">
        <w:rPr>
          <w:rFonts w:ascii="Times New Roman" w:hAnsi="Times New Roman" w:cs="Times New Roman"/>
          <w:sz w:val="28"/>
          <w:szCs w:val="28"/>
          <w:lang w:val="uk-UA"/>
        </w:rPr>
        <w:t>у, надання судом допомоги у зби</w:t>
      </w:r>
      <w:r w:rsidR="00A31C21" w:rsidRPr="00353270">
        <w:rPr>
          <w:rFonts w:ascii="Times New Roman" w:hAnsi="Times New Roman" w:cs="Times New Roman"/>
          <w:sz w:val="28"/>
          <w:szCs w:val="28"/>
          <w:lang w:val="uk-UA"/>
        </w:rPr>
        <w:t>ранні доказів, дослідження, оцінювання</w:t>
      </w:r>
      <w:r w:rsidR="0065277F" w:rsidRPr="00353270">
        <w:rPr>
          <w:rFonts w:ascii="Times New Roman" w:hAnsi="Times New Roman" w:cs="Times New Roman"/>
          <w:sz w:val="28"/>
          <w:szCs w:val="28"/>
          <w:lang w:val="uk-UA"/>
        </w:rPr>
        <w:t xml:space="preserve"> [6, с. 8].</w:t>
      </w:r>
    </w:p>
    <w:p w14:paraId="60F7FC30" w14:textId="49DC7AD7" w:rsidR="00A31C21" w:rsidRPr="00353270" w:rsidRDefault="00A31C21" w:rsidP="00E83C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53270">
        <w:rPr>
          <w:rFonts w:ascii="Times New Roman" w:hAnsi="Times New Roman" w:cs="Times New Roman"/>
          <w:sz w:val="28"/>
          <w:szCs w:val="28"/>
          <w:lang w:val="uk-UA"/>
        </w:rPr>
        <w:t xml:space="preserve">На думку В. Д. </w:t>
      </w:r>
      <w:proofErr w:type="spellStart"/>
      <w:r w:rsidRPr="00353270">
        <w:rPr>
          <w:rFonts w:ascii="Times New Roman" w:hAnsi="Times New Roman" w:cs="Times New Roman"/>
          <w:sz w:val="28"/>
          <w:szCs w:val="28"/>
          <w:lang w:val="uk-UA"/>
        </w:rPr>
        <w:t>Андрійцьо</w:t>
      </w:r>
      <w:proofErr w:type="spellEnd"/>
      <w:r w:rsidRPr="00353270">
        <w:rPr>
          <w:rFonts w:ascii="Times New Roman" w:hAnsi="Times New Roman" w:cs="Times New Roman"/>
          <w:sz w:val="28"/>
          <w:szCs w:val="28"/>
          <w:lang w:val="uk-UA"/>
        </w:rPr>
        <w:t>, дослідження та оцінювання доказів слід розмежовувати. При цьому, етап дослідження доказів у процесі</w:t>
      </w:r>
      <w:r w:rsidR="00E7004C" w:rsidRPr="00353270">
        <w:rPr>
          <w:rFonts w:ascii="Times New Roman" w:hAnsi="Times New Roman" w:cs="Times New Roman"/>
          <w:sz w:val="28"/>
          <w:szCs w:val="28"/>
          <w:lang w:val="uk-UA"/>
        </w:rPr>
        <w:t xml:space="preserve"> доказування направлений на без</w:t>
      </w:r>
      <w:r w:rsidRPr="00353270">
        <w:rPr>
          <w:rFonts w:ascii="Times New Roman" w:hAnsi="Times New Roman" w:cs="Times New Roman"/>
          <w:sz w:val="28"/>
          <w:szCs w:val="28"/>
          <w:lang w:val="uk-UA"/>
        </w:rPr>
        <w:t xml:space="preserve">посереднє вилучення доказової інформації із джерел доказування </w:t>
      </w:r>
      <w:r w:rsidR="00E83C81">
        <w:rPr>
          <w:rFonts w:ascii="Times New Roman" w:hAnsi="Times New Roman" w:cs="Times New Roman"/>
          <w:sz w:val="28"/>
          <w:szCs w:val="28"/>
          <w:lang w:val="uk-UA"/>
        </w:rPr>
        <w:t>….</w:t>
      </w:r>
    </w:p>
    <w:p w14:paraId="2492A4FE" w14:textId="0465625F" w:rsidR="00A31C21" w:rsidRPr="00353270" w:rsidRDefault="00A31C21" w:rsidP="00A31C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53270">
        <w:rPr>
          <w:rFonts w:ascii="Times New Roman" w:hAnsi="Times New Roman" w:cs="Times New Roman"/>
          <w:sz w:val="28"/>
          <w:szCs w:val="28"/>
          <w:lang w:val="uk-UA"/>
        </w:rPr>
        <w:t xml:space="preserve">Більш важливим у цьому </w:t>
      </w:r>
      <w:r w:rsidR="00E83C81">
        <w:rPr>
          <w:rFonts w:ascii="Times New Roman" w:hAnsi="Times New Roman" w:cs="Times New Roman"/>
          <w:sz w:val="28"/>
          <w:szCs w:val="28"/>
          <w:lang w:val="uk-UA"/>
        </w:rPr>
        <w:t>…</w:t>
      </w:r>
    </w:p>
    <w:p w14:paraId="28D058CD" w14:textId="77777777" w:rsidR="007E3899" w:rsidRPr="00353270" w:rsidRDefault="007E3899" w:rsidP="00127C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BEB709C" w14:textId="77777777" w:rsidR="007E3899" w:rsidRPr="00353270" w:rsidRDefault="007E3899" w:rsidP="00127C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24BFD17" w14:textId="77777777" w:rsidR="00C362DF" w:rsidRPr="00353270" w:rsidRDefault="00623C72" w:rsidP="00765A1E">
      <w:pPr>
        <w:pStyle w:val="2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bookmarkStart w:id="4" w:name="_Toc8338990"/>
      <w:r w:rsidRPr="003532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1.2. </w:t>
      </w:r>
      <w:r w:rsidR="008C7A16" w:rsidRPr="00353270">
        <w:rPr>
          <w:rFonts w:ascii="Times New Roman" w:hAnsi="Times New Roman" w:cs="Times New Roman"/>
          <w:color w:val="auto"/>
          <w:sz w:val="28"/>
          <w:szCs w:val="28"/>
          <w:lang w:val="uk-UA"/>
        </w:rPr>
        <w:t>Предмет доказування в міжнародному арбітражі.</w:t>
      </w:r>
      <w:bookmarkEnd w:id="4"/>
    </w:p>
    <w:p w14:paraId="68395530" w14:textId="77777777" w:rsidR="008C7A16" w:rsidRPr="00353270" w:rsidRDefault="008C7A16" w:rsidP="008C7A16">
      <w:pPr>
        <w:rPr>
          <w:lang w:val="uk-UA"/>
        </w:rPr>
      </w:pPr>
    </w:p>
    <w:p w14:paraId="7A85F9C3" w14:textId="2C818F2B" w:rsidR="008A173D" w:rsidRPr="00353270" w:rsidRDefault="008C7A16" w:rsidP="005E00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53270">
        <w:rPr>
          <w:rFonts w:ascii="Times New Roman" w:hAnsi="Times New Roman" w:cs="Times New Roman"/>
          <w:sz w:val="28"/>
          <w:szCs w:val="28"/>
          <w:lang w:val="uk-UA"/>
        </w:rPr>
        <w:lastRenderedPageBreak/>
        <w:t>Термін «предмет доказування» (</w:t>
      </w:r>
      <w:proofErr w:type="spellStart"/>
      <w:r w:rsidRPr="00353270">
        <w:rPr>
          <w:rFonts w:ascii="Times New Roman" w:hAnsi="Times New Roman" w:cs="Times New Roman"/>
          <w:sz w:val="28"/>
          <w:szCs w:val="28"/>
          <w:lang w:val="uk-UA"/>
        </w:rPr>
        <w:t>thema</w:t>
      </w:r>
      <w:proofErr w:type="spellEnd"/>
      <w:r w:rsidRPr="0035327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53270">
        <w:rPr>
          <w:rFonts w:ascii="Times New Roman" w:hAnsi="Times New Roman" w:cs="Times New Roman"/>
          <w:sz w:val="28"/>
          <w:szCs w:val="28"/>
          <w:lang w:val="uk-UA"/>
        </w:rPr>
        <w:t>probandum</w:t>
      </w:r>
      <w:proofErr w:type="spellEnd"/>
      <w:r w:rsidRPr="00353270">
        <w:rPr>
          <w:rFonts w:ascii="Times New Roman" w:hAnsi="Times New Roman" w:cs="Times New Roman"/>
          <w:sz w:val="28"/>
          <w:szCs w:val="28"/>
          <w:lang w:val="uk-UA"/>
        </w:rPr>
        <w:t xml:space="preserve">) використовується переважно в доктрині процесуального права та судовій практиці країн </w:t>
      </w:r>
      <w:proofErr w:type="spellStart"/>
      <w:r w:rsidRPr="00353270">
        <w:rPr>
          <w:rFonts w:ascii="Times New Roman" w:hAnsi="Times New Roman" w:cs="Times New Roman"/>
          <w:sz w:val="28"/>
          <w:szCs w:val="28"/>
          <w:lang w:val="uk-UA"/>
        </w:rPr>
        <w:t>романогерманської</w:t>
      </w:r>
      <w:proofErr w:type="spellEnd"/>
      <w:r w:rsidRPr="00353270">
        <w:rPr>
          <w:rFonts w:ascii="Times New Roman" w:hAnsi="Times New Roman" w:cs="Times New Roman"/>
          <w:sz w:val="28"/>
          <w:szCs w:val="28"/>
          <w:lang w:val="uk-UA"/>
        </w:rPr>
        <w:t xml:space="preserve"> системи права. Це поняття досить ґрун</w:t>
      </w:r>
      <w:r w:rsidR="008A173D" w:rsidRPr="00353270">
        <w:rPr>
          <w:rFonts w:ascii="Times New Roman" w:hAnsi="Times New Roman" w:cs="Times New Roman"/>
          <w:sz w:val="28"/>
          <w:szCs w:val="28"/>
          <w:lang w:val="uk-UA"/>
        </w:rPr>
        <w:t>товно опрацьоване в контексті су</w:t>
      </w:r>
      <w:r w:rsidRPr="00353270">
        <w:rPr>
          <w:rFonts w:ascii="Times New Roman" w:hAnsi="Times New Roman" w:cs="Times New Roman"/>
          <w:sz w:val="28"/>
          <w:szCs w:val="28"/>
          <w:lang w:val="uk-UA"/>
        </w:rPr>
        <w:t>дового доказування у вітчизняній правовій нау</w:t>
      </w:r>
      <w:r w:rsidR="008A173D" w:rsidRPr="00353270">
        <w:rPr>
          <w:rFonts w:ascii="Times New Roman" w:hAnsi="Times New Roman" w:cs="Times New Roman"/>
          <w:sz w:val="28"/>
          <w:szCs w:val="28"/>
          <w:lang w:val="uk-UA"/>
        </w:rPr>
        <w:t xml:space="preserve">ці, а також у працях </w:t>
      </w:r>
      <w:r w:rsidRPr="00353270">
        <w:rPr>
          <w:rFonts w:ascii="Times New Roman" w:hAnsi="Times New Roman" w:cs="Times New Roman"/>
          <w:sz w:val="28"/>
          <w:szCs w:val="28"/>
          <w:lang w:val="uk-UA"/>
        </w:rPr>
        <w:t>вчених</w:t>
      </w:r>
      <w:r w:rsidR="008A173D" w:rsidRPr="00353270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5E00BB" w:rsidRPr="0035327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A173D" w:rsidRPr="00353270">
        <w:rPr>
          <w:rFonts w:ascii="Times New Roman" w:hAnsi="Times New Roman" w:cs="Times New Roman"/>
          <w:sz w:val="28"/>
          <w:szCs w:val="28"/>
          <w:lang w:val="uk-UA"/>
        </w:rPr>
        <w:t xml:space="preserve">Попри відмінності у формулюваннях поняття предмету доказування дослідники переважно сходяться в позиції, що в цивільному процесі предмет доказування в </w:t>
      </w:r>
      <w:r w:rsidR="00E83C81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="005E00BB" w:rsidRPr="00353270">
        <w:rPr>
          <w:rFonts w:ascii="Times New Roman" w:hAnsi="Times New Roman" w:cs="Times New Roman"/>
          <w:sz w:val="28"/>
          <w:szCs w:val="28"/>
          <w:lang w:val="uk-UA"/>
        </w:rPr>
        <w:t xml:space="preserve"> можна [16].</w:t>
      </w:r>
    </w:p>
    <w:p w14:paraId="00CB9A31" w14:textId="77777777" w:rsidR="008A173D" w:rsidRPr="00353270" w:rsidRDefault="008A173D" w:rsidP="008A17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53270">
        <w:rPr>
          <w:rFonts w:ascii="Times New Roman" w:hAnsi="Times New Roman" w:cs="Times New Roman"/>
          <w:sz w:val="28"/>
          <w:szCs w:val="28"/>
          <w:lang w:val="uk-UA"/>
        </w:rPr>
        <w:t>Принцип «</w:t>
      </w:r>
      <w:proofErr w:type="spellStart"/>
      <w:r w:rsidRPr="00353270">
        <w:rPr>
          <w:rFonts w:ascii="Times New Roman" w:hAnsi="Times New Roman" w:cs="Times New Roman"/>
          <w:sz w:val="28"/>
          <w:szCs w:val="28"/>
          <w:lang w:val="uk-UA"/>
        </w:rPr>
        <w:t>iura</w:t>
      </w:r>
      <w:proofErr w:type="spellEnd"/>
      <w:r w:rsidRPr="0035327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53270">
        <w:rPr>
          <w:rFonts w:ascii="Times New Roman" w:hAnsi="Times New Roman" w:cs="Times New Roman"/>
          <w:sz w:val="28"/>
          <w:szCs w:val="28"/>
          <w:lang w:val="uk-UA"/>
        </w:rPr>
        <w:t>novit</w:t>
      </w:r>
      <w:proofErr w:type="spellEnd"/>
      <w:r w:rsidRPr="0035327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53270">
        <w:rPr>
          <w:rFonts w:ascii="Times New Roman" w:hAnsi="Times New Roman" w:cs="Times New Roman"/>
          <w:sz w:val="28"/>
          <w:szCs w:val="28"/>
          <w:lang w:val="uk-UA"/>
        </w:rPr>
        <w:t>curia</w:t>
      </w:r>
      <w:proofErr w:type="spellEnd"/>
      <w:r w:rsidRPr="00353270">
        <w:rPr>
          <w:rFonts w:ascii="Times New Roman" w:hAnsi="Times New Roman" w:cs="Times New Roman"/>
          <w:sz w:val="28"/>
          <w:szCs w:val="28"/>
          <w:lang w:val="uk-UA"/>
        </w:rPr>
        <w:t>» застосовується у діяльності національних судів переважно у країнах романо-германської правої системи. Найбільш кристалізований вияв він має у праві Німеччини, Цивільний процесуальний кодекс (§ 293) якої вимагає розглядати також іноземне право як право, а не факт.. У праві України цей принцип знаходить свій вияв у закріпленому у статті 214 Цивільного процесуального кодексу України обов’язку суду самостійно вирішувати питання застосування норми права, у відсутності обов’язку сторони обґрунтовувати свої вимоги або заперечення посиланням на норми права, а також в тому, що відповідно до статті 8 Закону України «Про міжнародне приватне право» обов’язок встановлення змісту норм права іноземної держави при необхідності його застосу</w:t>
      </w:r>
      <w:r w:rsidR="005E00BB" w:rsidRPr="00353270">
        <w:rPr>
          <w:rFonts w:ascii="Times New Roman" w:hAnsi="Times New Roman" w:cs="Times New Roman"/>
          <w:sz w:val="28"/>
          <w:szCs w:val="28"/>
          <w:lang w:val="uk-UA"/>
        </w:rPr>
        <w:t>вання покладено на суд [17, с. 130</w:t>
      </w:r>
      <w:r w:rsidRPr="00353270">
        <w:rPr>
          <w:rFonts w:ascii="Times New Roman" w:hAnsi="Times New Roman" w:cs="Times New Roman"/>
          <w:sz w:val="28"/>
          <w:szCs w:val="28"/>
          <w:lang w:val="uk-UA"/>
        </w:rPr>
        <w:t>].</w:t>
      </w:r>
    </w:p>
    <w:p w14:paraId="63BF135D" w14:textId="7D8661B2" w:rsidR="008A173D" w:rsidRPr="00353270" w:rsidRDefault="008A173D" w:rsidP="00E83C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53270">
        <w:rPr>
          <w:rFonts w:ascii="Times New Roman" w:hAnsi="Times New Roman" w:cs="Times New Roman"/>
          <w:sz w:val="28"/>
          <w:szCs w:val="28"/>
          <w:lang w:val="uk-UA"/>
        </w:rPr>
        <w:t xml:space="preserve">Проте для поширення цього принципу на міжнародний комерційний арбітраж немає підстав, адже </w:t>
      </w:r>
      <w:r w:rsidR="00E83C81">
        <w:rPr>
          <w:rFonts w:ascii="Times New Roman" w:hAnsi="Times New Roman" w:cs="Times New Roman"/>
          <w:sz w:val="28"/>
          <w:szCs w:val="28"/>
          <w:lang w:val="uk-UA"/>
        </w:rPr>
        <w:t>….</w:t>
      </w:r>
      <w:r w:rsidRPr="00353270">
        <w:rPr>
          <w:rFonts w:ascii="Times New Roman" w:hAnsi="Times New Roman" w:cs="Times New Roman"/>
          <w:sz w:val="28"/>
          <w:szCs w:val="28"/>
          <w:lang w:val="uk-UA"/>
        </w:rPr>
        <w:t xml:space="preserve"> судом не </w:t>
      </w:r>
      <w:proofErr w:type="spellStart"/>
      <w:r w:rsidRPr="00353270">
        <w:rPr>
          <w:rFonts w:ascii="Times New Roman" w:hAnsi="Times New Roman" w:cs="Times New Roman"/>
          <w:sz w:val="28"/>
          <w:szCs w:val="28"/>
          <w:lang w:val="uk-UA"/>
        </w:rPr>
        <w:t>презумується</w:t>
      </w:r>
      <w:proofErr w:type="spellEnd"/>
      <w:r w:rsidRPr="00353270">
        <w:rPr>
          <w:rFonts w:ascii="Times New Roman" w:hAnsi="Times New Roman" w:cs="Times New Roman"/>
          <w:sz w:val="28"/>
          <w:szCs w:val="28"/>
          <w:lang w:val="uk-UA"/>
        </w:rPr>
        <w:t xml:space="preserve">, тобто є </w:t>
      </w:r>
      <w:r w:rsidR="005E00BB" w:rsidRPr="00353270">
        <w:rPr>
          <w:rFonts w:ascii="Times New Roman" w:hAnsi="Times New Roman" w:cs="Times New Roman"/>
          <w:sz w:val="28"/>
          <w:szCs w:val="28"/>
          <w:lang w:val="uk-UA"/>
        </w:rPr>
        <w:t>складовою предмету доказування[20, с. 100. 21 с. 203].</w:t>
      </w:r>
    </w:p>
    <w:p w14:paraId="0BE1A464" w14:textId="43802802" w:rsidR="00641647" w:rsidRPr="00353270" w:rsidRDefault="008A173D" w:rsidP="00E83C81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353270">
        <w:rPr>
          <w:rFonts w:ascii="Times New Roman" w:hAnsi="Times New Roman" w:cs="Times New Roman"/>
          <w:sz w:val="28"/>
          <w:szCs w:val="28"/>
          <w:lang w:val="uk-UA"/>
        </w:rPr>
        <w:t xml:space="preserve">Не створює </w:t>
      </w:r>
      <w:r w:rsidR="00E83C81">
        <w:rPr>
          <w:rFonts w:ascii="Times New Roman" w:hAnsi="Times New Roman" w:cs="Times New Roman"/>
          <w:sz w:val="28"/>
          <w:szCs w:val="28"/>
          <w:lang w:val="uk-UA"/>
        </w:rPr>
        <w:t>…</w:t>
      </w:r>
    </w:p>
    <w:p w14:paraId="6A6C4453" w14:textId="77777777" w:rsidR="0028784C" w:rsidRPr="00353270" w:rsidRDefault="0028784C" w:rsidP="00543E08">
      <w:pPr>
        <w:pStyle w:val="1"/>
        <w:jc w:val="center"/>
        <w:rPr>
          <w:rFonts w:ascii="Times New Roman" w:hAnsi="Times New Roman" w:cs="Times New Roman"/>
          <w:color w:val="auto"/>
          <w:lang w:val="uk-UA"/>
        </w:rPr>
      </w:pPr>
      <w:bookmarkStart w:id="5" w:name="_Toc8338991"/>
      <w:r w:rsidRPr="00353270">
        <w:rPr>
          <w:rFonts w:ascii="Times New Roman" w:hAnsi="Times New Roman" w:cs="Times New Roman"/>
          <w:color w:val="auto"/>
          <w:lang w:val="uk-UA"/>
        </w:rPr>
        <w:t xml:space="preserve">РОЗДІЛ 2. </w:t>
      </w:r>
      <w:r w:rsidR="00543E08" w:rsidRPr="00353270">
        <w:rPr>
          <w:rFonts w:ascii="Times New Roman" w:hAnsi="Times New Roman" w:cs="Times New Roman"/>
          <w:color w:val="auto"/>
          <w:lang w:val="uk-UA"/>
        </w:rPr>
        <w:t xml:space="preserve"> </w:t>
      </w:r>
      <w:r w:rsidR="00E057FA" w:rsidRPr="00353270">
        <w:rPr>
          <w:rFonts w:ascii="Times New Roman" w:hAnsi="Times New Roman" w:cs="Times New Roman"/>
          <w:color w:val="auto"/>
          <w:lang w:val="uk-UA"/>
        </w:rPr>
        <w:t>ТЯГАР ДОКАЗУВАННЯ</w:t>
      </w:r>
      <w:bookmarkEnd w:id="5"/>
    </w:p>
    <w:p w14:paraId="5686269A" w14:textId="77777777" w:rsidR="0028784C" w:rsidRPr="00353270" w:rsidRDefault="0028784C" w:rsidP="00C362D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7383C4D9" w14:textId="77777777" w:rsidR="0028784C" w:rsidRPr="00353270" w:rsidRDefault="0028784C" w:rsidP="00BF3194">
      <w:pPr>
        <w:pStyle w:val="2"/>
        <w:rPr>
          <w:rFonts w:ascii="Times New Roman" w:hAnsi="Times New Roman" w:cs="Times New Roman"/>
          <w:sz w:val="28"/>
          <w:szCs w:val="28"/>
          <w:lang w:val="uk-UA"/>
        </w:rPr>
      </w:pPr>
    </w:p>
    <w:p w14:paraId="2123B00C" w14:textId="77777777" w:rsidR="00E057FA" w:rsidRPr="00353270" w:rsidRDefault="00E057FA" w:rsidP="00E057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1256F88" w14:textId="77777777" w:rsidR="00334D2E" w:rsidRPr="00353270" w:rsidRDefault="00E057FA" w:rsidP="00334D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53270">
        <w:rPr>
          <w:rFonts w:ascii="Times New Roman" w:hAnsi="Times New Roman" w:cs="Times New Roman"/>
          <w:sz w:val="28"/>
          <w:szCs w:val="28"/>
          <w:lang w:val="uk-UA"/>
        </w:rPr>
        <w:t>Більшість</w:t>
      </w:r>
      <w:r w:rsidR="00334D2E" w:rsidRPr="00353270">
        <w:rPr>
          <w:rFonts w:ascii="Times New Roman" w:hAnsi="Times New Roman" w:cs="Times New Roman"/>
          <w:sz w:val="28"/>
          <w:szCs w:val="28"/>
          <w:lang w:val="uk-UA"/>
        </w:rPr>
        <w:t xml:space="preserve"> національних законі</w:t>
      </w:r>
      <w:r w:rsidRPr="00353270">
        <w:rPr>
          <w:rFonts w:ascii="Times New Roman" w:hAnsi="Times New Roman" w:cs="Times New Roman"/>
          <w:sz w:val="28"/>
          <w:szCs w:val="28"/>
          <w:lang w:val="uk-UA"/>
        </w:rPr>
        <w:t>в про м</w:t>
      </w:r>
      <w:r w:rsidR="00334D2E" w:rsidRPr="00353270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353270">
        <w:rPr>
          <w:rFonts w:ascii="Times New Roman" w:hAnsi="Times New Roman" w:cs="Times New Roman"/>
          <w:sz w:val="28"/>
          <w:szCs w:val="28"/>
          <w:lang w:val="uk-UA"/>
        </w:rPr>
        <w:t xml:space="preserve">жнародний </w:t>
      </w:r>
      <w:r w:rsidR="00334D2E" w:rsidRPr="00353270">
        <w:rPr>
          <w:rFonts w:ascii="Times New Roman" w:hAnsi="Times New Roman" w:cs="Times New Roman"/>
          <w:sz w:val="28"/>
          <w:szCs w:val="28"/>
          <w:lang w:val="uk-UA"/>
        </w:rPr>
        <w:t xml:space="preserve">комерційний </w:t>
      </w:r>
      <w:r w:rsidRPr="00353270">
        <w:rPr>
          <w:rFonts w:ascii="Times New Roman" w:hAnsi="Times New Roman" w:cs="Times New Roman"/>
          <w:sz w:val="28"/>
          <w:szCs w:val="28"/>
          <w:lang w:val="uk-UA"/>
        </w:rPr>
        <w:t>арб</w:t>
      </w:r>
      <w:r w:rsidR="00BD5092" w:rsidRPr="00353270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334D2E" w:rsidRPr="00353270">
        <w:rPr>
          <w:rFonts w:ascii="Times New Roman" w:hAnsi="Times New Roman" w:cs="Times New Roman"/>
          <w:sz w:val="28"/>
          <w:szCs w:val="28"/>
          <w:lang w:val="uk-UA"/>
        </w:rPr>
        <w:t>траж і регламенти в арбітражних інститутах</w:t>
      </w:r>
      <w:r w:rsidRPr="00353270">
        <w:rPr>
          <w:rFonts w:ascii="Times New Roman" w:hAnsi="Times New Roman" w:cs="Times New Roman"/>
          <w:sz w:val="28"/>
          <w:szCs w:val="28"/>
          <w:lang w:val="uk-UA"/>
        </w:rPr>
        <w:t xml:space="preserve"> торкаються ць</w:t>
      </w:r>
      <w:r w:rsidR="00334D2E" w:rsidRPr="00353270">
        <w:rPr>
          <w:rFonts w:ascii="Times New Roman" w:hAnsi="Times New Roman" w:cs="Times New Roman"/>
          <w:sz w:val="28"/>
          <w:szCs w:val="28"/>
          <w:lang w:val="uk-UA"/>
        </w:rPr>
        <w:t>ого питання лише побі</w:t>
      </w:r>
      <w:r w:rsidRPr="00353270">
        <w:rPr>
          <w:rFonts w:ascii="Times New Roman" w:hAnsi="Times New Roman" w:cs="Times New Roman"/>
          <w:sz w:val="28"/>
          <w:szCs w:val="28"/>
          <w:lang w:val="uk-UA"/>
        </w:rPr>
        <w:t>чно або в рамках загальних положень. Так, 8 21 (1) Р</w:t>
      </w:r>
      <w:r w:rsidR="00334D2E" w:rsidRPr="00353270">
        <w:rPr>
          <w:rFonts w:ascii="Times New Roman" w:hAnsi="Times New Roman" w:cs="Times New Roman"/>
          <w:sz w:val="28"/>
          <w:szCs w:val="28"/>
          <w:lang w:val="uk-UA"/>
        </w:rPr>
        <w:t xml:space="preserve">егламенту МКАС при ТИП </w:t>
      </w:r>
      <w:r w:rsidR="00334D2E" w:rsidRPr="00353270">
        <w:rPr>
          <w:rFonts w:ascii="Times New Roman" w:hAnsi="Times New Roman" w:cs="Times New Roman"/>
          <w:sz w:val="28"/>
          <w:szCs w:val="28"/>
          <w:lang w:val="uk-UA"/>
        </w:rPr>
        <w:lastRenderedPageBreak/>
        <w:t>Рос</w:t>
      </w:r>
      <w:r w:rsidR="00BD5092" w:rsidRPr="00353270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334D2E" w:rsidRPr="00353270">
        <w:rPr>
          <w:rFonts w:ascii="Times New Roman" w:hAnsi="Times New Roman" w:cs="Times New Roman"/>
          <w:sz w:val="28"/>
          <w:szCs w:val="28"/>
          <w:lang w:val="uk-UA"/>
        </w:rPr>
        <w:t>йської</w:t>
      </w:r>
      <w:r w:rsidR="00BD5092" w:rsidRPr="00353270">
        <w:rPr>
          <w:rFonts w:ascii="Times New Roman" w:hAnsi="Times New Roman" w:cs="Times New Roman"/>
          <w:sz w:val="28"/>
          <w:szCs w:val="28"/>
          <w:lang w:val="uk-UA"/>
        </w:rPr>
        <w:t xml:space="preserve"> Федерації</w:t>
      </w:r>
      <w:r w:rsidR="00334D2E" w:rsidRPr="00353270">
        <w:rPr>
          <w:rFonts w:ascii="Times New Roman" w:hAnsi="Times New Roman" w:cs="Times New Roman"/>
          <w:sz w:val="28"/>
          <w:szCs w:val="28"/>
          <w:lang w:val="uk-UA"/>
        </w:rPr>
        <w:t xml:space="preserve"> встановлюю, що арбітражний розгляд </w:t>
      </w:r>
      <w:r w:rsidR="00BD5092" w:rsidRPr="00353270">
        <w:rPr>
          <w:rFonts w:ascii="Times New Roman" w:hAnsi="Times New Roman" w:cs="Times New Roman"/>
          <w:sz w:val="28"/>
          <w:szCs w:val="28"/>
          <w:lang w:val="uk-UA"/>
        </w:rPr>
        <w:t>здійснюється</w:t>
      </w:r>
      <w:r w:rsidR="00334D2E" w:rsidRPr="00353270">
        <w:rPr>
          <w:rFonts w:ascii="Times New Roman" w:hAnsi="Times New Roman" w:cs="Times New Roman"/>
          <w:sz w:val="28"/>
          <w:szCs w:val="28"/>
          <w:lang w:val="uk-UA"/>
        </w:rPr>
        <w:t xml:space="preserve"> на основі змагальності та</w:t>
      </w:r>
      <w:r w:rsidRPr="00353270">
        <w:rPr>
          <w:rFonts w:ascii="Times New Roman" w:hAnsi="Times New Roman" w:cs="Times New Roman"/>
          <w:sz w:val="28"/>
          <w:szCs w:val="28"/>
          <w:lang w:val="uk-UA"/>
        </w:rPr>
        <w:t xml:space="preserve"> р</w:t>
      </w:r>
      <w:r w:rsidR="00334D2E" w:rsidRPr="00353270">
        <w:rPr>
          <w:rFonts w:ascii="Times New Roman" w:hAnsi="Times New Roman" w:cs="Times New Roman"/>
          <w:sz w:val="28"/>
          <w:szCs w:val="28"/>
          <w:lang w:val="uk-UA"/>
        </w:rPr>
        <w:t>івності</w:t>
      </w:r>
      <w:r w:rsidRPr="00353270">
        <w:rPr>
          <w:rFonts w:ascii="Times New Roman" w:hAnsi="Times New Roman" w:cs="Times New Roman"/>
          <w:sz w:val="28"/>
          <w:szCs w:val="28"/>
          <w:lang w:val="uk-UA"/>
        </w:rPr>
        <w:t xml:space="preserve"> стор</w:t>
      </w:r>
      <w:r w:rsidR="00334D2E" w:rsidRPr="00353270">
        <w:rPr>
          <w:rFonts w:ascii="Times New Roman" w:hAnsi="Times New Roman" w:cs="Times New Roman"/>
          <w:sz w:val="28"/>
          <w:szCs w:val="28"/>
          <w:lang w:val="uk-UA"/>
        </w:rPr>
        <w:t>ін. Водночас, ст. 24 Арбі</w:t>
      </w:r>
      <w:r w:rsidRPr="00353270">
        <w:rPr>
          <w:rFonts w:ascii="Times New Roman" w:hAnsi="Times New Roman" w:cs="Times New Roman"/>
          <w:sz w:val="28"/>
          <w:szCs w:val="28"/>
          <w:lang w:val="uk-UA"/>
        </w:rPr>
        <w:t>тражного Регламенту</w:t>
      </w:r>
      <w:r w:rsidR="00334D2E" w:rsidRPr="0035327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53270">
        <w:rPr>
          <w:rFonts w:ascii="Times New Roman" w:hAnsi="Times New Roman" w:cs="Times New Roman"/>
          <w:sz w:val="28"/>
          <w:szCs w:val="28"/>
          <w:lang w:val="uk-UA"/>
        </w:rPr>
        <w:t>ЮН</w:t>
      </w:r>
      <w:r w:rsidR="00334D2E" w:rsidRPr="00353270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353270">
        <w:rPr>
          <w:rFonts w:ascii="Times New Roman" w:hAnsi="Times New Roman" w:cs="Times New Roman"/>
          <w:sz w:val="28"/>
          <w:szCs w:val="28"/>
          <w:lang w:val="uk-UA"/>
        </w:rPr>
        <w:t>СТР</w:t>
      </w:r>
      <w:r w:rsidR="00334D2E" w:rsidRPr="00353270">
        <w:rPr>
          <w:rFonts w:ascii="Times New Roman" w:hAnsi="Times New Roman" w:cs="Times New Roman"/>
          <w:sz w:val="28"/>
          <w:szCs w:val="28"/>
          <w:lang w:val="uk-UA"/>
        </w:rPr>
        <w:t>АЛ прямо обумовлює</w:t>
      </w:r>
      <w:r w:rsidRPr="00353270">
        <w:rPr>
          <w:rFonts w:ascii="Times New Roman" w:hAnsi="Times New Roman" w:cs="Times New Roman"/>
          <w:sz w:val="28"/>
          <w:szCs w:val="28"/>
          <w:lang w:val="uk-UA"/>
        </w:rPr>
        <w:t xml:space="preserve">, що </w:t>
      </w:r>
      <w:r w:rsidR="00334D2E" w:rsidRPr="00353270">
        <w:rPr>
          <w:rFonts w:ascii="Times New Roman" w:hAnsi="Times New Roman" w:cs="Times New Roman"/>
          <w:sz w:val="28"/>
          <w:szCs w:val="28"/>
          <w:lang w:val="uk-UA"/>
        </w:rPr>
        <w:t>кожна сторона повинна довести ті обставини, на які вона посилає</w:t>
      </w:r>
      <w:r w:rsidRPr="00353270">
        <w:rPr>
          <w:rFonts w:ascii="Times New Roman" w:hAnsi="Times New Roman" w:cs="Times New Roman"/>
          <w:sz w:val="28"/>
          <w:szCs w:val="28"/>
          <w:lang w:val="uk-UA"/>
        </w:rPr>
        <w:t xml:space="preserve">ться в </w:t>
      </w:r>
      <w:r w:rsidR="00334D2E" w:rsidRPr="00353270">
        <w:rPr>
          <w:rFonts w:ascii="Times New Roman" w:hAnsi="Times New Roman" w:cs="Times New Roman"/>
          <w:sz w:val="28"/>
          <w:szCs w:val="28"/>
          <w:lang w:val="uk-UA"/>
        </w:rPr>
        <w:t>обґрунтування свої</w:t>
      </w:r>
      <w:r w:rsidR="00BD5092" w:rsidRPr="00353270">
        <w:rPr>
          <w:rFonts w:ascii="Times New Roman" w:hAnsi="Times New Roman" w:cs="Times New Roman"/>
          <w:sz w:val="28"/>
          <w:szCs w:val="28"/>
          <w:lang w:val="uk-UA"/>
        </w:rPr>
        <w:t>х вимог або заперечень [21, с. 10].</w:t>
      </w:r>
    </w:p>
    <w:p w14:paraId="47AD2CB7" w14:textId="2E95801C" w:rsidR="00334D2E" w:rsidRPr="00353270" w:rsidRDefault="00334D2E" w:rsidP="00E83C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53270">
        <w:rPr>
          <w:rFonts w:ascii="Times New Roman" w:hAnsi="Times New Roman" w:cs="Times New Roman"/>
          <w:sz w:val="28"/>
          <w:szCs w:val="28"/>
          <w:lang w:val="uk-UA"/>
        </w:rPr>
        <w:t>Абсолютна більшість арбітрів дотримую</w:t>
      </w:r>
      <w:r w:rsidR="00E057FA" w:rsidRPr="00353270">
        <w:rPr>
          <w:rFonts w:ascii="Times New Roman" w:hAnsi="Times New Roman" w:cs="Times New Roman"/>
          <w:sz w:val="28"/>
          <w:szCs w:val="28"/>
          <w:lang w:val="uk-UA"/>
        </w:rPr>
        <w:t>ть</w:t>
      </w:r>
      <w:r w:rsidRPr="00353270">
        <w:rPr>
          <w:rFonts w:ascii="Times New Roman" w:hAnsi="Times New Roman" w:cs="Times New Roman"/>
          <w:sz w:val="28"/>
          <w:szCs w:val="28"/>
          <w:lang w:val="uk-UA"/>
        </w:rPr>
        <w:t xml:space="preserve">ся загального принципу, що сторони </w:t>
      </w:r>
      <w:r w:rsidR="00E83C81">
        <w:rPr>
          <w:rFonts w:ascii="Times New Roman" w:hAnsi="Times New Roman" w:cs="Times New Roman"/>
          <w:sz w:val="28"/>
          <w:szCs w:val="28"/>
          <w:lang w:val="uk-UA"/>
        </w:rPr>
        <w:t>….</w:t>
      </w:r>
      <w:r w:rsidRPr="00353270">
        <w:rPr>
          <w:rFonts w:ascii="Times New Roman" w:hAnsi="Times New Roman" w:cs="Times New Roman"/>
          <w:sz w:val="28"/>
          <w:szCs w:val="28"/>
          <w:lang w:val="uk-UA"/>
        </w:rPr>
        <w:t>, в якому немає єдиних рецеп</w:t>
      </w:r>
      <w:r w:rsidR="00BD5092" w:rsidRPr="00353270">
        <w:rPr>
          <w:rFonts w:ascii="Times New Roman" w:hAnsi="Times New Roman" w:cs="Times New Roman"/>
          <w:sz w:val="28"/>
          <w:szCs w:val="28"/>
          <w:lang w:val="uk-UA"/>
        </w:rPr>
        <w:t>тів і кожний процес неповторний [23</w:t>
      </w:r>
      <w:r w:rsidR="00B73577" w:rsidRPr="00353270">
        <w:rPr>
          <w:rFonts w:ascii="Times New Roman" w:hAnsi="Times New Roman" w:cs="Times New Roman"/>
          <w:sz w:val="28"/>
          <w:szCs w:val="28"/>
          <w:lang w:val="uk-UA"/>
        </w:rPr>
        <w:t>, с. 493</w:t>
      </w:r>
      <w:r w:rsidR="00BD5092" w:rsidRPr="00353270">
        <w:rPr>
          <w:rFonts w:ascii="Times New Roman" w:hAnsi="Times New Roman" w:cs="Times New Roman"/>
          <w:sz w:val="28"/>
          <w:szCs w:val="28"/>
          <w:lang w:val="uk-UA"/>
        </w:rPr>
        <w:t>].</w:t>
      </w:r>
    </w:p>
    <w:p w14:paraId="33599FF9" w14:textId="39E0AB11" w:rsidR="00E057FA" w:rsidRPr="00353270" w:rsidRDefault="00334D2E" w:rsidP="00E83C81">
      <w:pPr>
        <w:spacing w:after="0" w:line="360" w:lineRule="auto"/>
        <w:ind w:firstLine="709"/>
        <w:jc w:val="both"/>
        <w:rPr>
          <w:rFonts w:ascii="Times New Roman" w:eastAsiaTheme="majorEastAsia" w:hAnsi="Times New Roman" w:cs="Times New Roman"/>
          <w:b/>
          <w:bCs/>
          <w:sz w:val="28"/>
          <w:szCs w:val="28"/>
          <w:lang w:val="uk-UA"/>
        </w:rPr>
      </w:pPr>
      <w:r w:rsidRPr="00353270">
        <w:rPr>
          <w:rFonts w:ascii="Times New Roman" w:hAnsi="Times New Roman" w:cs="Times New Roman"/>
          <w:sz w:val="28"/>
          <w:szCs w:val="28"/>
          <w:lang w:val="uk-UA"/>
        </w:rPr>
        <w:t xml:space="preserve">Відсутність яких-небудь </w:t>
      </w:r>
      <w:r w:rsidR="00E83C81">
        <w:rPr>
          <w:rFonts w:ascii="Times New Roman" w:hAnsi="Times New Roman" w:cs="Times New Roman"/>
          <w:sz w:val="28"/>
          <w:szCs w:val="28"/>
          <w:lang w:val="uk-UA"/>
        </w:rPr>
        <w:t>…</w:t>
      </w:r>
    </w:p>
    <w:p w14:paraId="105AE355" w14:textId="77777777" w:rsidR="00AA7B4E" w:rsidRPr="00353270" w:rsidRDefault="00AA7B4E" w:rsidP="000042B0">
      <w:pPr>
        <w:pStyle w:val="1"/>
        <w:jc w:val="center"/>
        <w:rPr>
          <w:rFonts w:ascii="Times New Roman" w:hAnsi="Times New Roman" w:cs="Times New Roman"/>
          <w:b w:val="0"/>
          <w:lang w:val="uk-UA"/>
        </w:rPr>
      </w:pPr>
      <w:bookmarkStart w:id="6" w:name="_Toc8338992"/>
      <w:r w:rsidRPr="00353270">
        <w:rPr>
          <w:rFonts w:ascii="Times New Roman" w:hAnsi="Times New Roman" w:cs="Times New Roman"/>
          <w:color w:val="auto"/>
          <w:lang w:val="uk-UA"/>
        </w:rPr>
        <w:t xml:space="preserve">РОЗДІЛ 3. </w:t>
      </w:r>
      <w:r w:rsidR="00E057FA" w:rsidRPr="00353270">
        <w:rPr>
          <w:rFonts w:ascii="Times New Roman" w:hAnsi="Times New Roman" w:cs="Times New Roman"/>
          <w:color w:val="auto"/>
          <w:lang w:val="uk-UA"/>
        </w:rPr>
        <w:t>ДОКАЗИ В МІЖНАРОДНОМУ АРБІТРАЖІ</w:t>
      </w:r>
      <w:bookmarkEnd w:id="6"/>
    </w:p>
    <w:p w14:paraId="09CFFF7C" w14:textId="77777777" w:rsidR="00AA7B4E" w:rsidRPr="00353270" w:rsidRDefault="00AA7B4E" w:rsidP="00BF3194">
      <w:pPr>
        <w:pStyle w:val="2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</w:p>
    <w:p w14:paraId="0B88F617" w14:textId="77777777" w:rsidR="00E057FA" w:rsidRPr="00353270" w:rsidRDefault="00E057FA" w:rsidP="00E057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53270">
        <w:rPr>
          <w:rFonts w:ascii="Times New Roman" w:hAnsi="Times New Roman" w:cs="Times New Roman"/>
          <w:sz w:val="28"/>
          <w:szCs w:val="28"/>
          <w:lang w:val="uk-UA"/>
        </w:rPr>
        <w:t>Іноді арбітри визначають, що письмові показання свідків мають подаватися разом із письмовими поясненнями сторін і документальними доказами. На думку деяких адвокатів, подання позивачем пояснень свідків у такому режимі надає невиправдану перевагу відповідачеві в пошуку належних свідків і підготовки ними пояснень у рамках контраргументів. Унаслідок цього і задля уникнення звинувачень в порушенні принципу рівного ставлення до сторін найбільш поширеним правилом у міжнародному арбітражі стало одночасне подання сторонами (позивачем і відповідачем) письмових пояснень свідкі</w:t>
      </w:r>
      <w:r w:rsidR="008F757E" w:rsidRPr="00353270">
        <w:rPr>
          <w:rFonts w:ascii="Times New Roman" w:hAnsi="Times New Roman" w:cs="Times New Roman"/>
          <w:sz w:val="28"/>
          <w:szCs w:val="28"/>
          <w:lang w:val="uk-UA"/>
        </w:rPr>
        <w:t>в у зазначений арбітрами термін [24].</w:t>
      </w:r>
    </w:p>
    <w:p w14:paraId="137B41DF" w14:textId="5DDE3E67" w:rsidR="00E057FA" w:rsidRPr="00353270" w:rsidRDefault="00E057FA" w:rsidP="00E83C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53270">
        <w:rPr>
          <w:rFonts w:ascii="Times New Roman" w:hAnsi="Times New Roman" w:cs="Times New Roman"/>
          <w:sz w:val="28"/>
          <w:szCs w:val="28"/>
          <w:lang w:val="uk-UA"/>
        </w:rPr>
        <w:t xml:space="preserve">За </w:t>
      </w:r>
      <w:r w:rsidR="00E83C81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353270">
        <w:rPr>
          <w:rFonts w:ascii="Times New Roman" w:hAnsi="Times New Roman" w:cs="Times New Roman"/>
          <w:sz w:val="28"/>
          <w:szCs w:val="28"/>
          <w:lang w:val="uk-UA"/>
        </w:rPr>
        <w:t>; (4) підтвердження достовірності звіту експерта, його підпис, дату і місце підготовки висновку.</w:t>
      </w:r>
      <w:r w:rsidR="00127D19" w:rsidRPr="0035327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53270">
        <w:rPr>
          <w:rFonts w:ascii="Times New Roman" w:hAnsi="Times New Roman" w:cs="Times New Roman"/>
          <w:sz w:val="28"/>
          <w:szCs w:val="28"/>
          <w:lang w:val="uk-UA"/>
        </w:rPr>
        <w:t xml:space="preserve">Останнім часом стало актуальним залучення експертів з права. Участь таких експертів та загальновизнаний у міжнародному арбітражі принцип </w:t>
      </w:r>
      <w:proofErr w:type="spellStart"/>
      <w:r w:rsidRPr="00353270">
        <w:rPr>
          <w:rFonts w:ascii="Times New Roman" w:hAnsi="Times New Roman" w:cs="Times New Roman"/>
          <w:sz w:val="28"/>
          <w:szCs w:val="28"/>
          <w:lang w:val="uk-UA"/>
        </w:rPr>
        <w:t>jura</w:t>
      </w:r>
      <w:proofErr w:type="spellEnd"/>
      <w:r w:rsidRPr="0035327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53270">
        <w:rPr>
          <w:rFonts w:ascii="Times New Roman" w:hAnsi="Times New Roman" w:cs="Times New Roman"/>
          <w:sz w:val="28"/>
          <w:szCs w:val="28"/>
          <w:lang w:val="uk-UA"/>
        </w:rPr>
        <w:t>novit</w:t>
      </w:r>
      <w:proofErr w:type="spellEnd"/>
      <w:r w:rsidRPr="0035327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53270">
        <w:rPr>
          <w:rFonts w:ascii="Times New Roman" w:hAnsi="Times New Roman" w:cs="Times New Roman"/>
          <w:sz w:val="28"/>
          <w:szCs w:val="28"/>
          <w:lang w:val="uk-UA"/>
        </w:rPr>
        <w:t>curia</w:t>
      </w:r>
      <w:proofErr w:type="spellEnd"/>
      <w:r w:rsidRPr="00353270">
        <w:rPr>
          <w:rFonts w:ascii="Times New Roman" w:hAnsi="Times New Roman" w:cs="Times New Roman"/>
          <w:sz w:val="28"/>
          <w:szCs w:val="28"/>
          <w:lang w:val="uk-UA"/>
        </w:rPr>
        <w:t xml:space="preserve">, створюють, на мій погляд, досить складну проблему. В міжнародному арбітражі застосованими можуть бути норми міжнародного публічного права, національного права і норми міжнародного наднаціонального права (відомі як </w:t>
      </w:r>
      <w:proofErr w:type="spellStart"/>
      <w:r w:rsidRPr="00353270">
        <w:rPr>
          <w:rFonts w:ascii="Times New Roman" w:hAnsi="Times New Roman" w:cs="Times New Roman"/>
          <w:sz w:val="28"/>
          <w:szCs w:val="28"/>
          <w:lang w:val="uk-UA"/>
        </w:rPr>
        <w:t>lex</w:t>
      </w:r>
      <w:proofErr w:type="spellEnd"/>
      <w:r w:rsidRPr="0035327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53270">
        <w:rPr>
          <w:rFonts w:ascii="Times New Roman" w:hAnsi="Times New Roman" w:cs="Times New Roman"/>
          <w:sz w:val="28"/>
          <w:szCs w:val="28"/>
          <w:lang w:val="uk-UA"/>
        </w:rPr>
        <w:t>mercatoria</w:t>
      </w:r>
      <w:proofErr w:type="spellEnd"/>
      <w:r w:rsidRPr="00353270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353270">
        <w:rPr>
          <w:rFonts w:ascii="Times New Roman" w:hAnsi="Times New Roman" w:cs="Times New Roman"/>
          <w:sz w:val="28"/>
          <w:szCs w:val="28"/>
          <w:lang w:val="uk-UA"/>
        </w:rPr>
        <w:t>lex</w:t>
      </w:r>
      <w:proofErr w:type="spellEnd"/>
      <w:r w:rsidR="00127D19" w:rsidRPr="0035327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127D19" w:rsidRPr="00353270">
        <w:rPr>
          <w:rFonts w:ascii="Times New Roman" w:hAnsi="Times New Roman" w:cs="Times New Roman"/>
          <w:sz w:val="28"/>
          <w:szCs w:val="28"/>
          <w:lang w:val="uk-UA"/>
        </w:rPr>
        <w:t>petrolia</w:t>
      </w:r>
      <w:proofErr w:type="spellEnd"/>
      <w:r w:rsidR="00127D19" w:rsidRPr="00353270">
        <w:rPr>
          <w:rFonts w:ascii="Times New Roman" w:hAnsi="Times New Roman" w:cs="Times New Roman"/>
          <w:sz w:val="28"/>
          <w:szCs w:val="28"/>
          <w:lang w:val="uk-UA"/>
        </w:rPr>
        <w:t>, торгові звичаї тощо) [25, 24]</w:t>
      </w:r>
      <w:r w:rsidR="00E83C81">
        <w:rPr>
          <w:rFonts w:ascii="Times New Roman" w:hAnsi="Times New Roman" w:cs="Times New Roman"/>
          <w:sz w:val="28"/>
          <w:szCs w:val="28"/>
          <w:lang w:val="uk-UA"/>
        </w:rPr>
        <w:t>…</w:t>
      </w:r>
    </w:p>
    <w:p w14:paraId="24DA91A5" w14:textId="1A6FAACA" w:rsidR="00E057FA" w:rsidRPr="00353270" w:rsidRDefault="00E057FA" w:rsidP="00E83C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53270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Правила і порядок проведення таких слухань багато в чому залежить від погляду арбітрів, причому правова культура арбітрів має істотний вплив. У практиці міжнародного арбітражу розрізняють слухання свідків (без надання правових аргументів) та слухання по суті спору (останні можуть мати змішаний характер, тобто </w:t>
      </w:r>
      <w:r w:rsidR="00E83C81">
        <w:rPr>
          <w:rFonts w:ascii="Times New Roman" w:hAnsi="Times New Roman" w:cs="Times New Roman"/>
          <w:sz w:val="28"/>
          <w:szCs w:val="28"/>
          <w:lang w:val="uk-UA"/>
        </w:rPr>
        <w:t>….</w:t>
      </w:r>
      <w:r w:rsidRPr="00353270">
        <w:rPr>
          <w:rFonts w:ascii="Times New Roman" w:hAnsi="Times New Roman" w:cs="Times New Roman"/>
          <w:sz w:val="28"/>
          <w:szCs w:val="28"/>
          <w:lang w:val="uk-UA"/>
        </w:rPr>
        <w:t xml:space="preserve">. Стаття 20 (6) Арбітражного регламенту Американської арбітражної асоціації також наділяє склад арбітрів правом визначати допустимість, належність, істотність </w:t>
      </w:r>
      <w:r w:rsidR="00127D19" w:rsidRPr="00353270">
        <w:rPr>
          <w:rFonts w:ascii="Times New Roman" w:hAnsi="Times New Roman" w:cs="Times New Roman"/>
          <w:sz w:val="28"/>
          <w:szCs w:val="28"/>
          <w:lang w:val="uk-UA"/>
        </w:rPr>
        <w:t>і силу поданих стороною доказів [27].</w:t>
      </w:r>
    </w:p>
    <w:p w14:paraId="7C6CD735" w14:textId="37A92A6F" w:rsidR="00F1440B" w:rsidRPr="00353270" w:rsidRDefault="00E057FA" w:rsidP="00E83C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53270">
        <w:rPr>
          <w:rFonts w:ascii="Times New Roman" w:hAnsi="Times New Roman" w:cs="Times New Roman"/>
          <w:sz w:val="28"/>
          <w:szCs w:val="28"/>
          <w:lang w:val="uk-UA"/>
        </w:rPr>
        <w:t xml:space="preserve">Чи можна визначити стандарти належності або допустимості доказів у міжнародному арбітражі? </w:t>
      </w:r>
      <w:r w:rsidR="00E83C81">
        <w:rPr>
          <w:rFonts w:ascii="Times New Roman" w:hAnsi="Times New Roman" w:cs="Times New Roman"/>
          <w:sz w:val="28"/>
          <w:szCs w:val="28"/>
          <w:lang w:val="uk-UA"/>
        </w:rPr>
        <w:t>…</w:t>
      </w:r>
    </w:p>
    <w:p w14:paraId="76890AA8" w14:textId="77777777" w:rsidR="000E57E7" w:rsidRPr="00353270" w:rsidRDefault="000E57E7" w:rsidP="000E57E7">
      <w:pPr>
        <w:pStyle w:val="1"/>
        <w:jc w:val="center"/>
        <w:rPr>
          <w:rFonts w:ascii="Times New Roman" w:hAnsi="Times New Roman" w:cs="Times New Roman"/>
          <w:color w:val="auto"/>
          <w:lang w:val="uk-UA"/>
        </w:rPr>
      </w:pPr>
      <w:bookmarkStart w:id="7" w:name="_Toc8338993"/>
      <w:r w:rsidRPr="00353270">
        <w:rPr>
          <w:rFonts w:ascii="Times New Roman" w:hAnsi="Times New Roman" w:cs="Times New Roman"/>
          <w:color w:val="auto"/>
          <w:lang w:val="uk-UA"/>
        </w:rPr>
        <w:t>ВИСНОВКИ</w:t>
      </w:r>
      <w:bookmarkEnd w:id="7"/>
    </w:p>
    <w:p w14:paraId="026AB95C" w14:textId="77777777" w:rsidR="00134B5E" w:rsidRPr="00353270" w:rsidRDefault="00134B5E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5355A84E" w14:textId="77777777" w:rsidR="00134B5E" w:rsidRPr="00353270" w:rsidRDefault="00134B5E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1DDEE486" w14:textId="08C56D6A" w:rsidR="007035F5" w:rsidRPr="00353270" w:rsidRDefault="00134B5E" w:rsidP="00E83C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53270">
        <w:rPr>
          <w:rFonts w:ascii="Times New Roman" w:hAnsi="Times New Roman" w:cs="Times New Roman"/>
          <w:sz w:val="28"/>
          <w:szCs w:val="28"/>
          <w:lang w:val="uk-UA"/>
        </w:rPr>
        <w:t xml:space="preserve">Доказування в міжнародному комерційному арбітражі включає у себе діяльність всіх учасників арбітражного розгляду з встановлення обставин, які мають значення для вирішення спору. При цьому метою доказування у міжнародному </w:t>
      </w:r>
      <w:r w:rsidR="00E83C81">
        <w:rPr>
          <w:rFonts w:ascii="Times New Roman" w:hAnsi="Times New Roman" w:cs="Times New Roman"/>
          <w:sz w:val="28"/>
          <w:szCs w:val="28"/>
          <w:lang w:val="uk-UA"/>
        </w:rPr>
        <w:t>….</w:t>
      </w:r>
      <w:bookmarkStart w:id="8" w:name="_GoBack"/>
      <w:bookmarkEnd w:id="8"/>
    </w:p>
    <w:p w14:paraId="0AF1A753" w14:textId="77777777" w:rsidR="00B8091A" w:rsidRPr="00353270" w:rsidRDefault="00E47896" w:rsidP="007035F5">
      <w:pPr>
        <w:pStyle w:val="1"/>
        <w:jc w:val="center"/>
        <w:rPr>
          <w:rFonts w:ascii="Times New Roman" w:hAnsi="Times New Roman" w:cs="Times New Roman"/>
          <w:color w:val="auto"/>
          <w:lang w:val="uk-UA"/>
        </w:rPr>
      </w:pPr>
      <w:bookmarkStart w:id="9" w:name="_Toc8338994"/>
      <w:r w:rsidRPr="00353270">
        <w:rPr>
          <w:rFonts w:ascii="Times New Roman" w:hAnsi="Times New Roman" w:cs="Times New Roman"/>
          <w:color w:val="auto"/>
          <w:lang w:val="uk-UA"/>
        </w:rPr>
        <w:t xml:space="preserve">СПИСОК </w:t>
      </w:r>
      <w:r w:rsidR="00C362DF" w:rsidRPr="00353270">
        <w:rPr>
          <w:rFonts w:ascii="Times New Roman" w:hAnsi="Times New Roman" w:cs="Times New Roman"/>
          <w:color w:val="auto"/>
          <w:lang w:val="uk-UA"/>
        </w:rPr>
        <w:t>ВИКОРИСТАНИХ ДЖЕРЕЛ</w:t>
      </w:r>
      <w:bookmarkEnd w:id="9"/>
    </w:p>
    <w:p w14:paraId="73ACC8EE" w14:textId="77777777" w:rsidR="00C362DF" w:rsidRPr="00353270" w:rsidRDefault="00C362DF" w:rsidP="00C362D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46A551FD" w14:textId="77777777" w:rsidR="00C362DF" w:rsidRPr="00353270" w:rsidRDefault="00C362DF" w:rsidP="00C362D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4F4736BE" w14:textId="77777777" w:rsidR="008C7A16" w:rsidRPr="00353270" w:rsidRDefault="008C7A16" w:rsidP="008C7A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53270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Pr="00353270">
        <w:rPr>
          <w:lang w:val="uk-UA"/>
        </w:rPr>
        <w:t xml:space="preserve"> </w:t>
      </w:r>
      <w:r w:rsidRPr="00353270">
        <w:rPr>
          <w:rFonts w:ascii="Times New Roman" w:hAnsi="Times New Roman" w:cs="Times New Roman"/>
          <w:sz w:val="28"/>
          <w:szCs w:val="28"/>
          <w:lang w:val="uk-UA"/>
        </w:rPr>
        <w:t xml:space="preserve">Бочаров Д. О. Доказування у </w:t>
      </w:r>
      <w:proofErr w:type="spellStart"/>
      <w:r w:rsidRPr="00353270">
        <w:rPr>
          <w:rFonts w:ascii="Times New Roman" w:hAnsi="Times New Roman" w:cs="Times New Roman"/>
          <w:sz w:val="28"/>
          <w:szCs w:val="28"/>
          <w:lang w:val="uk-UA"/>
        </w:rPr>
        <w:t>правозастосовчій</w:t>
      </w:r>
      <w:proofErr w:type="spellEnd"/>
      <w:r w:rsidRPr="00353270">
        <w:rPr>
          <w:rFonts w:ascii="Times New Roman" w:hAnsi="Times New Roman" w:cs="Times New Roman"/>
          <w:sz w:val="28"/>
          <w:szCs w:val="28"/>
          <w:lang w:val="uk-UA"/>
        </w:rPr>
        <w:t xml:space="preserve"> діяльності: загальнотеоретичні питання: автореф. дис. .</w:t>
      </w:r>
      <w:proofErr w:type="spellStart"/>
      <w:r w:rsidRPr="00353270">
        <w:rPr>
          <w:rFonts w:ascii="Times New Roman" w:hAnsi="Times New Roman" w:cs="Times New Roman"/>
          <w:sz w:val="28"/>
          <w:szCs w:val="28"/>
          <w:lang w:val="uk-UA"/>
        </w:rPr>
        <w:t>канд</w:t>
      </w:r>
      <w:proofErr w:type="spellEnd"/>
      <w:r w:rsidRPr="00353270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353270">
        <w:rPr>
          <w:rFonts w:ascii="Times New Roman" w:hAnsi="Times New Roman" w:cs="Times New Roman"/>
          <w:sz w:val="28"/>
          <w:szCs w:val="28"/>
          <w:lang w:val="uk-UA"/>
        </w:rPr>
        <w:t>юрид</w:t>
      </w:r>
      <w:proofErr w:type="spellEnd"/>
      <w:r w:rsidRPr="00353270">
        <w:rPr>
          <w:rFonts w:ascii="Times New Roman" w:hAnsi="Times New Roman" w:cs="Times New Roman"/>
          <w:sz w:val="28"/>
          <w:szCs w:val="28"/>
          <w:lang w:val="uk-UA"/>
        </w:rPr>
        <w:t>. наук : 12.00.01. Д. О. Бочаров ; Національна юридична академія України ім. Ярослава Мудрого. Х., 2007. C. 15.</w:t>
      </w:r>
    </w:p>
    <w:p w14:paraId="7A0BFD13" w14:textId="77777777" w:rsidR="008C7A16" w:rsidRPr="00353270" w:rsidRDefault="008C7A16" w:rsidP="008C7A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53270"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proofErr w:type="spellStart"/>
      <w:r w:rsidRPr="00353270">
        <w:rPr>
          <w:rFonts w:ascii="Times New Roman" w:hAnsi="Times New Roman" w:cs="Times New Roman"/>
          <w:sz w:val="28"/>
          <w:szCs w:val="28"/>
          <w:lang w:val="uk-UA"/>
        </w:rPr>
        <w:t>Особенности</w:t>
      </w:r>
      <w:proofErr w:type="spellEnd"/>
      <w:r w:rsidRPr="0035327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53270">
        <w:rPr>
          <w:rFonts w:ascii="Times New Roman" w:hAnsi="Times New Roman" w:cs="Times New Roman"/>
          <w:sz w:val="28"/>
          <w:szCs w:val="28"/>
          <w:lang w:val="uk-UA"/>
        </w:rPr>
        <w:t>доказывания</w:t>
      </w:r>
      <w:proofErr w:type="spellEnd"/>
      <w:r w:rsidRPr="00353270">
        <w:rPr>
          <w:rFonts w:ascii="Times New Roman" w:hAnsi="Times New Roman" w:cs="Times New Roman"/>
          <w:sz w:val="28"/>
          <w:szCs w:val="28"/>
          <w:lang w:val="uk-UA"/>
        </w:rPr>
        <w:t xml:space="preserve"> в </w:t>
      </w:r>
      <w:proofErr w:type="spellStart"/>
      <w:r w:rsidRPr="00353270">
        <w:rPr>
          <w:rFonts w:ascii="Times New Roman" w:hAnsi="Times New Roman" w:cs="Times New Roman"/>
          <w:sz w:val="28"/>
          <w:szCs w:val="28"/>
          <w:lang w:val="uk-UA"/>
        </w:rPr>
        <w:t>судопроизводстве</w:t>
      </w:r>
      <w:proofErr w:type="spellEnd"/>
      <w:r w:rsidRPr="00353270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353270">
        <w:rPr>
          <w:rFonts w:ascii="Times New Roman" w:hAnsi="Times New Roman" w:cs="Times New Roman"/>
          <w:sz w:val="28"/>
          <w:szCs w:val="28"/>
          <w:lang w:val="uk-UA"/>
        </w:rPr>
        <w:t>Научно-практическое</w:t>
      </w:r>
      <w:proofErr w:type="spellEnd"/>
      <w:r w:rsidRPr="0035327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53270">
        <w:rPr>
          <w:rFonts w:ascii="Times New Roman" w:hAnsi="Times New Roman" w:cs="Times New Roman"/>
          <w:sz w:val="28"/>
          <w:szCs w:val="28"/>
          <w:lang w:val="uk-UA"/>
        </w:rPr>
        <w:t>пособие</w:t>
      </w:r>
      <w:proofErr w:type="spellEnd"/>
      <w:r w:rsidRPr="00353270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353270">
        <w:rPr>
          <w:rFonts w:ascii="Times New Roman" w:hAnsi="Times New Roman" w:cs="Times New Roman"/>
          <w:sz w:val="28"/>
          <w:szCs w:val="28"/>
          <w:lang w:val="uk-UA"/>
        </w:rPr>
        <w:t>Под</w:t>
      </w:r>
      <w:proofErr w:type="spellEnd"/>
      <w:r w:rsidRPr="00353270">
        <w:rPr>
          <w:rFonts w:ascii="Times New Roman" w:hAnsi="Times New Roman" w:cs="Times New Roman"/>
          <w:sz w:val="28"/>
          <w:szCs w:val="28"/>
          <w:lang w:val="uk-UA"/>
        </w:rPr>
        <w:t xml:space="preserve"> ред. </w:t>
      </w:r>
      <w:proofErr w:type="spellStart"/>
      <w:r w:rsidRPr="00353270">
        <w:rPr>
          <w:rFonts w:ascii="Times New Roman" w:hAnsi="Times New Roman" w:cs="Times New Roman"/>
          <w:sz w:val="28"/>
          <w:szCs w:val="28"/>
          <w:lang w:val="uk-UA"/>
        </w:rPr>
        <w:t>д.ю.н</w:t>
      </w:r>
      <w:proofErr w:type="spellEnd"/>
      <w:r w:rsidRPr="00353270">
        <w:rPr>
          <w:rFonts w:ascii="Times New Roman" w:hAnsi="Times New Roman" w:cs="Times New Roman"/>
          <w:sz w:val="28"/>
          <w:szCs w:val="28"/>
          <w:lang w:val="uk-UA"/>
        </w:rPr>
        <w:t xml:space="preserve">., проф. А. А. Власова. М. : </w:t>
      </w:r>
      <w:proofErr w:type="spellStart"/>
      <w:r w:rsidRPr="00353270">
        <w:rPr>
          <w:rFonts w:ascii="Times New Roman" w:hAnsi="Times New Roman" w:cs="Times New Roman"/>
          <w:sz w:val="28"/>
          <w:szCs w:val="28"/>
          <w:lang w:val="uk-UA"/>
        </w:rPr>
        <w:t>Издательство</w:t>
      </w:r>
      <w:proofErr w:type="spellEnd"/>
      <w:r w:rsidRPr="00353270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proofErr w:type="spellStart"/>
      <w:r w:rsidRPr="00353270">
        <w:rPr>
          <w:rFonts w:ascii="Times New Roman" w:hAnsi="Times New Roman" w:cs="Times New Roman"/>
          <w:sz w:val="28"/>
          <w:szCs w:val="28"/>
          <w:lang w:val="uk-UA"/>
        </w:rPr>
        <w:t>Экзамен</w:t>
      </w:r>
      <w:proofErr w:type="spellEnd"/>
      <w:r w:rsidRPr="00353270">
        <w:rPr>
          <w:rFonts w:ascii="Times New Roman" w:hAnsi="Times New Roman" w:cs="Times New Roman"/>
          <w:sz w:val="28"/>
          <w:szCs w:val="28"/>
          <w:lang w:val="uk-UA"/>
        </w:rPr>
        <w:t>», 2004. C. 14.</w:t>
      </w:r>
    </w:p>
    <w:p w14:paraId="38F8AAE1" w14:textId="77777777" w:rsidR="008C7A16" w:rsidRPr="00353270" w:rsidRDefault="008C7A16" w:rsidP="008C7A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53270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3. </w:t>
      </w:r>
      <w:proofErr w:type="spellStart"/>
      <w:r w:rsidRPr="00353270">
        <w:rPr>
          <w:rFonts w:ascii="Times New Roman" w:hAnsi="Times New Roman" w:cs="Times New Roman"/>
          <w:sz w:val="28"/>
          <w:szCs w:val="28"/>
          <w:lang w:val="uk-UA"/>
        </w:rPr>
        <w:t>Андрійцьо</w:t>
      </w:r>
      <w:proofErr w:type="spellEnd"/>
      <w:r w:rsidRPr="00353270">
        <w:rPr>
          <w:rFonts w:ascii="Times New Roman" w:hAnsi="Times New Roman" w:cs="Times New Roman"/>
          <w:sz w:val="28"/>
          <w:szCs w:val="28"/>
          <w:lang w:val="uk-UA"/>
        </w:rPr>
        <w:t xml:space="preserve"> В. Д. Дослідження доказів як етап процесу доказування в цивільному судочинстві. Василь Дмитрович </w:t>
      </w:r>
      <w:proofErr w:type="spellStart"/>
      <w:r w:rsidRPr="00353270">
        <w:rPr>
          <w:rFonts w:ascii="Times New Roman" w:hAnsi="Times New Roman" w:cs="Times New Roman"/>
          <w:sz w:val="28"/>
          <w:szCs w:val="28"/>
          <w:lang w:val="uk-UA"/>
        </w:rPr>
        <w:t>Андрійцьо</w:t>
      </w:r>
      <w:proofErr w:type="spellEnd"/>
      <w:r w:rsidRPr="00353270">
        <w:rPr>
          <w:rFonts w:ascii="Times New Roman" w:hAnsi="Times New Roman" w:cs="Times New Roman"/>
          <w:sz w:val="28"/>
          <w:szCs w:val="28"/>
          <w:lang w:val="uk-UA"/>
        </w:rPr>
        <w:t>. Вісник Вищої ради юстиції. 2013. № 3 (15). C. 8, 15.</w:t>
      </w:r>
    </w:p>
    <w:p w14:paraId="36C03FA6" w14:textId="77777777" w:rsidR="008C7A16" w:rsidRPr="00353270" w:rsidRDefault="008C7A16" w:rsidP="008C7A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53270">
        <w:rPr>
          <w:rFonts w:ascii="Times New Roman" w:hAnsi="Times New Roman" w:cs="Times New Roman"/>
          <w:sz w:val="28"/>
          <w:szCs w:val="28"/>
          <w:lang w:val="uk-UA"/>
        </w:rPr>
        <w:t xml:space="preserve">4. Бочаров Д. О. Доказування у </w:t>
      </w:r>
      <w:proofErr w:type="spellStart"/>
      <w:r w:rsidRPr="00353270">
        <w:rPr>
          <w:rFonts w:ascii="Times New Roman" w:hAnsi="Times New Roman" w:cs="Times New Roman"/>
          <w:sz w:val="28"/>
          <w:szCs w:val="28"/>
          <w:lang w:val="uk-UA"/>
        </w:rPr>
        <w:t>правозастосовчій</w:t>
      </w:r>
      <w:proofErr w:type="spellEnd"/>
      <w:r w:rsidRPr="00353270">
        <w:rPr>
          <w:rFonts w:ascii="Times New Roman" w:hAnsi="Times New Roman" w:cs="Times New Roman"/>
          <w:sz w:val="28"/>
          <w:szCs w:val="28"/>
          <w:lang w:val="uk-UA"/>
        </w:rPr>
        <w:t xml:space="preserve"> діяльності: загальнотеоретичні питання: автореф. дис. .</w:t>
      </w:r>
      <w:proofErr w:type="spellStart"/>
      <w:r w:rsidRPr="00353270">
        <w:rPr>
          <w:rFonts w:ascii="Times New Roman" w:hAnsi="Times New Roman" w:cs="Times New Roman"/>
          <w:sz w:val="28"/>
          <w:szCs w:val="28"/>
          <w:lang w:val="uk-UA"/>
        </w:rPr>
        <w:t>канд</w:t>
      </w:r>
      <w:proofErr w:type="spellEnd"/>
      <w:r w:rsidRPr="00353270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353270">
        <w:rPr>
          <w:rFonts w:ascii="Times New Roman" w:hAnsi="Times New Roman" w:cs="Times New Roman"/>
          <w:sz w:val="28"/>
          <w:szCs w:val="28"/>
          <w:lang w:val="uk-UA"/>
        </w:rPr>
        <w:t>юрид</w:t>
      </w:r>
      <w:proofErr w:type="spellEnd"/>
      <w:r w:rsidRPr="00353270">
        <w:rPr>
          <w:rFonts w:ascii="Times New Roman" w:hAnsi="Times New Roman" w:cs="Times New Roman"/>
          <w:sz w:val="28"/>
          <w:szCs w:val="28"/>
          <w:lang w:val="uk-UA"/>
        </w:rPr>
        <w:t>. наук : 12.00.01 Д. О. Бочаров ; Національна юридична академія України ім. Ярослава Мудрого. Х., 2007. C. 9.</w:t>
      </w:r>
    </w:p>
    <w:p w14:paraId="085688D8" w14:textId="77777777" w:rsidR="008C7A16" w:rsidRPr="00353270" w:rsidRDefault="008C7A16" w:rsidP="008C7A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53270">
        <w:rPr>
          <w:rFonts w:ascii="Times New Roman" w:hAnsi="Times New Roman" w:cs="Times New Roman"/>
          <w:sz w:val="28"/>
          <w:szCs w:val="28"/>
          <w:lang w:val="uk-UA"/>
        </w:rPr>
        <w:t xml:space="preserve">5. </w:t>
      </w:r>
      <w:proofErr w:type="spellStart"/>
      <w:r w:rsidRPr="00353270">
        <w:rPr>
          <w:rFonts w:ascii="Times New Roman" w:hAnsi="Times New Roman" w:cs="Times New Roman"/>
          <w:sz w:val="28"/>
          <w:szCs w:val="28"/>
          <w:lang w:val="uk-UA"/>
        </w:rPr>
        <w:t>Мальський</w:t>
      </w:r>
      <w:proofErr w:type="spellEnd"/>
      <w:r w:rsidRPr="00353270">
        <w:rPr>
          <w:rFonts w:ascii="Times New Roman" w:hAnsi="Times New Roman" w:cs="Times New Roman"/>
          <w:sz w:val="28"/>
          <w:szCs w:val="28"/>
          <w:lang w:val="uk-UA"/>
        </w:rPr>
        <w:t xml:space="preserve"> М. М. Арбітражна угода: теоретичні та практичні аспекти : Монографія. М. М. </w:t>
      </w:r>
      <w:proofErr w:type="spellStart"/>
      <w:r w:rsidRPr="00353270">
        <w:rPr>
          <w:rFonts w:ascii="Times New Roman" w:hAnsi="Times New Roman" w:cs="Times New Roman"/>
          <w:sz w:val="28"/>
          <w:szCs w:val="28"/>
          <w:lang w:val="uk-UA"/>
        </w:rPr>
        <w:t>Мальский</w:t>
      </w:r>
      <w:proofErr w:type="spellEnd"/>
      <w:r w:rsidRPr="00353270">
        <w:rPr>
          <w:rFonts w:ascii="Times New Roman" w:hAnsi="Times New Roman" w:cs="Times New Roman"/>
          <w:sz w:val="28"/>
          <w:szCs w:val="28"/>
          <w:lang w:val="uk-UA"/>
        </w:rPr>
        <w:t>. Львів : Літопис, 2013. C. 103.</w:t>
      </w:r>
    </w:p>
    <w:p w14:paraId="7ACC6928" w14:textId="77777777" w:rsidR="008C7A16" w:rsidRPr="00353270" w:rsidRDefault="008C7A16" w:rsidP="008C7A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53270">
        <w:rPr>
          <w:rFonts w:ascii="Times New Roman" w:hAnsi="Times New Roman" w:cs="Times New Roman"/>
          <w:sz w:val="28"/>
          <w:szCs w:val="28"/>
          <w:lang w:val="uk-UA"/>
        </w:rPr>
        <w:t xml:space="preserve">6. Кравцов С. О. Міжнародний комерційний арбітраж та національні суди: дис. канд. </w:t>
      </w:r>
      <w:proofErr w:type="spellStart"/>
      <w:r w:rsidRPr="00353270">
        <w:rPr>
          <w:rFonts w:ascii="Times New Roman" w:hAnsi="Times New Roman" w:cs="Times New Roman"/>
          <w:sz w:val="28"/>
          <w:szCs w:val="28"/>
          <w:lang w:val="uk-UA"/>
        </w:rPr>
        <w:t>юрид</w:t>
      </w:r>
      <w:proofErr w:type="spellEnd"/>
      <w:r w:rsidRPr="00353270">
        <w:rPr>
          <w:rFonts w:ascii="Times New Roman" w:hAnsi="Times New Roman" w:cs="Times New Roman"/>
          <w:sz w:val="28"/>
          <w:szCs w:val="28"/>
          <w:lang w:val="uk-UA"/>
        </w:rPr>
        <w:t>. наук : 12.00.03. Кравцов Сергій Олександрович ; Нац. унт «</w:t>
      </w:r>
      <w:proofErr w:type="spellStart"/>
      <w:r w:rsidRPr="00353270">
        <w:rPr>
          <w:rFonts w:ascii="Times New Roman" w:hAnsi="Times New Roman" w:cs="Times New Roman"/>
          <w:sz w:val="28"/>
          <w:szCs w:val="28"/>
          <w:lang w:val="uk-UA"/>
        </w:rPr>
        <w:t>Юрид</w:t>
      </w:r>
      <w:proofErr w:type="spellEnd"/>
      <w:r w:rsidRPr="00353270">
        <w:rPr>
          <w:rFonts w:ascii="Times New Roman" w:hAnsi="Times New Roman" w:cs="Times New Roman"/>
          <w:sz w:val="28"/>
          <w:szCs w:val="28"/>
          <w:lang w:val="uk-UA"/>
        </w:rPr>
        <w:t>. акад. України ім. Ярослава Мудрого». Х., 2012. C. 8.</w:t>
      </w:r>
    </w:p>
    <w:p w14:paraId="0EEB278F" w14:textId="77777777" w:rsidR="008C7A16" w:rsidRPr="00353270" w:rsidRDefault="008C7A16" w:rsidP="008C7A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53270">
        <w:rPr>
          <w:rFonts w:ascii="Times New Roman" w:hAnsi="Times New Roman" w:cs="Times New Roman"/>
          <w:sz w:val="28"/>
          <w:szCs w:val="28"/>
          <w:lang w:val="uk-UA"/>
        </w:rPr>
        <w:t>7. Притика Ю. Д. Міжнародний комерційний арбітраж: Питання теорії і практики : Монографія. Ю. Д. Притика. К. : Концерн «Видавничий Дім «Ін Юре», 2005. C. 52.</w:t>
      </w:r>
    </w:p>
    <w:p w14:paraId="6E594E85" w14:textId="77777777" w:rsidR="008C7A16" w:rsidRPr="00353270" w:rsidRDefault="008C7A16" w:rsidP="008C7A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53270">
        <w:rPr>
          <w:rFonts w:ascii="Times New Roman" w:hAnsi="Times New Roman" w:cs="Times New Roman"/>
          <w:sz w:val="28"/>
          <w:szCs w:val="28"/>
          <w:lang w:val="uk-UA"/>
        </w:rPr>
        <w:t xml:space="preserve">8. </w:t>
      </w:r>
      <w:proofErr w:type="spellStart"/>
      <w:r w:rsidRPr="00353270">
        <w:rPr>
          <w:rFonts w:ascii="Times New Roman" w:hAnsi="Times New Roman" w:cs="Times New Roman"/>
          <w:sz w:val="28"/>
          <w:szCs w:val="28"/>
          <w:lang w:val="uk-UA"/>
        </w:rPr>
        <w:t>Особенности</w:t>
      </w:r>
      <w:proofErr w:type="spellEnd"/>
      <w:r w:rsidRPr="0035327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53270">
        <w:rPr>
          <w:rFonts w:ascii="Times New Roman" w:hAnsi="Times New Roman" w:cs="Times New Roman"/>
          <w:sz w:val="28"/>
          <w:szCs w:val="28"/>
          <w:lang w:val="uk-UA"/>
        </w:rPr>
        <w:t>доказывания</w:t>
      </w:r>
      <w:proofErr w:type="spellEnd"/>
      <w:r w:rsidRPr="00353270">
        <w:rPr>
          <w:rFonts w:ascii="Times New Roman" w:hAnsi="Times New Roman" w:cs="Times New Roman"/>
          <w:sz w:val="28"/>
          <w:szCs w:val="28"/>
          <w:lang w:val="uk-UA"/>
        </w:rPr>
        <w:t xml:space="preserve"> в </w:t>
      </w:r>
      <w:proofErr w:type="spellStart"/>
      <w:r w:rsidRPr="00353270">
        <w:rPr>
          <w:rFonts w:ascii="Times New Roman" w:hAnsi="Times New Roman" w:cs="Times New Roman"/>
          <w:sz w:val="28"/>
          <w:szCs w:val="28"/>
          <w:lang w:val="uk-UA"/>
        </w:rPr>
        <w:t>судопроизводстве</w:t>
      </w:r>
      <w:proofErr w:type="spellEnd"/>
      <w:r w:rsidRPr="00353270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353270">
        <w:rPr>
          <w:rFonts w:ascii="Times New Roman" w:hAnsi="Times New Roman" w:cs="Times New Roman"/>
          <w:sz w:val="28"/>
          <w:szCs w:val="28"/>
          <w:lang w:val="uk-UA"/>
        </w:rPr>
        <w:t>Научно-практическое</w:t>
      </w:r>
      <w:proofErr w:type="spellEnd"/>
      <w:r w:rsidRPr="0035327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53270">
        <w:rPr>
          <w:rFonts w:ascii="Times New Roman" w:hAnsi="Times New Roman" w:cs="Times New Roman"/>
          <w:sz w:val="28"/>
          <w:szCs w:val="28"/>
          <w:lang w:val="uk-UA"/>
        </w:rPr>
        <w:t>пособие</w:t>
      </w:r>
      <w:proofErr w:type="spellEnd"/>
      <w:r w:rsidRPr="00353270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353270">
        <w:rPr>
          <w:rFonts w:ascii="Times New Roman" w:hAnsi="Times New Roman" w:cs="Times New Roman"/>
          <w:sz w:val="28"/>
          <w:szCs w:val="28"/>
          <w:lang w:val="uk-UA"/>
        </w:rPr>
        <w:t>Под</w:t>
      </w:r>
      <w:proofErr w:type="spellEnd"/>
      <w:r w:rsidRPr="00353270">
        <w:rPr>
          <w:rFonts w:ascii="Times New Roman" w:hAnsi="Times New Roman" w:cs="Times New Roman"/>
          <w:sz w:val="28"/>
          <w:szCs w:val="28"/>
          <w:lang w:val="uk-UA"/>
        </w:rPr>
        <w:t xml:space="preserve"> ред. </w:t>
      </w:r>
      <w:proofErr w:type="spellStart"/>
      <w:r w:rsidRPr="00353270">
        <w:rPr>
          <w:rFonts w:ascii="Times New Roman" w:hAnsi="Times New Roman" w:cs="Times New Roman"/>
          <w:sz w:val="28"/>
          <w:szCs w:val="28"/>
          <w:lang w:val="uk-UA"/>
        </w:rPr>
        <w:t>д.ю.н</w:t>
      </w:r>
      <w:proofErr w:type="spellEnd"/>
      <w:r w:rsidRPr="00353270">
        <w:rPr>
          <w:rFonts w:ascii="Times New Roman" w:hAnsi="Times New Roman" w:cs="Times New Roman"/>
          <w:sz w:val="28"/>
          <w:szCs w:val="28"/>
          <w:lang w:val="uk-UA"/>
        </w:rPr>
        <w:t xml:space="preserve">., проф. А. А. Власова. М. : </w:t>
      </w:r>
      <w:proofErr w:type="spellStart"/>
      <w:r w:rsidRPr="00353270">
        <w:rPr>
          <w:rFonts w:ascii="Times New Roman" w:hAnsi="Times New Roman" w:cs="Times New Roman"/>
          <w:sz w:val="28"/>
          <w:szCs w:val="28"/>
          <w:lang w:val="uk-UA"/>
        </w:rPr>
        <w:t>Издательство</w:t>
      </w:r>
      <w:proofErr w:type="spellEnd"/>
      <w:r w:rsidRPr="00353270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proofErr w:type="spellStart"/>
      <w:r w:rsidRPr="00353270">
        <w:rPr>
          <w:rFonts w:ascii="Times New Roman" w:hAnsi="Times New Roman" w:cs="Times New Roman"/>
          <w:sz w:val="28"/>
          <w:szCs w:val="28"/>
          <w:lang w:val="uk-UA"/>
        </w:rPr>
        <w:t>Экзамен</w:t>
      </w:r>
      <w:proofErr w:type="spellEnd"/>
      <w:r w:rsidRPr="00353270">
        <w:rPr>
          <w:rFonts w:ascii="Times New Roman" w:hAnsi="Times New Roman" w:cs="Times New Roman"/>
          <w:sz w:val="28"/>
          <w:szCs w:val="28"/>
          <w:lang w:val="uk-UA"/>
        </w:rPr>
        <w:t>», 2004. C. 10.</w:t>
      </w:r>
    </w:p>
    <w:p w14:paraId="73263FA5" w14:textId="77777777" w:rsidR="008C7A16" w:rsidRPr="00353270" w:rsidRDefault="008C7A16" w:rsidP="008C7A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53270">
        <w:rPr>
          <w:rFonts w:ascii="Times New Roman" w:hAnsi="Times New Roman" w:cs="Times New Roman"/>
          <w:sz w:val="28"/>
          <w:szCs w:val="28"/>
          <w:lang w:val="uk-UA"/>
        </w:rPr>
        <w:t xml:space="preserve">9. </w:t>
      </w:r>
      <w:proofErr w:type="spellStart"/>
      <w:r w:rsidRPr="00353270">
        <w:rPr>
          <w:rFonts w:ascii="Times New Roman" w:hAnsi="Times New Roman" w:cs="Times New Roman"/>
          <w:sz w:val="28"/>
          <w:szCs w:val="28"/>
          <w:lang w:val="uk-UA"/>
        </w:rPr>
        <w:t>Баулин</w:t>
      </w:r>
      <w:proofErr w:type="spellEnd"/>
      <w:r w:rsidRPr="00353270">
        <w:rPr>
          <w:rFonts w:ascii="Times New Roman" w:hAnsi="Times New Roman" w:cs="Times New Roman"/>
          <w:sz w:val="28"/>
          <w:szCs w:val="28"/>
          <w:lang w:val="uk-UA"/>
        </w:rPr>
        <w:t xml:space="preserve"> О. В. </w:t>
      </w:r>
      <w:proofErr w:type="spellStart"/>
      <w:r w:rsidRPr="00353270">
        <w:rPr>
          <w:rFonts w:ascii="Times New Roman" w:hAnsi="Times New Roman" w:cs="Times New Roman"/>
          <w:sz w:val="28"/>
          <w:szCs w:val="28"/>
          <w:lang w:val="uk-UA"/>
        </w:rPr>
        <w:t>Доказательства</w:t>
      </w:r>
      <w:proofErr w:type="spellEnd"/>
      <w:r w:rsidRPr="00353270">
        <w:rPr>
          <w:rFonts w:ascii="Times New Roman" w:hAnsi="Times New Roman" w:cs="Times New Roman"/>
          <w:sz w:val="28"/>
          <w:szCs w:val="28"/>
          <w:lang w:val="uk-UA"/>
        </w:rPr>
        <w:t xml:space="preserve"> и </w:t>
      </w:r>
      <w:proofErr w:type="spellStart"/>
      <w:r w:rsidRPr="00353270">
        <w:rPr>
          <w:rFonts w:ascii="Times New Roman" w:hAnsi="Times New Roman" w:cs="Times New Roman"/>
          <w:sz w:val="28"/>
          <w:szCs w:val="28"/>
          <w:lang w:val="uk-UA"/>
        </w:rPr>
        <w:t>доказывание</w:t>
      </w:r>
      <w:proofErr w:type="spellEnd"/>
      <w:r w:rsidRPr="00353270">
        <w:rPr>
          <w:rFonts w:ascii="Times New Roman" w:hAnsi="Times New Roman" w:cs="Times New Roman"/>
          <w:sz w:val="28"/>
          <w:szCs w:val="28"/>
          <w:lang w:val="uk-UA"/>
        </w:rPr>
        <w:t xml:space="preserve"> в </w:t>
      </w:r>
      <w:proofErr w:type="spellStart"/>
      <w:r w:rsidRPr="00353270">
        <w:rPr>
          <w:rFonts w:ascii="Times New Roman" w:hAnsi="Times New Roman" w:cs="Times New Roman"/>
          <w:sz w:val="28"/>
          <w:szCs w:val="28"/>
          <w:lang w:val="uk-UA"/>
        </w:rPr>
        <w:t>гражданском</w:t>
      </w:r>
      <w:proofErr w:type="spellEnd"/>
      <w:r w:rsidRPr="0035327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53270">
        <w:rPr>
          <w:rFonts w:ascii="Times New Roman" w:hAnsi="Times New Roman" w:cs="Times New Roman"/>
          <w:sz w:val="28"/>
          <w:szCs w:val="28"/>
          <w:lang w:val="uk-UA"/>
        </w:rPr>
        <w:t>судопроизводстве</w:t>
      </w:r>
      <w:proofErr w:type="spellEnd"/>
      <w:r w:rsidRPr="00353270">
        <w:rPr>
          <w:rFonts w:ascii="Times New Roman" w:hAnsi="Times New Roman" w:cs="Times New Roman"/>
          <w:sz w:val="28"/>
          <w:szCs w:val="28"/>
          <w:lang w:val="uk-UA"/>
        </w:rPr>
        <w:t xml:space="preserve"> : </w:t>
      </w:r>
      <w:proofErr w:type="spellStart"/>
      <w:r w:rsidRPr="00353270">
        <w:rPr>
          <w:rFonts w:ascii="Times New Roman" w:hAnsi="Times New Roman" w:cs="Times New Roman"/>
          <w:sz w:val="28"/>
          <w:szCs w:val="28"/>
          <w:lang w:val="uk-UA"/>
        </w:rPr>
        <w:t>учебное</w:t>
      </w:r>
      <w:proofErr w:type="spellEnd"/>
      <w:r w:rsidRPr="0035327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53270">
        <w:rPr>
          <w:rFonts w:ascii="Times New Roman" w:hAnsi="Times New Roman" w:cs="Times New Roman"/>
          <w:sz w:val="28"/>
          <w:szCs w:val="28"/>
          <w:lang w:val="uk-UA"/>
        </w:rPr>
        <w:t>пособие</w:t>
      </w:r>
      <w:proofErr w:type="spellEnd"/>
      <w:r w:rsidRPr="00353270">
        <w:rPr>
          <w:rFonts w:ascii="Times New Roman" w:hAnsi="Times New Roman" w:cs="Times New Roman"/>
          <w:sz w:val="28"/>
          <w:szCs w:val="28"/>
          <w:lang w:val="uk-UA"/>
        </w:rPr>
        <w:t xml:space="preserve">. О. В. </w:t>
      </w:r>
      <w:proofErr w:type="spellStart"/>
      <w:r w:rsidRPr="00353270">
        <w:rPr>
          <w:rFonts w:ascii="Times New Roman" w:hAnsi="Times New Roman" w:cs="Times New Roman"/>
          <w:sz w:val="28"/>
          <w:szCs w:val="28"/>
          <w:lang w:val="uk-UA"/>
        </w:rPr>
        <w:t>Баулин</w:t>
      </w:r>
      <w:proofErr w:type="spellEnd"/>
      <w:r w:rsidRPr="00353270">
        <w:rPr>
          <w:rFonts w:ascii="Times New Roman" w:hAnsi="Times New Roman" w:cs="Times New Roman"/>
          <w:sz w:val="28"/>
          <w:szCs w:val="28"/>
          <w:lang w:val="uk-UA"/>
        </w:rPr>
        <w:t xml:space="preserve">, Д. Г. </w:t>
      </w:r>
      <w:proofErr w:type="spellStart"/>
      <w:r w:rsidRPr="00353270">
        <w:rPr>
          <w:rFonts w:ascii="Times New Roman" w:hAnsi="Times New Roman" w:cs="Times New Roman"/>
          <w:sz w:val="28"/>
          <w:szCs w:val="28"/>
          <w:lang w:val="uk-UA"/>
        </w:rPr>
        <w:t>Фильченко</w:t>
      </w:r>
      <w:proofErr w:type="spellEnd"/>
      <w:r w:rsidRPr="00353270"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  <w:proofErr w:type="spellStart"/>
      <w:r w:rsidRPr="00353270">
        <w:rPr>
          <w:rFonts w:ascii="Times New Roman" w:hAnsi="Times New Roman" w:cs="Times New Roman"/>
          <w:sz w:val="28"/>
          <w:szCs w:val="28"/>
          <w:lang w:val="uk-UA"/>
        </w:rPr>
        <w:t>под</w:t>
      </w:r>
      <w:proofErr w:type="spellEnd"/>
      <w:r w:rsidRPr="0035327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53270">
        <w:rPr>
          <w:rFonts w:ascii="Times New Roman" w:hAnsi="Times New Roman" w:cs="Times New Roman"/>
          <w:sz w:val="28"/>
          <w:szCs w:val="28"/>
          <w:lang w:val="uk-UA"/>
        </w:rPr>
        <w:t>общ</w:t>
      </w:r>
      <w:proofErr w:type="spellEnd"/>
      <w:r w:rsidRPr="00353270">
        <w:rPr>
          <w:rFonts w:ascii="Times New Roman" w:hAnsi="Times New Roman" w:cs="Times New Roman"/>
          <w:sz w:val="28"/>
          <w:szCs w:val="28"/>
          <w:lang w:val="uk-UA"/>
        </w:rPr>
        <w:t xml:space="preserve">. ред. О. В. </w:t>
      </w:r>
      <w:proofErr w:type="spellStart"/>
      <w:r w:rsidRPr="00353270">
        <w:rPr>
          <w:rFonts w:ascii="Times New Roman" w:hAnsi="Times New Roman" w:cs="Times New Roman"/>
          <w:sz w:val="28"/>
          <w:szCs w:val="28"/>
          <w:lang w:val="uk-UA"/>
        </w:rPr>
        <w:t>Баулина</w:t>
      </w:r>
      <w:proofErr w:type="spellEnd"/>
      <w:r w:rsidRPr="00353270">
        <w:rPr>
          <w:rFonts w:ascii="Times New Roman" w:hAnsi="Times New Roman" w:cs="Times New Roman"/>
          <w:sz w:val="28"/>
          <w:szCs w:val="28"/>
          <w:lang w:val="uk-UA"/>
        </w:rPr>
        <w:t xml:space="preserve">. Воронеж : </w:t>
      </w:r>
      <w:proofErr w:type="spellStart"/>
      <w:r w:rsidRPr="00353270">
        <w:rPr>
          <w:rFonts w:ascii="Times New Roman" w:hAnsi="Times New Roman" w:cs="Times New Roman"/>
          <w:sz w:val="28"/>
          <w:szCs w:val="28"/>
          <w:lang w:val="uk-UA"/>
        </w:rPr>
        <w:t>Изда-тельство</w:t>
      </w:r>
      <w:proofErr w:type="spellEnd"/>
      <w:r w:rsidRPr="0035327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53270">
        <w:rPr>
          <w:rFonts w:ascii="Times New Roman" w:hAnsi="Times New Roman" w:cs="Times New Roman"/>
          <w:sz w:val="28"/>
          <w:szCs w:val="28"/>
          <w:lang w:val="uk-UA"/>
        </w:rPr>
        <w:t>Воронежского</w:t>
      </w:r>
      <w:proofErr w:type="spellEnd"/>
      <w:r w:rsidRPr="0035327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53270">
        <w:rPr>
          <w:rFonts w:ascii="Times New Roman" w:hAnsi="Times New Roman" w:cs="Times New Roman"/>
          <w:sz w:val="28"/>
          <w:szCs w:val="28"/>
          <w:lang w:val="uk-UA"/>
        </w:rPr>
        <w:t>государственного</w:t>
      </w:r>
      <w:proofErr w:type="spellEnd"/>
      <w:r w:rsidRPr="0035327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53270">
        <w:rPr>
          <w:rFonts w:ascii="Times New Roman" w:hAnsi="Times New Roman" w:cs="Times New Roman"/>
          <w:sz w:val="28"/>
          <w:szCs w:val="28"/>
          <w:lang w:val="uk-UA"/>
        </w:rPr>
        <w:t>университета</w:t>
      </w:r>
      <w:proofErr w:type="spellEnd"/>
      <w:r w:rsidRPr="00353270">
        <w:rPr>
          <w:rFonts w:ascii="Times New Roman" w:hAnsi="Times New Roman" w:cs="Times New Roman"/>
          <w:sz w:val="28"/>
          <w:szCs w:val="28"/>
          <w:lang w:val="uk-UA"/>
        </w:rPr>
        <w:t>, 2006. C. 18.</w:t>
      </w:r>
    </w:p>
    <w:p w14:paraId="1D649C8C" w14:textId="77777777" w:rsidR="008C7A16" w:rsidRPr="00353270" w:rsidRDefault="008C7A16" w:rsidP="008C7A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53270">
        <w:rPr>
          <w:rFonts w:ascii="Times New Roman" w:hAnsi="Times New Roman" w:cs="Times New Roman"/>
          <w:sz w:val="28"/>
          <w:szCs w:val="28"/>
          <w:lang w:val="uk-UA"/>
        </w:rPr>
        <w:t xml:space="preserve">10. </w:t>
      </w:r>
      <w:proofErr w:type="spellStart"/>
      <w:r w:rsidRPr="00353270">
        <w:rPr>
          <w:rFonts w:ascii="Times New Roman" w:hAnsi="Times New Roman" w:cs="Times New Roman"/>
          <w:sz w:val="28"/>
          <w:szCs w:val="28"/>
          <w:lang w:val="uk-UA"/>
        </w:rPr>
        <w:t>Бабарыкина</w:t>
      </w:r>
      <w:proofErr w:type="spellEnd"/>
      <w:r w:rsidRPr="00353270">
        <w:rPr>
          <w:rFonts w:ascii="Times New Roman" w:hAnsi="Times New Roman" w:cs="Times New Roman"/>
          <w:sz w:val="28"/>
          <w:szCs w:val="28"/>
          <w:lang w:val="uk-UA"/>
        </w:rPr>
        <w:t xml:space="preserve"> О. В. </w:t>
      </w:r>
      <w:proofErr w:type="spellStart"/>
      <w:r w:rsidRPr="00353270">
        <w:rPr>
          <w:rFonts w:ascii="Times New Roman" w:hAnsi="Times New Roman" w:cs="Times New Roman"/>
          <w:sz w:val="28"/>
          <w:szCs w:val="28"/>
          <w:lang w:val="uk-UA"/>
        </w:rPr>
        <w:t>Факторы</w:t>
      </w:r>
      <w:proofErr w:type="spellEnd"/>
      <w:r w:rsidRPr="00353270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353270">
        <w:rPr>
          <w:rFonts w:ascii="Times New Roman" w:hAnsi="Times New Roman" w:cs="Times New Roman"/>
          <w:sz w:val="28"/>
          <w:szCs w:val="28"/>
          <w:lang w:val="uk-UA"/>
        </w:rPr>
        <w:t>влияющие</w:t>
      </w:r>
      <w:proofErr w:type="spellEnd"/>
      <w:r w:rsidRPr="00353270">
        <w:rPr>
          <w:rFonts w:ascii="Times New Roman" w:hAnsi="Times New Roman" w:cs="Times New Roman"/>
          <w:sz w:val="28"/>
          <w:szCs w:val="28"/>
          <w:lang w:val="uk-UA"/>
        </w:rPr>
        <w:t xml:space="preserve"> на </w:t>
      </w:r>
      <w:proofErr w:type="spellStart"/>
      <w:r w:rsidRPr="00353270">
        <w:rPr>
          <w:rFonts w:ascii="Times New Roman" w:hAnsi="Times New Roman" w:cs="Times New Roman"/>
          <w:sz w:val="28"/>
          <w:szCs w:val="28"/>
          <w:lang w:val="uk-UA"/>
        </w:rPr>
        <w:t>исследование</w:t>
      </w:r>
      <w:proofErr w:type="spellEnd"/>
      <w:r w:rsidRPr="00353270">
        <w:rPr>
          <w:rFonts w:ascii="Times New Roman" w:hAnsi="Times New Roman" w:cs="Times New Roman"/>
          <w:sz w:val="28"/>
          <w:szCs w:val="28"/>
          <w:lang w:val="uk-UA"/>
        </w:rPr>
        <w:t xml:space="preserve"> и </w:t>
      </w:r>
      <w:proofErr w:type="spellStart"/>
      <w:r w:rsidRPr="00353270">
        <w:rPr>
          <w:rFonts w:ascii="Times New Roman" w:hAnsi="Times New Roman" w:cs="Times New Roman"/>
          <w:sz w:val="28"/>
          <w:szCs w:val="28"/>
          <w:lang w:val="uk-UA"/>
        </w:rPr>
        <w:t>оценку</w:t>
      </w:r>
      <w:proofErr w:type="spellEnd"/>
      <w:r w:rsidRPr="0035327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53270">
        <w:rPr>
          <w:rFonts w:ascii="Times New Roman" w:hAnsi="Times New Roman" w:cs="Times New Roman"/>
          <w:sz w:val="28"/>
          <w:szCs w:val="28"/>
          <w:lang w:val="uk-UA"/>
        </w:rPr>
        <w:t>доказательств</w:t>
      </w:r>
      <w:proofErr w:type="spellEnd"/>
      <w:r w:rsidRPr="00353270">
        <w:rPr>
          <w:rFonts w:ascii="Times New Roman" w:hAnsi="Times New Roman" w:cs="Times New Roman"/>
          <w:sz w:val="28"/>
          <w:szCs w:val="28"/>
          <w:lang w:val="uk-UA"/>
        </w:rPr>
        <w:t xml:space="preserve"> в </w:t>
      </w:r>
      <w:proofErr w:type="spellStart"/>
      <w:r w:rsidRPr="00353270">
        <w:rPr>
          <w:rFonts w:ascii="Times New Roman" w:hAnsi="Times New Roman" w:cs="Times New Roman"/>
          <w:sz w:val="28"/>
          <w:szCs w:val="28"/>
          <w:lang w:val="uk-UA"/>
        </w:rPr>
        <w:t>граждан-ском</w:t>
      </w:r>
      <w:proofErr w:type="spellEnd"/>
      <w:r w:rsidRPr="0035327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53270">
        <w:rPr>
          <w:rFonts w:ascii="Times New Roman" w:hAnsi="Times New Roman" w:cs="Times New Roman"/>
          <w:sz w:val="28"/>
          <w:szCs w:val="28"/>
          <w:lang w:val="uk-UA"/>
        </w:rPr>
        <w:t>судопроизводстве</w:t>
      </w:r>
      <w:proofErr w:type="spellEnd"/>
      <w:r w:rsidRPr="00353270">
        <w:rPr>
          <w:rFonts w:ascii="Times New Roman" w:hAnsi="Times New Roman" w:cs="Times New Roman"/>
          <w:sz w:val="28"/>
          <w:szCs w:val="28"/>
          <w:lang w:val="uk-UA"/>
        </w:rPr>
        <w:t xml:space="preserve">. О. В. </w:t>
      </w:r>
      <w:proofErr w:type="spellStart"/>
      <w:r w:rsidRPr="00353270">
        <w:rPr>
          <w:rFonts w:ascii="Times New Roman" w:hAnsi="Times New Roman" w:cs="Times New Roman"/>
          <w:sz w:val="28"/>
          <w:szCs w:val="28"/>
          <w:lang w:val="uk-UA"/>
        </w:rPr>
        <w:t>Бабарыкина</w:t>
      </w:r>
      <w:proofErr w:type="spellEnd"/>
      <w:r w:rsidRPr="00353270">
        <w:rPr>
          <w:rFonts w:ascii="Times New Roman" w:hAnsi="Times New Roman" w:cs="Times New Roman"/>
          <w:sz w:val="28"/>
          <w:szCs w:val="28"/>
          <w:lang w:val="uk-UA"/>
        </w:rPr>
        <w:t xml:space="preserve">. М. : «Волтерс </w:t>
      </w:r>
      <w:proofErr w:type="spellStart"/>
      <w:r w:rsidRPr="00353270">
        <w:rPr>
          <w:rFonts w:ascii="Times New Roman" w:hAnsi="Times New Roman" w:cs="Times New Roman"/>
          <w:sz w:val="28"/>
          <w:szCs w:val="28"/>
          <w:lang w:val="uk-UA"/>
        </w:rPr>
        <w:t>Клувер</w:t>
      </w:r>
      <w:proofErr w:type="spellEnd"/>
      <w:r w:rsidRPr="00353270">
        <w:rPr>
          <w:rFonts w:ascii="Times New Roman" w:hAnsi="Times New Roman" w:cs="Times New Roman"/>
          <w:sz w:val="28"/>
          <w:szCs w:val="28"/>
          <w:lang w:val="uk-UA"/>
        </w:rPr>
        <w:t>», 2010. С. 5.</w:t>
      </w:r>
    </w:p>
    <w:p w14:paraId="37D66739" w14:textId="77777777" w:rsidR="008C7A16" w:rsidRPr="00353270" w:rsidRDefault="008C7A16" w:rsidP="008C7A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53270">
        <w:rPr>
          <w:rFonts w:ascii="Times New Roman" w:hAnsi="Times New Roman" w:cs="Times New Roman"/>
          <w:sz w:val="28"/>
          <w:szCs w:val="28"/>
          <w:lang w:val="uk-UA"/>
        </w:rPr>
        <w:t xml:space="preserve">11. Бочаров Д. О. Доказування у </w:t>
      </w:r>
      <w:proofErr w:type="spellStart"/>
      <w:r w:rsidRPr="00353270">
        <w:rPr>
          <w:rFonts w:ascii="Times New Roman" w:hAnsi="Times New Roman" w:cs="Times New Roman"/>
          <w:sz w:val="28"/>
          <w:szCs w:val="28"/>
          <w:lang w:val="uk-UA"/>
        </w:rPr>
        <w:t>правозастосовчій</w:t>
      </w:r>
      <w:proofErr w:type="spellEnd"/>
      <w:r w:rsidRPr="00353270">
        <w:rPr>
          <w:rFonts w:ascii="Times New Roman" w:hAnsi="Times New Roman" w:cs="Times New Roman"/>
          <w:sz w:val="28"/>
          <w:szCs w:val="28"/>
          <w:lang w:val="uk-UA"/>
        </w:rPr>
        <w:t xml:space="preserve"> діяльності: загальнотеоретичні питання: автореф. дис. канд. </w:t>
      </w:r>
      <w:proofErr w:type="spellStart"/>
      <w:r w:rsidRPr="00353270">
        <w:rPr>
          <w:rFonts w:ascii="Times New Roman" w:hAnsi="Times New Roman" w:cs="Times New Roman"/>
          <w:sz w:val="28"/>
          <w:szCs w:val="28"/>
          <w:lang w:val="uk-UA"/>
        </w:rPr>
        <w:t>юрид</w:t>
      </w:r>
      <w:proofErr w:type="spellEnd"/>
      <w:r w:rsidRPr="00353270">
        <w:rPr>
          <w:rFonts w:ascii="Times New Roman" w:hAnsi="Times New Roman" w:cs="Times New Roman"/>
          <w:sz w:val="28"/>
          <w:szCs w:val="28"/>
          <w:lang w:val="uk-UA"/>
        </w:rPr>
        <w:t>. Наук. 12.00.01. Д. О. Бочаров ; Національна юридична академія України ім. Ярослава Мудрого. Х., 2007. C. 11.</w:t>
      </w:r>
    </w:p>
    <w:p w14:paraId="3742D0AC" w14:textId="77777777" w:rsidR="008C7A16" w:rsidRPr="00353270" w:rsidRDefault="008C7A16" w:rsidP="008C7A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53270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12. Ніколенко Л. М. Доказування в господарському судочинстві. автореф. дис. канд. </w:t>
      </w:r>
      <w:proofErr w:type="spellStart"/>
      <w:r w:rsidRPr="00353270">
        <w:rPr>
          <w:rFonts w:ascii="Times New Roman" w:hAnsi="Times New Roman" w:cs="Times New Roman"/>
          <w:sz w:val="28"/>
          <w:szCs w:val="28"/>
          <w:lang w:val="uk-UA"/>
        </w:rPr>
        <w:t>юрид</w:t>
      </w:r>
      <w:proofErr w:type="spellEnd"/>
      <w:r w:rsidRPr="00353270">
        <w:rPr>
          <w:rFonts w:ascii="Times New Roman" w:hAnsi="Times New Roman" w:cs="Times New Roman"/>
          <w:sz w:val="28"/>
          <w:szCs w:val="28"/>
          <w:lang w:val="uk-UA"/>
        </w:rPr>
        <w:t xml:space="preserve">. Наук. 12.00.04. Л. М. Ніколенко. НАН України. Ін-т </w:t>
      </w:r>
      <w:proofErr w:type="spellStart"/>
      <w:r w:rsidRPr="00353270">
        <w:rPr>
          <w:rFonts w:ascii="Times New Roman" w:hAnsi="Times New Roman" w:cs="Times New Roman"/>
          <w:sz w:val="28"/>
          <w:szCs w:val="28"/>
          <w:lang w:val="uk-UA"/>
        </w:rPr>
        <w:t>еконправов</w:t>
      </w:r>
      <w:proofErr w:type="spellEnd"/>
      <w:r w:rsidRPr="00353270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353270">
        <w:rPr>
          <w:rFonts w:ascii="Times New Roman" w:hAnsi="Times New Roman" w:cs="Times New Roman"/>
          <w:sz w:val="28"/>
          <w:szCs w:val="28"/>
          <w:lang w:val="uk-UA"/>
        </w:rPr>
        <w:t>дослідж</w:t>
      </w:r>
      <w:proofErr w:type="spellEnd"/>
      <w:r w:rsidRPr="00353270">
        <w:rPr>
          <w:rFonts w:ascii="Times New Roman" w:hAnsi="Times New Roman" w:cs="Times New Roman"/>
          <w:sz w:val="28"/>
          <w:szCs w:val="28"/>
          <w:lang w:val="uk-UA"/>
        </w:rPr>
        <w:t>. Донецьк, 2004. C. 13.</w:t>
      </w:r>
    </w:p>
    <w:p w14:paraId="194C1D98" w14:textId="77777777" w:rsidR="008C7A16" w:rsidRPr="00353270" w:rsidRDefault="008C7A16" w:rsidP="008C7A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53270">
        <w:rPr>
          <w:rFonts w:ascii="Times New Roman" w:hAnsi="Times New Roman" w:cs="Times New Roman"/>
          <w:sz w:val="28"/>
          <w:szCs w:val="28"/>
          <w:lang w:val="uk-UA"/>
        </w:rPr>
        <w:t xml:space="preserve">13. </w:t>
      </w:r>
      <w:proofErr w:type="spellStart"/>
      <w:r w:rsidRPr="00353270">
        <w:rPr>
          <w:rFonts w:ascii="Times New Roman" w:hAnsi="Times New Roman" w:cs="Times New Roman"/>
          <w:sz w:val="28"/>
          <w:szCs w:val="28"/>
          <w:lang w:val="uk-UA"/>
        </w:rPr>
        <w:t>Баулин</w:t>
      </w:r>
      <w:proofErr w:type="spellEnd"/>
      <w:r w:rsidRPr="00353270">
        <w:rPr>
          <w:rFonts w:ascii="Times New Roman" w:hAnsi="Times New Roman" w:cs="Times New Roman"/>
          <w:sz w:val="28"/>
          <w:szCs w:val="28"/>
          <w:lang w:val="uk-UA"/>
        </w:rPr>
        <w:t xml:space="preserve"> О. В. </w:t>
      </w:r>
      <w:proofErr w:type="spellStart"/>
      <w:r w:rsidRPr="00353270">
        <w:rPr>
          <w:rFonts w:ascii="Times New Roman" w:hAnsi="Times New Roman" w:cs="Times New Roman"/>
          <w:sz w:val="28"/>
          <w:szCs w:val="28"/>
          <w:lang w:val="uk-UA"/>
        </w:rPr>
        <w:t>Доказательства</w:t>
      </w:r>
      <w:proofErr w:type="spellEnd"/>
      <w:r w:rsidRPr="00353270">
        <w:rPr>
          <w:rFonts w:ascii="Times New Roman" w:hAnsi="Times New Roman" w:cs="Times New Roman"/>
          <w:sz w:val="28"/>
          <w:szCs w:val="28"/>
          <w:lang w:val="uk-UA"/>
        </w:rPr>
        <w:t xml:space="preserve"> и </w:t>
      </w:r>
      <w:proofErr w:type="spellStart"/>
      <w:r w:rsidRPr="00353270">
        <w:rPr>
          <w:rFonts w:ascii="Times New Roman" w:hAnsi="Times New Roman" w:cs="Times New Roman"/>
          <w:sz w:val="28"/>
          <w:szCs w:val="28"/>
          <w:lang w:val="uk-UA"/>
        </w:rPr>
        <w:t>доказывание</w:t>
      </w:r>
      <w:proofErr w:type="spellEnd"/>
      <w:r w:rsidRPr="00353270">
        <w:rPr>
          <w:rFonts w:ascii="Times New Roman" w:hAnsi="Times New Roman" w:cs="Times New Roman"/>
          <w:sz w:val="28"/>
          <w:szCs w:val="28"/>
          <w:lang w:val="uk-UA"/>
        </w:rPr>
        <w:t xml:space="preserve"> в </w:t>
      </w:r>
      <w:proofErr w:type="spellStart"/>
      <w:r w:rsidRPr="00353270">
        <w:rPr>
          <w:rFonts w:ascii="Times New Roman" w:hAnsi="Times New Roman" w:cs="Times New Roman"/>
          <w:sz w:val="28"/>
          <w:szCs w:val="28"/>
          <w:lang w:val="uk-UA"/>
        </w:rPr>
        <w:t>гражданском</w:t>
      </w:r>
      <w:proofErr w:type="spellEnd"/>
      <w:r w:rsidRPr="0035327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53270">
        <w:rPr>
          <w:rFonts w:ascii="Times New Roman" w:hAnsi="Times New Roman" w:cs="Times New Roman"/>
          <w:sz w:val="28"/>
          <w:szCs w:val="28"/>
          <w:lang w:val="uk-UA"/>
        </w:rPr>
        <w:t>судопроизводстве</w:t>
      </w:r>
      <w:proofErr w:type="spellEnd"/>
      <w:r w:rsidRPr="00353270">
        <w:rPr>
          <w:rFonts w:ascii="Times New Roman" w:hAnsi="Times New Roman" w:cs="Times New Roman"/>
          <w:sz w:val="28"/>
          <w:szCs w:val="28"/>
          <w:lang w:val="uk-UA"/>
        </w:rPr>
        <w:t xml:space="preserve"> : </w:t>
      </w:r>
      <w:proofErr w:type="spellStart"/>
      <w:r w:rsidRPr="00353270">
        <w:rPr>
          <w:rFonts w:ascii="Times New Roman" w:hAnsi="Times New Roman" w:cs="Times New Roman"/>
          <w:sz w:val="28"/>
          <w:szCs w:val="28"/>
          <w:lang w:val="uk-UA"/>
        </w:rPr>
        <w:t>учебное</w:t>
      </w:r>
      <w:proofErr w:type="spellEnd"/>
      <w:r w:rsidRPr="0035327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53270">
        <w:rPr>
          <w:rFonts w:ascii="Times New Roman" w:hAnsi="Times New Roman" w:cs="Times New Roman"/>
          <w:sz w:val="28"/>
          <w:szCs w:val="28"/>
          <w:lang w:val="uk-UA"/>
        </w:rPr>
        <w:t>пособие</w:t>
      </w:r>
      <w:proofErr w:type="spellEnd"/>
      <w:r w:rsidRPr="00353270">
        <w:rPr>
          <w:rFonts w:ascii="Times New Roman" w:hAnsi="Times New Roman" w:cs="Times New Roman"/>
          <w:sz w:val="28"/>
          <w:szCs w:val="28"/>
          <w:lang w:val="uk-UA"/>
        </w:rPr>
        <w:t xml:space="preserve">. О. В. </w:t>
      </w:r>
      <w:proofErr w:type="spellStart"/>
      <w:r w:rsidRPr="00353270">
        <w:rPr>
          <w:rFonts w:ascii="Times New Roman" w:hAnsi="Times New Roman" w:cs="Times New Roman"/>
          <w:sz w:val="28"/>
          <w:szCs w:val="28"/>
          <w:lang w:val="uk-UA"/>
        </w:rPr>
        <w:t>Баулин</w:t>
      </w:r>
      <w:proofErr w:type="spellEnd"/>
      <w:r w:rsidRPr="00353270">
        <w:rPr>
          <w:rFonts w:ascii="Times New Roman" w:hAnsi="Times New Roman" w:cs="Times New Roman"/>
          <w:sz w:val="28"/>
          <w:szCs w:val="28"/>
          <w:lang w:val="uk-UA"/>
        </w:rPr>
        <w:t xml:space="preserve">, Д. Г. </w:t>
      </w:r>
      <w:proofErr w:type="spellStart"/>
      <w:r w:rsidRPr="00353270">
        <w:rPr>
          <w:rFonts w:ascii="Times New Roman" w:hAnsi="Times New Roman" w:cs="Times New Roman"/>
          <w:sz w:val="28"/>
          <w:szCs w:val="28"/>
          <w:lang w:val="uk-UA"/>
        </w:rPr>
        <w:t>Фильченко</w:t>
      </w:r>
      <w:proofErr w:type="spellEnd"/>
      <w:r w:rsidRPr="00353270"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  <w:proofErr w:type="spellStart"/>
      <w:r w:rsidRPr="00353270">
        <w:rPr>
          <w:rFonts w:ascii="Times New Roman" w:hAnsi="Times New Roman" w:cs="Times New Roman"/>
          <w:sz w:val="28"/>
          <w:szCs w:val="28"/>
          <w:lang w:val="uk-UA"/>
        </w:rPr>
        <w:t>под</w:t>
      </w:r>
      <w:proofErr w:type="spellEnd"/>
      <w:r w:rsidRPr="0035327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53270">
        <w:rPr>
          <w:rFonts w:ascii="Times New Roman" w:hAnsi="Times New Roman" w:cs="Times New Roman"/>
          <w:sz w:val="28"/>
          <w:szCs w:val="28"/>
          <w:lang w:val="uk-UA"/>
        </w:rPr>
        <w:t>общ</w:t>
      </w:r>
      <w:proofErr w:type="spellEnd"/>
      <w:r w:rsidRPr="00353270">
        <w:rPr>
          <w:rFonts w:ascii="Times New Roman" w:hAnsi="Times New Roman" w:cs="Times New Roman"/>
          <w:sz w:val="28"/>
          <w:szCs w:val="28"/>
          <w:lang w:val="uk-UA"/>
        </w:rPr>
        <w:t xml:space="preserve">. ред. О. В. </w:t>
      </w:r>
      <w:proofErr w:type="spellStart"/>
      <w:r w:rsidRPr="00353270">
        <w:rPr>
          <w:rFonts w:ascii="Times New Roman" w:hAnsi="Times New Roman" w:cs="Times New Roman"/>
          <w:sz w:val="28"/>
          <w:szCs w:val="28"/>
          <w:lang w:val="uk-UA"/>
        </w:rPr>
        <w:t>Баулина</w:t>
      </w:r>
      <w:proofErr w:type="spellEnd"/>
      <w:r w:rsidRPr="00353270">
        <w:rPr>
          <w:rFonts w:ascii="Times New Roman" w:hAnsi="Times New Roman" w:cs="Times New Roman"/>
          <w:sz w:val="28"/>
          <w:szCs w:val="28"/>
          <w:lang w:val="uk-UA"/>
        </w:rPr>
        <w:t xml:space="preserve">. Воронеж : </w:t>
      </w:r>
      <w:proofErr w:type="spellStart"/>
      <w:r w:rsidRPr="00353270">
        <w:rPr>
          <w:rFonts w:ascii="Times New Roman" w:hAnsi="Times New Roman" w:cs="Times New Roman"/>
          <w:sz w:val="28"/>
          <w:szCs w:val="28"/>
          <w:lang w:val="uk-UA"/>
        </w:rPr>
        <w:t>Издательство</w:t>
      </w:r>
      <w:proofErr w:type="spellEnd"/>
      <w:r w:rsidRPr="0035327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53270">
        <w:rPr>
          <w:rFonts w:ascii="Times New Roman" w:hAnsi="Times New Roman" w:cs="Times New Roman"/>
          <w:sz w:val="28"/>
          <w:szCs w:val="28"/>
          <w:lang w:val="uk-UA"/>
        </w:rPr>
        <w:t>Воронежского</w:t>
      </w:r>
      <w:proofErr w:type="spellEnd"/>
      <w:r w:rsidRPr="0035327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53270">
        <w:rPr>
          <w:rFonts w:ascii="Times New Roman" w:hAnsi="Times New Roman" w:cs="Times New Roman"/>
          <w:sz w:val="28"/>
          <w:szCs w:val="28"/>
          <w:lang w:val="uk-UA"/>
        </w:rPr>
        <w:t>государственного</w:t>
      </w:r>
      <w:proofErr w:type="spellEnd"/>
      <w:r w:rsidRPr="0035327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53270">
        <w:rPr>
          <w:rFonts w:ascii="Times New Roman" w:hAnsi="Times New Roman" w:cs="Times New Roman"/>
          <w:sz w:val="28"/>
          <w:szCs w:val="28"/>
          <w:lang w:val="uk-UA"/>
        </w:rPr>
        <w:t>университета</w:t>
      </w:r>
      <w:proofErr w:type="spellEnd"/>
      <w:r w:rsidRPr="00353270">
        <w:rPr>
          <w:rFonts w:ascii="Times New Roman" w:hAnsi="Times New Roman" w:cs="Times New Roman"/>
          <w:sz w:val="28"/>
          <w:szCs w:val="28"/>
          <w:lang w:val="uk-UA"/>
        </w:rPr>
        <w:t>, 2006. C. 11.</w:t>
      </w:r>
    </w:p>
    <w:p w14:paraId="18181229" w14:textId="77777777" w:rsidR="008C7A16" w:rsidRPr="00353270" w:rsidRDefault="008C7A16" w:rsidP="008C7A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53270">
        <w:rPr>
          <w:rFonts w:ascii="Times New Roman" w:hAnsi="Times New Roman" w:cs="Times New Roman"/>
          <w:sz w:val="28"/>
          <w:szCs w:val="28"/>
          <w:lang w:val="uk-UA"/>
        </w:rPr>
        <w:t xml:space="preserve">14. Бочаров Д. О. Доказування у </w:t>
      </w:r>
      <w:proofErr w:type="spellStart"/>
      <w:r w:rsidRPr="00353270">
        <w:rPr>
          <w:rFonts w:ascii="Times New Roman" w:hAnsi="Times New Roman" w:cs="Times New Roman"/>
          <w:sz w:val="28"/>
          <w:szCs w:val="28"/>
          <w:lang w:val="uk-UA"/>
        </w:rPr>
        <w:t>правозастосовчій</w:t>
      </w:r>
      <w:proofErr w:type="spellEnd"/>
      <w:r w:rsidRPr="00353270">
        <w:rPr>
          <w:rFonts w:ascii="Times New Roman" w:hAnsi="Times New Roman" w:cs="Times New Roman"/>
          <w:sz w:val="28"/>
          <w:szCs w:val="28"/>
          <w:lang w:val="uk-UA"/>
        </w:rPr>
        <w:t xml:space="preserve"> діяльності: загальнотеоретичні питання: автореф. </w:t>
      </w:r>
      <w:proofErr w:type="spellStart"/>
      <w:r w:rsidRPr="00353270">
        <w:rPr>
          <w:rFonts w:ascii="Times New Roman" w:hAnsi="Times New Roman" w:cs="Times New Roman"/>
          <w:sz w:val="28"/>
          <w:szCs w:val="28"/>
          <w:lang w:val="uk-UA"/>
        </w:rPr>
        <w:t>дис.канд</w:t>
      </w:r>
      <w:proofErr w:type="spellEnd"/>
      <w:r w:rsidRPr="00353270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353270">
        <w:rPr>
          <w:rFonts w:ascii="Times New Roman" w:hAnsi="Times New Roman" w:cs="Times New Roman"/>
          <w:sz w:val="28"/>
          <w:szCs w:val="28"/>
          <w:lang w:val="uk-UA"/>
        </w:rPr>
        <w:t>юрид</w:t>
      </w:r>
      <w:proofErr w:type="spellEnd"/>
      <w:r w:rsidRPr="00353270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353270">
        <w:rPr>
          <w:rFonts w:ascii="Times New Roman" w:hAnsi="Times New Roman" w:cs="Times New Roman"/>
          <w:sz w:val="28"/>
          <w:szCs w:val="28"/>
          <w:lang w:val="uk-UA"/>
        </w:rPr>
        <w:t>нау</w:t>
      </w:r>
      <w:proofErr w:type="spellEnd"/>
      <w:r w:rsidRPr="00353270">
        <w:rPr>
          <w:rFonts w:ascii="Times New Roman" w:hAnsi="Times New Roman" w:cs="Times New Roman"/>
          <w:sz w:val="28"/>
          <w:szCs w:val="28"/>
          <w:lang w:val="uk-UA"/>
        </w:rPr>
        <w:t>. 12.00.01. Д. О. Бочаров. Національна юридична академія України ім. Ярослава Мудрого. Х., 2007. C. 11.</w:t>
      </w:r>
    </w:p>
    <w:p w14:paraId="6E7D5C60" w14:textId="77777777" w:rsidR="008C7A16" w:rsidRPr="00353270" w:rsidRDefault="008C7A16" w:rsidP="008C7A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53270">
        <w:rPr>
          <w:rFonts w:ascii="Times New Roman" w:hAnsi="Times New Roman" w:cs="Times New Roman"/>
          <w:sz w:val="28"/>
          <w:szCs w:val="28"/>
          <w:lang w:val="uk-UA"/>
        </w:rPr>
        <w:t xml:space="preserve">15. </w:t>
      </w:r>
      <w:proofErr w:type="spellStart"/>
      <w:r w:rsidRPr="00353270">
        <w:rPr>
          <w:rFonts w:ascii="Times New Roman" w:hAnsi="Times New Roman" w:cs="Times New Roman"/>
          <w:sz w:val="28"/>
          <w:szCs w:val="28"/>
          <w:lang w:val="uk-UA"/>
        </w:rPr>
        <w:t>Баулин</w:t>
      </w:r>
      <w:proofErr w:type="spellEnd"/>
      <w:r w:rsidRPr="00353270">
        <w:rPr>
          <w:rFonts w:ascii="Times New Roman" w:hAnsi="Times New Roman" w:cs="Times New Roman"/>
          <w:sz w:val="28"/>
          <w:szCs w:val="28"/>
          <w:lang w:val="uk-UA"/>
        </w:rPr>
        <w:t xml:space="preserve"> О. В. </w:t>
      </w:r>
      <w:proofErr w:type="spellStart"/>
      <w:r w:rsidRPr="00353270">
        <w:rPr>
          <w:rFonts w:ascii="Times New Roman" w:hAnsi="Times New Roman" w:cs="Times New Roman"/>
          <w:sz w:val="28"/>
          <w:szCs w:val="28"/>
          <w:lang w:val="uk-UA"/>
        </w:rPr>
        <w:t>Доказательства</w:t>
      </w:r>
      <w:proofErr w:type="spellEnd"/>
      <w:r w:rsidRPr="00353270">
        <w:rPr>
          <w:rFonts w:ascii="Times New Roman" w:hAnsi="Times New Roman" w:cs="Times New Roman"/>
          <w:sz w:val="28"/>
          <w:szCs w:val="28"/>
          <w:lang w:val="uk-UA"/>
        </w:rPr>
        <w:t xml:space="preserve"> и </w:t>
      </w:r>
      <w:proofErr w:type="spellStart"/>
      <w:r w:rsidRPr="00353270">
        <w:rPr>
          <w:rFonts w:ascii="Times New Roman" w:hAnsi="Times New Roman" w:cs="Times New Roman"/>
          <w:sz w:val="28"/>
          <w:szCs w:val="28"/>
          <w:lang w:val="uk-UA"/>
        </w:rPr>
        <w:t>доказывание</w:t>
      </w:r>
      <w:proofErr w:type="spellEnd"/>
      <w:r w:rsidRPr="00353270">
        <w:rPr>
          <w:rFonts w:ascii="Times New Roman" w:hAnsi="Times New Roman" w:cs="Times New Roman"/>
          <w:sz w:val="28"/>
          <w:szCs w:val="28"/>
          <w:lang w:val="uk-UA"/>
        </w:rPr>
        <w:t xml:space="preserve"> в </w:t>
      </w:r>
      <w:proofErr w:type="spellStart"/>
      <w:r w:rsidRPr="00353270">
        <w:rPr>
          <w:rFonts w:ascii="Times New Roman" w:hAnsi="Times New Roman" w:cs="Times New Roman"/>
          <w:sz w:val="28"/>
          <w:szCs w:val="28"/>
          <w:lang w:val="uk-UA"/>
        </w:rPr>
        <w:t>гражданском</w:t>
      </w:r>
      <w:proofErr w:type="spellEnd"/>
      <w:r w:rsidRPr="0035327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53270">
        <w:rPr>
          <w:rFonts w:ascii="Times New Roman" w:hAnsi="Times New Roman" w:cs="Times New Roman"/>
          <w:sz w:val="28"/>
          <w:szCs w:val="28"/>
          <w:lang w:val="uk-UA"/>
        </w:rPr>
        <w:t>судопроизводстве</w:t>
      </w:r>
      <w:proofErr w:type="spellEnd"/>
      <w:r w:rsidRPr="00353270">
        <w:rPr>
          <w:rFonts w:ascii="Times New Roman" w:hAnsi="Times New Roman" w:cs="Times New Roman"/>
          <w:sz w:val="28"/>
          <w:szCs w:val="28"/>
          <w:lang w:val="uk-UA"/>
        </w:rPr>
        <w:t xml:space="preserve"> .</w:t>
      </w:r>
      <w:proofErr w:type="spellStart"/>
      <w:r w:rsidRPr="00353270">
        <w:rPr>
          <w:rFonts w:ascii="Times New Roman" w:hAnsi="Times New Roman" w:cs="Times New Roman"/>
          <w:sz w:val="28"/>
          <w:szCs w:val="28"/>
          <w:lang w:val="uk-UA"/>
        </w:rPr>
        <w:t>учебное</w:t>
      </w:r>
      <w:proofErr w:type="spellEnd"/>
      <w:r w:rsidRPr="0035327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53270">
        <w:rPr>
          <w:rFonts w:ascii="Times New Roman" w:hAnsi="Times New Roman" w:cs="Times New Roman"/>
          <w:sz w:val="28"/>
          <w:szCs w:val="28"/>
          <w:lang w:val="uk-UA"/>
        </w:rPr>
        <w:t>пособие</w:t>
      </w:r>
      <w:proofErr w:type="spellEnd"/>
      <w:r w:rsidRPr="00353270">
        <w:rPr>
          <w:rFonts w:ascii="Times New Roman" w:hAnsi="Times New Roman" w:cs="Times New Roman"/>
          <w:sz w:val="28"/>
          <w:szCs w:val="28"/>
          <w:lang w:val="uk-UA"/>
        </w:rPr>
        <w:t xml:space="preserve">. О. В. </w:t>
      </w:r>
      <w:proofErr w:type="spellStart"/>
      <w:r w:rsidRPr="00353270">
        <w:rPr>
          <w:rFonts w:ascii="Times New Roman" w:hAnsi="Times New Roman" w:cs="Times New Roman"/>
          <w:sz w:val="28"/>
          <w:szCs w:val="28"/>
          <w:lang w:val="uk-UA"/>
        </w:rPr>
        <w:t>Баулин</w:t>
      </w:r>
      <w:proofErr w:type="spellEnd"/>
      <w:r w:rsidRPr="00353270">
        <w:rPr>
          <w:rFonts w:ascii="Times New Roman" w:hAnsi="Times New Roman" w:cs="Times New Roman"/>
          <w:sz w:val="28"/>
          <w:szCs w:val="28"/>
          <w:lang w:val="uk-UA"/>
        </w:rPr>
        <w:t xml:space="preserve">, Д. Г. </w:t>
      </w:r>
      <w:proofErr w:type="spellStart"/>
      <w:r w:rsidRPr="00353270">
        <w:rPr>
          <w:rFonts w:ascii="Times New Roman" w:hAnsi="Times New Roman" w:cs="Times New Roman"/>
          <w:sz w:val="28"/>
          <w:szCs w:val="28"/>
          <w:lang w:val="uk-UA"/>
        </w:rPr>
        <w:t>Фильченко</w:t>
      </w:r>
      <w:proofErr w:type="spellEnd"/>
      <w:r w:rsidRPr="00353270"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  <w:proofErr w:type="spellStart"/>
      <w:r w:rsidRPr="00353270">
        <w:rPr>
          <w:rFonts w:ascii="Times New Roman" w:hAnsi="Times New Roman" w:cs="Times New Roman"/>
          <w:sz w:val="28"/>
          <w:szCs w:val="28"/>
          <w:lang w:val="uk-UA"/>
        </w:rPr>
        <w:t>под</w:t>
      </w:r>
      <w:proofErr w:type="spellEnd"/>
      <w:r w:rsidRPr="0035327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53270">
        <w:rPr>
          <w:rFonts w:ascii="Times New Roman" w:hAnsi="Times New Roman" w:cs="Times New Roman"/>
          <w:sz w:val="28"/>
          <w:szCs w:val="28"/>
          <w:lang w:val="uk-UA"/>
        </w:rPr>
        <w:t>общ</w:t>
      </w:r>
      <w:proofErr w:type="spellEnd"/>
      <w:r w:rsidRPr="00353270">
        <w:rPr>
          <w:rFonts w:ascii="Times New Roman" w:hAnsi="Times New Roman" w:cs="Times New Roman"/>
          <w:sz w:val="28"/>
          <w:szCs w:val="28"/>
          <w:lang w:val="uk-UA"/>
        </w:rPr>
        <w:t xml:space="preserve">. ред. О. В. </w:t>
      </w:r>
      <w:proofErr w:type="spellStart"/>
      <w:r w:rsidRPr="00353270">
        <w:rPr>
          <w:rFonts w:ascii="Times New Roman" w:hAnsi="Times New Roman" w:cs="Times New Roman"/>
          <w:sz w:val="28"/>
          <w:szCs w:val="28"/>
          <w:lang w:val="uk-UA"/>
        </w:rPr>
        <w:t>Баулина</w:t>
      </w:r>
      <w:proofErr w:type="spellEnd"/>
      <w:r w:rsidRPr="00353270">
        <w:rPr>
          <w:rFonts w:ascii="Times New Roman" w:hAnsi="Times New Roman" w:cs="Times New Roman"/>
          <w:sz w:val="28"/>
          <w:szCs w:val="28"/>
          <w:lang w:val="uk-UA"/>
        </w:rPr>
        <w:t xml:space="preserve">. Воронеж : </w:t>
      </w:r>
      <w:proofErr w:type="spellStart"/>
      <w:r w:rsidRPr="00353270">
        <w:rPr>
          <w:rFonts w:ascii="Times New Roman" w:hAnsi="Times New Roman" w:cs="Times New Roman"/>
          <w:sz w:val="28"/>
          <w:szCs w:val="28"/>
          <w:lang w:val="uk-UA"/>
        </w:rPr>
        <w:t>Издательство</w:t>
      </w:r>
      <w:proofErr w:type="spellEnd"/>
      <w:r w:rsidRPr="0035327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53270">
        <w:rPr>
          <w:rFonts w:ascii="Times New Roman" w:hAnsi="Times New Roman" w:cs="Times New Roman"/>
          <w:sz w:val="28"/>
          <w:szCs w:val="28"/>
          <w:lang w:val="uk-UA"/>
        </w:rPr>
        <w:t>Воронежского</w:t>
      </w:r>
      <w:proofErr w:type="spellEnd"/>
      <w:r w:rsidRPr="0035327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53270">
        <w:rPr>
          <w:rFonts w:ascii="Times New Roman" w:hAnsi="Times New Roman" w:cs="Times New Roman"/>
          <w:sz w:val="28"/>
          <w:szCs w:val="28"/>
          <w:lang w:val="uk-UA"/>
        </w:rPr>
        <w:t>государственного</w:t>
      </w:r>
      <w:proofErr w:type="spellEnd"/>
      <w:r w:rsidRPr="0035327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53270">
        <w:rPr>
          <w:rFonts w:ascii="Times New Roman" w:hAnsi="Times New Roman" w:cs="Times New Roman"/>
          <w:sz w:val="28"/>
          <w:szCs w:val="28"/>
          <w:lang w:val="uk-UA"/>
        </w:rPr>
        <w:t>университета</w:t>
      </w:r>
      <w:proofErr w:type="spellEnd"/>
      <w:r w:rsidRPr="00353270">
        <w:rPr>
          <w:rFonts w:ascii="Times New Roman" w:hAnsi="Times New Roman" w:cs="Times New Roman"/>
          <w:sz w:val="28"/>
          <w:szCs w:val="28"/>
          <w:lang w:val="uk-UA"/>
        </w:rPr>
        <w:t>, 2006. C. 12–13.</w:t>
      </w:r>
    </w:p>
    <w:p w14:paraId="5A4DB287" w14:textId="77777777" w:rsidR="005E00BB" w:rsidRPr="00353270" w:rsidRDefault="005E00BB" w:rsidP="005E00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53270">
        <w:rPr>
          <w:rFonts w:ascii="Times New Roman" w:hAnsi="Times New Roman" w:cs="Times New Roman"/>
          <w:sz w:val="28"/>
          <w:szCs w:val="28"/>
          <w:lang w:val="uk-UA"/>
        </w:rPr>
        <w:t xml:space="preserve">16. Арбітражний регламент Міжнародної торгової палати (чинний з 1 січня 2012 року) Режим доступу: http://www.iccwbo.org/WorkArea/DownloadAsset. </w:t>
      </w:r>
      <w:proofErr w:type="spellStart"/>
      <w:r w:rsidRPr="00353270">
        <w:rPr>
          <w:rFonts w:ascii="Times New Roman" w:hAnsi="Times New Roman" w:cs="Times New Roman"/>
          <w:sz w:val="28"/>
          <w:szCs w:val="28"/>
          <w:lang w:val="uk-UA"/>
        </w:rPr>
        <w:t>aspx?id</w:t>
      </w:r>
      <w:proofErr w:type="spellEnd"/>
      <w:r w:rsidRPr="00353270">
        <w:rPr>
          <w:rFonts w:ascii="Times New Roman" w:hAnsi="Times New Roman" w:cs="Times New Roman"/>
          <w:sz w:val="28"/>
          <w:szCs w:val="28"/>
          <w:lang w:val="uk-UA"/>
        </w:rPr>
        <w:t>=2147497424.</w:t>
      </w:r>
    </w:p>
    <w:p w14:paraId="71C6D55C" w14:textId="77777777" w:rsidR="005E00BB" w:rsidRPr="00353270" w:rsidRDefault="005E00BB" w:rsidP="005E00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53270">
        <w:rPr>
          <w:rFonts w:ascii="Times New Roman" w:hAnsi="Times New Roman" w:cs="Times New Roman"/>
          <w:sz w:val="28"/>
          <w:szCs w:val="28"/>
          <w:lang w:val="uk-UA"/>
        </w:rPr>
        <w:t xml:space="preserve">17. </w:t>
      </w:r>
      <w:proofErr w:type="spellStart"/>
      <w:r w:rsidRPr="00353270">
        <w:rPr>
          <w:rFonts w:ascii="Times New Roman" w:hAnsi="Times New Roman" w:cs="Times New Roman"/>
          <w:sz w:val="28"/>
          <w:szCs w:val="28"/>
          <w:lang w:val="uk-UA"/>
        </w:rPr>
        <w:t>Фурса</w:t>
      </w:r>
      <w:proofErr w:type="spellEnd"/>
      <w:r w:rsidRPr="00353270">
        <w:rPr>
          <w:rFonts w:ascii="Times New Roman" w:hAnsi="Times New Roman" w:cs="Times New Roman"/>
          <w:sz w:val="28"/>
          <w:szCs w:val="28"/>
          <w:lang w:val="uk-UA"/>
        </w:rPr>
        <w:t xml:space="preserve"> С. Я. Докази і доказування у цивільному процесі: наук.-</w:t>
      </w:r>
      <w:proofErr w:type="spellStart"/>
      <w:r w:rsidRPr="00353270">
        <w:rPr>
          <w:rFonts w:ascii="Times New Roman" w:hAnsi="Times New Roman" w:cs="Times New Roman"/>
          <w:sz w:val="28"/>
          <w:szCs w:val="28"/>
          <w:lang w:val="uk-UA"/>
        </w:rPr>
        <w:t>практ</w:t>
      </w:r>
      <w:proofErr w:type="spellEnd"/>
      <w:r w:rsidRPr="00353270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353270">
        <w:rPr>
          <w:rFonts w:ascii="Times New Roman" w:hAnsi="Times New Roman" w:cs="Times New Roman"/>
          <w:sz w:val="28"/>
          <w:szCs w:val="28"/>
          <w:lang w:val="uk-UA"/>
        </w:rPr>
        <w:t>посіб</w:t>
      </w:r>
      <w:proofErr w:type="spellEnd"/>
      <w:r w:rsidRPr="00353270">
        <w:rPr>
          <w:rFonts w:ascii="Times New Roman" w:hAnsi="Times New Roman" w:cs="Times New Roman"/>
          <w:sz w:val="28"/>
          <w:szCs w:val="28"/>
          <w:lang w:val="uk-UA"/>
        </w:rPr>
        <w:t xml:space="preserve">. С. Я. </w:t>
      </w:r>
      <w:proofErr w:type="spellStart"/>
      <w:r w:rsidRPr="00353270">
        <w:rPr>
          <w:rFonts w:ascii="Times New Roman" w:hAnsi="Times New Roman" w:cs="Times New Roman"/>
          <w:sz w:val="28"/>
          <w:szCs w:val="28"/>
          <w:lang w:val="uk-UA"/>
        </w:rPr>
        <w:t>Фурса</w:t>
      </w:r>
      <w:proofErr w:type="spellEnd"/>
      <w:r w:rsidRPr="00353270">
        <w:rPr>
          <w:rFonts w:ascii="Times New Roman" w:hAnsi="Times New Roman" w:cs="Times New Roman"/>
          <w:sz w:val="28"/>
          <w:szCs w:val="28"/>
          <w:lang w:val="uk-UA"/>
        </w:rPr>
        <w:t xml:space="preserve">, Т. В. </w:t>
      </w:r>
      <w:proofErr w:type="spellStart"/>
      <w:r w:rsidRPr="00353270">
        <w:rPr>
          <w:rFonts w:ascii="Times New Roman" w:hAnsi="Times New Roman" w:cs="Times New Roman"/>
          <w:sz w:val="28"/>
          <w:szCs w:val="28"/>
          <w:lang w:val="uk-UA"/>
        </w:rPr>
        <w:t>Цюра</w:t>
      </w:r>
      <w:proofErr w:type="spellEnd"/>
      <w:r w:rsidRPr="00353270">
        <w:rPr>
          <w:rFonts w:ascii="Times New Roman" w:hAnsi="Times New Roman" w:cs="Times New Roman"/>
          <w:sz w:val="28"/>
          <w:szCs w:val="28"/>
          <w:lang w:val="uk-UA"/>
        </w:rPr>
        <w:t xml:space="preserve"> ; Центр правового дослідження С. Я. </w:t>
      </w:r>
      <w:proofErr w:type="spellStart"/>
      <w:r w:rsidRPr="00353270">
        <w:rPr>
          <w:rFonts w:ascii="Times New Roman" w:hAnsi="Times New Roman" w:cs="Times New Roman"/>
          <w:sz w:val="28"/>
          <w:szCs w:val="28"/>
          <w:lang w:val="uk-UA"/>
        </w:rPr>
        <w:t>Фурси</w:t>
      </w:r>
      <w:proofErr w:type="spellEnd"/>
      <w:r w:rsidRPr="00353270">
        <w:rPr>
          <w:rFonts w:ascii="Times New Roman" w:hAnsi="Times New Roman" w:cs="Times New Roman"/>
          <w:sz w:val="28"/>
          <w:szCs w:val="28"/>
          <w:lang w:val="uk-UA"/>
        </w:rPr>
        <w:t>. К. : КНТ, 2005. 255 с.</w:t>
      </w:r>
    </w:p>
    <w:p w14:paraId="73F40EF9" w14:textId="77777777" w:rsidR="005E00BB" w:rsidRPr="00353270" w:rsidRDefault="005E00BB" w:rsidP="005E00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53270">
        <w:rPr>
          <w:rFonts w:ascii="Times New Roman" w:hAnsi="Times New Roman" w:cs="Times New Roman"/>
          <w:sz w:val="28"/>
          <w:szCs w:val="28"/>
          <w:lang w:val="uk-UA"/>
        </w:rPr>
        <w:t xml:space="preserve">18. </w:t>
      </w:r>
      <w:proofErr w:type="spellStart"/>
      <w:r w:rsidRPr="00353270">
        <w:rPr>
          <w:rFonts w:ascii="Times New Roman" w:hAnsi="Times New Roman" w:cs="Times New Roman"/>
          <w:sz w:val="28"/>
          <w:szCs w:val="28"/>
          <w:lang w:val="uk-UA"/>
        </w:rPr>
        <w:t>Особенности</w:t>
      </w:r>
      <w:proofErr w:type="spellEnd"/>
      <w:r w:rsidRPr="0035327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53270">
        <w:rPr>
          <w:rFonts w:ascii="Times New Roman" w:hAnsi="Times New Roman" w:cs="Times New Roman"/>
          <w:sz w:val="28"/>
          <w:szCs w:val="28"/>
          <w:lang w:val="uk-UA"/>
        </w:rPr>
        <w:t>доказывания</w:t>
      </w:r>
      <w:proofErr w:type="spellEnd"/>
      <w:r w:rsidRPr="00353270">
        <w:rPr>
          <w:rFonts w:ascii="Times New Roman" w:hAnsi="Times New Roman" w:cs="Times New Roman"/>
          <w:sz w:val="28"/>
          <w:szCs w:val="28"/>
          <w:lang w:val="uk-UA"/>
        </w:rPr>
        <w:t xml:space="preserve"> в </w:t>
      </w:r>
      <w:proofErr w:type="spellStart"/>
      <w:r w:rsidRPr="00353270">
        <w:rPr>
          <w:rFonts w:ascii="Times New Roman" w:hAnsi="Times New Roman" w:cs="Times New Roman"/>
          <w:sz w:val="28"/>
          <w:szCs w:val="28"/>
          <w:lang w:val="uk-UA"/>
        </w:rPr>
        <w:t>судопроизводстве</w:t>
      </w:r>
      <w:proofErr w:type="spellEnd"/>
      <w:r w:rsidRPr="00353270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proofErr w:type="spellStart"/>
      <w:r w:rsidRPr="00353270">
        <w:rPr>
          <w:rFonts w:ascii="Times New Roman" w:hAnsi="Times New Roman" w:cs="Times New Roman"/>
          <w:sz w:val="28"/>
          <w:szCs w:val="28"/>
          <w:lang w:val="uk-UA"/>
        </w:rPr>
        <w:t>Научно-практическое</w:t>
      </w:r>
      <w:proofErr w:type="spellEnd"/>
      <w:r w:rsidRPr="0035327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53270">
        <w:rPr>
          <w:rFonts w:ascii="Times New Roman" w:hAnsi="Times New Roman" w:cs="Times New Roman"/>
          <w:sz w:val="28"/>
          <w:szCs w:val="28"/>
          <w:lang w:val="uk-UA"/>
        </w:rPr>
        <w:t>пособие</w:t>
      </w:r>
      <w:proofErr w:type="spellEnd"/>
      <w:r w:rsidRPr="00353270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353270">
        <w:rPr>
          <w:rFonts w:ascii="Times New Roman" w:hAnsi="Times New Roman" w:cs="Times New Roman"/>
          <w:sz w:val="28"/>
          <w:szCs w:val="28"/>
          <w:lang w:val="uk-UA"/>
        </w:rPr>
        <w:t>под</w:t>
      </w:r>
      <w:proofErr w:type="spellEnd"/>
      <w:r w:rsidRPr="00353270">
        <w:rPr>
          <w:rFonts w:ascii="Times New Roman" w:hAnsi="Times New Roman" w:cs="Times New Roman"/>
          <w:sz w:val="28"/>
          <w:szCs w:val="28"/>
          <w:lang w:val="uk-UA"/>
        </w:rPr>
        <w:t xml:space="preserve"> ред. А. А. Власова. М. : </w:t>
      </w:r>
      <w:proofErr w:type="spellStart"/>
      <w:r w:rsidRPr="00353270">
        <w:rPr>
          <w:rFonts w:ascii="Times New Roman" w:hAnsi="Times New Roman" w:cs="Times New Roman"/>
          <w:sz w:val="28"/>
          <w:szCs w:val="28"/>
          <w:lang w:val="uk-UA"/>
        </w:rPr>
        <w:t>Издательство</w:t>
      </w:r>
      <w:proofErr w:type="spellEnd"/>
      <w:r w:rsidRPr="00353270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proofErr w:type="spellStart"/>
      <w:r w:rsidRPr="00353270">
        <w:rPr>
          <w:rFonts w:ascii="Times New Roman" w:hAnsi="Times New Roman" w:cs="Times New Roman"/>
          <w:sz w:val="28"/>
          <w:szCs w:val="28"/>
          <w:lang w:val="uk-UA"/>
        </w:rPr>
        <w:t>Экзамен</w:t>
      </w:r>
      <w:proofErr w:type="spellEnd"/>
      <w:r w:rsidRPr="00353270">
        <w:rPr>
          <w:rFonts w:ascii="Times New Roman" w:hAnsi="Times New Roman" w:cs="Times New Roman"/>
          <w:sz w:val="28"/>
          <w:szCs w:val="28"/>
          <w:lang w:val="uk-UA"/>
        </w:rPr>
        <w:t xml:space="preserve">», 2004. 320 с. </w:t>
      </w:r>
    </w:p>
    <w:p w14:paraId="74EF5DAA" w14:textId="77777777" w:rsidR="005E00BB" w:rsidRPr="00353270" w:rsidRDefault="005E00BB" w:rsidP="005E00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53270">
        <w:rPr>
          <w:rFonts w:ascii="Times New Roman" w:hAnsi="Times New Roman" w:cs="Times New Roman"/>
          <w:sz w:val="28"/>
          <w:szCs w:val="28"/>
          <w:lang w:val="uk-UA"/>
        </w:rPr>
        <w:t xml:space="preserve">19. </w:t>
      </w:r>
      <w:proofErr w:type="spellStart"/>
      <w:r w:rsidRPr="00353270">
        <w:rPr>
          <w:rFonts w:ascii="Times New Roman" w:hAnsi="Times New Roman" w:cs="Times New Roman"/>
          <w:sz w:val="28"/>
          <w:szCs w:val="28"/>
          <w:lang w:val="uk-UA"/>
        </w:rPr>
        <w:t>Треушников</w:t>
      </w:r>
      <w:proofErr w:type="spellEnd"/>
      <w:r w:rsidRPr="00353270">
        <w:rPr>
          <w:rFonts w:ascii="Times New Roman" w:hAnsi="Times New Roman" w:cs="Times New Roman"/>
          <w:sz w:val="28"/>
          <w:szCs w:val="28"/>
          <w:lang w:val="uk-UA"/>
        </w:rPr>
        <w:t xml:space="preserve"> М. К. </w:t>
      </w:r>
      <w:proofErr w:type="spellStart"/>
      <w:r w:rsidRPr="00353270">
        <w:rPr>
          <w:rFonts w:ascii="Times New Roman" w:hAnsi="Times New Roman" w:cs="Times New Roman"/>
          <w:sz w:val="28"/>
          <w:szCs w:val="28"/>
          <w:lang w:val="uk-UA"/>
        </w:rPr>
        <w:t>Судебные</w:t>
      </w:r>
      <w:proofErr w:type="spellEnd"/>
      <w:r w:rsidRPr="0035327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53270">
        <w:rPr>
          <w:rFonts w:ascii="Times New Roman" w:hAnsi="Times New Roman" w:cs="Times New Roman"/>
          <w:sz w:val="28"/>
          <w:szCs w:val="28"/>
          <w:lang w:val="uk-UA"/>
        </w:rPr>
        <w:t>доказательства</w:t>
      </w:r>
      <w:proofErr w:type="spellEnd"/>
      <w:r w:rsidRPr="00353270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353270">
        <w:rPr>
          <w:rFonts w:ascii="Times New Roman" w:hAnsi="Times New Roman" w:cs="Times New Roman"/>
          <w:sz w:val="28"/>
          <w:szCs w:val="28"/>
          <w:lang w:val="uk-UA"/>
        </w:rPr>
        <w:t>Монография</w:t>
      </w:r>
      <w:proofErr w:type="spellEnd"/>
      <w:r w:rsidRPr="00353270">
        <w:rPr>
          <w:rFonts w:ascii="Times New Roman" w:hAnsi="Times New Roman" w:cs="Times New Roman"/>
          <w:sz w:val="28"/>
          <w:szCs w:val="28"/>
          <w:lang w:val="uk-UA"/>
        </w:rPr>
        <w:t xml:space="preserve">. М. К. </w:t>
      </w:r>
      <w:proofErr w:type="spellStart"/>
      <w:r w:rsidRPr="00353270">
        <w:rPr>
          <w:rFonts w:ascii="Times New Roman" w:hAnsi="Times New Roman" w:cs="Times New Roman"/>
          <w:sz w:val="28"/>
          <w:szCs w:val="28"/>
          <w:lang w:val="uk-UA"/>
        </w:rPr>
        <w:t>Треушников</w:t>
      </w:r>
      <w:proofErr w:type="spellEnd"/>
      <w:r w:rsidRPr="00353270">
        <w:rPr>
          <w:rFonts w:ascii="Times New Roman" w:hAnsi="Times New Roman" w:cs="Times New Roman"/>
          <w:sz w:val="28"/>
          <w:szCs w:val="28"/>
          <w:lang w:val="uk-UA"/>
        </w:rPr>
        <w:t xml:space="preserve">. М.: </w:t>
      </w:r>
      <w:proofErr w:type="spellStart"/>
      <w:r w:rsidRPr="00353270">
        <w:rPr>
          <w:rFonts w:ascii="Times New Roman" w:hAnsi="Times New Roman" w:cs="Times New Roman"/>
          <w:sz w:val="28"/>
          <w:szCs w:val="28"/>
          <w:lang w:val="uk-UA"/>
        </w:rPr>
        <w:t>Юридическое</w:t>
      </w:r>
      <w:proofErr w:type="spellEnd"/>
      <w:r w:rsidRPr="00353270">
        <w:rPr>
          <w:rFonts w:ascii="Times New Roman" w:hAnsi="Times New Roman" w:cs="Times New Roman"/>
          <w:sz w:val="28"/>
          <w:szCs w:val="28"/>
          <w:lang w:val="uk-UA"/>
        </w:rPr>
        <w:t xml:space="preserve"> бюро "ГОРОДЕЦ", 1997. 320 с.</w:t>
      </w:r>
    </w:p>
    <w:p w14:paraId="1DE942AA" w14:textId="77777777" w:rsidR="005E00BB" w:rsidRPr="00353270" w:rsidRDefault="005E00BB" w:rsidP="005E00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53270">
        <w:rPr>
          <w:rFonts w:ascii="Times New Roman" w:hAnsi="Times New Roman" w:cs="Times New Roman"/>
          <w:sz w:val="28"/>
          <w:szCs w:val="28"/>
          <w:lang w:val="uk-UA"/>
        </w:rPr>
        <w:t xml:space="preserve">20. Притика Ю. Д. Міжнародний комерційний арбітраж: Питання теорії і практики: Монографія. Ю. Д. Притика. К. : Концерн «Видавничий Дім «Ін Юре», 2005. 516 с. </w:t>
      </w:r>
    </w:p>
    <w:p w14:paraId="18AF29A2" w14:textId="77777777" w:rsidR="005E00BB" w:rsidRPr="00353270" w:rsidRDefault="005E00BB" w:rsidP="005E00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53270">
        <w:rPr>
          <w:rFonts w:ascii="Times New Roman" w:hAnsi="Times New Roman" w:cs="Times New Roman"/>
          <w:sz w:val="28"/>
          <w:szCs w:val="28"/>
          <w:lang w:val="uk-UA"/>
        </w:rPr>
        <w:t xml:space="preserve">21 </w:t>
      </w:r>
      <w:proofErr w:type="spellStart"/>
      <w:r w:rsidRPr="00353270">
        <w:rPr>
          <w:rFonts w:ascii="Times New Roman" w:hAnsi="Times New Roman" w:cs="Times New Roman"/>
          <w:sz w:val="28"/>
          <w:szCs w:val="28"/>
          <w:lang w:val="uk-UA"/>
        </w:rPr>
        <w:t>Конашевский</w:t>
      </w:r>
      <w:proofErr w:type="spellEnd"/>
      <w:r w:rsidRPr="00353270">
        <w:rPr>
          <w:rFonts w:ascii="Times New Roman" w:hAnsi="Times New Roman" w:cs="Times New Roman"/>
          <w:sz w:val="28"/>
          <w:szCs w:val="28"/>
          <w:lang w:val="uk-UA"/>
        </w:rPr>
        <w:t xml:space="preserve"> В.А. </w:t>
      </w:r>
      <w:proofErr w:type="spellStart"/>
      <w:r w:rsidRPr="00353270">
        <w:rPr>
          <w:rFonts w:ascii="Times New Roman" w:hAnsi="Times New Roman" w:cs="Times New Roman"/>
          <w:sz w:val="28"/>
          <w:szCs w:val="28"/>
          <w:lang w:val="uk-UA"/>
        </w:rPr>
        <w:t>Международное</w:t>
      </w:r>
      <w:proofErr w:type="spellEnd"/>
      <w:r w:rsidRPr="0035327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53270">
        <w:rPr>
          <w:rFonts w:ascii="Times New Roman" w:hAnsi="Times New Roman" w:cs="Times New Roman"/>
          <w:sz w:val="28"/>
          <w:szCs w:val="28"/>
          <w:lang w:val="uk-UA"/>
        </w:rPr>
        <w:t>частное</w:t>
      </w:r>
      <w:proofErr w:type="spellEnd"/>
      <w:r w:rsidRPr="00353270">
        <w:rPr>
          <w:rFonts w:ascii="Times New Roman" w:hAnsi="Times New Roman" w:cs="Times New Roman"/>
          <w:sz w:val="28"/>
          <w:szCs w:val="28"/>
          <w:lang w:val="uk-UA"/>
        </w:rPr>
        <w:t xml:space="preserve"> право: </w:t>
      </w:r>
      <w:proofErr w:type="spellStart"/>
      <w:r w:rsidRPr="00353270">
        <w:rPr>
          <w:rFonts w:ascii="Times New Roman" w:hAnsi="Times New Roman" w:cs="Times New Roman"/>
          <w:sz w:val="28"/>
          <w:szCs w:val="28"/>
          <w:lang w:val="uk-UA"/>
        </w:rPr>
        <w:t>Учебник</w:t>
      </w:r>
      <w:proofErr w:type="spellEnd"/>
      <w:r w:rsidRPr="00353270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353270">
        <w:rPr>
          <w:rFonts w:ascii="Times New Roman" w:hAnsi="Times New Roman" w:cs="Times New Roman"/>
          <w:sz w:val="28"/>
          <w:szCs w:val="28"/>
          <w:lang w:val="uk-UA"/>
        </w:rPr>
        <w:t>Изд</w:t>
      </w:r>
      <w:proofErr w:type="spellEnd"/>
      <w:r w:rsidRPr="00353270">
        <w:rPr>
          <w:rFonts w:ascii="Times New Roman" w:hAnsi="Times New Roman" w:cs="Times New Roman"/>
          <w:sz w:val="28"/>
          <w:szCs w:val="28"/>
          <w:lang w:val="uk-UA"/>
        </w:rPr>
        <w:t xml:space="preserve">. 2-е, </w:t>
      </w:r>
      <w:proofErr w:type="spellStart"/>
      <w:r w:rsidRPr="00353270">
        <w:rPr>
          <w:rFonts w:ascii="Times New Roman" w:hAnsi="Times New Roman" w:cs="Times New Roman"/>
          <w:sz w:val="28"/>
          <w:szCs w:val="28"/>
          <w:lang w:val="uk-UA"/>
        </w:rPr>
        <w:t>доп</w:t>
      </w:r>
      <w:proofErr w:type="spellEnd"/>
      <w:r w:rsidRPr="00353270">
        <w:rPr>
          <w:rFonts w:ascii="Times New Roman" w:hAnsi="Times New Roman" w:cs="Times New Roman"/>
          <w:sz w:val="28"/>
          <w:szCs w:val="28"/>
          <w:lang w:val="uk-UA"/>
        </w:rPr>
        <w:t xml:space="preserve">. В. А. </w:t>
      </w:r>
      <w:proofErr w:type="spellStart"/>
      <w:r w:rsidRPr="00353270">
        <w:rPr>
          <w:rFonts w:ascii="Times New Roman" w:hAnsi="Times New Roman" w:cs="Times New Roman"/>
          <w:sz w:val="28"/>
          <w:szCs w:val="28"/>
          <w:lang w:val="uk-UA"/>
        </w:rPr>
        <w:t>Конашевский</w:t>
      </w:r>
      <w:proofErr w:type="spellEnd"/>
      <w:r w:rsidRPr="00353270">
        <w:rPr>
          <w:rFonts w:ascii="Times New Roman" w:hAnsi="Times New Roman" w:cs="Times New Roman"/>
          <w:sz w:val="28"/>
          <w:szCs w:val="28"/>
          <w:lang w:val="uk-UA"/>
        </w:rPr>
        <w:t xml:space="preserve">. М. </w:t>
      </w:r>
      <w:proofErr w:type="spellStart"/>
      <w:r w:rsidRPr="00353270">
        <w:rPr>
          <w:rFonts w:ascii="Times New Roman" w:hAnsi="Times New Roman" w:cs="Times New Roman"/>
          <w:sz w:val="28"/>
          <w:szCs w:val="28"/>
          <w:lang w:val="uk-UA"/>
        </w:rPr>
        <w:t>Междунар</w:t>
      </w:r>
      <w:proofErr w:type="spellEnd"/>
      <w:r w:rsidRPr="00353270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353270">
        <w:rPr>
          <w:rFonts w:ascii="Times New Roman" w:hAnsi="Times New Roman" w:cs="Times New Roman"/>
          <w:sz w:val="28"/>
          <w:szCs w:val="28"/>
          <w:lang w:val="uk-UA"/>
        </w:rPr>
        <w:t>отношения</w:t>
      </w:r>
      <w:proofErr w:type="spellEnd"/>
      <w:r w:rsidRPr="00353270">
        <w:rPr>
          <w:rFonts w:ascii="Times New Roman" w:hAnsi="Times New Roman" w:cs="Times New Roman"/>
          <w:sz w:val="28"/>
          <w:szCs w:val="28"/>
          <w:lang w:val="uk-UA"/>
        </w:rPr>
        <w:t>, 2009. 752 с.</w:t>
      </w:r>
    </w:p>
    <w:p w14:paraId="12DCF655" w14:textId="77777777" w:rsidR="00BD5092" w:rsidRPr="00353270" w:rsidRDefault="00BD5092" w:rsidP="00BD50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53270">
        <w:rPr>
          <w:rFonts w:ascii="Times New Roman" w:hAnsi="Times New Roman" w:cs="Times New Roman"/>
          <w:sz w:val="28"/>
          <w:szCs w:val="28"/>
          <w:lang w:val="uk-UA"/>
        </w:rPr>
        <w:lastRenderedPageBreak/>
        <w:t>22. Міжнародне приватне право. Науко</w:t>
      </w:r>
      <w:r w:rsidR="00B73577" w:rsidRPr="00353270">
        <w:rPr>
          <w:rFonts w:ascii="Times New Roman" w:hAnsi="Times New Roman" w:cs="Times New Roman"/>
          <w:sz w:val="28"/>
          <w:szCs w:val="28"/>
          <w:lang w:val="uk-UA"/>
        </w:rPr>
        <w:t xml:space="preserve">во-практичний коментар Закону. </w:t>
      </w:r>
      <w:r w:rsidRPr="00353270">
        <w:rPr>
          <w:rFonts w:ascii="Times New Roman" w:hAnsi="Times New Roman" w:cs="Times New Roman"/>
          <w:sz w:val="28"/>
          <w:szCs w:val="28"/>
          <w:lang w:val="uk-UA"/>
        </w:rPr>
        <w:t xml:space="preserve">за </w:t>
      </w:r>
      <w:r w:rsidR="00B73577" w:rsidRPr="00353270">
        <w:rPr>
          <w:rFonts w:ascii="Times New Roman" w:hAnsi="Times New Roman" w:cs="Times New Roman"/>
          <w:sz w:val="28"/>
          <w:szCs w:val="28"/>
          <w:lang w:val="uk-UA"/>
        </w:rPr>
        <w:t xml:space="preserve">ред. </w:t>
      </w:r>
      <w:proofErr w:type="spellStart"/>
      <w:r w:rsidR="00B73577" w:rsidRPr="00353270">
        <w:rPr>
          <w:rFonts w:ascii="Times New Roman" w:hAnsi="Times New Roman" w:cs="Times New Roman"/>
          <w:sz w:val="28"/>
          <w:szCs w:val="28"/>
          <w:lang w:val="uk-UA"/>
        </w:rPr>
        <w:t>д.ю.н</w:t>
      </w:r>
      <w:proofErr w:type="spellEnd"/>
      <w:r w:rsidR="00B73577" w:rsidRPr="00353270">
        <w:rPr>
          <w:rFonts w:ascii="Times New Roman" w:hAnsi="Times New Roman" w:cs="Times New Roman"/>
          <w:sz w:val="28"/>
          <w:szCs w:val="28"/>
          <w:lang w:val="uk-UA"/>
        </w:rPr>
        <w:t xml:space="preserve">., проф. </w:t>
      </w:r>
      <w:proofErr w:type="spellStart"/>
      <w:r w:rsidR="00B73577" w:rsidRPr="00353270">
        <w:rPr>
          <w:rFonts w:ascii="Times New Roman" w:hAnsi="Times New Roman" w:cs="Times New Roman"/>
          <w:sz w:val="28"/>
          <w:szCs w:val="28"/>
          <w:lang w:val="uk-UA"/>
        </w:rPr>
        <w:t>А.Довгерта</w:t>
      </w:r>
      <w:proofErr w:type="spellEnd"/>
      <w:r w:rsidR="00B73577" w:rsidRPr="00353270">
        <w:rPr>
          <w:rFonts w:ascii="Times New Roman" w:hAnsi="Times New Roman" w:cs="Times New Roman"/>
          <w:sz w:val="28"/>
          <w:szCs w:val="28"/>
          <w:lang w:val="uk-UA"/>
        </w:rPr>
        <w:t>. Х. ТОВ «</w:t>
      </w:r>
      <w:proofErr w:type="spellStart"/>
      <w:r w:rsidR="00B73577" w:rsidRPr="00353270">
        <w:rPr>
          <w:rFonts w:ascii="Times New Roman" w:hAnsi="Times New Roman" w:cs="Times New Roman"/>
          <w:sz w:val="28"/>
          <w:szCs w:val="28"/>
          <w:lang w:val="uk-UA"/>
        </w:rPr>
        <w:t>Одісей</w:t>
      </w:r>
      <w:proofErr w:type="spellEnd"/>
      <w:r w:rsidR="00B73577" w:rsidRPr="00353270">
        <w:rPr>
          <w:rFonts w:ascii="Times New Roman" w:hAnsi="Times New Roman" w:cs="Times New Roman"/>
          <w:sz w:val="28"/>
          <w:szCs w:val="28"/>
          <w:lang w:val="uk-UA"/>
        </w:rPr>
        <w:t>», 2008.</w:t>
      </w:r>
      <w:r w:rsidRPr="00353270">
        <w:rPr>
          <w:rFonts w:ascii="Times New Roman" w:hAnsi="Times New Roman" w:cs="Times New Roman"/>
          <w:sz w:val="28"/>
          <w:szCs w:val="28"/>
          <w:lang w:val="uk-UA"/>
        </w:rPr>
        <w:t xml:space="preserve"> 352 с. </w:t>
      </w:r>
    </w:p>
    <w:p w14:paraId="41E2E37C" w14:textId="77777777" w:rsidR="00BD5092" w:rsidRPr="00353270" w:rsidRDefault="00B73577" w:rsidP="00BD50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53270">
        <w:rPr>
          <w:rFonts w:ascii="Times New Roman" w:hAnsi="Times New Roman" w:cs="Times New Roman"/>
          <w:sz w:val="28"/>
          <w:szCs w:val="28"/>
          <w:lang w:val="uk-UA"/>
        </w:rPr>
        <w:t>23</w:t>
      </w:r>
      <w:r w:rsidR="00BD5092" w:rsidRPr="00353270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="00BD5092" w:rsidRPr="00353270">
        <w:rPr>
          <w:rFonts w:ascii="Times New Roman" w:hAnsi="Times New Roman" w:cs="Times New Roman"/>
          <w:sz w:val="28"/>
          <w:szCs w:val="28"/>
          <w:lang w:val="uk-UA"/>
        </w:rPr>
        <w:t>Хобер</w:t>
      </w:r>
      <w:proofErr w:type="spellEnd"/>
      <w:r w:rsidR="00BD5092" w:rsidRPr="00353270">
        <w:rPr>
          <w:rFonts w:ascii="Times New Roman" w:hAnsi="Times New Roman" w:cs="Times New Roman"/>
          <w:sz w:val="28"/>
          <w:szCs w:val="28"/>
          <w:lang w:val="uk-UA"/>
        </w:rPr>
        <w:t xml:space="preserve"> К. </w:t>
      </w:r>
      <w:proofErr w:type="spellStart"/>
      <w:r w:rsidR="00BD5092" w:rsidRPr="00353270">
        <w:rPr>
          <w:rFonts w:ascii="Times New Roman" w:hAnsi="Times New Roman" w:cs="Times New Roman"/>
          <w:sz w:val="28"/>
          <w:szCs w:val="28"/>
          <w:lang w:val="uk-UA"/>
        </w:rPr>
        <w:t>Место</w:t>
      </w:r>
      <w:proofErr w:type="spellEnd"/>
      <w:r w:rsidR="00BD5092" w:rsidRPr="0035327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BD5092" w:rsidRPr="00353270">
        <w:rPr>
          <w:rFonts w:ascii="Times New Roman" w:hAnsi="Times New Roman" w:cs="Times New Roman"/>
          <w:sz w:val="28"/>
          <w:szCs w:val="28"/>
          <w:lang w:val="uk-UA"/>
        </w:rPr>
        <w:t>арбитража</w:t>
      </w:r>
      <w:proofErr w:type="spellEnd"/>
      <w:r w:rsidR="00BD5092" w:rsidRPr="00353270">
        <w:rPr>
          <w:rFonts w:ascii="Times New Roman" w:hAnsi="Times New Roman" w:cs="Times New Roman"/>
          <w:sz w:val="28"/>
          <w:szCs w:val="28"/>
          <w:lang w:val="uk-UA"/>
        </w:rPr>
        <w:t xml:space="preserve">: Стокгольм: </w:t>
      </w:r>
      <w:proofErr w:type="spellStart"/>
      <w:r w:rsidR="00BD5092" w:rsidRPr="00353270">
        <w:rPr>
          <w:rFonts w:ascii="Times New Roman" w:hAnsi="Times New Roman" w:cs="Times New Roman"/>
          <w:sz w:val="28"/>
          <w:szCs w:val="28"/>
          <w:lang w:val="uk-UA"/>
        </w:rPr>
        <w:t>Некоторые</w:t>
      </w:r>
      <w:proofErr w:type="spellEnd"/>
      <w:r w:rsidR="00BD5092" w:rsidRPr="0035327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BD5092" w:rsidRPr="00353270">
        <w:rPr>
          <w:rFonts w:ascii="Times New Roman" w:hAnsi="Times New Roman" w:cs="Times New Roman"/>
          <w:sz w:val="28"/>
          <w:szCs w:val="28"/>
          <w:lang w:val="uk-UA"/>
        </w:rPr>
        <w:t>процес</w:t>
      </w:r>
      <w:r w:rsidR="008F757E" w:rsidRPr="00353270">
        <w:rPr>
          <w:rFonts w:ascii="Times New Roman" w:hAnsi="Times New Roman" w:cs="Times New Roman"/>
          <w:sz w:val="28"/>
          <w:szCs w:val="28"/>
          <w:lang w:val="uk-UA"/>
        </w:rPr>
        <w:t>суально-практические</w:t>
      </w:r>
      <w:proofErr w:type="spellEnd"/>
      <w:r w:rsidR="008F757E" w:rsidRPr="0035327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8F757E" w:rsidRPr="00353270">
        <w:rPr>
          <w:rFonts w:ascii="Times New Roman" w:hAnsi="Times New Roman" w:cs="Times New Roman"/>
          <w:sz w:val="28"/>
          <w:szCs w:val="28"/>
          <w:lang w:val="uk-UA"/>
        </w:rPr>
        <w:t>аспекты</w:t>
      </w:r>
      <w:proofErr w:type="spellEnd"/>
      <w:r w:rsidR="008F757E" w:rsidRPr="00353270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="00BD5092" w:rsidRPr="00353270">
        <w:rPr>
          <w:rFonts w:ascii="Times New Roman" w:hAnsi="Times New Roman" w:cs="Times New Roman"/>
          <w:sz w:val="28"/>
          <w:szCs w:val="28"/>
          <w:lang w:val="uk-UA"/>
        </w:rPr>
        <w:t>Международный</w:t>
      </w:r>
      <w:proofErr w:type="spellEnd"/>
      <w:r w:rsidR="00BD5092" w:rsidRPr="0035327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BD5092" w:rsidRPr="00353270">
        <w:rPr>
          <w:rFonts w:ascii="Times New Roman" w:hAnsi="Times New Roman" w:cs="Times New Roman"/>
          <w:sz w:val="28"/>
          <w:szCs w:val="28"/>
          <w:lang w:val="uk-UA"/>
        </w:rPr>
        <w:t>коммерческий</w:t>
      </w:r>
      <w:proofErr w:type="spellEnd"/>
      <w:r w:rsidR="00BD5092" w:rsidRPr="0035327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BD5092" w:rsidRPr="00353270">
        <w:rPr>
          <w:rFonts w:ascii="Times New Roman" w:hAnsi="Times New Roman" w:cs="Times New Roman"/>
          <w:sz w:val="28"/>
          <w:szCs w:val="28"/>
          <w:lang w:val="uk-UA"/>
        </w:rPr>
        <w:t>арбитраж</w:t>
      </w:r>
      <w:proofErr w:type="spellEnd"/>
      <w:r w:rsidR="00BD5092" w:rsidRPr="00353270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proofErr w:type="spellStart"/>
      <w:r w:rsidR="00BD5092" w:rsidRPr="00353270">
        <w:rPr>
          <w:rFonts w:ascii="Times New Roman" w:hAnsi="Times New Roman" w:cs="Times New Roman"/>
          <w:sz w:val="28"/>
          <w:szCs w:val="28"/>
          <w:lang w:val="uk-UA"/>
        </w:rPr>
        <w:t>современные</w:t>
      </w:r>
      <w:proofErr w:type="spellEnd"/>
      <w:r w:rsidR="00BD5092" w:rsidRPr="0035327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BD5092" w:rsidRPr="00353270">
        <w:rPr>
          <w:rFonts w:ascii="Times New Roman" w:hAnsi="Times New Roman" w:cs="Times New Roman"/>
          <w:sz w:val="28"/>
          <w:szCs w:val="28"/>
          <w:lang w:val="uk-UA"/>
        </w:rPr>
        <w:t>проблемы</w:t>
      </w:r>
      <w:proofErr w:type="spellEnd"/>
      <w:r w:rsidR="00BD5092" w:rsidRPr="00353270">
        <w:rPr>
          <w:rFonts w:ascii="Times New Roman" w:hAnsi="Times New Roman" w:cs="Times New Roman"/>
          <w:sz w:val="28"/>
          <w:szCs w:val="28"/>
          <w:lang w:val="uk-UA"/>
        </w:rPr>
        <w:t xml:space="preserve"> и </w:t>
      </w:r>
      <w:proofErr w:type="spellStart"/>
      <w:r w:rsidR="00BD5092" w:rsidRPr="00353270">
        <w:rPr>
          <w:rFonts w:ascii="Times New Roman" w:hAnsi="Times New Roman" w:cs="Times New Roman"/>
          <w:sz w:val="28"/>
          <w:szCs w:val="28"/>
          <w:lang w:val="uk-UA"/>
        </w:rPr>
        <w:t>решения</w:t>
      </w:r>
      <w:proofErr w:type="spellEnd"/>
      <w:r w:rsidR="00BD5092" w:rsidRPr="00353270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proofErr w:type="spellStart"/>
      <w:r w:rsidR="00BD5092" w:rsidRPr="00353270">
        <w:rPr>
          <w:rFonts w:ascii="Times New Roman" w:hAnsi="Times New Roman" w:cs="Times New Roman"/>
          <w:sz w:val="28"/>
          <w:szCs w:val="28"/>
          <w:lang w:val="uk-UA"/>
        </w:rPr>
        <w:t>Сборник</w:t>
      </w:r>
      <w:proofErr w:type="spellEnd"/>
      <w:r w:rsidR="00BD5092" w:rsidRPr="00353270">
        <w:rPr>
          <w:rFonts w:ascii="Times New Roman" w:hAnsi="Times New Roman" w:cs="Times New Roman"/>
          <w:sz w:val="28"/>
          <w:szCs w:val="28"/>
          <w:lang w:val="uk-UA"/>
        </w:rPr>
        <w:t xml:space="preserve"> статей к 75-летию </w:t>
      </w:r>
      <w:proofErr w:type="spellStart"/>
      <w:r w:rsidR="00BD5092" w:rsidRPr="00353270">
        <w:rPr>
          <w:rFonts w:ascii="Times New Roman" w:hAnsi="Times New Roman" w:cs="Times New Roman"/>
          <w:sz w:val="28"/>
          <w:szCs w:val="28"/>
          <w:lang w:val="uk-UA"/>
        </w:rPr>
        <w:t>Международного</w:t>
      </w:r>
      <w:proofErr w:type="spellEnd"/>
      <w:r w:rsidR="00BD5092" w:rsidRPr="0035327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BD5092" w:rsidRPr="00353270">
        <w:rPr>
          <w:rFonts w:ascii="Times New Roman" w:hAnsi="Times New Roman" w:cs="Times New Roman"/>
          <w:sz w:val="28"/>
          <w:szCs w:val="28"/>
          <w:lang w:val="uk-UA"/>
        </w:rPr>
        <w:t>коммерческого</w:t>
      </w:r>
      <w:proofErr w:type="spellEnd"/>
      <w:r w:rsidR="00BD5092" w:rsidRPr="0035327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BD5092" w:rsidRPr="00353270">
        <w:rPr>
          <w:rFonts w:ascii="Times New Roman" w:hAnsi="Times New Roman" w:cs="Times New Roman"/>
          <w:sz w:val="28"/>
          <w:szCs w:val="28"/>
          <w:lang w:val="uk-UA"/>
        </w:rPr>
        <w:t>арбитражного</w:t>
      </w:r>
      <w:proofErr w:type="spellEnd"/>
      <w:r w:rsidR="00BD5092" w:rsidRPr="0035327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BD5092" w:rsidRPr="00353270">
        <w:rPr>
          <w:rFonts w:ascii="Times New Roman" w:hAnsi="Times New Roman" w:cs="Times New Roman"/>
          <w:sz w:val="28"/>
          <w:szCs w:val="28"/>
          <w:lang w:val="uk-UA"/>
        </w:rPr>
        <w:t>суда</w:t>
      </w:r>
      <w:proofErr w:type="spellEnd"/>
      <w:r w:rsidR="00BD5092" w:rsidRPr="00353270">
        <w:rPr>
          <w:rFonts w:ascii="Times New Roman" w:hAnsi="Times New Roman" w:cs="Times New Roman"/>
          <w:sz w:val="28"/>
          <w:szCs w:val="28"/>
          <w:lang w:val="uk-UA"/>
        </w:rPr>
        <w:t xml:space="preserve"> при </w:t>
      </w:r>
      <w:proofErr w:type="spellStart"/>
      <w:r w:rsidR="00BD5092" w:rsidRPr="00353270">
        <w:rPr>
          <w:rFonts w:ascii="Times New Roman" w:hAnsi="Times New Roman" w:cs="Times New Roman"/>
          <w:sz w:val="28"/>
          <w:szCs w:val="28"/>
          <w:lang w:val="uk-UA"/>
        </w:rPr>
        <w:t>Торговопромышленной</w:t>
      </w:r>
      <w:proofErr w:type="spellEnd"/>
      <w:r w:rsidR="00BD5092" w:rsidRPr="0035327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BD5092" w:rsidRPr="00353270">
        <w:rPr>
          <w:rFonts w:ascii="Times New Roman" w:hAnsi="Times New Roman" w:cs="Times New Roman"/>
          <w:sz w:val="28"/>
          <w:szCs w:val="28"/>
          <w:lang w:val="uk-UA"/>
        </w:rPr>
        <w:t>палат</w:t>
      </w:r>
      <w:r w:rsidR="008F757E" w:rsidRPr="00353270">
        <w:rPr>
          <w:rFonts w:ascii="Times New Roman" w:hAnsi="Times New Roman" w:cs="Times New Roman"/>
          <w:sz w:val="28"/>
          <w:szCs w:val="28"/>
          <w:lang w:val="uk-UA"/>
        </w:rPr>
        <w:t>е</w:t>
      </w:r>
      <w:proofErr w:type="spellEnd"/>
      <w:r w:rsidR="008F757E" w:rsidRPr="0035327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8F757E" w:rsidRPr="00353270">
        <w:rPr>
          <w:rFonts w:ascii="Times New Roman" w:hAnsi="Times New Roman" w:cs="Times New Roman"/>
          <w:sz w:val="28"/>
          <w:szCs w:val="28"/>
          <w:lang w:val="uk-UA"/>
        </w:rPr>
        <w:t>Российской</w:t>
      </w:r>
      <w:proofErr w:type="spellEnd"/>
      <w:r w:rsidR="008F757E" w:rsidRPr="0035327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8F757E" w:rsidRPr="00353270">
        <w:rPr>
          <w:rFonts w:ascii="Times New Roman" w:hAnsi="Times New Roman" w:cs="Times New Roman"/>
          <w:sz w:val="28"/>
          <w:szCs w:val="28"/>
          <w:lang w:val="uk-UA"/>
        </w:rPr>
        <w:t>Федерации</w:t>
      </w:r>
      <w:proofErr w:type="spellEnd"/>
      <w:r w:rsidR="008F757E" w:rsidRPr="00353270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="00BD5092" w:rsidRPr="00353270">
        <w:rPr>
          <w:rFonts w:ascii="Times New Roman" w:hAnsi="Times New Roman" w:cs="Times New Roman"/>
          <w:sz w:val="28"/>
          <w:szCs w:val="28"/>
          <w:lang w:val="uk-UA"/>
        </w:rPr>
        <w:t>под</w:t>
      </w:r>
      <w:proofErr w:type="spellEnd"/>
      <w:r w:rsidR="00BD5092" w:rsidRPr="0035327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BD5092" w:rsidRPr="00353270">
        <w:rPr>
          <w:rFonts w:ascii="Times New Roman" w:hAnsi="Times New Roman" w:cs="Times New Roman"/>
          <w:sz w:val="28"/>
          <w:szCs w:val="28"/>
          <w:lang w:val="uk-UA"/>
        </w:rPr>
        <w:t>ред.А.</w:t>
      </w:r>
      <w:r w:rsidR="008F757E" w:rsidRPr="00353270">
        <w:rPr>
          <w:rFonts w:ascii="Times New Roman" w:hAnsi="Times New Roman" w:cs="Times New Roman"/>
          <w:sz w:val="28"/>
          <w:szCs w:val="28"/>
          <w:lang w:val="uk-UA"/>
        </w:rPr>
        <w:t>С</w:t>
      </w:r>
      <w:proofErr w:type="spellEnd"/>
      <w:r w:rsidR="008F757E" w:rsidRPr="00353270">
        <w:rPr>
          <w:rFonts w:ascii="Times New Roman" w:hAnsi="Times New Roman" w:cs="Times New Roman"/>
          <w:sz w:val="28"/>
          <w:szCs w:val="28"/>
          <w:lang w:val="uk-UA"/>
        </w:rPr>
        <w:t xml:space="preserve">. Комарова; МКАС при ТПП РФ. М. : Статут, 2007. </w:t>
      </w:r>
      <w:r w:rsidR="00BD5092" w:rsidRPr="00353270">
        <w:rPr>
          <w:rFonts w:ascii="Times New Roman" w:hAnsi="Times New Roman" w:cs="Times New Roman"/>
          <w:sz w:val="28"/>
          <w:szCs w:val="28"/>
          <w:lang w:val="uk-UA"/>
        </w:rPr>
        <w:t xml:space="preserve">С. 493--517. </w:t>
      </w:r>
    </w:p>
    <w:p w14:paraId="383DE643" w14:textId="77777777" w:rsidR="00BD5092" w:rsidRPr="00353270" w:rsidRDefault="00B73577" w:rsidP="00BD50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53270">
        <w:rPr>
          <w:rFonts w:ascii="Times New Roman" w:hAnsi="Times New Roman" w:cs="Times New Roman"/>
          <w:sz w:val="28"/>
          <w:szCs w:val="28"/>
          <w:lang w:val="uk-UA"/>
        </w:rPr>
        <w:t>24</w:t>
      </w:r>
      <w:r w:rsidR="00BD5092" w:rsidRPr="00353270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="00BD5092" w:rsidRPr="00353270">
        <w:rPr>
          <w:rFonts w:ascii="Times New Roman" w:hAnsi="Times New Roman" w:cs="Times New Roman"/>
          <w:sz w:val="28"/>
          <w:szCs w:val="28"/>
          <w:lang w:val="uk-UA"/>
        </w:rPr>
        <w:t>Zivilprozeßordnung</w:t>
      </w:r>
      <w:proofErr w:type="spellEnd"/>
      <w:r w:rsidR="00BD5092" w:rsidRPr="00353270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proofErr w:type="spellStart"/>
      <w:r w:rsidR="00BD5092" w:rsidRPr="00353270">
        <w:rPr>
          <w:rFonts w:ascii="Times New Roman" w:hAnsi="Times New Roman" w:cs="Times New Roman"/>
          <w:sz w:val="28"/>
          <w:szCs w:val="28"/>
          <w:lang w:val="uk-UA"/>
        </w:rPr>
        <w:t>German</w:t>
      </w:r>
      <w:proofErr w:type="spellEnd"/>
      <w:r w:rsidR="00BD5092" w:rsidRPr="0035327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8F757E" w:rsidRPr="00353270">
        <w:rPr>
          <w:rFonts w:ascii="Times New Roman" w:hAnsi="Times New Roman" w:cs="Times New Roman"/>
          <w:sz w:val="28"/>
          <w:szCs w:val="28"/>
          <w:lang w:val="uk-UA"/>
        </w:rPr>
        <w:t>Code</w:t>
      </w:r>
      <w:proofErr w:type="spellEnd"/>
      <w:r w:rsidR="008F757E" w:rsidRPr="0035327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8F757E" w:rsidRPr="00353270">
        <w:rPr>
          <w:rFonts w:ascii="Times New Roman" w:hAnsi="Times New Roman" w:cs="Times New Roman"/>
          <w:sz w:val="28"/>
          <w:szCs w:val="28"/>
          <w:lang w:val="uk-UA"/>
        </w:rPr>
        <w:t>of</w:t>
      </w:r>
      <w:proofErr w:type="spellEnd"/>
      <w:r w:rsidR="008F757E" w:rsidRPr="0035327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8F757E" w:rsidRPr="00353270">
        <w:rPr>
          <w:rFonts w:ascii="Times New Roman" w:hAnsi="Times New Roman" w:cs="Times New Roman"/>
          <w:sz w:val="28"/>
          <w:szCs w:val="28"/>
          <w:lang w:val="uk-UA"/>
        </w:rPr>
        <w:t>Civil</w:t>
      </w:r>
      <w:proofErr w:type="spellEnd"/>
      <w:r w:rsidR="008F757E" w:rsidRPr="0035327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8F757E" w:rsidRPr="00353270">
        <w:rPr>
          <w:rFonts w:ascii="Times New Roman" w:hAnsi="Times New Roman" w:cs="Times New Roman"/>
          <w:sz w:val="28"/>
          <w:szCs w:val="28"/>
          <w:lang w:val="uk-UA"/>
        </w:rPr>
        <w:t>Procedure</w:t>
      </w:r>
      <w:proofErr w:type="spellEnd"/>
      <w:r w:rsidR="008F757E" w:rsidRPr="00353270">
        <w:rPr>
          <w:rFonts w:ascii="Times New Roman" w:hAnsi="Times New Roman" w:cs="Times New Roman"/>
          <w:sz w:val="28"/>
          <w:szCs w:val="28"/>
          <w:lang w:val="uk-UA"/>
        </w:rPr>
        <w:t xml:space="preserve">), 1877. </w:t>
      </w:r>
      <w:r w:rsidR="00BD5092" w:rsidRPr="00353270">
        <w:rPr>
          <w:rFonts w:ascii="Times New Roman" w:hAnsi="Times New Roman" w:cs="Times New Roman"/>
          <w:sz w:val="28"/>
          <w:szCs w:val="28"/>
          <w:lang w:val="uk-UA"/>
        </w:rPr>
        <w:t xml:space="preserve">Режим доступу </w:t>
      </w:r>
      <w:hyperlink r:id="rId8" w:history="1">
        <w:r w:rsidR="00BD5092" w:rsidRPr="00353270">
          <w:rPr>
            <w:rStyle w:val="af"/>
            <w:rFonts w:ascii="Times New Roman" w:hAnsi="Times New Roman" w:cs="Times New Roman"/>
            <w:sz w:val="28"/>
            <w:szCs w:val="28"/>
            <w:lang w:val="uk-UA"/>
          </w:rPr>
          <w:t>http://www.gesetze-im-internet.de/zpo/</w:t>
        </w:r>
      </w:hyperlink>
      <w:r w:rsidR="00BD5092" w:rsidRPr="0035327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39B7667E" w14:textId="77777777" w:rsidR="005E00BB" w:rsidRPr="00353270" w:rsidRDefault="00127D19" w:rsidP="00127D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53270">
        <w:rPr>
          <w:rFonts w:ascii="Times New Roman" w:hAnsi="Times New Roman" w:cs="Times New Roman"/>
          <w:sz w:val="28"/>
          <w:szCs w:val="28"/>
          <w:lang w:val="uk-UA"/>
        </w:rPr>
        <w:t>25. Про міжнародне приватне право: Закон України. Відомості Верховної Ради України, 2005. № 32 (12.08.2005). Ст. 422.</w:t>
      </w:r>
    </w:p>
    <w:p w14:paraId="4BE3B48F" w14:textId="77777777" w:rsidR="00127D19" w:rsidRPr="00353270" w:rsidRDefault="00127D19" w:rsidP="00127D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53270">
        <w:rPr>
          <w:rFonts w:ascii="Times New Roman" w:hAnsi="Times New Roman" w:cs="Times New Roman"/>
          <w:sz w:val="28"/>
          <w:szCs w:val="28"/>
          <w:lang w:val="uk-UA"/>
        </w:rPr>
        <w:t xml:space="preserve">26. </w:t>
      </w:r>
      <w:proofErr w:type="spellStart"/>
      <w:r w:rsidRPr="00353270">
        <w:rPr>
          <w:rFonts w:ascii="Times New Roman" w:hAnsi="Times New Roman" w:cs="Times New Roman"/>
          <w:sz w:val="28"/>
          <w:szCs w:val="28"/>
          <w:lang w:val="uk-UA"/>
        </w:rPr>
        <w:t>Типовой</w:t>
      </w:r>
      <w:proofErr w:type="spellEnd"/>
      <w:r w:rsidRPr="00353270">
        <w:rPr>
          <w:rFonts w:ascii="Times New Roman" w:hAnsi="Times New Roman" w:cs="Times New Roman"/>
          <w:sz w:val="28"/>
          <w:szCs w:val="28"/>
          <w:lang w:val="uk-UA"/>
        </w:rPr>
        <w:t xml:space="preserve"> закон ЮНСИТРАЛ о </w:t>
      </w:r>
      <w:proofErr w:type="spellStart"/>
      <w:r w:rsidRPr="00353270">
        <w:rPr>
          <w:rFonts w:ascii="Times New Roman" w:hAnsi="Times New Roman" w:cs="Times New Roman"/>
          <w:sz w:val="28"/>
          <w:szCs w:val="28"/>
          <w:lang w:val="uk-UA"/>
        </w:rPr>
        <w:t>международном</w:t>
      </w:r>
      <w:proofErr w:type="spellEnd"/>
      <w:r w:rsidRPr="0035327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53270">
        <w:rPr>
          <w:rFonts w:ascii="Times New Roman" w:hAnsi="Times New Roman" w:cs="Times New Roman"/>
          <w:sz w:val="28"/>
          <w:szCs w:val="28"/>
          <w:lang w:val="uk-UA"/>
        </w:rPr>
        <w:t>торговом</w:t>
      </w:r>
      <w:proofErr w:type="spellEnd"/>
      <w:r w:rsidRPr="0035327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53270">
        <w:rPr>
          <w:rFonts w:ascii="Times New Roman" w:hAnsi="Times New Roman" w:cs="Times New Roman"/>
          <w:sz w:val="28"/>
          <w:szCs w:val="28"/>
          <w:lang w:val="uk-UA"/>
        </w:rPr>
        <w:t>арбитраже</w:t>
      </w:r>
      <w:proofErr w:type="spellEnd"/>
      <w:r w:rsidRPr="00353270">
        <w:rPr>
          <w:rFonts w:ascii="Times New Roman" w:hAnsi="Times New Roman" w:cs="Times New Roman"/>
          <w:sz w:val="28"/>
          <w:szCs w:val="28"/>
          <w:lang w:val="uk-UA"/>
        </w:rPr>
        <w:t xml:space="preserve">, 1985 год, с </w:t>
      </w:r>
      <w:proofErr w:type="spellStart"/>
      <w:r w:rsidRPr="00353270">
        <w:rPr>
          <w:rFonts w:ascii="Times New Roman" w:hAnsi="Times New Roman" w:cs="Times New Roman"/>
          <w:sz w:val="28"/>
          <w:szCs w:val="28"/>
          <w:lang w:val="uk-UA"/>
        </w:rPr>
        <w:t>изменениями</w:t>
      </w:r>
      <w:proofErr w:type="spellEnd"/>
      <w:r w:rsidRPr="00353270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353270">
        <w:rPr>
          <w:rFonts w:ascii="Times New Roman" w:hAnsi="Times New Roman" w:cs="Times New Roman"/>
          <w:sz w:val="28"/>
          <w:szCs w:val="28"/>
          <w:lang w:val="uk-UA"/>
        </w:rPr>
        <w:t>принятыми</w:t>
      </w:r>
      <w:proofErr w:type="spellEnd"/>
      <w:r w:rsidRPr="00353270">
        <w:rPr>
          <w:rFonts w:ascii="Times New Roman" w:hAnsi="Times New Roman" w:cs="Times New Roman"/>
          <w:sz w:val="28"/>
          <w:szCs w:val="28"/>
          <w:lang w:val="uk-UA"/>
        </w:rPr>
        <w:t xml:space="preserve"> в 2006 год. Режим доступу:http://www.uncitral.org/pdf/russian/texts/arbitration/mlarb/0787000_Ebook.pdf.</w:t>
      </w:r>
    </w:p>
    <w:p w14:paraId="7992A20B" w14:textId="77777777" w:rsidR="00127D19" w:rsidRPr="00353270" w:rsidRDefault="00127D19" w:rsidP="00127D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53270">
        <w:rPr>
          <w:rFonts w:ascii="Times New Roman" w:hAnsi="Times New Roman" w:cs="Times New Roman"/>
          <w:sz w:val="28"/>
          <w:szCs w:val="28"/>
          <w:lang w:val="uk-UA"/>
        </w:rPr>
        <w:t>27. Про міжнародний комерційний арбітраж: Закон України. Відомості Верховної Ради України, 1994. № 25 (21.06.94). Ст. 198.</w:t>
      </w:r>
    </w:p>
    <w:p w14:paraId="095F86DF" w14:textId="77777777" w:rsidR="009169A7" w:rsidRPr="00353270" w:rsidRDefault="009169A7" w:rsidP="000E57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9169A7" w:rsidRPr="00353270" w:rsidSect="00333637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4BB81F" w14:textId="77777777" w:rsidR="009871E8" w:rsidRDefault="009871E8" w:rsidP="00391055">
      <w:pPr>
        <w:spacing w:after="0" w:line="240" w:lineRule="auto"/>
      </w:pPr>
      <w:r>
        <w:separator/>
      </w:r>
    </w:p>
  </w:endnote>
  <w:endnote w:type="continuationSeparator" w:id="0">
    <w:p w14:paraId="47404E37" w14:textId="77777777" w:rsidR="009871E8" w:rsidRDefault="009871E8" w:rsidP="003910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eterburg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945994" w14:textId="77777777" w:rsidR="009871E8" w:rsidRDefault="009871E8" w:rsidP="00391055">
      <w:pPr>
        <w:spacing w:after="0" w:line="240" w:lineRule="auto"/>
      </w:pPr>
      <w:r>
        <w:separator/>
      </w:r>
    </w:p>
  </w:footnote>
  <w:footnote w:type="continuationSeparator" w:id="0">
    <w:p w14:paraId="03343BC0" w14:textId="77777777" w:rsidR="009871E8" w:rsidRDefault="009871E8" w:rsidP="003910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15138660"/>
      <w:docPartObj>
        <w:docPartGallery w:val="Page Numbers (Top of Page)"/>
        <w:docPartUnique/>
      </w:docPartObj>
    </w:sdtPr>
    <w:sdtEndPr/>
    <w:sdtContent>
      <w:p w14:paraId="4D461FD2" w14:textId="77777777" w:rsidR="00134B5E" w:rsidRDefault="009871E8">
        <w:pPr>
          <w:pStyle w:val="a4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E43D1">
          <w:rPr>
            <w:noProof/>
          </w:rPr>
          <w:t>31</w:t>
        </w:r>
        <w:r>
          <w:rPr>
            <w:noProof/>
          </w:rPr>
          <w:fldChar w:fldCharType="end"/>
        </w:r>
      </w:p>
    </w:sdtContent>
  </w:sdt>
  <w:p w14:paraId="163F9A73" w14:textId="77777777" w:rsidR="00134B5E" w:rsidRDefault="00134B5E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6B5630"/>
    <w:multiLevelType w:val="hybridMultilevel"/>
    <w:tmpl w:val="54C23274"/>
    <w:lvl w:ilvl="0" w:tplc="B052DE0E">
      <w:start w:val="1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0BE46A9E"/>
    <w:multiLevelType w:val="multilevel"/>
    <w:tmpl w:val="E15E89E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2" w15:restartNumberingAfterBreak="0">
    <w:nsid w:val="0F90392E"/>
    <w:multiLevelType w:val="multilevel"/>
    <w:tmpl w:val="D73EDD4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3" w15:restartNumberingAfterBreak="0">
    <w:nsid w:val="10C630BA"/>
    <w:multiLevelType w:val="multilevel"/>
    <w:tmpl w:val="2A5EB780"/>
    <w:lvl w:ilvl="0">
      <w:start w:val="1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1B764267"/>
    <w:multiLevelType w:val="hybridMultilevel"/>
    <w:tmpl w:val="7910E2B2"/>
    <w:lvl w:ilvl="0" w:tplc="8CEA85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E6D05DA"/>
    <w:multiLevelType w:val="multilevel"/>
    <w:tmpl w:val="75A22AD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27BD3F3D"/>
    <w:multiLevelType w:val="multilevel"/>
    <w:tmpl w:val="A4CE21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 w15:restartNumberingAfterBreak="0">
    <w:nsid w:val="2B3F59CB"/>
    <w:multiLevelType w:val="multilevel"/>
    <w:tmpl w:val="1168217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8" w15:restartNumberingAfterBreak="0">
    <w:nsid w:val="3F014684"/>
    <w:multiLevelType w:val="multilevel"/>
    <w:tmpl w:val="E2544E5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 w15:restartNumberingAfterBreak="0">
    <w:nsid w:val="3F8B7232"/>
    <w:multiLevelType w:val="multilevel"/>
    <w:tmpl w:val="66949CE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0" w15:restartNumberingAfterBreak="0">
    <w:nsid w:val="530071EF"/>
    <w:multiLevelType w:val="multilevel"/>
    <w:tmpl w:val="7C9CDB6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592" w:hanging="2160"/>
      </w:pPr>
      <w:rPr>
        <w:rFonts w:hint="default"/>
      </w:rPr>
    </w:lvl>
  </w:abstractNum>
  <w:abstractNum w:abstractNumId="11" w15:restartNumberingAfterBreak="0">
    <w:nsid w:val="6E482269"/>
    <w:multiLevelType w:val="multilevel"/>
    <w:tmpl w:val="BFCA56E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4"/>
  </w:num>
  <w:num w:numId="2">
    <w:abstractNumId w:val="6"/>
  </w:num>
  <w:num w:numId="3">
    <w:abstractNumId w:val="8"/>
  </w:num>
  <w:num w:numId="4">
    <w:abstractNumId w:val="10"/>
  </w:num>
  <w:num w:numId="5">
    <w:abstractNumId w:val="7"/>
  </w:num>
  <w:num w:numId="6">
    <w:abstractNumId w:val="1"/>
  </w:num>
  <w:num w:numId="7">
    <w:abstractNumId w:val="5"/>
  </w:num>
  <w:num w:numId="8">
    <w:abstractNumId w:val="11"/>
  </w:num>
  <w:num w:numId="9">
    <w:abstractNumId w:val="9"/>
  </w:num>
  <w:num w:numId="10">
    <w:abstractNumId w:val="2"/>
  </w:num>
  <w:num w:numId="11">
    <w:abstractNumId w:val="3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65CF1"/>
    <w:rsid w:val="000042B0"/>
    <w:rsid w:val="000127EE"/>
    <w:rsid w:val="00081543"/>
    <w:rsid w:val="0008300F"/>
    <w:rsid w:val="000D105C"/>
    <w:rsid w:val="000E57E7"/>
    <w:rsid w:val="00104A6E"/>
    <w:rsid w:val="00127CFA"/>
    <w:rsid w:val="00127D19"/>
    <w:rsid w:val="00134B5E"/>
    <w:rsid w:val="00135F2C"/>
    <w:rsid w:val="001B4949"/>
    <w:rsid w:val="001C0A95"/>
    <w:rsid w:val="001F15CF"/>
    <w:rsid w:val="001F4316"/>
    <w:rsid w:val="002245CA"/>
    <w:rsid w:val="0023365D"/>
    <w:rsid w:val="002359C9"/>
    <w:rsid w:val="00245B6A"/>
    <w:rsid w:val="00265A06"/>
    <w:rsid w:val="00265CF1"/>
    <w:rsid w:val="002764C4"/>
    <w:rsid w:val="0028784C"/>
    <w:rsid w:val="00294600"/>
    <w:rsid w:val="002D05A1"/>
    <w:rsid w:val="002E0114"/>
    <w:rsid w:val="003271B7"/>
    <w:rsid w:val="0033240F"/>
    <w:rsid w:val="00333637"/>
    <w:rsid w:val="00334D2E"/>
    <w:rsid w:val="0033728D"/>
    <w:rsid w:val="00353270"/>
    <w:rsid w:val="00353577"/>
    <w:rsid w:val="0036027B"/>
    <w:rsid w:val="00363218"/>
    <w:rsid w:val="00391055"/>
    <w:rsid w:val="00420AD8"/>
    <w:rsid w:val="00424EFC"/>
    <w:rsid w:val="00456470"/>
    <w:rsid w:val="004817C2"/>
    <w:rsid w:val="004B066E"/>
    <w:rsid w:val="004C0A59"/>
    <w:rsid w:val="004C6865"/>
    <w:rsid w:val="004E3878"/>
    <w:rsid w:val="0050389D"/>
    <w:rsid w:val="00504140"/>
    <w:rsid w:val="00525B36"/>
    <w:rsid w:val="00543E08"/>
    <w:rsid w:val="00570B4E"/>
    <w:rsid w:val="005D752C"/>
    <w:rsid w:val="005E00BB"/>
    <w:rsid w:val="005E0B76"/>
    <w:rsid w:val="005E43D1"/>
    <w:rsid w:val="00607040"/>
    <w:rsid w:val="00623C72"/>
    <w:rsid w:val="00641647"/>
    <w:rsid w:val="0065277F"/>
    <w:rsid w:val="007035F5"/>
    <w:rsid w:val="00747222"/>
    <w:rsid w:val="00765A1E"/>
    <w:rsid w:val="00781728"/>
    <w:rsid w:val="007E3899"/>
    <w:rsid w:val="007F1A8A"/>
    <w:rsid w:val="0081318C"/>
    <w:rsid w:val="00861DA5"/>
    <w:rsid w:val="00863159"/>
    <w:rsid w:val="00886924"/>
    <w:rsid w:val="00892261"/>
    <w:rsid w:val="008A173D"/>
    <w:rsid w:val="008C7A16"/>
    <w:rsid w:val="008D08F0"/>
    <w:rsid w:val="008F5A42"/>
    <w:rsid w:val="008F757E"/>
    <w:rsid w:val="009169A7"/>
    <w:rsid w:val="00933BBE"/>
    <w:rsid w:val="00936578"/>
    <w:rsid w:val="00953F8C"/>
    <w:rsid w:val="00965250"/>
    <w:rsid w:val="009871E8"/>
    <w:rsid w:val="009D13B7"/>
    <w:rsid w:val="009F1D73"/>
    <w:rsid w:val="009F6B65"/>
    <w:rsid w:val="00A00548"/>
    <w:rsid w:val="00A31C21"/>
    <w:rsid w:val="00A646BD"/>
    <w:rsid w:val="00A67D9B"/>
    <w:rsid w:val="00A73C38"/>
    <w:rsid w:val="00AA7B4E"/>
    <w:rsid w:val="00AF1FDF"/>
    <w:rsid w:val="00B006F3"/>
    <w:rsid w:val="00B73577"/>
    <w:rsid w:val="00B8091A"/>
    <w:rsid w:val="00B83DB6"/>
    <w:rsid w:val="00BA47CB"/>
    <w:rsid w:val="00BB0359"/>
    <w:rsid w:val="00BB1570"/>
    <w:rsid w:val="00BD20B1"/>
    <w:rsid w:val="00BD5092"/>
    <w:rsid w:val="00BF3194"/>
    <w:rsid w:val="00BF7C68"/>
    <w:rsid w:val="00C022DE"/>
    <w:rsid w:val="00C2233A"/>
    <w:rsid w:val="00C362DF"/>
    <w:rsid w:val="00C570D9"/>
    <w:rsid w:val="00CB32A8"/>
    <w:rsid w:val="00CF1D3F"/>
    <w:rsid w:val="00CF3D20"/>
    <w:rsid w:val="00D27C4C"/>
    <w:rsid w:val="00D36641"/>
    <w:rsid w:val="00D72763"/>
    <w:rsid w:val="00D8002D"/>
    <w:rsid w:val="00D80AB9"/>
    <w:rsid w:val="00D90CB3"/>
    <w:rsid w:val="00DC5B6B"/>
    <w:rsid w:val="00DD2948"/>
    <w:rsid w:val="00DE39D2"/>
    <w:rsid w:val="00E057FA"/>
    <w:rsid w:val="00E46147"/>
    <w:rsid w:val="00E47896"/>
    <w:rsid w:val="00E55593"/>
    <w:rsid w:val="00E7004C"/>
    <w:rsid w:val="00E736DB"/>
    <w:rsid w:val="00E83C81"/>
    <w:rsid w:val="00F1440B"/>
    <w:rsid w:val="00F20731"/>
    <w:rsid w:val="00F22EE6"/>
    <w:rsid w:val="00F4493D"/>
    <w:rsid w:val="00F53F7A"/>
    <w:rsid w:val="00F80B37"/>
    <w:rsid w:val="00F921C1"/>
    <w:rsid w:val="00F97600"/>
    <w:rsid w:val="00FB205F"/>
    <w:rsid w:val="00FC06DD"/>
    <w:rsid w:val="00FE2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910D8"/>
  <w15:docId w15:val="{ED481641-0956-4455-8C49-AFA5E6F91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0114"/>
  </w:style>
  <w:style w:type="paragraph" w:styleId="1">
    <w:name w:val="heading 1"/>
    <w:basedOn w:val="a"/>
    <w:next w:val="a"/>
    <w:link w:val="10"/>
    <w:uiPriority w:val="9"/>
    <w:qFormat/>
    <w:rsid w:val="00E4789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F319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F319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5CF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910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91055"/>
  </w:style>
  <w:style w:type="paragraph" w:styleId="a6">
    <w:name w:val="footer"/>
    <w:basedOn w:val="a"/>
    <w:link w:val="a7"/>
    <w:uiPriority w:val="99"/>
    <w:semiHidden/>
    <w:unhideWhenUsed/>
    <w:rsid w:val="003910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91055"/>
  </w:style>
  <w:style w:type="paragraph" w:styleId="a8">
    <w:name w:val="Body Text"/>
    <w:basedOn w:val="a"/>
    <w:link w:val="a9"/>
    <w:rsid w:val="009F1D73"/>
    <w:pPr>
      <w:spacing w:after="0" w:line="360" w:lineRule="auto"/>
      <w:jc w:val="both"/>
    </w:pPr>
    <w:rPr>
      <w:rFonts w:ascii="Peterburg" w:eastAsia="Times New Roman" w:hAnsi="Peterburg" w:cs="Times New Roman"/>
      <w:sz w:val="28"/>
      <w:szCs w:val="20"/>
      <w:lang w:val="uk-UA" w:eastAsia="ru-RU"/>
    </w:rPr>
  </w:style>
  <w:style w:type="character" w:customStyle="1" w:styleId="a9">
    <w:name w:val="Основной текст Знак"/>
    <w:basedOn w:val="a0"/>
    <w:link w:val="a8"/>
    <w:rsid w:val="009F1D73"/>
    <w:rPr>
      <w:rFonts w:ascii="Peterburg" w:eastAsia="Times New Roman" w:hAnsi="Peterburg" w:cs="Times New Roman"/>
      <w:sz w:val="28"/>
      <w:szCs w:val="20"/>
      <w:lang w:val="uk-UA" w:eastAsia="ru-RU"/>
    </w:rPr>
  </w:style>
  <w:style w:type="paragraph" w:styleId="21">
    <w:name w:val="Body Text 2"/>
    <w:basedOn w:val="a"/>
    <w:link w:val="22"/>
    <w:rsid w:val="00F20731"/>
    <w:pPr>
      <w:spacing w:after="0" w:line="240" w:lineRule="auto"/>
      <w:jc w:val="center"/>
    </w:pPr>
    <w:rPr>
      <w:rFonts w:ascii="Peterburg" w:eastAsia="Times New Roman" w:hAnsi="Peterburg" w:cs="Times New Roman"/>
      <w:sz w:val="24"/>
      <w:szCs w:val="20"/>
      <w:lang w:val="uk-UA" w:eastAsia="ru-RU"/>
    </w:rPr>
  </w:style>
  <w:style w:type="character" w:customStyle="1" w:styleId="22">
    <w:name w:val="Основной текст 2 Знак"/>
    <w:basedOn w:val="a0"/>
    <w:link w:val="21"/>
    <w:rsid w:val="00F20731"/>
    <w:rPr>
      <w:rFonts w:ascii="Peterburg" w:eastAsia="Times New Roman" w:hAnsi="Peterburg" w:cs="Times New Roman"/>
      <w:sz w:val="24"/>
      <w:szCs w:val="20"/>
      <w:lang w:val="uk-UA" w:eastAsia="ru-RU"/>
    </w:rPr>
  </w:style>
  <w:style w:type="paragraph" w:styleId="aa">
    <w:name w:val="endnote text"/>
    <w:basedOn w:val="a"/>
    <w:link w:val="ab"/>
    <w:semiHidden/>
    <w:rsid w:val="004C6865"/>
    <w:pPr>
      <w:spacing w:after="0" w:line="240" w:lineRule="auto"/>
    </w:pPr>
    <w:rPr>
      <w:rFonts w:ascii="Peterburg" w:eastAsia="Times New Roman" w:hAnsi="Peterburg" w:cs="Times New Roman"/>
      <w:sz w:val="20"/>
      <w:szCs w:val="20"/>
      <w:lang w:val="uk-UA" w:eastAsia="ru-RU"/>
    </w:rPr>
  </w:style>
  <w:style w:type="character" w:customStyle="1" w:styleId="ab">
    <w:name w:val="Текст концевой сноски Знак"/>
    <w:basedOn w:val="a0"/>
    <w:link w:val="aa"/>
    <w:semiHidden/>
    <w:rsid w:val="004C6865"/>
    <w:rPr>
      <w:rFonts w:ascii="Peterburg" w:eastAsia="Times New Roman" w:hAnsi="Peterburg" w:cs="Times New Roman"/>
      <w:sz w:val="20"/>
      <w:szCs w:val="20"/>
      <w:lang w:val="uk-UA" w:eastAsia="ru-RU"/>
    </w:rPr>
  </w:style>
  <w:style w:type="character" w:customStyle="1" w:styleId="10">
    <w:name w:val="Заголовок 1 Знак"/>
    <w:basedOn w:val="a0"/>
    <w:link w:val="1"/>
    <w:uiPriority w:val="9"/>
    <w:rsid w:val="00E4789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c">
    <w:name w:val="Subtitle"/>
    <w:basedOn w:val="a"/>
    <w:next w:val="a"/>
    <w:link w:val="ad"/>
    <w:uiPriority w:val="11"/>
    <w:qFormat/>
    <w:rsid w:val="00E4789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0"/>
    <w:link w:val="ac"/>
    <w:uiPriority w:val="11"/>
    <w:rsid w:val="00E4789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TOC Heading"/>
    <w:basedOn w:val="1"/>
    <w:next w:val="a"/>
    <w:uiPriority w:val="39"/>
    <w:semiHidden/>
    <w:unhideWhenUsed/>
    <w:qFormat/>
    <w:rsid w:val="00E47896"/>
    <w:pPr>
      <w:outlineLvl w:val="9"/>
    </w:pPr>
  </w:style>
  <w:style w:type="paragraph" w:styleId="11">
    <w:name w:val="toc 1"/>
    <w:basedOn w:val="a"/>
    <w:next w:val="a"/>
    <w:autoRedefine/>
    <w:uiPriority w:val="39"/>
    <w:unhideWhenUsed/>
    <w:qFormat/>
    <w:rsid w:val="00FE2746"/>
    <w:pPr>
      <w:tabs>
        <w:tab w:val="right" w:leader="dot" w:pos="9628"/>
      </w:tabs>
      <w:spacing w:after="100"/>
    </w:pPr>
    <w:rPr>
      <w:rFonts w:ascii="Times New Roman" w:hAnsi="Times New Roman" w:cs="Times New Roman"/>
      <w:b/>
      <w:noProof/>
      <w:lang w:val="uk-UA"/>
    </w:rPr>
  </w:style>
  <w:style w:type="character" w:styleId="af">
    <w:name w:val="Hyperlink"/>
    <w:basedOn w:val="a0"/>
    <w:uiPriority w:val="99"/>
    <w:unhideWhenUsed/>
    <w:rsid w:val="00E47896"/>
    <w:rPr>
      <w:color w:val="0000FF" w:themeColor="hyperlink"/>
      <w:u w:val="single"/>
    </w:rPr>
  </w:style>
  <w:style w:type="paragraph" w:styleId="af0">
    <w:name w:val="Balloon Text"/>
    <w:basedOn w:val="a"/>
    <w:link w:val="af1"/>
    <w:uiPriority w:val="99"/>
    <w:semiHidden/>
    <w:unhideWhenUsed/>
    <w:rsid w:val="00E478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E47896"/>
    <w:rPr>
      <w:rFonts w:ascii="Tahoma" w:hAnsi="Tahoma" w:cs="Tahoma"/>
      <w:sz w:val="16"/>
      <w:szCs w:val="16"/>
    </w:rPr>
  </w:style>
  <w:style w:type="paragraph" w:styleId="23">
    <w:name w:val="toc 2"/>
    <w:basedOn w:val="a"/>
    <w:next w:val="a"/>
    <w:autoRedefine/>
    <w:uiPriority w:val="39"/>
    <w:unhideWhenUsed/>
    <w:qFormat/>
    <w:rsid w:val="00FE2746"/>
    <w:pPr>
      <w:tabs>
        <w:tab w:val="right" w:leader="dot" w:pos="9628"/>
      </w:tabs>
      <w:spacing w:after="0" w:line="360" w:lineRule="auto"/>
      <w:jc w:val="both"/>
    </w:pPr>
    <w:rPr>
      <w:rFonts w:ascii="Times New Roman" w:eastAsiaTheme="minorEastAsia" w:hAnsi="Times New Roman" w:cs="Times New Roman"/>
      <w:noProof/>
      <w:sz w:val="28"/>
      <w:szCs w:val="28"/>
      <w:lang w:val="uk-UA"/>
    </w:rPr>
  </w:style>
  <w:style w:type="paragraph" w:styleId="31">
    <w:name w:val="toc 3"/>
    <w:basedOn w:val="a"/>
    <w:next w:val="a"/>
    <w:autoRedefine/>
    <w:uiPriority w:val="39"/>
    <w:unhideWhenUsed/>
    <w:qFormat/>
    <w:rsid w:val="00E47896"/>
    <w:pPr>
      <w:spacing w:after="100"/>
      <w:ind w:left="440"/>
    </w:pPr>
    <w:rPr>
      <w:rFonts w:eastAsiaTheme="minorEastAsia"/>
    </w:rPr>
  </w:style>
  <w:style w:type="character" w:customStyle="1" w:styleId="20">
    <w:name w:val="Заголовок 2 Знак"/>
    <w:basedOn w:val="a0"/>
    <w:link w:val="2"/>
    <w:uiPriority w:val="9"/>
    <w:rsid w:val="00BF319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BF3194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62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54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8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22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20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57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82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3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56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1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4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0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4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1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3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42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6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7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7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8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0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21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06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11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93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1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9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24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7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5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43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0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2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8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0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0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56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3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1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5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3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01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85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4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4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62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4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8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5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1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3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5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2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13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14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78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57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06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2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0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4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4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7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3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6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4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73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65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07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84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77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03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86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19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9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05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16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9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68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66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0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25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74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46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61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7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7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2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0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06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8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7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55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2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8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3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41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7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8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3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2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8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43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7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8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92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3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9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72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03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01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5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61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198153">
          <w:marLeft w:val="0"/>
          <w:marRight w:val="0"/>
          <w:marTop w:val="0"/>
          <w:marBottom w:val="2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esetze-im-internet.de/zpo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ADDBD9-FFAB-40F7-BEA0-BC1BB2079A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1820</Words>
  <Characters>10379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Tatiana</dc:creator>
  <cp:lastModifiedBy>Оксана Смолярчук</cp:lastModifiedBy>
  <cp:revision>3</cp:revision>
  <dcterms:created xsi:type="dcterms:W3CDTF">2019-05-09T21:13:00Z</dcterms:created>
  <dcterms:modified xsi:type="dcterms:W3CDTF">2019-05-09T21:14:00Z</dcterms:modified>
</cp:coreProperties>
</file>