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96A5E">
        <w:rPr>
          <w:rFonts w:ascii="Times New Roman" w:hAnsi="Times New Roman"/>
          <w:b/>
          <w:sz w:val="28"/>
          <w:szCs w:val="28"/>
          <w:lang w:val="uk-UA"/>
        </w:rPr>
        <w:t>ЗМІСТ</w:t>
      </w:r>
    </w:p>
    <w:p w:rsidR="00040DBD" w:rsidRPr="00096A5E" w:rsidRDefault="00040DBD" w:rsidP="001743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96A5E">
        <w:rPr>
          <w:rFonts w:ascii="Times New Roman" w:hAnsi="Times New Roman"/>
          <w:b/>
          <w:sz w:val="28"/>
          <w:szCs w:val="28"/>
          <w:lang w:val="uk-UA"/>
        </w:rPr>
        <w:t>ВСТУП</w:t>
      </w:r>
      <w:r w:rsidRPr="00096A5E">
        <w:rPr>
          <w:rFonts w:ascii="Times New Roman" w:hAnsi="Times New Roman"/>
          <w:sz w:val="28"/>
          <w:szCs w:val="28"/>
          <w:lang w:val="uk-UA"/>
        </w:rPr>
        <w:t>..……………………………………………………………………….</w:t>
      </w:r>
      <w:r w:rsidRPr="00096A5E">
        <w:rPr>
          <w:rFonts w:ascii="Times New Roman" w:hAnsi="Times New Roman"/>
          <w:b/>
          <w:sz w:val="28"/>
          <w:szCs w:val="28"/>
          <w:lang w:val="uk-UA"/>
        </w:rPr>
        <w:t>3</w:t>
      </w:r>
    </w:p>
    <w:p w:rsidR="00040DBD" w:rsidRPr="00096A5E" w:rsidRDefault="00040DBD" w:rsidP="001743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096A5E">
        <w:rPr>
          <w:rFonts w:ascii="Times New Roman" w:hAnsi="Times New Roman"/>
          <w:b/>
          <w:bCs/>
          <w:sz w:val="28"/>
          <w:szCs w:val="28"/>
          <w:lang w:val="uk-UA" w:eastAsia="ru-RU"/>
        </w:rPr>
        <w:t>РОЗДІЛ 1. ПОНЯТТЯ ТА ВИДИ СУБ’ЄКТІВ ГОСПОДАРСЬКИХ ВІДНОСИН ………………………………………………………………………....5</w:t>
      </w:r>
    </w:p>
    <w:p w:rsidR="00040DBD" w:rsidRPr="00096A5E" w:rsidRDefault="00040DBD" w:rsidP="001743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096A5E">
        <w:rPr>
          <w:rFonts w:ascii="Times New Roman" w:hAnsi="Times New Roman"/>
          <w:b/>
          <w:bCs/>
          <w:sz w:val="28"/>
          <w:szCs w:val="28"/>
          <w:lang w:val="uk-UA" w:eastAsia="ru-RU"/>
        </w:rPr>
        <w:t>РОЗДІЛ 2. ФІЗИЧНІ ОСОБИ – ПІДПРИЄМЦІ ЯК  СУБ’ЄКТИ ГОСПОДАРЮВАННЯ…………………………………….……………………..11</w:t>
      </w:r>
    </w:p>
    <w:p w:rsidR="00040DBD" w:rsidRPr="00096A5E" w:rsidRDefault="00040DBD" w:rsidP="001743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096A5E">
        <w:rPr>
          <w:rFonts w:ascii="Times New Roman" w:hAnsi="Times New Roman"/>
          <w:b/>
          <w:bCs/>
          <w:sz w:val="28"/>
          <w:szCs w:val="28"/>
          <w:lang w:val="uk-UA" w:eastAsia="ru-RU"/>
        </w:rPr>
        <w:t>РОЗДІЛ 3. ЮРИДИЧНІ ОСОБИ ЯК  СУБ’ЄКТИ ГОСПОДАРЮВАННЯ: ПОНЯТТЯ І ВИДИ ....................................................20</w:t>
      </w:r>
    </w:p>
    <w:p w:rsidR="00040DBD" w:rsidRPr="00096A5E" w:rsidRDefault="00040DBD" w:rsidP="001743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096A5E">
        <w:rPr>
          <w:rFonts w:ascii="Times New Roman" w:hAnsi="Times New Roman"/>
          <w:b/>
          <w:bCs/>
          <w:sz w:val="28"/>
          <w:szCs w:val="28"/>
          <w:lang w:val="uk-UA" w:eastAsia="ru-RU"/>
        </w:rPr>
        <w:t>РОЗДІЛ 4. ОБМЕЖЕННЯ ЩОДО ЗАНЯТТЯ ПІДПРИЄМНИЦЬКОЮ ДІЯЛЬНІСТЮ……………………………….……...26</w:t>
      </w:r>
    </w:p>
    <w:p w:rsidR="00040DBD" w:rsidRPr="00096A5E" w:rsidRDefault="00040DBD" w:rsidP="001743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96A5E">
        <w:rPr>
          <w:rFonts w:ascii="Times New Roman" w:hAnsi="Times New Roman"/>
          <w:b/>
          <w:sz w:val="28"/>
          <w:szCs w:val="28"/>
          <w:lang w:val="uk-UA"/>
        </w:rPr>
        <w:t>ВИСНОВКИ</w:t>
      </w:r>
      <w:r w:rsidRPr="00096A5E">
        <w:rPr>
          <w:rFonts w:ascii="Times New Roman" w:hAnsi="Times New Roman"/>
          <w:sz w:val="28"/>
          <w:szCs w:val="28"/>
          <w:lang w:val="uk-UA"/>
        </w:rPr>
        <w:t>………………………………………………………….….…..</w:t>
      </w:r>
      <w:r w:rsidRPr="00096A5E">
        <w:rPr>
          <w:rFonts w:ascii="Times New Roman" w:hAnsi="Times New Roman"/>
          <w:b/>
          <w:sz w:val="28"/>
          <w:szCs w:val="28"/>
          <w:lang w:val="uk-UA"/>
        </w:rPr>
        <w:t>30</w:t>
      </w:r>
    </w:p>
    <w:p w:rsidR="00040DBD" w:rsidRPr="00096A5E" w:rsidRDefault="00040DBD" w:rsidP="001743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96A5E">
        <w:rPr>
          <w:rFonts w:ascii="Times New Roman" w:hAnsi="Times New Roman"/>
          <w:b/>
          <w:sz w:val="28"/>
          <w:szCs w:val="28"/>
          <w:lang w:val="uk-UA"/>
        </w:rPr>
        <w:t>СПИСОК ВИКОРИСТАНИХ ДЖЕРЕЛ</w:t>
      </w:r>
      <w:r w:rsidRPr="00096A5E">
        <w:rPr>
          <w:rFonts w:ascii="Times New Roman" w:hAnsi="Times New Roman"/>
          <w:sz w:val="28"/>
          <w:szCs w:val="28"/>
          <w:lang w:val="uk-UA"/>
        </w:rPr>
        <w:t>………………………………...</w:t>
      </w:r>
      <w:r w:rsidRPr="00096A5E">
        <w:rPr>
          <w:rFonts w:ascii="Times New Roman" w:hAnsi="Times New Roman"/>
          <w:b/>
          <w:sz w:val="28"/>
          <w:szCs w:val="28"/>
          <w:lang w:val="uk-UA"/>
        </w:rPr>
        <w:t>32</w:t>
      </w:r>
    </w:p>
    <w:p w:rsidR="00040DBD" w:rsidRPr="00096A5E" w:rsidRDefault="00040DBD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96A5E">
        <w:rPr>
          <w:rFonts w:ascii="Times New Roman" w:hAnsi="Times New Roman"/>
          <w:b/>
          <w:sz w:val="28"/>
          <w:szCs w:val="28"/>
          <w:lang w:val="uk-UA"/>
        </w:rPr>
        <w:lastRenderedPageBreak/>
        <w:t>ВСТУП</w:t>
      </w:r>
    </w:p>
    <w:p w:rsidR="00040DBD" w:rsidRPr="00096A5E" w:rsidRDefault="00040DBD" w:rsidP="001743C7">
      <w:pPr>
        <w:pStyle w:val="a7"/>
        <w:ind w:firstLine="709"/>
        <w:rPr>
          <w:b/>
          <w:lang w:val="uk-UA"/>
        </w:rPr>
      </w:pPr>
      <w:r w:rsidRPr="00096A5E">
        <w:rPr>
          <w:b/>
          <w:lang w:val="uk-UA"/>
        </w:rPr>
        <w:t xml:space="preserve">Актуальність теми. </w:t>
      </w:r>
    </w:p>
    <w:p w:rsidR="00040DBD" w:rsidRPr="00096A5E" w:rsidRDefault="00040DBD" w:rsidP="001743C7">
      <w:pPr>
        <w:pStyle w:val="a7"/>
        <w:ind w:firstLine="709"/>
        <w:rPr>
          <w:lang w:val="uk-UA"/>
        </w:rPr>
      </w:pPr>
      <w:r w:rsidRPr="00096A5E">
        <w:rPr>
          <w:lang w:val="uk-UA"/>
        </w:rPr>
        <w:t xml:space="preserve">Засади ринкової економіки передбачають повну господарську самостійність всіх її  суб’єктів господарювання, тому у даній курсовій роботі ми проаналізуємо правовий статусу учасників відносин у сфері господарювання та дамо визначення </w:t>
      </w:r>
      <w:r w:rsidR="0049205B">
        <w:rPr>
          <w:lang w:val="uk-UA"/>
        </w:rPr>
        <w:t>….</w:t>
      </w:r>
    </w:p>
    <w:p w:rsidR="00040DBD" w:rsidRPr="00096A5E" w:rsidRDefault="00040DBD" w:rsidP="00917087">
      <w:pPr>
        <w:pStyle w:val="a7"/>
        <w:ind w:firstLine="709"/>
        <w:rPr>
          <w:lang w:val="uk-UA"/>
        </w:rPr>
      </w:pPr>
      <w:r w:rsidRPr="00096A5E">
        <w:rPr>
          <w:lang w:val="uk-UA"/>
        </w:rPr>
        <w:t xml:space="preserve">Науковий аналіз правового статусу учасників відносин у сфері господарювання здійснювало чимало вченими, серед яких: </w:t>
      </w:r>
      <w:proofErr w:type="spellStart"/>
      <w:r w:rsidRPr="00096A5E">
        <w:rPr>
          <w:lang w:val="uk-UA"/>
        </w:rPr>
        <w:t>Авер’янов</w:t>
      </w:r>
      <w:proofErr w:type="spellEnd"/>
      <w:r w:rsidRPr="00096A5E">
        <w:rPr>
          <w:lang w:val="uk-UA"/>
        </w:rPr>
        <w:t xml:space="preserve"> В.Б., </w:t>
      </w:r>
      <w:proofErr w:type="spellStart"/>
      <w:r w:rsidRPr="00096A5E">
        <w:rPr>
          <w:lang w:val="uk-UA"/>
        </w:rPr>
        <w:t>Акіменко</w:t>
      </w:r>
      <w:proofErr w:type="spellEnd"/>
      <w:r w:rsidRPr="00096A5E">
        <w:rPr>
          <w:lang w:val="uk-UA"/>
        </w:rPr>
        <w:t xml:space="preserve"> Ю.Ю., </w:t>
      </w:r>
      <w:proofErr w:type="spellStart"/>
      <w:r w:rsidRPr="00096A5E">
        <w:rPr>
          <w:lang w:val="uk-UA"/>
        </w:rPr>
        <w:t>Блащук</w:t>
      </w:r>
      <w:proofErr w:type="spellEnd"/>
      <w:r w:rsidRPr="00096A5E">
        <w:rPr>
          <w:lang w:val="uk-UA"/>
        </w:rPr>
        <w:t xml:space="preserve"> Т.В., </w:t>
      </w:r>
      <w:r w:rsidR="0049205B">
        <w:rPr>
          <w:lang w:val="uk-UA"/>
        </w:rPr>
        <w:t>….</w:t>
      </w:r>
    </w:p>
    <w:p w:rsidR="00040DBD" w:rsidRPr="00096A5E" w:rsidRDefault="00040DBD" w:rsidP="001743C7">
      <w:pPr>
        <w:pStyle w:val="a7"/>
        <w:ind w:firstLine="709"/>
        <w:rPr>
          <w:lang w:val="uk-UA"/>
        </w:rPr>
      </w:pPr>
      <w:r w:rsidRPr="00096A5E">
        <w:rPr>
          <w:b/>
          <w:lang w:val="uk-UA"/>
        </w:rPr>
        <w:t>Метою даної</w:t>
      </w:r>
      <w:r w:rsidRPr="00096A5E">
        <w:rPr>
          <w:lang w:val="uk-UA"/>
        </w:rPr>
        <w:t xml:space="preserve"> роботи є </w:t>
      </w:r>
      <w:r w:rsidR="0049205B">
        <w:rPr>
          <w:lang w:val="uk-UA"/>
        </w:rPr>
        <w:t>…</w:t>
      </w:r>
    </w:p>
    <w:p w:rsidR="00040DBD" w:rsidRPr="00096A5E" w:rsidRDefault="00040DBD" w:rsidP="001743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96A5E">
        <w:rPr>
          <w:rFonts w:ascii="Times New Roman" w:hAnsi="Times New Roman"/>
          <w:sz w:val="28"/>
          <w:szCs w:val="28"/>
          <w:lang w:val="uk-UA"/>
        </w:rPr>
        <w:t xml:space="preserve">Досягнення мети здійснювалось шляхом вирішення наступних завдань: </w:t>
      </w:r>
    </w:p>
    <w:p w:rsidR="00040DBD" w:rsidRPr="00096A5E" w:rsidRDefault="0049205B" w:rsidP="001743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….</w:t>
      </w:r>
    </w:p>
    <w:p w:rsidR="00040DBD" w:rsidRPr="00096A5E" w:rsidRDefault="00040DBD" w:rsidP="001743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96A5E">
        <w:rPr>
          <w:rFonts w:ascii="Times New Roman" w:hAnsi="Times New Roman"/>
          <w:b/>
          <w:sz w:val="28"/>
          <w:szCs w:val="28"/>
          <w:lang w:val="uk-UA"/>
        </w:rPr>
        <w:t>Об’єктом дослідження</w:t>
      </w:r>
      <w:r w:rsidRPr="00096A5E">
        <w:rPr>
          <w:rFonts w:ascii="Times New Roman" w:hAnsi="Times New Roman"/>
          <w:sz w:val="28"/>
          <w:szCs w:val="28"/>
          <w:lang w:val="uk-UA"/>
        </w:rPr>
        <w:t xml:space="preserve"> курсової </w:t>
      </w:r>
      <w:r w:rsidR="0049205B">
        <w:rPr>
          <w:rFonts w:ascii="Times New Roman" w:hAnsi="Times New Roman"/>
          <w:sz w:val="28"/>
          <w:szCs w:val="28"/>
          <w:lang w:val="uk-UA"/>
        </w:rPr>
        <w:t>…</w:t>
      </w:r>
      <w:r w:rsidRPr="00096A5E">
        <w:rPr>
          <w:rFonts w:ascii="Times New Roman" w:hAnsi="Times New Roman"/>
          <w:sz w:val="28"/>
          <w:szCs w:val="28"/>
          <w:lang w:val="uk-UA"/>
        </w:rPr>
        <w:t>.</w:t>
      </w:r>
    </w:p>
    <w:p w:rsidR="00040DBD" w:rsidRPr="00096A5E" w:rsidRDefault="00040DBD" w:rsidP="001743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96A5E">
        <w:rPr>
          <w:rFonts w:ascii="Times New Roman" w:hAnsi="Times New Roman"/>
          <w:b/>
          <w:sz w:val="28"/>
          <w:szCs w:val="28"/>
          <w:lang w:val="uk-UA"/>
        </w:rPr>
        <w:t xml:space="preserve">Предметом </w:t>
      </w:r>
      <w:r w:rsidRPr="00096A5E">
        <w:rPr>
          <w:rFonts w:ascii="Times New Roman" w:hAnsi="Times New Roman"/>
          <w:sz w:val="28"/>
          <w:szCs w:val="28"/>
          <w:lang w:val="uk-UA"/>
        </w:rPr>
        <w:t xml:space="preserve">даної курсової </w:t>
      </w:r>
      <w:r w:rsidR="0049205B">
        <w:rPr>
          <w:rFonts w:ascii="Times New Roman" w:hAnsi="Times New Roman"/>
          <w:sz w:val="28"/>
          <w:szCs w:val="28"/>
          <w:lang w:val="uk-UA"/>
        </w:rPr>
        <w:t>…</w:t>
      </w:r>
    </w:p>
    <w:p w:rsidR="00040DBD" w:rsidRPr="00096A5E" w:rsidRDefault="00040DBD" w:rsidP="001743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96A5E">
        <w:rPr>
          <w:rFonts w:ascii="Times New Roman" w:hAnsi="Times New Roman"/>
          <w:b/>
          <w:sz w:val="28"/>
          <w:szCs w:val="28"/>
          <w:lang w:val="uk-UA"/>
        </w:rPr>
        <w:t>Методами</w:t>
      </w:r>
      <w:r w:rsidRPr="00096A5E">
        <w:rPr>
          <w:rFonts w:ascii="Times New Roman" w:hAnsi="Times New Roman"/>
          <w:sz w:val="28"/>
          <w:szCs w:val="28"/>
          <w:lang w:val="uk-UA"/>
        </w:rPr>
        <w:t xml:space="preserve">, які використовуються </w:t>
      </w:r>
      <w:r w:rsidR="0049205B">
        <w:rPr>
          <w:rFonts w:ascii="Times New Roman" w:hAnsi="Times New Roman"/>
          <w:sz w:val="28"/>
          <w:szCs w:val="28"/>
          <w:lang w:val="uk-UA"/>
        </w:rPr>
        <w:t>…</w:t>
      </w:r>
    </w:p>
    <w:p w:rsidR="00040DBD" w:rsidRPr="00096A5E" w:rsidRDefault="00040DBD" w:rsidP="001743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96A5E">
        <w:rPr>
          <w:rFonts w:ascii="Times New Roman" w:hAnsi="Times New Roman"/>
          <w:b/>
          <w:sz w:val="28"/>
          <w:szCs w:val="28"/>
          <w:lang w:val="uk-UA"/>
        </w:rPr>
        <w:t>Структура курсової роботи.</w:t>
      </w:r>
      <w:r w:rsidRPr="00096A5E">
        <w:rPr>
          <w:rFonts w:ascii="Times New Roman" w:hAnsi="Times New Roman"/>
          <w:sz w:val="28"/>
          <w:szCs w:val="28"/>
          <w:lang w:val="uk-UA"/>
        </w:rPr>
        <w:t xml:space="preserve"> Робота складається зі вступу, чотирьох розділів, висновків та списку використаних літературних джерел.</w:t>
      </w: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96A5E">
        <w:rPr>
          <w:rFonts w:ascii="Times New Roman" w:hAnsi="Times New Roman"/>
          <w:b/>
          <w:sz w:val="28"/>
          <w:szCs w:val="28"/>
          <w:lang w:val="uk-UA"/>
        </w:rPr>
        <w:t>РОЗДІЛ 1.</w:t>
      </w: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96A5E">
        <w:rPr>
          <w:rFonts w:ascii="Times New Roman" w:hAnsi="Times New Roman"/>
          <w:b/>
          <w:bCs/>
          <w:sz w:val="28"/>
          <w:szCs w:val="28"/>
          <w:lang w:val="uk-UA" w:eastAsia="ru-RU"/>
        </w:rPr>
        <w:t>ПОНЯТТЯ ТА ВИДИ СУБ’ЄКТІВ ГОСПОДАРСЬКИХ ВІДНОСИН</w:t>
      </w:r>
    </w:p>
    <w:p w:rsidR="00040DBD" w:rsidRPr="00096A5E" w:rsidRDefault="00040DBD" w:rsidP="0049205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096A5E">
        <w:rPr>
          <w:sz w:val="28"/>
          <w:szCs w:val="28"/>
          <w:lang w:val="uk-UA"/>
        </w:rPr>
        <w:t xml:space="preserve">Важливе значення в умовах трансформації ринкових відносин в Україні має прийняття в 2003 році Господарського та Цивільного кодексів України, які набрали чинності 1 січня 2004 року. Так, Господарський Кодекс України встановлює, відповідно до Конституції України, правові основи господарської діяльності або господарювання, які базуються на різноманітності господарювання різних форм власності, де предметом регулювання є господарські відносини, що виникають у процесі організації та здійснення господарської </w:t>
      </w:r>
      <w:r w:rsidR="0049205B">
        <w:rPr>
          <w:sz w:val="28"/>
          <w:szCs w:val="28"/>
          <w:lang w:val="uk-UA"/>
        </w:rPr>
        <w:t>….</w:t>
      </w:r>
    </w:p>
    <w:p w:rsidR="00040DBD" w:rsidRPr="00096A5E" w:rsidRDefault="00040DBD" w:rsidP="00062139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096A5E">
        <w:rPr>
          <w:sz w:val="28"/>
          <w:szCs w:val="28"/>
          <w:lang w:val="uk-UA"/>
        </w:rPr>
        <w:t>– шляхом передання їм у власність майна як вкладу до статутного капіталу;</w:t>
      </w:r>
    </w:p>
    <w:p w:rsidR="00040DBD" w:rsidRPr="00096A5E" w:rsidRDefault="00040DBD" w:rsidP="00062139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096A5E">
        <w:rPr>
          <w:sz w:val="28"/>
          <w:szCs w:val="28"/>
          <w:lang w:val="uk-UA"/>
        </w:rPr>
        <w:t>– шляхом передання їм майна у користування, яке не включається до статутного капіталу і підлягає поверненню засновнику (учаснику, члену) у разі припинення правовідносин із суб’єктом господарювання. [8, с.228]</w:t>
      </w:r>
    </w:p>
    <w:p w:rsidR="00040DBD" w:rsidRPr="00096A5E" w:rsidRDefault="00040DBD" w:rsidP="0049205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bookmarkStart w:id="0" w:name="n385"/>
      <w:bookmarkStart w:id="1" w:name="n386"/>
      <w:bookmarkEnd w:id="0"/>
      <w:bookmarkEnd w:id="1"/>
      <w:r w:rsidRPr="00096A5E">
        <w:rPr>
          <w:sz w:val="28"/>
          <w:szCs w:val="28"/>
          <w:lang w:val="uk-UA"/>
        </w:rPr>
        <w:t xml:space="preserve">Суб’єкти господарювання залежно від кількості працюючих та доходів від будь-якої діяльності за рік можуть належати до суб’єктів малого підприємництва, у тому числі до суб’єктів </w:t>
      </w:r>
      <w:proofErr w:type="spellStart"/>
      <w:r w:rsidRPr="00096A5E">
        <w:rPr>
          <w:sz w:val="28"/>
          <w:szCs w:val="28"/>
          <w:lang w:val="uk-UA"/>
        </w:rPr>
        <w:t>мікропідприємництва</w:t>
      </w:r>
      <w:proofErr w:type="spellEnd"/>
      <w:r w:rsidRPr="00096A5E">
        <w:rPr>
          <w:sz w:val="28"/>
          <w:szCs w:val="28"/>
          <w:lang w:val="uk-UA"/>
        </w:rPr>
        <w:t>, середнього або великого підприємництва.</w:t>
      </w:r>
      <w:bookmarkStart w:id="2" w:name="n387"/>
      <w:bookmarkEnd w:id="2"/>
      <w:r w:rsidRPr="00096A5E">
        <w:rPr>
          <w:sz w:val="28"/>
          <w:szCs w:val="28"/>
          <w:lang w:val="uk-UA"/>
        </w:rPr>
        <w:t xml:space="preserve"> </w:t>
      </w:r>
      <w:r w:rsidR="0049205B">
        <w:rPr>
          <w:sz w:val="28"/>
          <w:szCs w:val="28"/>
          <w:lang w:val="uk-UA"/>
        </w:rPr>
        <w:t>….</w:t>
      </w:r>
      <w:proofErr w:type="spellStart"/>
      <w:r w:rsidRPr="00096A5E">
        <w:rPr>
          <w:color w:val="000000"/>
          <w:sz w:val="28"/>
          <w:szCs w:val="28"/>
          <w:lang w:val="uk-UA"/>
        </w:rPr>
        <w:t>ативних</w:t>
      </w:r>
      <w:proofErr w:type="spellEnd"/>
      <w:r w:rsidRPr="00096A5E">
        <w:rPr>
          <w:color w:val="000000"/>
          <w:sz w:val="28"/>
          <w:szCs w:val="28"/>
          <w:lang w:val="uk-UA"/>
        </w:rPr>
        <w:t xml:space="preserve"> право</w:t>
      </w:r>
      <w:r w:rsidRPr="00096A5E">
        <w:rPr>
          <w:color w:val="000000"/>
          <w:sz w:val="28"/>
          <w:szCs w:val="28"/>
          <w:lang w:val="uk-UA"/>
        </w:rPr>
        <w:softHyphen/>
        <w:t>відносин.</w:t>
      </w:r>
      <w:r w:rsidRPr="00096A5E">
        <w:rPr>
          <w:sz w:val="28"/>
          <w:szCs w:val="28"/>
          <w:lang w:val="uk-UA"/>
        </w:rPr>
        <w:t xml:space="preserve"> [17, с.64]</w:t>
      </w:r>
    </w:p>
    <w:p w:rsidR="00040DBD" w:rsidRPr="00096A5E" w:rsidRDefault="00040DBD" w:rsidP="0049205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096A5E">
        <w:rPr>
          <w:sz w:val="28"/>
          <w:szCs w:val="28"/>
          <w:lang w:val="uk-UA"/>
        </w:rPr>
        <w:t xml:space="preserve">Отже, </w:t>
      </w:r>
      <w:r w:rsidR="0049205B">
        <w:rPr>
          <w:sz w:val="28"/>
          <w:szCs w:val="28"/>
          <w:lang w:val="uk-UA"/>
        </w:rPr>
        <w:t>…</w:t>
      </w: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96A5E">
        <w:rPr>
          <w:rFonts w:ascii="Times New Roman" w:hAnsi="Times New Roman"/>
          <w:b/>
          <w:sz w:val="28"/>
          <w:szCs w:val="28"/>
          <w:lang w:val="uk-UA"/>
        </w:rPr>
        <w:t xml:space="preserve">РОЗДІЛ 2. </w:t>
      </w: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096A5E">
        <w:rPr>
          <w:rFonts w:ascii="Times New Roman" w:hAnsi="Times New Roman"/>
          <w:b/>
          <w:bCs/>
          <w:sz w:val="28"/>
          <w:szCs w:val="28"/>
          <w:lang w:val="uk-UA" w:eastAsia="ru-RU"/>
        </w:rPr>
        <w:t>ФІЗИЧНІ ОСОБИ – ПІДПРИЄМЦІ ЯК  СУБ’ЄКТИ ГОСПОДАРЮВАННЯ</w:t>
      </w:r>
    </w:p>
    <w:p w:rsidR="00040DBD" w:rsidRPr="00096A5E" w:rsidRDefault="00040DBD" w:rsidP="00A433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lang w:val="uk-UA" w:eastAsia="uk-UA"/>
        </w:rPr>
      </w:pPr>
      <w:r w:rsidRPr="00096A5E">
        <w:rPr>
          <w:rFonts w:ascii="TimesNewRomanPSMT Cyr" w:hAnsi="TimesNewRomanPSMT Cyr" w:cs="TimesNewRomanPSMT Cyr"/>
          <w:sz w:val="28"/>
          <w:szCs w:val="28"/>
          <w:lang w:val="uk-UA" w:eastAsia="uk-UA"/>
        </w:rPr>
        <w:t>У червні 1996 року право фізичних</w:t>
      </w:r>
      <w:r w:rsidRPr="00096A5E">
        <w:rPr>
          <w:rFonts w:ascii="TimesNewRomanPSMT" w:hAnsi="TimesNewRomanPSMT" w:cs="TimesNewRomanPSMT"/>
          <w:sz w:val="28"/>
          <w:szCs w:val="28"/>
          <w:lang w:val="uk-UA" w:eastAsia="uk-UA"/>
        </w:rPr>
        <w:t xml:space="preserve"> </w:t>
      </w:r>
      <w:r w:rsidRPr="00096A5E">
        <w:rPr>
          <w:rFonts w:ascii="TimesNewRomanPSMT Cyr" w:hAnsi="TimesNewRomanPSMT Cyr" w:cs="TimesNewRomanPSMT Cyr"/>
          <w:sz w:val="28"/>
          <w:szCs w:val="28"/>
          <w:lang w:val="uk-UA" w:eastAsia="uk-UA"/>
        </w:rPr>
        <w:t>осіб на зайняття підприємницькою діяльністю</w:t>
      </w:r>
      <w:r w:rsidRPr="00096A5E">
        <w:rPr>
          <w:rFonts w:ascii="TimesNewRomanPSMT" w:hAnsi="TimesNewRomanPSMT" w:cs="TimesNewRomanPSMT"/>
          <w:sz w:val="28"/>
          <w:szCs w:val="28"/>
          <w:lang w:val="uk-UA" w:eastAsia="uk-UA"/>
        </w:rPr>
        <w:t xml:space="preserve"> </w:t>
      </w:r>
      <w:r w:rsidRPr="00096A5E">
        <w:rPr>
          <w:rFonts w:ascii="TimesNewRomanPSMT Cyr" w:hAnsi="TimesNewRomanPSMT Cyr" w:cs="TimesNewRomanPSMT Cyr"/>
          <w:sz w:val="28"/>
          <w:szCs w:val="28"/>
          <w:lang w:val="uk-UA" w:eastAsia="uk-UA"/>
        </w:rPr>
        <w:t>отримало конституційне закріплення у ст.42</w:t>
      </w:r>
      <w:r w:rsidRPr="00096A5E">
        <w:rPr>
          <w:rFonts w:ascii="TimesNewRomanPSMT" w:hAnsi="TimesNewRomanPSMT" w:cs="TimesNewRomanPSMT"/>
          <w:sz w:val="28"/>
          <w:szCs w:val="28"/>
          <w:lang w:val="uk-UA" w:eastAsia="uk-UA"/>
        </w:rPr>
        <w:t xml:space="preserve"> </w:t>
      </w:r>
      <w:r w:rsidRPr="00096A5E">
        <w:rPr>
          <w:rFonts w:ascii="TimesNewRomanPSMT Cyr" w:hAnsi="TimesNewRomanPSMT Cyr" w:cs="TimesNewRomanPSMT Cyr"/>
          <w:sz w:val="28"/>
          <w:szCs w:val="28"/>
          <w:lang w:val="uk-UA" w:eastAsia="uk-UA"/>
        </w:rPr>
        <w:t>Конституції України, відповідно до якої</w:t>
      </w:r>
      <w:r w:rsidRPr="00096A5E">
        <w:rPr>
          <w:rFonts w:ascii="TimesNewRomanPSMT" w:hAnsi="TimesNewRomanPSMT" w:cs="TimesNewRomanPSMT"/>
          <w:sz w:val="28"/>
          <w:szCs w:val="28"/>
          <w:lang w:val="uk-UA" w:eastAsia="uk-UA"/>
        </w:rPr>
        <w:t xml:space="preserve"> </w:t>
      </w:r>
      <w:r w:rsidRPr="00096A5E">
        <w:rPr>
          <w:rFonts w:ascii="TimesNewRomanPSMT Cyr" w:hAnsi="TimesNewRomanPSMT Cyr" w:cs="TimesNewRomanPSMT Cyr"/>
          <w:sz w:val="28"/>
          <w:szCs w:val="28"/>
          <w:lang w:val="uk-UA" w:eastAsia="uk-UA"/>
        </w:rPr>
        <w:t>кожен має право на</w:t>
      </w:r>
      <w:r w:rsidRPr="00096A5E">
        <w:rPr>
          <w:rFonts w:ascii="TimesNewRomanPSMT" w:hAnsi="TimesNewRomanPSMT" w:cs="TimesNewRomanPSMT"/>
          <w:sz w:val="28"/>
          <w:szCs w:val="28"/>
          <w:lang w:val="uk-UA" w:eastAsia="uk-UA"/>
        </w:rPr>
        <w:t xml:space="preserve"> </w:t>
      </w:r>
      <w:r w:rsidRPr="00096A5E">
        <w:rPr>
          <w:rFonts w:ascii="TimesNewRomanPSMT Cyr" w:hAnsi="TimesNewRomanPSMT Cyr" w:cs="TimesNewRomanPSMT Cyr"/>
          <w:sz w:val="28"/>
          <w:szCs w:val="28"/>
          <w:lang w:val="uk-UA" w:eastAsia="uk-UA"/>
        </w:rPr>
        <w:t>підприємницьку діяльність, яка не заборонена</w:t>
      </w:r>
      <w:r w:rsidRPr="00096A5E">
        <w:rPr>
          <w:rFonts w:ascii="TimesNewRomanPSMT" w:hAnsi="TimesNewRomanPSMT" w:cs="TimesNewRomanPSMT"/>
          <w:sz w:val="28"/>
          <w:szCs w:val="28"/>
          <w:lang w:val="uk-UA" w:eastAsia="uk-UA"/>
        </w:rPr>
        <w:t xml:space="preserve"> </w:t>
      </w:r>
      <w:r w:rsidRPr="00096A5E">
        <w:rPr>
          <w:rFonts w:ascii="TimesNewRomanPSMT Cyr" w:hAnsi="TimesNewRomanPSMT Cyr" w:cs="TimesNewRomanPSMT Cyr"/>
          <w:sz w:val="28"/>
          <w:szCs w:val="28"/>
          <w:lang w:val="uk-UA" w:eastAsia="uk-UA"/>
        </w:rPr>
        <w:t xml:space="preserve">законом. </w:t>
      </w:r>
      <w:r w:rsidRPr="00096A5E">
        <w:rPr>
          <w:rFonts w:ascii="TimesNewRomanPSMT" w:hAnsi="TimesNewRomanPSMT" w:cs="TimesNewRomanPSMT"/>
          <w:sz w:val="28"/>
          <w:szCs w:val="28"/>
          <w:lang w:val="uk-UA" w:eastAsia="uk-UA"/>
        </w:rPr>
        <w:t>[1]</w:t>
      </w:r>
    </w:p>
    <w:p w:rsidR="00040DBD" w:rsidRPr="00096A5E" w:rsidRDefault="00040DBD" w:rsidP="00A433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 Cyr" w:hAnsi="TimesNewRomanPSMT Cyr" w:cs="TimesNewRomanPSMT Cyr"/>
          <w:sz w:val="28"/>
          <w:szCs w:val="28"/>
          <w:lang w:val="uk-UA" w:eastAsia="uk-UA"/>
        </w:rPr>
      </w:pPr>
      <w:r w:rsidRPr="00096A5E">
        <w:rPr>
          <w:rFonts w:ascii="TimesNewRomanPSMT Cyr" w:hAnsi="TimesNewRomanPSMT Cyr" w:cs="TimesNewRomanPSMT Cyr"/>
          <w:sz w:val="28"/>
          <w:szCs w:val="28"/>
          <w:lang w:val="uk-UA" w:eastAsia="uk-UA"/>
        </w:rPr>
        <w:t>Дана норма поклала край шістдесятирічній забороні, що стосувалася фізичних</w:t>
      </w:r>
      <w:r w:rsidRPr="00096A5E">
        <w:rPr>
          <w:rFonts w:ascii="TimesNewRomanPSMT" w:hAnsi="TimesNewRomanPSMT" w:cs="TimesNewRomanPSMT"/>
          <w:sz w:val="28"/>
          <w:szCs w:val="28"/>
          <w:lang w:val="uk-UA" w:eastAsia="uk-UA"/>
        </w:rPr>
        <w:t xml:space="preserve"> </w:t>
      </w:r>
      <w:r w:rsidRPr="00096A5E">
        <w:rPr>
          <w:rFonts w:ascii="TimesNewRomanPSMT Cyr" w:hAnsi="TimesNewRomanPSMT Cyr" w:cs="TimesNewRomanPSMT Cyr"/>
          <w:sz w:val="28"/>
          <w:szCs w:val="28"/>
          <w:lang w:val="uk-UA" w:eastAsia="uk-UA"/>
        </w:rPr>
        <w:t>осіб – отримувати прибутки від зайняття приватною справою. Аналізуючи чинне законодавство, можна стверджувати про існування</w:t>
      </w:r>
      <w:r w:rsidRPr="00096A5E">
        <w:rPr>
          <w:rFonts w:ascii="TimesNewRomanPSMT" w:hAnsi="TimesNewRomanPSMT" w:cs="TimesNewRomanPSMT"/>
          <w:sz w:val="28"/>
          <w:szCs w:val="28"/>
          <w:lang w:val="uk-UA" w:eastAsia="uk-UA"/>
        </w:rPr>
        <w:t xml:space="preserve"> </w:t>
      </w:r>
      <w:r w:rsidRPr="00096A5E">
        <w:rPr>
          <w:rFonts w:ascii="TimesNewRomanPSMT Cyr" w:hAnsi="TimesNewRomanPSMT Cyr" w:cs="TimesNewRomanPSMT Cyr"/>
          <w:sz w:val="28"/>
          <w:szCs w:val="28"/>
          <w:lang w:val="uk-UA" w:eastAsia="uk-UA"/>
        </w:rPr>
        <w:t>такого способу участі фізичної особи у здійсненні господарської діяльності як підприємництво без створення юридичної особи, тобто</w:t>
      </w:r>
      <w:r w:rsidRPr="00096A5E">
        <w:rPr>
          <w:rFonts w:ascii="TimesNewRomanPSMT" w:hAnsi="TimesNewRomanPSMT" w:cs="TimesNewRomanPSMT"/>
          <w:sz w:val="28"/>
          <w:szCs w:val="28"/>
          <w:lang w:val="uk-UA" w:eastAsia="uk-UA"/>
        </w:rPr>
        <w:t xml:space="preserve"> </w:t>
      </w:r>
      <w:r w:rsidRPr="00096A5E">
        <w:rPr>
          <w:rFonts w:ascii="TimesNewRomanPSMT Cyr" w:hAnsi="TimesNewRomanPSMT Cyr" w:cs="TimesNewRomanPSMT Cyr"/>
          <w:sz w:val="28"/>
          <w:szCs w:val="28"/>
          <w:lang w:val="uk-UA" w:eastAsia="uk-UA"/>
        </w:rPr>
        <w:t>існування такого суб’єкта права як фізична особа-підприємець. [11, с.70]</w:t>
      </w:r>
    </w:p>
    <w:p w:rsidR="00040DBD" w:rsidRPr="00096A5E" w:rsidRDefault="00040DBD" w:rsidP="004920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96A5E">
        <w:rPr>
          <w:rFonts w:ascii="TimesNewRomanPSMT Cyr" w:hAnsi="TimesNewRomanPSMT Cyr" w:cs="TimesNewRomanPSMT Cyr"/>
          <w:sz w:val="28"/>
          <w:szCs w:val="28"/>
          <w:lang w:val="uk-UA" w:eastAsia="uk-UA"/>
        </w:rPr>
        <w:t xml:space="preserve">Законодавство, яке регулює підприємницьку діяльність фізичних осіб, носить </w:t>
      </w:r>
      <w:proofErr w:type="spellStart"/>
      <w:r w:rsidRPr="00096A5E">
        <w:rPr>
          <w:rFonts w:ascii="TimesNewRomanPSMT Cyr" w:hAnsi="TimesNewRomanPSMT Cyr" w:cs="TimesNewRomanPSMT Cyr"/>
          <w:sz w:val="28"/>
          <w:szCs w:val="28"/>
          <w:lang w:val="uk-UA" w:eastAsia="uk-UA"/>
        </w:rPr>
        <w:t>багатоструктурний</w:t>
      </w:r>
      <w:proofErr w:type="spellEnd"/>
      <w:r w:rsidRPr="00096A5E">
        <w:rPr>
          <w:rFonts w:ascii="TimesNewRomanPSMT Cyr" w:hAnsi="TimesNewRomanPSMT Cyr" w:cs="TimesNewRomanPSMT Cyr"/>
          <w:sz w:val="28"/>
          <w:szCs w:val="28"/>
          <w:lang w:val="uk-UA" w:eastAsia="uk-UA"/>
        </w:rPr>
        <w:t xml:space="preserve"> характер і включає норми загального, галузевого та спеціального законодавства у сфері підприємництва. Єдиного спеціального законодавчого </w:t>
      </w:r>
      <w:r w:rsidR="0049205B">
        <w:rPr>
          <w:rFonts w:ascii="TimesNewRomanPSMT Cyr" w:hAnsi="TimesNewRomanPSMT Cyr" w:cs="TimesNewRomanPSMT Cyr"/>
          <w:sz w:val="28"/>
          <w:szCs w:val="28"/>
          <w:lang w:val="uk-UA" w:eastAsia="uk-UA"/>
        </w:rPr>
        <w:t>….</w:t>
      </w:r>
      <w:r w:rsidRPr="00096A5E">
        <w:rPr>
          <w:rFonts w:ascii="Times New Roman" w:hAnsi="Times New Roman"/>
          <w:sz w:val="28"/>
          <w:szCs w:val="28"/>
          <w:lang w:val="uk-UA" w:eastAsia="uk-UA"/>
        </w:rPr>
        <w:t xml:space="preserve"> у сфері підприємництва (за винятком майна, на яке відповідно </w:t>
      </w:r>
      <w:r w:rsidRPr="00096A5E">
        <w:rPr>
          <w:rFonts w:ascii="Times New Roman" w:hAnsi="Times New Roman"/>
          <w:sz w:val="28"/>
          <w:szCs w:val="28"/>
          <w:lang w:val="uk-UA" w:eastAsia="uk-UA"/>
        </w:rPr>
        <w:lastRenderedPageBreak/>
        <w:t>до закону не може бути звернено стягнення, перелік якого встановлюється Цивільним процесуальним кодексом України). [7, с.17]</w:t>
      </w:r>
    </w:p>
    <w:p w:rsidR="00040DBD" w:rsidRPr="00096A5E" w:rsidRDefault="00040DBD" w:rsidP="000621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96A5E">
        <w:rPr>
          <w:rFonts w:ascii="Times New Roman" w:hAnsi="Times New Roman"/>
          <w:sz w:val="28"/>
          <w:szCs w:val="28"/>
          <w:lang w:val="uk-UA" w:eastAsia="uk-UA"/>
        </w:rPr>
        <w:t xml:space="preserve">Підприємницька діяльність суб’єкта підприємницької діяльності – фізичної особи є </w:t>
      </w:r>
      <w:r w:rsidR="0049205B">
        <w:rPr>
          <w:rFonts w:ascii="Times New Roman" w:hAnsi="Times New Roman"/>
          <w:sz w:val="28"/>
          <w:szCs w:val="28"/>
          <w:lang w:val="uk-UA" w:eastAsia="uk-UA"/>
        </w:rPr>
        <w:t>…..</w:t>
      </w:r>
    </w:p>
    <w:p w:rsidR="00040DBD" w:rsidRPr="00096A5E" w:rsidRDefault="00040DBD" w:rsidP="005954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96A5E">
        <w:rPr>
          <w:rFonts w:ascii="Times New Roman" w:hAnsi="Times New Roman"/>
          <w:sz w:val="28"/>
          <w:szCs w:val="28"/>
          <w:lang w:val="uk-UA" w:eastAsia="uk-UA"/>
        </w:rPr>
        <w:t xml:space="preserve">Підсумовуючи </w:t>
      </w:r>
      <w:r w:rsidR="0049205B">
        <w:rPr>
          <w:rFonts w:ascii="Times New Roman" w:hAnsi="Times New Roman"/>
          <w:sz w:val="28"/>
          <w:szCs w:val="28"/>
          <w:lang w:val="uk-UA" w:eastAsia="uk-UA"/>
        </w:rPr>
        <w:t>….</w:t>
      </w:r>
    </w:p>
    <w:p w:rsidR="00040DBD" w:rsidRPr="00096A5E" w:rsidRDefault="00040DBD" w:rsidP="00A433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lang w:val="uk-UA" w:eastAsia="uk-UA"/>
        </w:rPr>
      </w:pPr>
    </w:p>
    <w:p w:rsidR="00040DBD" w:rsidRPr="00096A5E" w:rsidRDefault="00040DBD" w:rsidP="00A433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lang w:val="uk-UA" w:eastAsia="uk-UA"/>
        </w:rPr>
      </w:pPr>
    </w:p>
    <w:p w:rsidR="00040DBD" w:rsidRPr="00096A5E" w:rsidRDefault="00040DBD" w:rsidP="00A433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lang w:val="uk-UA" w:eastAsia="uk-UA"/>
        </w:rPr>
      </w:pPr>
    </w:p>
    <w:p w:rsidR="00040DBD" w:rsidRPr="00096A5E" w:rsidRDefault="00040DBD" w:rsidP="00A433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lang w:val="uk-UA" w:eastAsia="uk-UA"/>
        </w:rPr>
      </w:pPr>
    </w:p>
    <w:p w:rsidR="00040DBD" w:rsidRPr="00096A5E" w:rsidRDefault="00040DBD" w:rsidP="00A433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lang w:val="uk-UA" w:eastAsia="uk-UA"/>
        </w:rPr>
      </w:pP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096A5E">
        <w:rPr>
          <w:rFonts w:ascii="Times New Roman" w:hAnsi="Times New Roman"/>
          <w:b/>
          <w:bCs/>
          <w:sz w:val="28"/>
          <w:szCs w:val="28"/>
          <w:lang w:val="uk-UA" w:eastAsia="ru-RU"/>
        </w:rPr>
        <w:t>РОЗДІЛ 3.</w:t>
      </w: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096A5E">
        <w:rPr>
          <w:rFonts w:ascii="Times New Roman" w:hAnsi="Times New Roman"/>
          <w:b/>
          <w:bCs/>
          <w:sz w:val="28"/>
          <w:szCs w:val="28"/>
          <w:lang w:val="uk-UA" w:eastAsia="ru-RU"/>
        </w:rPr>
        <w:t>ЮРИДИЧНІ ОСОБИ ЯК  СУБ’ЄКТИ ГОСПОДАРЮВАННЯ: ПОНЯТТЯ І ВИДИ</w:t>
      </w:r>
    </w:p>
    <w:p w:rsidR="00040DBD" w:rsidRPr="00096A5E" w:rsidRDefault="00040DBD" w:rsidP="008072B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096A5E">
        <w:rPr>
          <w:sz w:val="28"/>
          <w:szCs w:val="28"/>
          <w:lang w:val="uk-UA"/>
        </w:rPr>
        <w:t xml:space="preserve">Інститут юридичних осіб є базовим суб’єктом не лише цивільного, але і господарського, фінансового та інших галузей права. Важливо відзначити, що у випадку вчинення </w:t>
      </w:r>
      <w:r w:rsidR="0049205B">
        <w:rPr>
          <w:sz w:val="28"/>
          <w:szCs w:val="28"/>
          <w:lang w:val="uk-UA"/>
        </w:rPr>
        <w:t>….</w:t>
      </w:r>
      <w:r w:rsidRPr="00096A5E">
        <w:rPr>
          <w:sz w:val="28"/>
          <w:szCs w:val="28"/>
          <w:lang w:val="uk-UA"/>
        </w:rPr>
        <w:t xml:space="preserve"> «юридичні особи як суб’єкти цивільного права посідають важливе місце в цивільному й господарському обороті. [20, с.147]</w:t>
      </w:r>
    </w:p>
    <w:p w:rsidR="00040DBD" w:rsidRPr="00096A5E" w:rsidRDefault="00040DBD" w:rsidP="00D035F5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096A5E">
        <w:rPr>
          <w:bCs/>
          <w:sz w:val="28"/>
          <w:szCs w:val="28"/>
          <w:lang w:val="uk-UA"/>
        </w:rPr>
        <w:t xml:space="preserve">Відповідно до ст. 80 Цивільного кодексу України </w:t>
      </w:r>
      <w:bookmarkStart w:id="3" w:name="n438"/>
      <w:bookmarkEnd w:id="3"/>
      <w:r w:rsidRPr="00096A5E">
        <w:rPr>
          <w:bCs/>
          <w:sz w:val="28"/>
          <w:szCs w:val="28"/>
          <w:lang w:val="uk-UA"/>
        </w:rPr>
        <w:t>ю</w:t>
      </w:r>
      <w:r w:rsidRPr="00096A5E">
        <w:rPr>
          <w:sz w:val="28"/>
          <w:szCs w:val="28"/>
          <w:lang w:val="uk-UA"/>
        </w:rPr>
        <w:t>ридичною особою є організація, створена і зареєстрована у встановленому </w:t>
      </w:r>
      <w:hyperlink r:id="rId7" w:tgtFrame="_blank" w:history="1">
        <w:r w:rsidRPr="00096A5E">
          <w:rPr>
            <w:rStyle w:val="a9"/>
            <w:color w:val="auto"/>
            <w:sz w:val="28"/>
            <w:szCs w:val="28"/>
            <w:u w:val="none"/>
            <w:lang w:val="uk-UA"/>
          </w:rPr>
          <w:t>законом</w:t>
        </w:r>
      </w:hyperlink>
      <w:r w:rsidRPr="00096A5E">
        <w:rPr>
          <w:sz w:val="28"/>
          <w:szCs w:val="28"/>
          <w:lang w:val="uk-UA"/>
        </w:rPr>
        <w:t xml:space="preserve"> порядку.</w:t>
      </w:r>
      <w:bookmarkStart w:id="4" w:name="n439"/>
      <w:bookmarkEnd w:id="4"/>
      <w:r w:rsidRPr="00096A5E">
        <w:rPr>
          <w:sz w:val="28"/>
          <w:szCs w:val="28"/>
          <w:lang w:val="uk-UA"/>
        </w:rPr>
        <w:t xml:space="preserve"> Юридична особа наділяється цивільною правоздатністю і дієздатністю, може бути позивачем та відповідачем у суді. [6]</w:t>
      </w:r>
    </w:p>
    <w:p w:rsidR="00040DBD" w:rsidRPr="00096A5E" w:rsidRDefault="00040DBD" w:rsidP="0049205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096A5E">
        <w:rPr>
          <w:bCs/>
          <w:sz w:val="28"/>
          <w:szCs w:val="28"/>
          <w:lang w:val="uk-UA"/>
        </w:rPr>
        <w:t xml:space="preserve">Домінуючою в юридичній літературі є позиція, згідно якої цивільна правосуб’єктність юридичної особи — це її здатність бути суб’єктом цивільних відносин, яка, відповідно, </w:t>
      </w:r>
      <w:r w:rsidR="0049205B">
        <w:rPr>
          <w:bCs/>
          <w:sz w:val="28"/>
          <w:szCs w:val="28"/>
          <w:lang w:val="uk-UA"/>
        </w:rPr>
        <w:t>…..</w:t>
      </w:r>
      <w:r w:rsidRPr="00096A5E">
        <w:rPr>
          <w:sz w:val="28"/>
          <w:szCs w:val="28"/>
          <w:lang w:val="uk-UA"/>
        </w:rPr>
        <w:t xml:space="preserve"> з дня її державної реєстрації.</w:t>
      </w:r>
    </w:p>
    <w:p w:rsidR="00040DBD" w:rsidRPr="00096A5E" w:rsidRDefault="00040DBD" w:rsidP="002A6DFA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096A5E">
        <w:rPr>
          <w:sz w:val="28"/>
          <w:szCs w:val="28"/>
          <w:lang w:val="uk-UA"/>
        </w:rPr>
        <w:t xml:space="preserve">Таким чином, </w:t>
      </w:r>
      <w:r w:rsidR="0049205B">
        <w:rPr>
          <w:sz w:val="28"/>
          <w:szCs w:val="28"/>
          <w:lang w:val="uk-UA"/>
        </w:rPr>
        <w:t>…..</w:t>
      </w:r>
    </w:p>
    <w:p w:rsidR="00040DBD" w:rsidRPr="00096A5E" w:rsidRDefault="00040DBD" w:rsidP="002A6DFA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096A5E">
        <w:rPr>
          <w:rFonts w:ascii="Times New Roman" w:hAnsi="Times New Roman"/>
          <w:b/>
          <w:bCs/>
          <w:sz w:val="28"/>
          <w:szCs w:val="28"/>
          <w:lang w:val="uk-UA" w:eastAsia="ru-RU"/>
        </w:rPr>
        <w:t>РОЗДІЛ 4.</w:t>
      </w: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096A5E">
        <w:rPr>
          <w:rFonts w:ascii="Times New Roman" w:hAnsi="Times New Roman"/>
          <w:b/>
          <w:bCs/>
          <w:sz w:val="28"/>
          <w:szCs w:val="28"/>
          <w:lang w:val="uk-UA" w:eastAsia="ru-RU"/>
        </w:rPr>
        <w:t>ОБМЕЖЕННЯ ЩОДО ЗАНЯТТЯ ПІДПРИЄМНИЦЬКОЮ ДІЯЛЬНІСТЮ</w:t>
      </w:r>
    </w:p>
    <w:p w:rsidR="00040DBD" w:rsidRPr="00096A5E" w:rsidRDefault="00040DBD" w:rsidP="000623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96A5E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Обмеження права фізичної особи на здійснення підприємницької діяльності встановлюється Конституцією України та законом. Частина 2 ст. 42 Конституції України передбачає, що підприємницька діяльність депутатів, посадових і службових осіб </w:t>
      </w:r>
      <w:r w:rsidR="0049205B">
        <w:rPr>
          <w:rFonts w:ascii="Times New Roman" w:hAnsi="Times New Roman"/>
          <w:sz w:val="28"/>
          <w:szCs w:val="28"/>
          <w:lang w:val="uk-UA" w:eastAsia="uk-UA"/>
        </w:rPr>
        <w:t>….</w:t>
      </w:r>
      <w:r w:rsidRPr="00096A5E">
        <w:rPr>
          <w:rFonts w:ascii="Times New Roman" w:hAnsi="Times New Roman"/>
          <w:sz w:val="28"/>
          <w:szCs w:val="28"/>
          <w:lang w:val="uk-UA" w:eastAsia="uk-UA"/>
        </w:rPr>
        <w:t xml:space="preserve"> зареєстровані як підприємці з правом здійснення відповідного виду діяльності до закінчення строку, встановленого </w:t>
      </w:r>
      <w:proofErr w:type="spellStart"/>
      <w:r w:rsidRPr="00096A5E">
        <w:rPr>
          <w:rFonts w:ascii="Times New Roman" w:hAnsi="Times New Roman"/>
          <w:sz w:val="28"/>
          <w:szCs w:val="28"/>
          <w:lang w:val="uk-UA" w:eastAsia="uk-UA"/>
        </w:rPr>
        <w:t>вироком</w:t>
      </w:r>
      <w:proofErr w:type="spellEnd"/>
      <w:r w:rsidRPr="00096A5E">
        <w:rPr>
          <w:rFonts w:ascii="Times New Roman" w:hAnsi="Times New Roman"/>
          <w:sz w:val="28"/>
          <w:szCs w:val="28"/>
          <w:lang w:val="uk-UA" w:eastAsia="uk-UA"/>
        </w:rPr>
        <w:t xml:space="preserve"> суду. [12, с.83]</w:t>
      </w:r>
    </w:p>
    <w:p w:rsidR="00040DBD" w:rsidRPr="00096A5E" w:rsidRDefault="00040DBD" w:rsidP="005954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96A5E">
        <w:rPr>
          <w:rFonts w:ascii="Times New Roman" w:hAnsi="Times New Roman"/>
          <w:sz w:val="28"/>
          <w:szCs w:val="28"/>
          <w:lang w:val="uk-UA" w:eastAsia="uk-UA"/>
        </w:rPr>
        <w:t>У статті 78 Конституції України визначено вимоги щодо несумісності депутатського мандата з іншими видами діяльності. [1]</w:t>
      </w:r>
    </w:p>
    <w:p w:rsidR="00040DBD" w:rsidRPr="00096A5E" w:rsidRDefault="00040DBD" w:rsidP="004920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96A5E">
        <w:rPr>
          <w:rFonts w:ascii="Times New Roman" w:hAnsi="Times New Roman"/>
          <w:sz w:val="28"/>
          <w:szCs w:val="28"/>
          <w:lang w:val="uk-UA" w:eastAsia="uk-UA"/>
        </w:rPr>
        <w:t xml:space="preserve">Вказані положення деталізуються у ч. 4 ст. 3 Закону України «Про статус народного депутата України», відповідно до якої народний депутат не має права займатися будь-якою, </w:t>
      </w:r>
      <w:r w:rsidR="0049205B">
        <w:rPr>
          <w:rFonts w:ascii="Times New Roman" w:hAnsi="Times New Roman"/>
          <w:sz w:val="28"/>
          <w:szCs w:val="28"/>
          <w:lang w:val="uk-UA" w:eastAsia="uk-UA"/>
        </w:rPr>
        <w:t>…..</w:t>
      </w:r>
      <w:r w:rsidRPr="00096A5E">
        <w:rPr>
          <w:rFonts w:ascii="Times New Roman" w:hAnsi="Times New Roman"/>
          <w:sz w:val="28"/>
          <w:szCs w:val="28"/>
          <w:lang w:val="uk-UA" w:eastAsia="uk-UA"/>
        </w:rPr>
        <w:t xml:space="preserve"> будівництво та експлуатацію автомобільних доріг»). [9, с.88 – 89]</w:t>
      </w:r>
    </w:p>
    <w:p w:rsidR="00040DBD" w:rsidRPr="00096A5E" w:rsidRDefault="00040DBD" w:rsidP="00FD04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96A5E">
        <w:rPr>
          <w:rFonts w:ascii="Times New Roman" w:hAnsi="Times New Roman"/>
          <w:sz w:val="28"/>
          <w:szCs w:val="28"/>
          <w:lang w:val="uk-UA" w:eastAsia="uk-UA"/>
        </w:rPr>
        <w:t>Отже</w:t>
      </w:r>
      <w:r w:rsidR="0049205B">
        <w:rPr>
          <w:rFonts w:ascii="Times New Roman" w:hAnsi="Times New Roman"/>
          <w:sz w:val="28"/>
          <w:szCs w:val="28"/>
          <w:lang w:val="uk-UA" w:eastAsia="uk-UA"/>
        </w:rPr>
        <w:t>…</w:t>
      </w: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96A5E">
        <w:rPr>
          <w:rFonts w:ascii="Times New Roman" w:hAnsi="Times New Roman"/>
          <w:b/>
          <w:sz w:val="28"/>
          <w:szCs w:val="28"/>
          <w:lang w:val="uk-UA"/>
        </w:rPr>
        <w:t>ВИСНОВКИ</w:t>
      </w:r>
    </w:p>
    <w:p w:rsidR="00040DBD" w:rsidRPr="00096A5E" w:rsidRDefault="00040DBD" w:rsidP="00856D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96A5E">
        <w:rPr>
          <w:rFonts w:ascii="Times New Roman" w:hAnsi="Times New Roman"/>
          <w:sz w:val="28"/>
          <w:szCs w:val="28"/>
          <w:lang w:val="uk-UA"/>
        </w:rPr>
        <w:t>Дана курсова робота присвячена дослідженню питання правового статусу учасників відносин у сфері господарювання. Підсумовуючи проведений аналіз чинного цивільного та господарського законодавства, нами зроблено такі висновки:</w:t>
      </w:r>
    </w:p>
    <w:p w:rsidR="00040DBD" w:rsidRPr="00096A5E" w:rsidRDefault="00040DBD" w:rsidP="0049205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96A5E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49205B">
        <w:rPr>
          <w:rFonts w:ascii="Times New Roman" w:hAnsi="Times New Roman"/>
          <w:sz w:val="28"/>
          <w:szCs w:val="28"/>
          <w:lang w:val="uk-UA"/>
        </w:rPr>
        <w:t>….</w:t>
      </w:r>
      <w:bookmarkStart w:id="5" w:name="_GoBack"/>
      <w:bookmarkEnd w:id="5"/>
    </w:p>
    <w:p w:rsidR="00040DBD" w:rsidRPr="00096A5E" w:rsidRDefault="00040DBD" w:rsidP="00856D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DBD" w:rsidRPr="00096A5E" w:rsidRDefault="00040DBD" w:rsidP="00856D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DBD" w:rsidRPr="00096A5E" w:rsidRDefault="00040DBD" w:rsidP="00856D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DBD" w:rsidRPr="00096A5E" w:rsidRDefault="00040DBD" w:rsidP="00856D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DBD" w:rsidRPr="00096A5E" w:rsidRDefault="00040DBD" w:rsidP="00856D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DBD" w:rsidRPr="00096A5E" w:rsidRDefault="00040DBD" w:rsidP="00856D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DBD" w:rsidRPr="00096A5E" w:rsidRDefault="00040DBD" w:rsidP="00856D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DBD" w:rsidRPr="00096A5E" w:rsidRDefault="00040DBD" w:rsidP="00856D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DBD" w:rsidRPr="00096A5E" w:rsidRDefault="00040DBD" w:rsidP="00856D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DBD" w:rsidRPr="00096A5E" w:rsidRDefault="00040DBD" w:rsidP="00856D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DBD" w:rsidRPr="00096A5E" w:rsidRDefault="00040DBD" w:rsidP="00856D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DBD" w:rsidRPr="00096A5E" w:rsidRDefault="00040DBD" w:rsidP="00856D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DBD" w:rsidRPr="00096A5E" w:rsidRDefault="00040DBD" w:rsidP="00856D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DBD" w:rsidRPr="00096A5E" w:rsidRDefault="00040DBD" w:rsidP="00856D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DBD" w:rsidRPr="00096A5E" w:rsidRDefault="00040DBD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96A5E">
        <w:rPr>
          <w:rFonts w:ascii="Times New Roman" w:hAnsi="Times New Roman"/>
          <w:b/>
          <w:sz w:val="28"/>
          <w:szCs w:val="28"/>
          <w:lang w:val="uk-UA"/>
        </w:rPr>
        <w:t>СПИСОК ВИКОРИСТАНИХ ДЖЕРЕЛ</w:t>
      </w:r>
    </w:p>
    <w:p w:rsidR="00040DBD" w:rsidRPr="00096A5E" w:rsidRDefault="00040DBD" w:rsidP="005D3D65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>1.</w:t>
      </w:r>
      <w:r w:rsidRPr="00096A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Конституція України від 28.06.1996 р. </w:t>
      </w:r>
      <w:r w:rsidRPr="00096A5E">
        <w:rPr>
          <w:rStyle w:val="fontstyle01"/>
          <w:rFonts w:ascii="Times New Roman" w:hAnsi="Times New Roman"/>
          <w:i/>
          <w:sz w:val="28"/>
          <w:szCs w:val="28"/>
          <w:lang w:val="uk-UA"/>
        </w:rPr>
        <w:t>Відомості Верховної Ради України</w:t>
      </w:r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>. 1996. № 30. ст. 141.</w:t>
      </w:r>
    </w:p>
    <w:p w:rsidR="00040DBD" w:rsidRPr="00096A5E" w:rsidRDefault="00040DBD" w:rsidP="005D3D65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i/>
          <w:sz w:val="28"/>
          <w:szCs w:val="28"/>
          <w:lang w:val="uk-UA"/>
        </w:rPr>
      </w:pPr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2. Господарський кодекс України: Закон України від 16.01.2003 р. № 436-IV. </w:t>
      </w:r>
      <w:r w:rsidRPr="00096A5E">
        <w:rPr>
          <w:rStyle w:val="fontstyle01"/>
          <w:rFonts w:ascii="Times New Roman" w:hAnsi="Times New Roman"/>
          <w:i/>
          <w:sz w:val="28"/>
          <w:szCs w:val="28"/>
          <w:lang w:val="uk-UA"/>
        </w:rPr>
        <w:t>Відомості Верховної Ради України</w:t>
      </w:r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>. 2003. № 18, № 19-20, № 21-22. Ст. 144.</w:t>
      </w:r>
    </w:p>
    <w:p w:rsidR="00040DBD" w:rsidRPr="00096A5E" w:rsidRDefault="00040DBD" w:rsidP="005D3D65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>3.</w:t>
      </w:r>
      <w:r w:rsidRPr="00096A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Про господарські товариства: Закон України від 19.09.1991 р. № 1576-XII. </w:t>
      </w:r>
      <w:r w:rsidRPr="00096A5E">
        <w:rPr>
          <w:rStyle w:val="fontstyle01"/>
          <w:rFonts w:ascii="Times New Roman" w:hAnsi="Times New Roman"/>
          <w:i/>
          <w:sz w:val="28"/>
          <w:szCs w:val="28"/>
          <w:lang w:val="uk-UA"/>
        </w:rPr>
        <w:t>Відомості Верховної Ради України</w:t>
      </w:r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>. 1991. № 49. ст. 682.</w:t>
      </w:r>
    </w:p>
    <w:p w:rsidR="00040DBD" w:rsidRPr="00096A5E" w:rsidRDefault="00040DBD" w:rsidP="00AC21CA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>4.</w:t>
      </w:r>
      <w:r w:rsidRPr="00096A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Про запобігання корупції: Закон України від 14.10.2014 р. № 1700-VII. </w:t>
      </w:r>
      <w:r w:rsidRPr="00096A5E">
        <w:rPr>
          <w:rStyle w:val="fontstyle01"/>
          <w:rFonts w:ascii="Times New Roman" w:hAnsi="Times New Roman"/>
          <w:i/>
          <w:sz w:val="28"/>
          <w:szCs w:val="28"/>
          <w:lang w:val="uk-UA"/>
        </w:rPr>
        <w:t>Відомості Верховної Ради</w:t>
      </w:r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. 2014. № 49. ст. 2056. </w:t>
      </w:r>
    </w:p>
    <w:p w:rsidR="00040DBD" w:rsidRPr="00096A5E" w:rsidRDefault="00040DBD" w:rsidP="005D3D65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5. Про статус народного депутата України: Закон України від 17.11.1992 р. № 2790-XII. </w:t>
      </w:r>
      <w:r w:rsidRPr="00096A5E">
        <w:rPr>
          <w:rStyle w:val="fontstyle01"/>
          <w:rFonts w:ascii="Times New Roman" w:hAnsi="Times New Roman"/>
          <w:i/>
          <w:sz w:val="28"/>
          <w:szCs w:val="28"/>
          <w:lang w:val="uk-UA"/>
        </w:rPr>
        <w:t>Відомості Верховної Ради України</w:t>
      </w:r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>. 1993. № 3. ст. 17.</w:t>
      </w:r>
    </w:p>
    <w:p w:rsidR="00040DBD" w:rsidRPr="00096A5E" w:rsidRDefault="00040DBD" w:rsidP="001743C7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6. Цивільний кодекс України: Закон України від 16.01.2003 р. № 435-IV. </w:t>
      </w:r>
      <w:r w:rsidRPr="00096A5E">
        <w:rPr>
          <w:rStyle w:val="fontstyle01"/>
          <w:rFonts w:ascii="Times New Roman" w:hAnsi="Times New Roman"/>
          <w:i/>
          <w:sz w:val="28"/>
          <w:szCs w:val="28"/>
          <w:lang w:val="uk-UA"/>
        </w:rPr>
        <w:t>Відомості Верховної Ради України</w:t>
      </w:r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>. 2003. №№ 40-44. Ст. 35.</w:t>
      </w:r>
    </w:p>
    <w:p w:rsidR="00040DBD" w:rsidRPr="00096A5E" w:rsidRDefault="00040DBD" w:rsidP="005D3D65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7. </w:t>
      </w:r>
      <w:proofErr w:type="spellStart"/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>Круцик</w:t>
      </w:r>
      <w:proofErr w:type="spellEnd"/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І.В., </w:t>
      </w:r>
      <w:proofErr w:type="spellStart"/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>Саведчук</w:t>
      </w:r>
      <w:proofErr w:type="spellEnd"/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Н.З. Суб’єкти господарювання: методичні рекомендації. м. Івано-Франківськ. 2013. 19 с.</w:t>
      </w:r>
    </w:p>
    <w:p w:rsidR="00040DBD" w:rsidRPr="00096A5E" w:rsidRDefault="00040DBD" w:rsidP="005D3D65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8. </w:t>
      </w:r>
      <w:proofErr w:type="spellStart"/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>Смолин</w:t>
      </w:r>
      <w:proofErr w:type="spellEnd"/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Г.В. Державне регулювання господарської діяльності: курс лекцій. </w:t>
      </w:r>
      <w:r w:rsidRPr="00096A5E">
        <w:rPr>
          <w:rStyle w:val="fontstyle01"/>
          <w:rFonts w:ascii="Times New Roman" w:hAnsi="Times New Roman"/>
          <w:i/>
          <w:sz w:val="28"/>
          <w:szCs w:val="28"/>
          <w:lang w:val="uk-UA"/>
        </w:rPr>
        <w:t>Львів: Львівський державний університет внутрішніх справ</w:t>
      </w:r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>. 2012. 528 с.</w:t>
      </w:r>
    </w:p>
    <w:p w:rsidR="00040DBD" w:rsidRPr="00096A5E" w:rsidRDefault="00040DBD" w:rsidP="005D3D65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096A5E">
        <w:rPr>
          <w:rFonts w:ascii="Times New Roman" w:hAnsi="Times New Roman"/>
          <w:sz w:val="28"/>
          <w:szCs w:val="28"/>
          <w:lang w:val="uk-UA"/>
        </w:rPr>
        <w:t xml:space="preserve">9. </w:t>
      </w:r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Хомко Л.В., </w:t>
      </w:r>
      <w:proofErr w:type="spellStart"/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>Кульгавець</w:t>
      </w:r>
      <w:proofErr w:type="spellEnd"/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Х.Ю. Правове регулювання підприємницької діяльності: навчальний посібник. </w:t>
      </w:r>
      <w:r w:rsidRPr="00096A5E">
        <w:rPr>
          <w:rStyle w:val="fontstyle01"/>
          <w:rFonts w:ascii="Times New Roman" w:hAnsi="Times New Roman"/>
          <w:i/>
          <w:sz w:val="28"/>
          <w:szCs w:val="28"/>
          <w:lang w:val="uk-UA"/>
        </w:rPr>
        <w:t xml:space="preserve">Львів: </w:t>
      </w:r>
      <w:proofErr w:type="spellStart"/>
      <w:r w:rsidRPr="00096A5E">
        <w:rPr>
          <w:rStyle w:val="fontstyle01"/>
          <w:rFonts w:ascii="Times New Roman" w:hAnsi="Times New Roman"/>
          <w:i/>
          <w:sz w:val="28"/>
          <w:szCs w:val="28"/>
          <w:lang w:val="uk-UA"/>
        </w:rPr>
        <w:t>ЛьвДУВС</w:t>
      </w:r>
      <w:proofErr w:type="spellEnd"/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. 2016. 424 с. </w:t>
      </w:r>
    </w:p>
    <w:p w:rsidR="00040DBD" w:rsidRPr="00096A5E" w:rsidRDefault="00040DBD" w:rsidP="001743C7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>10.</w:t>
      </w:r>
      <w:r w:rsidRPr="00096A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Щербина B. C. Господарське право: підручник/B.C. Щербина. 6-те вид., перероб. і </w:t>
      </w:r>
      <w:proofErr w:type="spellStart"/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>допов</w:t>
      </w:r>
      <w:proofErr w:type="spellEnd"/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. </w:t>
      </w:r>
      <w:r w:rsidRPr="00096A5E">
        <w:rPr>
          <w:rStyle w:val="fontstyle01"/>
          <w:rFonts w:ascii="Times New Roman" w:hAnsi="Times New Roman"/>
          <w:i/>
          <w:sz w:val="28"/>
          <w:szCs w:val="28"/>
          <w:lang w:val="uk-UA"/>
        </w:rPr>
        <w:t>К.: Юрінком Інтер.</w:t>
      </w:r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2013. 640 с.</w:t>
      </w:r>
    </w:p>
    <w:p w:rsidR="00040DBD" w:rsidRPr="00096A5E" w:rsidRDefault="00040DBD" w:rsidP="00762D57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11. </w:t>
      </w:r>
      <w:proofErr w:type="spellStart"/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>Бутков</w:t>
      </w:r>
      <w:proofErr w:type="spellEnd"/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І.М. Щодо визначення поняття «Правовий статус фізичної особи – підприємця». </w:t>
      </w:r>
      <w:r w:rsidRPr="00096A5E">
        <w:rPr>
          <w:rStyle w:val="fontstyle01"/>
          <w:rFonts w:ascii="Times New Roman" w:hAnsi="Times New Roman"/>
          <w:i/>
          <w:sz w:val="28"/>
          <w:szCs w:val="28"/>
          <w:lang w:val="uk-UA"/>
        </w:rPr>
        <w:t>Форум права</w:t>
      </w:r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>. 2013. № 3. Ст. 70 – 76.</w:t>
      </w:r>
    </w:p>
    <w:p w:rsidR="00040DBD" w:rsidRPr="00096A5E" w:rsidRDefault="00040DBD" w:rsidP="001743C7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12. </w:t>
      </w:r>
      <w:proofErr w:type="spellStart"/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>Жоравович</w:t>
      </w:r>
      <w:proofErr w:type="spellEnd"/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Д.О. Правові засади здійснення фізичною особою підприємницької діяльності. </w:t>
      </w:r>
      <w:r w:rsidRPr="00096A5E">
        <w:rPr>
          <w:rStyle w:val="fontstyle01"/>
          <w:rFonts w:ascii="Times New Roman" w:hAnsi="Times New Roman"/>
          <w:i/>
          <w:sz w:val="28"/>
          <w:szCs w:val="28"/>
          <w:lang w:val="uk-UA"/>
        </w:rPr>
        <w:t>Науковий вісник Ужгородського університету. Серія Право</w:t>
      </w:r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>. 2012. Випуск 18. С. 82 – 85.</w:t>
      </w:r>
    </w:p>
    <w:p w:rsidR="00040DBD" w:rsidRPr="00096A5E" w:rsidRDefault="00040DBD" w:rsidP="001743C7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lastRenderedPageBreak/>
        <w:t xml:space="preserve">13. </w:t>
      </w:r>
      <w:proofErr w:type="spellStart"/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>Камінська</w:t>
      </w:r>
      <w:proofErr w:type="spellEnd"/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Н., </w:t>
      </w:r>
      <w:proofErr w:type="spellStart"/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>Хлабистова</w:t>
      </w:r>
      <w:proofErr w:type="spellEnd"/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К. Бізнес-обмеження для законодавців як </w:t>
      </w:r>
      <w:proofErr w:type="spellStart"/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>люстраційний</w:t>
      </w:r>
      <w:proofErr w:type="spellEnd"/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захід. </w:t>
      </w:r>
      <w:r w:rsidRPr="00096A5E">
        <w:rPr>
          <w:rStyle w:val="fontstyle01"/>
          <w:rFonts w:ascii="Times New Roman" w:hAnsi="Times New Roman"/>
          <w:i/>
          <w:sz w:val="28"/>
          <w:szCs w:val="28"/>
          <w:lang w:val="uk-UA"/>
        </w:rPr>
        <w:t>Вісник Національного університету «Львівська політехніка»</w:t>
      </w:r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. </w:t>
      </w:r>
      <w:r w:rsidRPr="00096A5E">
        <w:rPr>
          <w:rStyle w:val="fontstyle01"/>
          <w:rFonts w:ascii="Times New Roman" w:hAnsi="Times New Roman"/>
          <w:i/>
          <w:sz w:val="28"/>
          <w:szCs w:val="28"/>
          <w:lang w:val="uk-UA"/>
        </w:rPr>
        <w:t>Серія: Юридичні науки: збірник наукових праць.</w:t>
      </w:r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2016. № 855. Ст. 73 – 78.</w:t>
      </w:r>
    </w:p>
    <w:p w:rsidR="00040DBD" w:rsidRPr="00096A5E" w:rsidRDefault="00040DBD" w:rsidP="00AC21CA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14. Карнаух Т.П. Особисті немайнові права юридичних осіб приватного та публічного права. </w:t>
      </w:r>
      <w:r w:rsidRPr="00096A5E">
        <w:rPr>
          <w:rStyle w:val="fontstyle01"/>
          <w:rFonts w:ascii="Times New Roman" w:hAnsi="Times New Roman"/>
          <w:i/>
          <w:sz w:val="28"/>
          <w:szCs w:val="28"/>
          <w:lang w:val="uk-UA"/>
        </w:rPr>
        <w:t>Часопис Національного університету «Острозька академія». Серія «Право».</w:t>
      </w:r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2012. № 2 (6). Ст. 1 – 14.</w:t>
      </w:r>
    </w:p>
    <w:p w:rsidR="00040DBD" w:rsidRPr="00096A5E" w:rsidRDefault="00040DBD" w:rsidP="00762D57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15. </w:t>
      </w:r>
      <w:proofErr w:type="spellStart"/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>Кочин</w:t>
      </w:r>
      <w:proofErr w:type="spellEnd"/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В.В. Види господарської діяльності юридичних осіб: проблеми теорії та практики.  </w:t>
      </w:r>
      <w:r w:rsidRPr="00096A5E">
        <w:rPr>
          <w:rStyle w:val="fontstyle01"/>
          <w:rFonts w:ascii="Times New Roman" w:hAnsi="Times New Roman"/>
          <w:i/>
          <w:sz w:val="28"/>
          <w:szCs w:val="28"/>
          <w:lang w:val="uk-UA"/>
        </w:rPr>
        <w:t>Юридичний вісник</w:t>
      </w:r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>. 2016. № 1 (38) С. 139 – 144.</w:t>
      </w:r>
    </w:p>
    <w:p w:rsidR="00040DBD" w:rsidRPr="00096A5E" w:rsidRDefault="00040DBD" w:rsidP="00762D57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16. Кравчук О.О. Три види правового статусу фізичної особи. </w:t>
      </w:r>
      <w:r w:rsidRPr="00096A5E">
        <w:rPr>
          <w:rStyle w:val="fontstyle01"/>
          <w:rFonts w:ascii="Times New Roman" w:hAnsi="Times New Roman"/>
          <w:i/>
          <w:sz w:val="28"/>
          <w:szCs w:val="28"/>
          <w:lang w:val="uk-UA"/>
        </w:rPr>
        <w:t xml:space="preserve">Вісник Національного технічного університету України «Київський політехнічний інститут». Політологія. Соціологія. Право: </w:t>
      </w:r>
      <w:proofErr w:type="spellStart"/>
      <w:r w:rsidRPr="00096A5E">
        <w:rPr>
          <w:rStyle w:val="fontstyle01"/>
          <w:rFonts w:ascii="Times New Roman" w:hAnsi="Times New Roman"/>
          <w:i/>
          <w:sz w:val="28"/>
          <w:szCs w:val="28"/>
          <w:lang w:val="uk-UA"/>
        </w:rPr>
        <w:t>Зб</w:t>
      </w:r>
      <w:proofErr w:type="spellEnd"/>
      <w:r w:rsidRPr="00096A5E">
        <w:rPr>
          <w:rStyle w:val="fontstyle01"/>
          <w:rFonts w:ascii="Times New Roman" w:hAnsi="Times New Roman"/>
          <w:i/>
          <w:sz w:val="28"/>
          <w:szCs w:val="28"/>
          <w:lang w:val="uk-UA"/>
        </w:rPr>
        <w:t xml:space="preserve">. </w:t>
      </w:r>
      <w:proofErr w:type="spellStart"/>
      <w:r w:rsidRPr="00096A5E">
        <w:rPr>
          <w:rStyle w:val="fontstyle01"/>
          <w:rFonts w:ascii="Times New Roman" w:hAnsi="Times New Roman"/>
          <w:i/>
          <w:sz w:val="28"/>
          <w:szCs w:val="28"/>
          <w:lang w:val="uk-UA"/>
        </w:rPr>
        <w:t>наук.праць</w:t>
      </w:r>
      <w:proofErr w:type="spellEnd"/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>. 2017. № 1/2 (33/34). С. 193-199.</w:t>
      </w:r>
    </w:p>
    <w:p w:rsidR="00040DBD" w:rsidRPr="00096A5E" w:rsidRDefault="00040DBD" w:rsidP="00762D57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17. </w:t>
      </w:r>
      <w:proofErr w:type="spellStart"/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>Лукач</w:t>
      </w:r>
      <w:proofErr w:type="spellEnd"/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І.В. Поняття та види суб’єктів корпоративних правовідносин. </w:t>
      </w:r>
      <w:r w:rsidRPr="00096A5E">
        <w:rPr>
          <w:rStyle w:val="fontstyle01"/>
          <w:rFonts w:ascii="Times New Roman" w:hAnsi="Times New Roman"/>
          <w:i/>
          <w:sz w:val="28"/>
          <w:szCs w:val="28"/>
          <w:lang w:val="uk-UA"/>
        </w:rPr>
        <w:t xml:space="preserve">Науковий вісник Міжнародного </w:t>
      </w:r>
      <w:proofErr w:type="spellStart"/>
      <w:r w:rsidRPr="00096A5E">
        <w:rPr>
          <w:rStyle w:val="fontstyle01"/>
          <w:rFonts w:ascii="Times New Roman" w:hAnsi="Times New Roman"/>
          <w:i/>
          <w:sz w:val="28"/>
          <w:szCs w:val="28"/>
          <w:lang w:val="uk-UA"/>
        </w:rPr>
        <w:t>гуманітраного</w:t>
      </w:r>
      <w:proofErr w:type="spellEnd"/>
      <w:r w:rsidRPr="00096A5E">
        <w:rPr>
          <w:rStyle w:val="fontstyle01"/>
          <w:rFonts w:ascii="Times New Roman" w:hAnsi="Times New Roman"/>
          <w:i/>
          <w:sz w:val="28"/>
          <w:szCs w:val="28"/>
          <w:lang w:val="uk-UA"/>
        </w:rPr>
        <w:t xml:space="preserve"> університету. Сер.: Юриспруденція.</w:t>
      </w:r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2013. № 6-1. Том 2. Ст. 61 – 64.</w:t>
      </w:r>
    </w:p>
    <w:p w:rsidR="00040DBD" w:rsidRPr="00096A5E" w:rsidRDefault="00040DBD" w:rsidP="00647609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18. </w:t>
      </w:r>
      <w:hyperlink r:id="rId8" w:tooltip="Пошук за автором" w:history="1">
        <w:r w:rsidRPr="00096A5E">
          <w:rPr>
            <w:rStyle w:val="fontstyle01"/>
            <w:rFonts w:ascii="Times New Roman" w:hAnsi="Times New Roman"/>
            <w:sz w:val="28"/>
            <w:szCs w:val="28"/>
            <w:lang w:val="uk-UA"/>
          </w:rPr>
          <w:t>Матвійчук Л.О.</w:t>
        </w:r>
      </w:hyperlink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> Концептуальні підходи до визначення сутності поняття «господарська діяльність підприємства». </w:t>
      </w:r>
      <w:hyperlink r:id="rId9" w:tooltip="Періодичне видання" w:history="1">
        <w:r w:rsidRPr="00096A5E">
          <w:rPr>
            <w:rStyle w:val="fontstyle01"/>
            <w:rFonts w:ascii="Times New Roman" w:hAnsi="Times New Roman"/>
            <w:i/>
            <w:sz w:val="28"/>
            <w:szCs w:val="28"/>
            <w:lang w:val="uk-UA"/>
          </w:rPr>
          <w:t>Науковий вісник Ужгородського національного університету. Серія: Міжнародні економічні відносини та світове господарство</w:t>
        </w:r>
      </w:hyperlink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. 2017. </w:t>
      </w:r>
      <w:proofErr w:type="spellStart"/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>. 12(2). С. 14 – 18.</w:t>
      </w:r>
    </w:p>
    <w:p w:rsidR="00040DBD" w:rsidRPr="00096A5E" w:rsidRDefault="00040DBD" w:rsidP="005D3D65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19. </w:t>
      </w:r>
      <w:proofErr w:type="spellStart"/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>Скорицький</w:t>
      </w:r>
      <w:proofErr w:type="spellEnd"/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А.М. Аналіз правового регулювання підприємницької діяльності в Україні. </w:t>
      </w:r>
      <w:r w:rsidRPr="00096A5E">
        <w:rPr>
          <w:rStyle w:val="fontstyle01"/>
          <w:rFonts w:ascii="Times New Roman" w:hAnsi="Times New Roman"/>
          <w:i/>
          <w:sz w:val="28"/>
          <w:szCs w:val="28"/>
          <w:lang w:val="uk-UA"/>
        </w:rPr>
        <w:t>Наше право.</w:t>
      </w:r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2014. № 1. Ст. 82 – 88.</w:t>
      </w:r>
    </w:p>
    <w:p w:rsidR="00040DBD" w:rsidRPr="00096A5E" w:rsidRDefault="00040DBD" w:rsidP="005D3D65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20. </w:t>
      </w:r>
      <w:proofErr w:type="spellStart"/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>Слободська</w:t>
      </w:r>
      <w:proofErr w:type="spellEnd"/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І.А., Буцька Т.В. Особливості створення та діяльності юридичних осіб за чинним законодавством України. </w:t>
      </w:r>
      <w:r w:rsidRPr="00096A5E">
        <w:rPr>
          <w:rStyle w:val="fontstyle01"/>
          <w:rFonts w:ascii="Times New Roman" w:hAnsi="Times New Roman"/>
          <w:i/>
          <w:sz w:val="28"/>
          <w:szCs w:val="28"/>
          <w:lang w:val="uk-UA"/>
        </w:rPr>
        <w:t>Юридичний вісник</w:t>
      </w:r>
      <w:r w:rsidRPr="00096A5E">
        <w:rPr>
          <w:rStyle w:val="fontstyle01"/>
          <w:rFonts w:ascii="Times New Roman" w:hAnsi="Times New Roman"/>
          <w:sz w:val="28"/>
          <w:szCs w:val="28"/>
          <w:lang w:val="uk-UA"/>
        </w:rPr>
        <w:t>. 2019. № 1 (50). С. 147 – 153.</w:t>
      </w:r>
    </w:p>
    <w:sectPr w:rsidR="00040DBD" w:rsidRPr="00096A5E" w:rsidSect="004E02E6">
      <w:headerReference w:type="default" r:id="rId10"/>
      <w:pgSz w:w="11906" w:h="16838"/>
      <w:pgMar w:top="1134" w:right="566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42F" w:rsidRDefault="0013242F" w:rsidP="004E02E6">
      <w:pPr>
        <w:spacing w:after="0" w:line="240" w:lineRule="auto"/>
      </w:pPr>
      <w:r>
        <w:separator/>
      </w:r>
    </w:p>
  </w:endnote>
  <w:endnote w:type="continuationSeparator" w:id="0">
    <w:p w:rsidR="0013242F" w:rsidRDefault="0013242F" w:rsidP="004E0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42F" w:rsidRDefault="0013242F" w:rsidP="004E02E6">
      <w:pPr>
        <w:spacing w:after="0" w:line="240" w:lineRule="auto"/>
      </w:pPr>
      <w:r>
        <w:separator/>
      </w:r>
    </w:p>
  </w:footnote>
  <w:footnote w:type="continuationSeparator" w:id="0">
    <w:p w:rsidR="0013242F" w:rsidRDefault="0013242F" w:rsidP="004E0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DBD" w:rsidRDefault="0013242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49205B">
      <w:rPr>
        <w:noProof/>
      </w:rPr>
      <w:t>8</w:t>
    </w:r>
    <w:r>
      <w:rPr>
        <w:noProof/>
      </w:rPr>
      <w:fldChar w:fldCharType="end"/>
    </w:r>
  </w:p>
  <w:p w:rsidR="00040DBD" w:rsidRDefault="00040D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65C0"/>
    <w:multiLevelType w:val="hybridMultilevel"/>
    <w:tmpl w:val="70722034"/>
    <w:lvl w:ilvl="0" w:tplc="CF0A41E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2877B96"/>
    <w:multiLevelType w:val="hybridMultilevel"/>
    <w:tmpl w:val="52B8CF86"/>
    <w:lvl w:ilvl="0" w:tplc="E75EC724">
      <w:start w:val="4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2FD1776"/>
    <w:multiLevelType w:val="hybridMultilevel"/>
    <w:tmpl w:val="2E7A8B9A"/>
    <w:lvl w:ilvl="0" w:tplc="4662ACA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38E5668"/>
    <w:multiLevelType w:val="hybridMultilevel"/>
    <w:tmpl w:val="D03C47F6"/>
    <w:lvl w:ilvl="0" w:tplc="0CA09D7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57969BB"/>
    <w:multiLevelType w:val="hybridMultilevel"/>
    <w:tmpl w:val="6B1C8F78"/>
    <w:lvl w:ilvl="0" w:tplc="36722C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561C4A53"/>
    <w:multiLevelType w:val="hybridMultilevel"/>
    <w:tmpl w:val="EFF080B4"/>
    <w:lvl w:ilvl="0" w:tplc="F686FE8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74A772C"/>
    <w:multiLevelType w:val="hybridMultilevel"/>
    <w:tmpl w:val="AD5052CC"/>
    <w:lvl w:ilvl="0" w:tplc="3F7CD826">
      <w:start w:val="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D5B4683"/>
    <w:multiLevelType w:val="multilevel"/>
    <w:tmpl w:val="8C26F3BC"/>
    <w:lvl w:ilvl="0">
      <w:start w:val="1"/>
      <w:numFmt w:val="decimal"/>
      <w:lvlText w:val="%1."/>
      <w:lvlJc w:val="left"/>
      <w:pPr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 w15:restartNumberingAfterBreak="0">
    <w:nsid w:val="6D175A4E"/>
    <w:multiLevelType w:val="multilevel"/>
    <w:tmpl w:val="642A389C"/>
    <w:lvl w:ilvl="0">
      <w:start w:val="1"/>
      <w:numFmt w:val="decimal"/>
      <w:lvlText w:val="%1."/>
      <w:lvlJc w:val="left"/>
      <w:pPr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 w15:restartNumberingAfterBreak="0">
    <w:nsid w:val="7B647CF4"/>
    <w:multiLevelType w:val="hybridMultilevel"/>
    <w:tmpl w:val="5C301428"/>
    <w:lvl w:ilvl="0" w:tplc="B32C3BC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74"/>
    <w:rsid w:val="00006EAA"/>
    <w:rsid w:val="00007763"/>
    <w:rsid w:val="00011416"/>
    <w:rsid w:val="0002655F"/>
    <w:rsid w:val="000276D0"/>
    <w:rsid w:val="00040DBD"/>
    <w:rsid w:val="00060385"/>
    <w:rsid w:val="0006183F"/>
    <w:rsid w:val="00062139"/>
    <w:rsid w:val="0006232D"/>
    <w:rsid w:val="00070BCE"/>
    <w:rsid w:val="00096A5E"/>
    <w:rsid w:val="000B42DB"/>
    <w:rsid w:val="000B6B01"/>
    <w:rsid w:val="000D0BF4"/>
    <w:rsid w:val="000D0EBC"/>
    <w:rsid w:val="000D375F"/>
    <w:rsid w:val="000F2AC2"/>
    <w:rsid w:val="000F73CB"/>
    <w:rsid w:val="00106690"/>
    <w:rsid w:val="00120DFE"/>
    <w:rsid w:val="001219F5"/>
    <w:rsid w:val="00131CB3"/>
    <w:rsid w:val="0013242F"/>
    <w:rsid w:val="00135CAA"/>
    <w:rsid w:val="001527FE"/>
    <w:rsid w:val="001566D7"/>
    <w:rsid w:val="00166623"/>
    <w:rsid w:val="001731E0"/>
    <w:rsid w:val="001743C7"/>
    <w:rsid w:val="00176308"/>
    <w:rsid w:val="00183330"/>
    <w:rsid w:val="001866B8"/>
    <w:rsid w:val="001A4BBA"/>
    <w:rsid w:val="001C14A0"/>
    <w:rsid w:val="001E5D1F"/>
    <w:rsid w:val="001E7FF7"/>
    <w:rsid w:val="0020456E"/>
    <w:rsid w:val="00220895"/>
    <w:rsid w:val="00235CE8"/>
    <w:rsid w:val="00240828"/>
    <w:rsid w:val="002655A4"/>
    <w:rsid w:val="00266D8A"/>
    <w:rsid w:val="00295966"/>
    <w:rsid w:val="0029610A"/>
    <w:rsid w:val="002A6DFA"/>
    <w:rsid w:val="002E1656"/>
    <w:rsid w:val="002F37F8"/>
    <w:rsid w:val="00300DBE"/>
    <w:rsid w:val="0030205B"/>
    <w:rsid w:val="003030F5"/>
    <w:rsid w:val="00304054"/>
    <w:rsid w:val="003132E8"/>
    <w:rsid w:val="003257F5"/>
    <w:rsid w:val="003446F4"/>
    <w:rsid w:val="003464E8"/>
    <w:rsid w:val="0035026F"/>
    <w:rsid w:val="00361EA7"/>
    <w:rsid w:val="003A40A7"/>
    <w:rsid w:val="003B7F43"/>
    <w:rsid w:val="003C3325"/>
    <w:rsid w:val="003C3574"/>
    <w:rsid w:val="003F1724"/>
    <w:rsid w:val="00412A51"/>
    <w:rsid w:val="004133FA"/>
    <w:rsid w:val="00427421"/>
    <w:rsid w:val="004333AE"/>
    <w:rsid w:val="00465709"/>
    <w:rsid w:val="00474CCA"/>
    <w:rsid w:val="004757FB"/>
    <w:rsid w:val="0048230A"/>
    <w:rsid w:val="0049205B"/>
    <w:rsid w:val="00493391"/>
    <w:rsid w:val="004B4C9F"/>
    <w:rsid w:val="004C4021"/>
    <w:rsid w:val="004C449D"/>
    <w:rsid w:val="004C64A8"/>
    <w:rsid w:val="004D44F7"/>
    <w:rsid w:val="004E02E6"/>
    <w:rsid w:val="004E2033"/>
    <w:rsid w:val="005022AD"/>
    <w:rsid w:val="00515E13"/>
    <w:rsid w:val="005238E1"/>
    <w:rsid w:val="00525466"/>
    <w:rsid w:val="00533E61"/>
    <w:rsid w:val="005362CC"/>
    <w:rsid w:val="005516E3"/>
    <w:rsid w:val="00551F6D"/>
    <w:rsid w:val="005765DE"/>
    <w:rsid w:val="00577839"/>
    <w:rsid w:val="00583075"/>
    <w:rsid w:val="00595427"/>
    <w:rsid w:val="005A39B0"/>
    <w:rsid w:val="005A6C16"/>
    <w:rsid w:val="005C05EA"/>
    <w:rsid w:val="005C43E0"/>
    <w:rsid w:val="005C5B12"/>
    <w:rsid w:val="005D3D65"/>
    <w:rsid w:val="005F36A5"/>
    <w:rsid w:val="0060069B"/>
    <w:rsid w:val="006152C5"/>
    <w:rsid w:val="00636924"/>
    <w:rsid w:val="00637BB1"/>
    <w:rsid w:val="00647609"/>
    <w:rsid w:val="00654009"/>
    <w:rsid w:val="00657287"/>
    <w:rsid w:val="0066473E"/>
    <w:rsid w:val="006727EC"/>
    <w:rsid w:val="00677631"/>
    <w:rsid w:val="00681051"/>
    <w:rsid w:val="006A31A9"/>
    <w:rsid w:val="006B172B"/>
    <w:rsid w:val="006D2F45"/>
    <w:rsid w:val="006D40CE"/>
    <w:rsid w:val="006E604F"/>
    <w:rsid w:val="006F24B9"/>
    <w:rsid w:val="006F3949"/>
    <w:rsid w:val="007037BB"/>
    <w:rsid w:val="00715AB2"/>
    <w:rsid w:val="0072417A"/>
    <w:rsid w:val="00731217"/>
    <w:rsid w:val="00736C30"/>
    <w:rsid w:val="00753207"/>
    <w:rsid w:val="00756E1B"/>
    <w:rsid w:val="00760760"/>
    <w:rsid w:val="00762D57"/>
    <w:rsid w:val="00791023"/>
    <w:rsid w:val="007C1781"/>
    <w:rsid w:val="007C1C55"/>
    <w:rsid w:val="007D08E6"/>
    <w:rsid w:val="007D5FDE"/>
    <w:rsid w:val="007F103C"/>
    <w:rsid w:val="00802FE1"/>
    <w:rsid w:val="0080383F"/>
    <w:rsid w:val="008072BB"/>
    <w:rsid w:val="008306F1"/>
    <w:rsid w:val="00856D9C"/>
    <w:rsid w:val="00857CDC"/>
    <w:rsid w:val="00870C9F"/>
    <w:rsid w:val="008D1527"/>
    <w:rsid w:val="008D5825"/>
    <w:rsid w:val="008F76D8"/>
    <w:rsid w:val="00917087"/>
    <w:rsid w:val="00917843"/>
    <w:rsid w:val="00924CD8"/>
    <w:rsid w:val="00946DDC"/>
    <w:rsid w:val="009513F7"/>
    <w:rsid w:val="00955820"/>
    <w:rsid w:val="00960173"/>
    <w:rsid w:val="009607B9"/>
    <w:rsid w:val="00965CA5"/>
    <w:rsid w:val="009965FD"/>
    <w:rsid w:val="009A1625"/>
    <w:rsid w:val="009B0007"/>
    <w:rsid w:val="009B58AF"/>
    <w:rsid w:val="009C0A68"/>
    <w:rsid w:val="00A01C73"/>
    <w:rsid w:val="00A07B1C"/>
    <w:rsid w:val="00A15574"/>
    <w:rsid w:val="00A2740B"/>
    <w:rsid w:val="00A37332"/>
    <w:rsid w:val="00A4173A"/>
    <w:rsid w:val="00A4334B"/>
    <w:rsid w:val="00A47EA4"/>
    <w:rsid w:val="00A5158D"/>
    <w:rsid w:val="00A54AEA"/>
    <w:rsid w:val="00A6188F"/>
    <w:rsid w:val="00A6524B"/>
    <w:rsid w:val="00A713F7"/>
    <w:rsid w:val="00A75D35"/>
    <w:rsid w:val="00AC21CA"/>
    <w:rsid w:val="00AE6F2A"/>
    <w:rsid w:val="00AF4925"/>
    <w:rsid w:val="00B02DF9"/>
    <w:rsid w:val="00B06D42"/>
    <w:rsid w:val="00B14E9B"/>
    <w:rsid w:val="00B23212"/>
    <w:rsid w:val="00B33B71"/>
    <w:rsid w:val="00B3604F"/>
    <w:rsid w:val="00B40CA0"/>
    <w:rsid w:val="00B41640"/>
    <w:rsid w:val="00B4257E"/>
    <w:rsid w:val="00B66E7C"/>
    <w:rsid w:val="00B81458"/>
    <w:rsid w:val="00BC10B9"/>
    <w:rsid w:val="00BD6F18"/>
    <w:rsid w:val="00BF7D46"/>
    <w:rsid w:val="00C011DE"/>
    <w:rsid w:val="00C23666"/>
    <w:rsid w:val="00C31479"/>
    <w:rsid w:val="00C32B7E"/>
    <w:rsid w:val="00C35F0C"/>
    <w:rsid w:val="00C56253"/>
    <w:rsid w:val="00C77974"/>
    <w:rsid w:val="00C84E7F"/>
    <w:rsid w:val="00C9182F"/>
    <w:rsid w:val="00CA153D"/>
    <w:rsid w:val="00CB4BA8"/>
    <w:rsid w:val="00CD6FF7"/>
    <w:rsid w:val="00CE5985"/>
    <w:rsid w:val="00CF0925"/>
    <w:rsid w:val="00D02C36"/>
    <w:rsid w:val="00D035F5"/>
    <w:rsid w:val="00D15049"/>
    <w:rsid w:val="00D23A51"/>
    <w:rsid w:val="00D53821"/>
    <w:rsid w:val="00D57001"/>
    <w:rsid w:val="00D61CC3"/>
    <w:rsid w:val="00D800C2"/>
    <w:rsid w:val="00D84641"/>
    <w:rsid w:val="00D933E0"/>
    <w:rsid w:val="00DA1820"/>
    <w:rsid w:val="00DA7820"/>
    <w:rsid w:val="00DD22F7"/>
    <w:rsid w:val="00DE3BA2"/>
    <w:rsid w:val="00DF16F4"/>
    <w:rsid w:val="00E1382F"/>
    <w:rsid w:val="00E3474D"/>
    <w:rsid w:val="00E605D5"/>
    <w:rsid w:val="00E626A0"/>
    <w:rsid w:val="00EA189E"/>
    <w:rsid w:val="00EA2FA3"/>
    <w:rsid w:val="00EC036C"/>
    <w:rsid w:val="00ED41FF"/>
    <w:rsid w:val="00EF1444"/>
    <w:rsid w:val="00F14BF8"/>
    <w:rsid w:val="00F32DAF"/>
    <w:rsid w:val="00F3394E"/>
    <w:rsid w:val="00F35640"/>
    <w:rsid w:val="00F548F1"/>
    <w:rsid w:val="00F621CD"/>
    <w:rsid w:val="00F86495"/>
    <w:rsid w:val="00F87780"/>
    <w:rsid w:val="00F90AD3"/>
    <w:rsid w:val="00F957DD"/>
    <w:rsid w:val="00FA2FD4"/>
    <w:rsid w:val="00FC3B4F"/>
    <w:rsid w:val="00FD04AC"/>
    <w:rsid w:val="00FD322C"/>
    <w:rsid w:val="00FD6684"/>
    <w:rsid w:val="00FD6D9A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CE1EF"/>
  <w15:docId w15:val="{D399C5B4-A99F-473A-B9A9-36BB182F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B7E"/>
    <w:pPr>
      <w:spacing w:after="200" w:line="276" w:lineRule="auto"/>
    </w:pPr>
    <w:rPr>
      <w:lang w:val="ru-RU" w:eastAsia="en-US"/>
    </w:rPr>
  </w:style>
  <w:style w:type="paragraph" w:styleId="3">
    <w:name w:val="heading 3"/>
    <w:basedOn w:val="a"/>
    <w:link w:val="30"/>
    <w:uiPriority w:val="99"/>
    <w:qFormat/>
    <w:rsid w:val="00A652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6524B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rsid w:val="004E0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E02E6"/>
    <w:rPr>
      <w:rFonts w:cs="Times New Roman"/>
    </w:rPr>
  </w:style>
  <w:style w:type="paragraph" w:styleId="a5">
    <w:name w:val="footer"/>
    <w:basedOn w:val="a"/>
    <w:link w:val="a6"/>
    <w:uiPriority w:val="99"/>
    <w:rsid w:val="004E0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E02E6"/>
    <w:rPr>
      <w:rFonts w:cs="Times New Roman"/>
    </w:rPr>
  </w:style>
  <w:style w:type="paragraph" w:customStyle="1" w:styleId="a7">
    <w:name w:val="АА"/>
    <w:basedOn w:val="a"/>
    <w:uiPriority w:val="99"/>
    <w:rsid w:val="002F37F8"/>
    <w:pPr>
      <w:overflowPunct w:val="0"/>
      <w:autoSpaceDE w:val="0"/>
      <w:autoSpaceDN w:val="0"/>
      <w:adjustRightInd w:val="0"/>
      <w:spacing w:after="0" w:line="360" w:lineRule="auto"/>
      <w:ind w:firstLine="720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8">
    <w:name w:val="List Paragraph"/>
    <w:basedOn w:val="a"/>
    <w:uiPriority w:val="99"/>
    <w:qFormat/>
    <w:rsid w:val="00681051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5238E1"/>
    <w:rPr>
      <w:rFonts w:ascii="TimesNewRomanPSMT" w:hAnsi="TimesNewRomanPSMT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semiHidden/>
    <w:rsid w:val="005238E1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23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238E1"/>
    <w:rPr>
      <w:rFonts w:ascii="Courier New" w:hAnsi="Courier New" w:cs="Courier New"/>
      <w:sz w:val="20"/>
      <w:szCs w:val="20"/>
      <w:lang w:eastAsia="ru-RU"/>
    </w:rPr>
  </w:style>
  <w:style w:type="character" w:customStyle="1" w:styleId="fontstyle21">
    <w:name w:val="fontstyle21"/>
    <w:basedOn w:val="a0"/>
    <w:uiPriority w:val="99"/>
    <w:rsid w:val="007D5FDE"/>
    <w:rPr>
      <w:rFonts w:ascii="Times New Roman" w:hAnsi="Times New Roman" w:cs="Times New Roman"/>
      <w:color w:val="000000"/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30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030F5"/>
    <w:rPr>
      <w:rFonts w:ascii="Tahoma" w:hAnsi="Tahoma" w:cs="Tahoma"/>
      <w:sz w:val="16"/>
      <w:szCs w:val="16"/>
    </w:rPr>
  </w:style>
  <w:style w:type="character" w:customStyle="1" w:styleId="fontstyle11">
    <w:name w:val="fontstyle11"/>
    <w:basedOn w:val="a0"/>
    <w:uiPriority w:val="99"/>
    <w:rsid w:val="0029610A"/>
    <w:rPr>
      <w:rFonts w:ascii="TimesNewRomanPS-BoldMT" w:hAnsi="TimesNewRomanPS-BoldMT" w:cs="Times New Roman"/>
      <w:b/>
      <w:bCs/>
      <w:color w:val="242021"/>
      <w:sz w:val="60"/>
      <w:szCs w:val="60"/>
    </w:rPr>
  </w:style>
  <w:style w:type="character" w:customStyle="1" w:styleId="fontstyle31">
    <w:name w:val="fontstyle31"/>
    <w:basedOn w:val="a0"/>
    <w:uiPriority w:val="99"/>
    <w:rsid w:val="00A4173A"/>
    <w:rPr>
      <w:rFonts w:ascii="Impact" w:hAnsi="Impact" w:cs="Times New Roman"/>
      <w:color w:val="242021"/>
      <w:sz w:val="18"/>
      <w:szCs w:val="18"/>
    </w:rPr>
  </w:style>
  <w:style w:type="paragraph" w:customStyle="1" w:styleId="rvps2">
    <w:name w:val="rvps2"/>
    <w:basedOn w:val="a"/>
    <w:uiPriority w:val="99"/>
    <w:rsid w:val="0095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9">
    <w:name w:val="rvts9"/>
    <w:basedOn w:val="a0"/>
    <w:uiPriority w:val="99"/>
    <w:rsid w:val="00955820"/>
    <w:rPr>
      <w:rFonts w:cs="Times New Roman"/>
    </w:rPr>
  </w:style>
  <w:style w:type="character" w:customStyle="1" w:styleId="rvts46">
    <w:name w:val="rvts46"/>
    <w:basedOn w:val="a0"/>
    <w:uiPriority w:val="99"/>
    <w:rsid w:val="00D035F5"/>
    <w:rPr>
      <w:rFonts w:cs="Times New Roman"/>
    </w:rPr>
  </w:style>
  <w:style w:type="character" w:customStyle="1" w:styleId="rvts11">
    <w:name w:val="rvts11"/>
    <w:basedOn w:val="a0"/>
    <w:uiPriority w:val="99"/>
    <w:rsid w:val="00595427"/>
    <w:rPr>
      <w:rFonts w:cs="Times New Roman"/>
    </w:rPr>
  </w:style>
  <w:style w:type="paragraph" w:customStyle="1" w:styleId="Default">
    <w:name w:val="Default"/>
    <w:uiPriority w:val="99"/>
    <w:rsid w:val="000618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26">
    <w:name w:val="Pa26"/>
    <w:basedOn w:val="Default"/>
    <w:next w:val="Default"/>
    <w:uiPriority w:val="99"/>
    <w:rsid w:val="00B40CA0"/>
    <w:pPr>
      <w:spacing w:line="211" w:lineRule="atLeast"/>
    </w:pPr>
    <w:rPr>
      <w:rFonts w:ascii="PetersburgC" w:hAnsi="PetersburgC"/>
      <w:color w:val="auto"/>
    </w:rPr>
  </w:style>
  <w:style w:type="paragraph" w:customStyle="1" w:styleId="Pa18">
    <w:name w:val="Pa18"/>
    <w:basedOn w:val="Default"/>
    <w:next w:val="Default"/>
    <w:uiPriority w:val="99"/>
    <w:rsid w:val="00B40CA0"/>
    <w:pPr>
      <w:spacing w:line="201" w:lineRule="atLeast"/>
    </w:pPr>
    <w:rPr>
      <w:rFonts w:ascii="PetersburgC" w:hAnsi="PetersburgC"/>
      <w:color w:val="auto"/>
    </w:rPr>
  </w:style>
  <w:style w:type="paragraph" w:customStyle="1" w:styleId="Pa34">
    <w:name w:val="Pa34"/>
    <w:basedOn w:val="Default"/>
    <w:next w:val="Default"/>
    <w:uiPriority w:val="99"/>
    <w:rsid w:val="00B40CA0"/>
    <w:pPr>
      <w:spacing w:line="211" w:lineRule="atLeast"/>
    </w:pPr>
    <w:rPr>
      <w:rFonts w:ascii="PetersburgC" w:hAnsi="PetersburgC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40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C%D0%B0%D1%82%D0%B2%D1%96%D0%B9%D1%87%D1%83%D0%BA%20%D0%9B$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755-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68850:%D0%9C%D1%96%D0%B6%D0%BD.%D0%B5%D0%BA%D0%BE%D0%BD.%D0%B2%D1%96%D0%B4%D0%BD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Asus</cp:lastModifiedBy>
  <cp:revision>3</cp:revision>
  <dcterms:created xsi:type="dcterms:W3CDTF">2019-08-06T14:45:00Z</dcterms:created>
  <dcterms:modified xsi:type="dcterms:W3CDTF">2019-08-06T14:47:00Z</dcterms:modified>
</cp:coreProperties>
</file>