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21D9" w14:textId="77777777" w:rsidR="00965250" w:rsidRPr="007A55CE" w:rsidRDefault="00C022DE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381EB2" w:rsidRPr="007A55CE">
        <w:rPr>
          <w:rFonts w:ascii="Times New Roman" w:hAnsi="Times New Roman" w:cs="Times New Roman"/>
          <w:b/>
          <w:sz w:val="28"/>
          <w:szCs w:val="28"/>
          <w:lang w:val="uk-UA"/>
        </w:rPr>
        <w:t>ПРАВОВИЙ СТАТУС ПІДПРИЄМНИЦЬКИХ ТОВАРИСТВ</w:t>
      </w:r>
    </w:p>
    <w:p w14:paraId="1BA7517C" w14:textId="77777777" w:rsidR="00381EB2" w:rsidRPr="007A55CE" w:rsidRDefault="00381EB2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EDB8BE" w14:textId="77777777" w:rsidR="00381EB2" w:rsidRPr="007A55CE" w:rsidRDefault="00381EB2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6D541CA" w14:textId="77777777" w:rsidR="00265CF1" w:rsidRPr="007A55CE" w:rsidRDefault="00965250" w:rsidP="0020273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lang w:val="uk-UA"/>
        </w:rPr>
        <w:id w:val="180993978"/>
        <w:docPartObj>
          <w:docPartGallery w:val="Table of Contents"/>
          <w:docPartUnique/>
        </w:docPartObj>
      </w:sdtPr>
      <w:sdtEndPr/>
      <w:sdtContent>
        <w:p w14:paraId="7E49CA74" w14:textId="77777777" w:rsidR="00E47896" w:rsidRPr="007A55CE" w:rsidRDefault="00BF3194" w:rsidP="00051529">
          <w:pPr>
            <w:pStyle w:val="ae"/>
            <w:spacing w:line="360" w:lineRule="auto"/>
            <w:ind w:firstLine="709"/>
            <w:jc w:val="center"/>
            <w:rPr>
              <w:rFonts w:ascii="Times New Roman" w:hAnsi="Times New Roman" w:cs="Times New Roman"/>
              <w:color w:val="auto"/>
              <w:lang w:val="uk-UA"/>
            </w:rPr>
          </w:pPr>
          <w:r w:rsidRPr="007A55CE">
            <w:rPr>
              <w:rFonts w:ascii="Times New Roman" w:hAnsi="Times New Roman" w:cs="Times New Roman"/>
              <w:color w:val="auto"/>
              <w:lang w:val="uk-UA"/>
            </w:rPr>
            <w:t>ЗМІСТ</w:t>
          </w:r>
        </w:p>
        <w:p w14:paraId="6FE8CFCE" w14:textId="77777777" w:rsidR="00BF3194" w:rsidRPr="007A55CE" w:rsidRDefault="00BF3194" w:rsidP="00202737">
          <w:pPr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</w:p>
        <w:p w14:paraId="517901DA" w14:textId="77777777" w:rsidR="00BF3194" w:rsidRPr="007A55CE" w:rsidRDefault="00BF3194" w:rsidP="00202737">
          <w:pPr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</w:p>
        <w:p w14:paraId="2A48F751" w14:textId="77777777" w:rsidR="00647400" w:rsidRPr="007A55CE" w:rsidRDefault="002F7962">
          <w:pPr>
            <w:pStyle w:val="11"/>
            <w:rPr>
              <w:rFonts w:eastAsiaTheme="minorEastAsia"/>
              <w:b w:val="0"/>
              <w:sz w:val="28"/>
              <w:szCs w:val="28"/>
              <w:lang w:val="ru-RU" w:eastAsia="ru-RU"/>
            </w:rPr>
          </w:pPr>
          <w:r w:rsidRPr="007A55CE">
            <w:rPr>
              <w:sz w:val="28"/>
              <w:szCs w:val="28"/>
            </w:rPr>
            <w:fldChar w:fldCharType="begin"/>
          </w:r>
          <w:r w:rsidR="00E47896" w:rsidRPr="007A55CE">
            <w:rPr>
              <w:sz w:val="28"/>
              <w:szCs w:val="28"/>
            </w:rPr>
            <w:instrText xml:space="preserve"> TOC \o "1-3" \h \z \u </w:instrText>
          </w:r>
          <w:r w:rsidRPr="007A55CE">
            <w:rPr>
              <w:sz w:val="28"/>
              <w:szCs w:val="28"/>
            </w:rPr>
            <w:fldChar w:fldCharType="separate"/>
          </w:r>
          <w:hyperlink w:anchor="_Toc9283084" w:history="1">
            <w:r w:rsidR="00647400" w:rsidRPr="007A55CE">
              <w:rPr>
                <w:rStyle w:val="af"/>
                <w:sz w:val="28"/>
                <w:szCs w:val="28"/>
              </w:rPr>
              <w:t>ВСТУП</w:t>
            </w:r>
            <w:r w:rsidR="00647400" w:rsidRPr="007A55CE">
              <w:rPr>
                <w:webHidden/>
                <w:sz w:val="28"/>
                <w:szCs w:val="28"/>
              </w:rPr>
              <w:tab/>
            </w:r>
            <w:r w:rsidR="00647400" w:rsidRPr="007A55CE">
              <w:rPr>
                <w:webHidden/>
                <w:sz w:val="28"/>
                <w:szCs w:val="28"/>
              </w:rPr>
              <w:fldChar w:fldCharType="begin"/>
            </w:r>
            <w:r w:rsidR="00647400" w:rsidRPr="007A55CE">
              <w:rPr>
                <w:webHidden/>
                <w:sz w:val="28"/>
                <w:szCs w:val="28"/>
              </w:rPr>
              <w:instrText xml:space="preserve"> PAGEREF _Toc9283084 \h </w:instrText>
            </w:r>
            <w:r w:rsidR="00647400" w:rsidRPr="007A55CE">
              <w:rPr>
                <w:webHidden/>
                <w:sz w:val="28"/>
                <w:szCs w:val="28"/>
              </w:rPr>
            </w:r>
            <w:r w:rsidR="00647400" w:rsidRPr="007A55CE">
              <w:rPr>
                <w:webHidden/>
                <w:sz w:val="28"/>
                <w:szCs w:val="28"/>
              </w:rPr>
              <w:fldChar w:fldCharType="separate"/>
            </w:r>
            <w:r w:rsidR="00647400" w:rsidRPr="007A55CE">
              <w:rPr>
                <w:webHidden/>
                <w:sz w:val="28"/>
                <w:szCs w:val="28"/>
              </w:rPr>
              <w:t>3</w:t>
            </w:r>
            <w:r w:rsidR="00647400" w:rsidRPr="007A55C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4C44A036" w14:textId="77777777" w:rsidR="00647400" w:rsidRPr="007A55CE" w:rsidRDefault="00F14842">
          <w:pPr>
            <w:pStyle w:val="11"/>
            <w:rPr>
              <w:rFonts w:eastAsiaTheme="minorEastAsia"/>
              <w:b w:val="0"/>
              <w:sz w:val="28"/>
              <w:szCs w:val="28"/>
              <w:lang w:val="ru-RU" w:eastAsia="ru-RU"/>
            </w:rPr>
          </w:pPr>
          <w:hyperlink w:anchor="_Toc9283085" w:history="1">
            <w:r w:rsidR="00647400" w:rsidRPr="007A55CE">
              <w:rPr>
                <w:rStyle w:val="af"/>
                <w:sz w:val="28"/>
                <w:szCs w:val="28"/>
              </w:rPr>
              <w:t>РОЗДІЛ 1.</w:t>
            </w:r>
            <w:r w:rsidR="00647400" w:rsidRPr="007A55CE">
              <w:rPr>
                <w:webHidden/>
                <w:sz w:val="28"/>
                <w:szCs w:val="28"/>
              </w:rPr>
              <w:tab/>
            </w:r>
            <w:r w:rsidR="00647400" w:rsidRPr="007A55CE">
              <w:rPr>
                <w:webHidden/>
                <w:sz w:val="28"/>
                <w:szCs w:val="28"/>
              </w:rPr>
              <w:fldChar w:fldCharType="begin"/>
            </w:r>
            <w:r w:rsidR="00647400" w:rsidRPr="007A55CE">
              <w:rPr>
                <w:webHidden/>
                <w:sz w:val="28"/>
                <w:szCs w:val="28"/>
              </w:rPr>
              <w:instrText xml:space="preserve"> PAGEREF _Toc9283085 \h </w:instrText>
            </w:r>
            <w:r w:rsidR="00647400" w:rsidRPr="007A55CE">
              <w:rPr>
                <w:webHidden/>
                <w:sz w:val="28"/>
                <w:szCs w:val="28"/>
              </w:rPr>
            </w:r>
            <w:r w:rsidR="00647400" w:rsidRPr="007A55CE">
              <w:rPr>
                <w:webHidden/>
                <w:sz w:val="28"/>
                <w:szCs w:val="28"/>
              </w:rPr>
              <w:fldChar w:fldCharType="separate"/>
            </w:r>
            <w:r w:rsidR="00647400" w:rsidRPr="007A55CE">
              <w:rPr>
                <w:webHidden/>
                <w:sz w:val="28"/>
                <w:szCs w:val="28"/>
              </w:rPr>
              <w:t>5</w:t>
            </w:r>
            <w:r w:rsidR="00647400" w:rsidRPr="007A55C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FC323E3" w14:textId="77777777" w:rsidR="00647400" w:rsidRPr="007A55CE" w:rsidRDefault="00F14842">
          <w:pPr>
            <w:pStyle w:val="11"/>
            <w:rPr>
              <w:rFonts w:eastAsiaTheme="minorEastAsia"/>
              <w:b w:val="0"/>
              <w:sz w:val="28"/>
              <w:szCs w:val="28"/>
              <w:lang w:val="ru-RU" w:eastAsia="ru-RU"/>
            </w:rPr>
          </w:pPr>
          <w:hyperlink w:anchor="_Toc9283086" w:history="1">
            <w:r w:rsidR="00647400" w:rsidRPr="007A55CE">
              <w:rPr>
                <w:rStyle w:val="af"/>
                <w:sz w:val="28"/>
                <w:szCs w:val="28"/>
              </w:rPr>
              <w:t>ЗАГАЛЬНА ХАРАКТЕРИСТИКА ПІДПРИЄМНИЦЬКИХ ТОВАРИСТВ</w:t>
            </w:r>
            <w:r w:rsidR="00647400" w:rsidRPr="007A55CE">
              <w:rPr>
                <w:webHidden/>
                <w:sz w:val="28"/>
                <w:szCs w:val="28"/>
              </w:rPr>
              <w:tab/>
            </w:r>
            <w:r w:rsidR="00647400" w:rsidRPr="007A55CE">
              <w:rPr>
                <w:webHidden/>
                <w:sz w:val="28"/>
                <w:szCs w:val="28"/>
              </w:rPr>
              <w:fldChar w:fldCharType="begin"/>
            </w:r>
            <w:r w:rsidR="00647400" w:rsidRPr="007A55CE">
              <w:rPr>
                <w:webHidden/>
                <w:sz w:val="28"/>
                <w:szCs w:val="28"/>
              </w:rPr>
              <w:instrText xml:space="preserve"> PAGEREF _Toc9283086 \h </w:instrText>
            </w:r>
            <w:r w:rsidR="00647400" w:rsidRPr="007A55CE">
              <w:rPr>
                <w:webHidden/>
                <w:sz w:val="28"/>
                <w:szCs w:val="28"/>
              </w:rPr>
            </w:r>
            <w:r w:rsidR="00647400" w:rsidRPr="007A55CE">
              <w:rPr>
                <w:webHidden/>
                <w:sz w:val="28"/>
                <w:szCs w:val="28"/>
              </w:rPr>
              <w:fldChar w:fldCharType="separate"/>
            </w:r>
            <w:r w:rsidR="00647400" w:rsidRPr="007A55CE">
              <w:rPr>
                <w:webHidden/>
                <w:sz w:val="28"/>
                <w:szCs w:val="28"/>
              </w:rPr>
              <w:t>5</w:t>
            </w:r>
            <w:r w:rsidR="00647400" w:rsidRPr="007A55C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7C44A75C" w14:textId="77777777" w:rsidR="00647400" w:rsidRPr="007A55CE" w:rsidRDefault="00F14842">
          <w:pPr>
            <w:pStyle w:val="23"/>
            <w:rPr>
              <w:lang w:val="ru-RU" w:eastAsia="ru-RU"/>
            </w:rPr>
          </w:pPr>
          <w:hyperlink w:anchor="_Toc9283087" w:history="1">
            <w:r w:rsidR="00647400" w:rsidRPr="007A55CE">
              <w:rPr>
                <w:rStyle w:val="af"/>
              </w:rPr>
              <w:t>1.1. Поняття та ознаки підприємницьких товариств</w:t>
            </w:r>
            <w:r w:rsidR="00647400" w:rsidRPr="007A55CE">
              <w:rPr>
                <w:webHidden/>
              </w:rPr>
              <w:tab/>
            </w:r>
            <w:r w:rsidR="00647400" w:rsidRPr="007A55CE">
              <w:rPr>
                <w:webHidden/>
              </w:rPr>
              <w:fldChar w:fldCharType="begin"/>
            </w:r>
            <w:r w:rsidR="00647400" w:rsidRPr="007A55CE">
              <w:rPr>
                <w:webHidden/>
              </w:rPr>
              <w:instrText xml:space="preserve"> PAGEREF _Toc9283087 \h </w:instrText>
            </w:r>
            <w:r w:rsidR="00647400" w:rsidRPr="007A55CE">
              <w:rPr>
                <w:webHidden/>
              </w:rPr>
            </w:r>
            <w:r w:rsidR="00647400" w:rsidRPr="007A55CE">
              <w:rPr>
                <w:webHidden/>
              </w:rPr>
              <w:fldChar w:fldCharType="separate"/>
            </w:r>
            <w:r w:rsidR="00647400" w:rsidRPr="007A55CE">
              <w:rPr>
                <w:webHidden/>
              </w:rPr>
              <w:t>5</w:t>
            </w:r>
            <w:r w:rsidR="00647400" w:rsidRPr="007A55CE">
              <w:rPr>
                <w:webHidden/>
              </w:rPr>
              <w:fldChar w:fldCharType="end"/>
            </w:r>
          </w:hyperlink>
        </w:p>
        <w:p w14:paraId="70D563D6" w14:textId="77777777" w:rsidR="00647400" w:rsidRPr="007A55CE" w:rsidRDefault="00F14842">
          <w:pPr>
            <w:pStyle w:val="23"/>
            <w:rPr>
              <w:lang w:val="ru-RU" w:eastAsia="ru-RU"/>
            </w:rPr>
          </w:pPr>
          <w:hyperlink w:anchor="_Toc9283088" w:history="1">
            <w:r w:rsidR="00647400" w:rsidRPr="007A55CE">
              <w:rPr>
                <w:rStyle w:val="af"/>
              </w:rPr>
              <w:t>1.2. Види підприємницьких товариств</w:t>
            </w:r>
            <w:r w:rsidR="00647400" w:rsidRPr="007A55CE">
              <w:rPr>
                <w:webHidden/>
              </w:rPr>
              <w:tab/>
            </w:r>
            <w:r w:rsidR="00647400" w:rsidRPr="007A55CE">
              <w:rPr>
                <w:webHidden/>
              </w:rPr>
              <w:fldChar w:fldCharType="begin"/>
            </w:r>
            <w:r w:rsidR="00647400" w:rsidRPr="007A55CE">
              <w:rPr>
                <w:webHidden/>
              </w:rPr>
              <w:instrText xml:space="preserve"> PAGEREF _Toc9283088 \h </w:instrText>
            </w:r>
            <w:r w:rsidR="00647400" w:rsidRPr="007A55CE">
              <w:rPr>
                <w:webHidden/>
              </w:rPr>
            </w:r>
            <w:r w:rsidR="00647400" w:rsidRPr="007A55CE">
              <w:rPr>
                <w:webHidden/>
              </w:rPr>
              <w:fldChar w:fldCharType="separate"/>
            </w:r>
            <w:r w:rsidR="00647400" w:rsidRPr="007A55CE">
              <w:rPr>
                <w:webHidden/>
              </w:rPr>
              <w:t>11</w:t>
            </w:r>
            <w:r w:rsidR="00647400" w:rsidRPr="007A55CE">
              <w:rPr>
                <w:webHidden/>
              </w:rPr>
              <w:fldChar w:fldCharType="end"/>
            </w:r>
          </w:hyperlink>
        </w:p>
        <w:p w14:paraId="45640CD7" w14:textId="77777777" w:rsidR="00647400" w:rsidRPr="007A55CE" w:rsidRDefault="00F14842">
          <w:pPr>
            <w:pStyle w:val="11"/>
            <w:rPr>
              <w:rFonts w:eastAsiaTheme="minorEastAsia"/>
              <w:b w:val="0"/>
              <w:sz w:val="28"/>
              <w:szCs w:val="28"/>
              <w:lang w:val="ru-RU" w:eastAsia="ru-RU"/>
            </w:rPr>
          </w:pPr>
          <w:hyperlink w:anchor="_Toc9283089" w:history="1">
            <w:r w:rsidR="00647400" w:rsidRPr="007A55CE">
              <w:rPr>
                <w:rStyle w:val="af"/>
                <w:sz w:val="28"/>
                <w:szCs w:val="28"/>
              </w:rPr>
              <w:t>РОЗДІЛ 2.  ГОСПОДАРСЬКІ ТОВАРИСТВА ЯК ВИД ПІДПРИЄМНИЦТВА</w:t>
            </w:r>
            <w:r w:rsidR="00647400" w:rsidRPr="007A55CE">
              <w:rPr>
                <w:webHidden/>
                <w:sz w:val="28"/>
                <w:szCs w:val="28"/>
              </w:rPr>
              <w:tab/>
            </w:r>
            <w:r w:rsidR="00647400" w:rsidRPr="007A55CE">
              <w:rPr>
                <w:webHidden/>
                <w:sz w:val="28"/>
                <w:szCs w:val="28"/>
              </w:rPr>
              <w:fldChar w:fldCharType="begin"/>
            </w:r>
            <w:r w:rsidR="00647400" w:rsidRPr="007A55CE">
              <w:rPr>
                <w:webHidden/>
                <w:sz w:val="28"/>
                <w:szCs w:val="28"/>
              </w:rPr>
              <w:instrText xml:space="preserve"> PAGEREF _Toc9283089 \h </w:instrText>
            </w:r>
            <w:r w:rsidR="00647400" w:rsidRPr="007A55CE">
              <w:rPr>
                <w:webHidden/>
                <w:sz w:val="28"/>
                <w:szCs w:val="28"/>
              </w:rPr>
            </w:r>
            <w:r w:rsidR="00647400" w:rsidRPr="007A55CE">
              <w:rPr>
                <w:webHidden/>
                <w:sz w:val="28"/>
                <w:szCs w:val="28"/>
              </w:rPr>
              <w:fldChar w:fldCharType="separate"/>
            </w:r>
            <w:r w:rsidR="00647400" w:rsidRPr="007A55CE">
              <w:rPr>
                <w:webHidden/>
                <w:sz w:val="28"/>
                <w:szCs w:val="28"/>
              </w:rPr>
              <w:t>25</w:t>
            </w:r>
            <w:r w:rsidR="00647400" w:rsidRPr="007A55C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A4D76F0" w14:textId="77777777" w:rsidR="00647400" w:rsidRPr="007A55CE" w:rsidRDefault="00F14842">
          <w:pPr>
            <w:pStyle w:val="23"/>
            <w:rPr>
              <w:lang w:val="ru-RU" w:eastAsia="ru-RU"/>
            </w:rPr>
          </w:pPr>
          <w:hyperlink w:anchor="_Toc9283090" w:history="1">
            <w:r w:rsidR="00647400" w:rsidRPr="007A55CE">
              <w:rPr>
                <w:rStyle w:val="af"/>
              </w:rPr>
              <w:t>2.1. Порядок створення господарського товариства</w:t>
            </w:r>
            <w:r w:rsidR="00647400" w:rsidRPr="007A55CE">
              <w:rPr>
                <w:webHidden/>
              </w:rPr>
              <w:tab/>
            </w:r>
            <w:r w:rsidR="00647400" w:rsidRPr="007A55CE">
              <w:rPr>
                <w:webHidden/>
              </w:rPr>
              <w:fldChar w:fldCharType="begin"/>
            </w:r>
            <w:r w:rsidR="00647400" w:rsidRPr="007A55CE">
              <w:rPr>
                <w:webHidden/>
              </w:rPr>
              <w:instrText xml:space="preserve"> PAGEREF _Toc9283090 \h </w:instrText>
            </w:r>
            <w:r w:rsidR="00647400" w:rsidRPr="007A55CE">
              <w:rPr>
                <w:webHidden/>
              </w:rPr>
            </w:r>
            <w:r w:rsidR="00647400" w:rsidRPr="007A55CE">
              <w:rPr>
                <w:webHidden/>
              </w:rPr>
              <w:fldChar w:fldCharType="separate"/>
            </w:r>
            <w:r w:rsidR="00647400" w:rsidRPr="007A55CE">
              <w:rPr>
                <w:webHidden/>
              </w:rPr>
              <w:t>25</w:t>
            </w:r>
            <w:r w:rsidR="00647400" w:rsidRPr="007A55CE">
              <w:rPr>
                <w:webHidden/>
              </w:rPr>
              <w:fldChar w:fldCharType="end"/>
            </w:r>
          </w:hyperlink>
        </w:p>
        <w:p w14:paraId="78D89F10" w14:textId="77777777" w:rsidR="00647400" w:rsidRPr="007A55CE" w:rsidRDefault="00F14842">
          <w:pPr>
            <w:pStyle w:val="23"/>
            <w:rPr>
              <w:lang w:val="ru-RU" w:eastAsia="ru-RU"/>
            </w:rPr>
          </w:pPr>
          <w:hyperlink w:anchor="_Toc9283091" w:history="1">
            <w:r w:rsidR="00647400" w:rsidRPr="007A55CE">
              <w:rPr>
                <w:rStyle w:val="af"/>
              </w:rPr>
              <w:t>2.2. Управління господарським товариством. Припинення діяльності господарського товариства</w:t>
            </w:r>
            <w:r w:rsidR="00647400" w:rsidRPr="007A55CE">
              <w:rPr>
                <w:webHidden/>
              </w:rPr>
              <w:tab/>
            </w:r>
            <w:r w:rsidR="00647400" w:rsidRPr="007A55CE">
              <w:rPr>
                <w:webHidden/>
              </w:rPr>
              <w:fldChar w:fldCharType="begin"/>
            </w:r>
            <w:r w:rsidR="00647400" w:rsidRPr="007A55CE">
              <w:rPr>
                <w:webHidden/>
              </w:rPr>
              <w:instrText xml:space="preserve"> PAGEREF _Toc9283091 \h </w:instrText>
            </w:r>
            <w:r w:rsidR="00647400" w:rsidRPr="007A55CE">
              <w:rPr>
                <w:webHidden/>
              </w:rPr>
            </w:r>
            <w:r w:rsidR="00647400" w:rsidRPr="007A55CE">
              <w:rPr>
                <w:webHidden/>
              </w:rPr>
              <w:fldChar w:fldCharType="separate"/>
            </w:r>
            <w:r w:rsidR="00647400" w:rsidRPr="007A55CE">
              <w:rPr>
                <w:webHidden/>
              </w:rPr>
              <w:t>27</w:t>
            </w:r>
            <w:r w:rsidR="00647400" w:rsidRPr="007A55CE">
              <w:rPr>
                <w:webHidden/>
              </w:rPr>
              <w:fldChar w:fldCharType="end"/>
            </w:r>
          </w:hyperlink>
        </w:p>
        <w:p w14:paraId="295B2CC3" w14:textId="77777777" w:rsidR="00647400" w:rsidRPr="007A55CE" w:rsidRDefault="00F14842">
          <w:pPr>
            <w:pStyle w:val="11"/>
            <w:rPr>
              <w:rFonts w:eastAsiaTheme="minorEastAsia"/>
              <w:b w:val="0"/>
              <w:sz w:val="28"/>
              <w:szCs w:val="28"/>
              <w:lang w:val="ru-RU" w:eastAsia="ru-RU"/>
            </w:rPr>
          </w:pPr>
          <w:hyperlink w:anchor="_Toc9283092" w:history="1">
            <w:r w:rsidR="00647400" w:rsidRPr="007A55CE">
              <w:rPr>
                <w:rStyle w:val="af"/>
                <w:sz w:val="28"/>
                <w:szCs w:val="28"/>
              </w:rPr>
              <w:t>РОЗДІЛ 3.  ВИРОБНИЧІ КООПЕРАТИВИ</w:t>
            </w:r>
            <w:r w:rsidR="00647400" w:rsidRPr="007A55CE">
              <w:rPr>
                <w:webHidden/>
                <w:sz w:val="28"/>
                <w:szCs w:val="28"/>
              </w:rPr>
              <w:tab/>
            </w:r>
            <w:r w:rsidR="00647400" w:rsidRPr="007A55CE">
              <w:rPr>
                <w:webHidden/>
                <w:sz w:val="28"/>
                <w:szCs w:val="28"/>
              </w:rPr>
              <w:fldChar w:fldCharType="begin"/>
            </w:r>
            <w:r w:rsidR="00647400" w:rsidRPr="007A55CE">
              <w:rPr>
                <w:webHidden/>
                <w:sz w:val="28"/>
                <w:szCs w:val="28"/>
              </w:rPr>
              <w:instrText xml:space="preserve"> PAGEREF _Toc9283092 \h </w:instrText>
            </w:r>
            <w:r w:rsidR="00647400" w:rsidRPr="007A55CE">
              <w:rPr>
                <w:webHidden/>
                <w:sz w:val="28"/>
                <w:szCs w:val="28"/>
              </w:rPr>
            </w:r>
            <w:r w:rsidR="00647400" w:rsidRPr="007A55CE">
              <w:rPr>
                <w:webHidden/>
                <w:sz w:val="28"/>
                <w:szCs w:val="28"/>
              </w:rPr>
              <w:fldChar w:fldCharType="separate"/>
            </w:r>
            <w:r w:rsidR="00647400" w:rsidRPr="007A55CE">
              <w:rPr>
                <w:webHidden/>
                <w:sz w:val="28"/>
                <w:szCs w:val="28"/>
              </w:rPr>
              <w:t>32</w:t>
            </w:r>
            <w:r w:rsidR="00647400" w:rsidRPr="007A55C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9D109BC" w14:textId="77777777" w:rsidR="00647400" w:rsidRPr="007A55CE" w:rsidRDefault="00F14842">
          <w:pPr>
            <w:pStyle w:val="23"/>
            <w:rPr>
              <w:lang w:val="ru-RU" w:eastAsia="ru-RU"/>
            </w:rPr>
          </w:pPr>
          <w:hyperlink w:anchor="_Toc9283093" w:history="1">
            <w:r w:rsidR="00647400" w:rsidRPr="007A55CE">
              <w:rPr>
                <w:rStyle w:val="af"/>
              </w:rPr>
              <w:t>3.1. Поняття та ознаки виробничого кооперативу</w:t>
            </w:r>
            <w:r w:rsidR="00647400" w:rsidRPr="007A55CE">
              <w:rPr>
                <w:webHidden/>
              </w:rPr>
              <w:tab/>
            </w:r>
            <w:r w:rsidR="00647400" w:rsidRPr="007A55CE">
              <w:rPr>
                <w:webHidden/>
              </w:rPr>
              <w:fldChar w:fldCharType="begin"/>
            </w:r>
            <w:r w:rsidR="00647400" w:rsidRPr="007A55CE">
              <w:rPr>
                <w:webHidden/>
              </w:rPr>
              <w:instrText xml:space="preserve"> PAGEREF _Toc9283093 \h </w:instrText>
            </w:r>
            <w:r w:rsidR="00647400" w:rsidRPr="007A55CE">
              <w:rPr>
                <w:webHidden/>
              </w:rPr>
            </w:r>
            <w:r w:rsidR="00647400" w:rsidRPr="007A55CE">
              <w:rPr>
                <w:webHidden/>
              </w:rPr>
              <w:fldChar w:fldCharType="separate"/>
            </w:r>
            <w:r w:rsidR="00647400" w:rsidRPr="007A55CE">
              <w:rPr>
                <w:webHidden/>
              </w:rPr>
              <w:t>32</w:t>
            </w:r>
            <w:r w:rsidR="00647400" w:rsidRPr="007A55CE">
              <w:rPr>
                <w:webHidden/>
              </w:rPr>
              <w:fldChar w:fldCharType="end"/>
            </w:r>
          </w:hyperlink>
        </w:p>
        <w:p w14:paraId="536F436B" w14:textId="77777777" w:rsidR="00647400" w:rsidRPr="007A55CE" w:rsidRDefault="00F14842">
          <w:pPr>
            <w:pStyle w:val="23"/>
            <w:rPr>
              <w:lang w:val="ru-RU" w:eastAsia="ru-RU"/>
            </w:rPr>
          </w:pPr>
          <w:hyperlink w:anchor="_Toc9283094" w:history="1">
            <w:r w:rsidR="00647400" w:rsidRPr="007A55CE">
              <w:rPr>
                <w:rStyle w:val="af"/>
              </w:rPr>
              <w:t>3.2 Порядок створення та діяльності  виробничого кооперативу</w:t>
            </w:r>
            <w:r w:rsidR="00647400" w:rsidRPr="007A55CE">
              <w:rPr>
                <w:webHidden/>
              </w:rPr>
              <w:tab/>
            </w:r>
            <w:r w:rsidR="00647400" w:rsidRPr="007A55CE">
              <w:rPr>
                <w:webHidden/>
              </w:rPr>
              <w:fldChar w:fldCharType="begin"/>
            </w:r>
            <w:r w:rsidR="00647400" w:rsidRPr="007A55CE">
              <w:rPr>
                <w:webHidden/>
              </w:rPr>
              <w:instrText xml:space="preserve"> PAGEREF _Toc9283094 \h </w:instrText>
            </w:r>
            <w:r w:rsidR="00647400" w:rsidRPr="007A55CE">
              <w:rPr>
                <w:webHidden/>
              </w:rPr>
            </w:r>
            <w:r w:rsidR="00647400" w:rsidRPr="007A55CE">
              <w:rPr>
                <w:webHidden/>
              </w:rPr>
              <w:fldChar w:fldCharType="separate"/>
            </w:r>
            <w:r w:rsidR="00647400" w:rsidRPr="007A55CE">
              <w:rPr>
                <w:webHidden/>
              </w:rPr>
              <w:t>35</w:t>
            </w:r>
            <w:r w:rsidR="00647400" w:rsidRPr="007A55CE">
              <w:rPr>
                <w:webHidden/>
              </w:rPr>
              <w:fldChar w:fldCharType="end"/>
            </w:r>
          </w:hyperlink>
        </w:p>
        <w:p w14:paraId="6E7A3CB4" w14:textId="77777777" w:rsidR="00647400" w:rsidRPr="007A55CE" w:rsidRDefault="00F14842">
          <w:pPr>
            <w:pStyle w:val="11"/>
            <w:rPr>
              <w:rFonts w:eastAsiaTheme="minorEastAsia"/>
              <w:b w:val="0"/>
              <w:sz w:val="28"/>
              <w:szCs w:val="28"/>
              <w:lang w:val="ru-RU" w:eastAsia="ru-RU"/>
            </w:rPr>
          </w:pPr>
          <w:hyperlink w:anchor="_Toc9283095" w:history="1">
            <w:r w:rsidR="00647400" w:rsidRPr="007A55CE">
              <w:rPr>
                <w:rStyle w:val="af"/>
                <w:sz w:val="28"/>
                <w:szCs w:val="28"/>
              </w:rPr>
              <w:t>ВИСНОВКИ</w:t>
            </w:r>
            <w:r w:rsidR="00647400" w:rsidRPr="007A55CE">
              <w:rPr>
                <w:webHidden/>
                <w:sz w:val="28"/>
                <w:szCs w:val="28"/>
              </w:rPr>
              <w:tab/>
            </w:r>
            <w:r w:rsidR="00647400" w:rsidRPr="007A55CE">
              <w:rPr>
                <w:webHidden/>
                <w:sz w:val="28"/>
                <w:szCs w:val="28"/>
              </w:rPr>
              <w:fldChar w:fldCharType="begin"/>
            </w:r>
            <w:r w:rsidR="00647400" w:rsidRPr="007A55CE">
              <w:rPr>
                <w:webHidden/>
                <w:sz w:val="28"/>
                <w:szCs w:val="28"/>
              </w:rPr>
              <w:instrText xml:space="preserve"> PAGEREF _Toc9283095 \h </w:instrText>
            </w:r>
            <w:r w:rsidR="00647400" w:rsidRPr="007A55CE">
              <w:rPr>
                <w:webHidden/>
                <w:sz w:val="28"/>
                <w:szCs w:val="28"/>
              </w:rPr>
            </w:r>
            <w:r w:rsidR="00647400" w:rsidRPr="007A55CE">
              <w:rPr>
                <w:webHidden/>
                <w:sz w:val="28"/>
                <w:szCs w:val="28"/>
              </w:rPr>
              <w:fldChar w:fldCharType="separate"/>
            </w:r>
            <w:r w:rsidR="00647400" w:rsidRPr="007A55CE">
              <w:rPr>
                <w:webHidden/>
                <w:sz w:val="28"/>
                <w:szCs w:val="28"/>
              </w:rPr>
              <w:t>38</w:t>
            </w:r>
            <w:r w:rsidR="00647400" w:rsidRPr="007A55C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6277C79D" w14:textId="77777777" w:rsidR="00647400" w:rsidRPr="007A55CE" w:rsidRDefault="00F14842">
          <w:pPr>
            <w:pStyle w:val="11"/>
            <w:rPr>
              <w:rFonts w:eastAsiaTheme="minorEastAsia"/>
              <w:b w:val="0"/>
              <w:sz w:val="28"/>
              <w:szCs w:val="28"/>
              <w:lang w:val="ru-RU" w:eastAsia="ru-RU"/>
            </w:rPr>
          </w:pPr>
          <w:hyperlink w:anchor="_Toc9283096" w:history="1">
            <w:r w:rsidR="00647400" w:rsidRPr="007A55CE">
              <w:rPr>
                <w:rStyle w:val="af"/>
                <w:sz w:val="28"/>
                <w:szCs w:val="28"/>
              </w:rPr>
              <w:t>СПИСОК ВИКОРИСТАНИХ ДЖЕРЕЛ</w:t>
            </w:r>
            <w:r w:rsidR="00647400" w:rsidRPr="007A55CE">
              <w:rPr>
                <w:webHidden/>
                <w:sz w:val="28"/>
                <w:szCs w:val="28"/>
              </w:rPr>
              <w:tab/>
            </w:r>
            <w:r w:rsidR="00647400" w:rsidRPr="007A55CE">
              <w:rPr>
                <w:webHidden/>
                <w:sz w:val="28"/>
                <w:szCs w:val="28"/>
              </w:rPr>
              <w:fldChar w:fldCharType="begin"/>
            </w:r>
            <w:r w:rsidR="00647400" w:rsidRPr="007A55CE">
              <w:rPr>
                <w:webHidden/>
                <w:sz w:val="28"/>
                <w:szCs w:val="28"/>
              </w:rPr>
              <w:instrText xml:space="preserve"> PAGEREF _Toc9283096 \h </w:instrText>
            </w:r>
            <w:r w:rsidR="00647400" w:rsidRPr="007A55CE">
              <w:rPr>
                <w:webHidden/>
                <w:sz w:val="28"/>
                <w:szCs w:val="28"/>
              </w:rPr>
            </w:r>
            <w:r w:rsidR="00647400" w:rsidRPr="007A55CE">
              <w:rPr>
                <w:webHidden/>
                <w:sz w:val="28"/>
                <w:szCs w:val="28"/>
              </w:rPr>
              <w:fldChar w:fldCharType="separate"/>
            </w:r>
            <w:r w:rsidR="00647400" w:rsidRPr="007A55CE">
              <w:rPr>
                <w:webHidden/>
                <w:sz w:val="28"/>
                <w:szCs w:val="28"/>
              </w:rPr>
              <w:t>40</w:t>
            </w:r>
            <w:r w:rsidR="00647400" w:rsidRPr="007A55CE">
              <w:rPr>
                <w:webHidden/>
                <w:sz w:val="28"/>
                <w:szCs w:val="28"/>
              </w:rPr>
              <w:fldChar w:fldCharType="end"/>
            </w:r>
          </w:hyperlink>
        </w:p>
        <w:p w14:paraId="2831C68D" w14:textId="77777777" w:rsidR="00E47896" w:rsidRPr="007A55CE" w:rsidRDefault="002F7962" w:rsidP="00202737">
          <w:pPr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7A55CE">
            <w:rPr>
              <w:rFonts w:ascii="Times New Roman" w:hAnsi="Times New Roman" w:cs="Times New Roman"/>
              <w:b/>
              <w:sz w:val="28"/>
              <w:szCs w:val="28"/>
              <w:lang w:val="uk-UA"/>
            </w:rPr>
            <w:fldChar w:fldCharType="end"/>
          </w:r>
        </w:p>
      </w:sdtContent>
    </w:sdt>
    <w:p w14:paraId="189AD402" w14:textId="77777777" w:rsidR="001C0A95" w:rsidRPr="007A55CE" w:rsidRDefault="001C0A95" w:rsidP="0020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06C420D4" w14:textId="77777777" w:rsidR="00265CF1" w:rsidRPr="007A55CE" w:rsidRDefault="001C0A95" w:rsidP="00C20520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0" w:name="_Toc9283084"/>
      <w:r w:rsidRPr="007A55CE">
        <w:rPr>
          <w:rFonts w:ascii="Times New Roman" w:hAnsi="Times New Roman" w:cs="Times New Roman"/>
          <w:color w:val="auto"/>
          <w:lang w:val="uk-UA"/>
        </w:rPr>
        <w:lastRenderedPageBreak/>
        <w:t>ВСТУП</w:t>
      </w:r>
      <w:bookmarkEnd w:id="0"/>
    </w:p>
    <w:p w14:paraId="2D2C1F29" w14:textId="77777777" w:rsidR="001C0A95" w:rsidRPr="007A55CE" w:rsidRDefault="001C0A95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B43FF0" w14:textId="77777777" w:rsidR="00F53F7A" w:rsidRPr="007A55CE" w:rsidRDefault="00F53F7A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5F4C32" w14:textId="0D9DDC8C" w:rsidR="00051529" w:rsidRPr="007A55CE" w:rsidRDefault="00051529" w:rsidP="008202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дослідження.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Серед організаційно-правових форм підприємництва України визначальне місце належить господарським товариствам. Історія їх розвитку самим безпосереднім чином пов’язана з розвитком ринку, </w:t>
      </w:r>
      <w:r w:rsidR="008202FD">
        <w:rPr>
          <w:rFonts w:ascii="Times New Roman" w:hAnsi="Times New Roman" w:cs="Times New Roman"/>
          <w:sz w:val="28"/>
          <w:szCs w:val="28"/>
          <w:lang w:val="uk-UA"/>
        </w:rPr>
        <w:t>……</w:t>
      </w:r>
    </w:p>
    <w:p w14:paraId="42FB0430" w14:textId="3F5EE4C8" w:rsidR="00051529" w:rsidRPr="007A55CE" w:rsidRDefault="00051529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b/>
          <w:sz w:val="28"/>
          <w:szCs w:val="28"/>
          <w:lang w:val="uk-UA"/>
        </w:rPr>
        <w:t>Мета дослідження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тому </w:t>
      </w:r>
      <w:r w:rsidR="008202F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32DC801A" w14:textId="77777777" w:rsidR="00051529" w:rsidRPr="007A55CE" w:rsidRDefault="00051529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b/>
          <w:sz w:val="28"/>
          <w:szCs w:val="28"/>
          <w:lang w:val="uk-UA"/>
        </w:rPr>
        <w:t>Завдання дослідження полягає в наступному:</w:t>
      </w:r>
    </w:p>
    <w:p w14:paraId="5AD709B8" w14:textId="7BBD0089" w:rsidR="00051529" w:rsidRPr="007A55CE" w:rsidRDefault="008202FD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069CCDDC" w14:textId="63B99637" w:rsidR="00051529" w:rsidRPr="007A55CE" w:rsidRDefault="00051529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Об’єктом дослідження </w:t>
      </w:r>
      <w:r w:rsidR="008202F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892279F" w14:textId="1FA62802" w:rsidR="00051529" w:rsidRPr="007A55CE" w:rsidRDefault="00051529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виступає </w:t>
      </w:r>
      <w:r w:rsidR="008202F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A06C92B" w14:textId="2EB92581" w:rsidR="00D55F25" w:rsidRPr="007A55CE" w:rsidRDefault="00D55F25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b/>
          <w:sz w:val="28"/>
          <w:szCs w:val="28"/>
          <w:lang w:val="uk-UA"/>
        </w:rPr>
        <w:t>Методи дослідження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. Дослідження </w:t>
      </w:r>
      <w:r w:rsidR="008202F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1603842" w14:textId="77777777" w:rsidR="00B8091A" w:rsidRPr="007A55CE" w:rsidRDefault="00B8091A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b/>
          <w:sz w:val="28"/>
          <w:szCs w:val="28"/>
          <w:lang w:val="uk-UA"/>
        </w:rPr>
        <w:t>Структура роботи</w:t>
      </w:r>
      <w:r w:rsidR="00DE39D2" w:rsidRPr="007A55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DE39D2" w:rsidRPr="007A55CE">
        <w:rPr>
          <w:rFonts w:ascii="Times New Roman" w:hAnsi="Times New Roman" w:cs="Times New Roman"/>
          <w:sz w:val="28"/>
          <w:szCs w:val="28"/>
          <w:lang w:val="uk-UA"/>
        </w:rPr>
        <w:t>робота містить</w:t>
      </w:r>
      <w:r w:rsidRPr="007A55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73104" w:rsidRPr="007A55CE">
        <w:rPr>
          <w:rFonts w:ascii="Times New Roman" w:hAnsi="Times New Roman" w:cs="Times New Roman"/>
          <w:sz w:val="28"/>
          <w:szCs w:val="28"/>
          <w:lang w:val="uk-UA"/>
        </w:rPr>
        <w:t>вступ, три</w:t>
      </w:r>
      <w:r w:rsidR="00DE39D2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розділи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51529" w:rsidRPr="007A55CE">
        <w:rPr>
          <w:rFonts w:ascii="Times New Roman" w:hAnsi="Times New Roman" w:cs="Times New Roman"/>
          <w:sz w:val="28"/>
          <w:szCs w:val="28"/>
          <w:lang w:val="uk-UA"/>
        </w:rPr>
        <w:t>які в свою чергу мають по два підрозділи</w:t>
      </w:r>
      <w:r w:rsidR="00DE39D2" w:rsidRPr="007A55CE">
        <w:rPr>
          <w:rFonts w:ascii="Times New Roman" w:hAnsi="Times New Roman" w:cs="Times New Roman"/>
          <w:sz w:val="28"/>
          <w:szCs w:val="28"/>
          <w:lang w:val="uk-UA"/>
        </w:rPr>
        <w:t>, висновки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55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39D2" w:rsidRPr="007A55CE">
        <w:rPr>
          <w:rFonts w:ascii="Times New Roman" w:hAnsi="Times New Roman" w:cs="Times New Roman"/>
          <w:sz w:val="28"/>
          <w:szCs w:val="28"/>
          <w:lang w:val="uk-UA"/>
        </w:rPr>
        <w:t>список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використаних джерел (</w:t>
      </w:r>
      <w:r w:rsidR="00DE39D2" w:rsidRPr="007A55C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D7BB5" w:rsidRPr="007A55CE">
        <w:rPr>
          <w:rFonts w:ascii="Times New Roman" w:hAnsi="Times New Roman" w:cs="Times New Roman"/>
          <w:sz w:val="28"/>
          <w:szCs w:val="28"/>
          <w:lang w:val="uk-UA"/>
        </w:rPr>
        <w:t>25 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наймену</w:t>
      </w:r>
      <w:r w:rsidR="00543675" w:rsidRPr="007A55CE">
        <w:rPr>
          <w:rFonts w:ascii="Times New Roman" w:hAnsi="Times New Roman" w:cs="Times New Roman"/>
          <w:sz w:val="28"/>
          <w:szCs w:val="28"/>
          <w:lang w:val="uk-UA"/>
        </w:rPr>
        <w:t>вань). Загальний обсяг роботи – 42</w:t>
      </w:r>
      <w:r w:rsidR="009223E6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стор</w:t>
      </w:r>
      <w:r w:rsidR="00543675" w:rsidRPr="007A55CE">
        <w:rPr>
          <w:rFonts w:ascii="Times New Roman" w:hAnsi="Times New Roman" w:cs="Times New Roman"/>
          <w:sz w:val="28"/>
          <w:szCs w:val="28"/>
          <w:lang w:val="uk-UA"/>
        </w:rPr>
        <w:t>інки.</w:t>
      </w:r>
    </w:p>
    <w:p w14:paraId="435B1A50" w14:textId="77777777" w:rsidR="00B8091A" w:rsidRPr="007A55CE" w:rsidRDefault="00B8091A" w:rsidP="0020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90D3CD7" w14:textId="77777777" w:rsidR="00543E08" w:rsidRPr="007A55CE" w:rsidRDefault="00D72763" w:rsidP="00C20520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1" w:name="_Toc9283085"/>
      <w:r w:rsidRPr="007A55CE">
        <w:rPr>
          <w:rFonts w:ascii="Times New Roman" w:hAnsi="Times New Roman" w:cs="Times New Roman"/>
          <w:color w:val="auto"/>
          <w:lang w:val="uk-UA"/>
        </w:rPr>
        <w:lastRenderedPageBreak/>
        <w:t>РОЗДІЛ 1</w:t>
      </w:r>
      <w:r w:rsidR="00BF3194" w:rsidRPr="007A55CE">
        <w:rPr>
          <w:rFonts w:ascii="Times New Roman" w:hAnsi="Times New Roman" w:cs="Times New Roman"/>
          <w:color w:val="auto"/>
          <w:lang w:val="uk-UA"/>
        </w:rPr>
        <w:t>.</w:t>
      </w:r>
      <w:bookmarkEnd w:id="1"/>
    </w:p>
    <w:p w14:paraId="2BE3CC6A" w14:textId="77777777" w:rsidR="00D72763" w:rsidRPr="007A55CE" w:rsidRDefault="00381EB2" w:rsidP="00C20520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2" w:name="_Toc9283086"/>
      <w:r w:rsidRPr="007A55CE">
        <w:rPr>
          <w:rFonts w:ascii="Times New Roman" w:hAnsi="Times New Roman" w:cs="Times New Roman"/>
          <w:color w:val="auto"/>
          <w:lang w:val="uk-UA"/>
        </w:rPr>
        <w:t>ЗАГАЛЬНА ХАРАКТЕРИСТИКА ПІДПРИЄМНИЦЬКИХ ТОВАРИСТВ</w:t>
      </w:r>
      <w:bookmarkEnd w:id="2"/>
    </w:p>
    <w:p w14:paraId="5D25BCD9" w14:textId="77777777" w:rsidR="00D72763" w:rsidRPr="007A55CE" w:rsidRDefault="00D72763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CAAF78" w14:textId="77777777" w:rsidR="00D72763" w:rsidRPr="007A55CE" w:rsidRDefault="00D72763" w:rsidP="00202737">
      <w:pPr>
        <w:pStyle w:val="ac"/>
        <w:spacing w:line="360" w:lineRule="auto"/>
        <w:ind w:firstLine="709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</w:pPr>
    </w:p>
    <w:p w14:paraId="79BA51E0" w14:textId="77777777" w:rsidR="004B066E" w:rsidRPr="007A55CE" w:rsidRDefault="00D72763" w:rsidP="00202737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3" w:name="_Toc9283087"/>
      <w:r w:rsidRPr="007A55C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1.1. </w:t>
      </w:r>
      <w:r w:rsidR="00E16B5F" w:rsidRPr="007A55C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Поняття </w:t>
      </w:r>
      <w:r w:rsidR="00C97289" w:rsidRPr="007A55C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</w:t>
      </w:r>
      <w:r w:rsidR="00381EB2" w:rsidRPr="007A55CE">
        <w:rPr>
          <w:rFonts w:ascii="Times New Roman" w:hAnsi="Times New Roman" w:cs="Times New Roman"/>
          <w:color w:val="auto"/>
          <w:sz w:val="28"/>
          <w:szCs w:val="28"/>
          <w:lang w:val="uk-UA"/>
        </w:rPr>
        <w:t>ознаки підприємницьких товариств</w:t>
      </w:r>
      <w:bookmarkEnd w:id="3"/>
    </w:p>
    <w:p w14:paraId="7BE402EB" w14:textId="77777777" w:rsidR="00E0396B" w:rsidRPr="007A55CE" w:rsidRDefault="00E0396B" w:rsidP="0020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50FE02" w14:textId="77777777" w:rsidR="00F41431" w:rsidRPr="007A55CE" w:rsidRDefault="00F41431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>В умовах сучасної ринкової економіки в Україні правовий статус господарських товариств визначається ГК України (статті 63, 79-92), ЦК України (статті 113-162), Законом України від 19.09.1991 р. "Про господарські товариства" (із змінами).</w:t>
      </w:r>
    </w:p>
    <w:p w14:paraId="3F2D90AE" w14:textId="77777777" w:rsidR="00F41431" w:rsidRPr="007A55CE" w:rsidRDefault="00F41431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>Згідно зі ст. 1 Закону України "Про господарські товариства" господарськими товариствами визнаються підприємства, установи, організації, створені на засадах угоди юридичними особами і громадянами шляхом об'єднання їх майна та підприємницької діяльн</w:t>
      </w:r>
      <w:r w:rsidR="001D7BB5" w:rsidRPr="007A55CE">
        <w:rPr>
          <w:rFonts w:ascii="Times New Roman" w:hAnsi="Times New Roman" w:cs="Times New Roman"/>
          <w:sz w:val="28"/>
          <w:szCs w:val="28"/>
          <w:lang w:val="uk-UA"/>
        </w:rPr>
        <w:t>ості з метою одержання прибутку [1].</w:t>
      </w:r>
    </w:p>
    <w:p w14:paraId="7DFA41FA" w14:textId="621EFEC3" w:rsidR="00F41431" w:rsidRPr="007A55CE" w:rsidRDefault="008202FD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04C200CF" w14:textId="77777777" w:rsidR="00F41431" w:rsidRPr="007A55CE" w:rsidRDefault="00F41431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>Здійснюючи господарську діяльність, господарські товариства виступають як власники майна, переданого йому у власність засновниками і учасниками як внески; продукції, виробленої в результаті господарської діяльності товариства; доходів, одержаних від господарської діяльності товариства; іншого майна, набутого товариством на пі</w:t>
      </w:r>
      <w:r w:rsidR="009868E6" w:rsidRPr="007A55CE">
        <w:rPr>
          <w:rFonts w:ascii="Times New Roman" w:hAnsi="Times New Roman" w:cs="Times New Roman"/>
          <w:sz w:val="28"/>
          <w:szCs w:val="28"/>
          <w:lang w:val="uk-UA"/>
        </w:rPr>
        <w:t>дставах, не заборонених законом [4].</w:t>
      </w:r>
    </w:p>
    <w:p w14:paraId="6D4F000E" w14:textId="464AF714" w:rsidR="00E0396B" w:rsidRPr="007A55CE" w:rsidRDefault="00F41431" w:rsidP="00820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Вкладами </w:t>
      </w:r>
      <w:r w:rsidR="008202FD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, яке визначає напрями його використання відповідно до у</w:t>
      </w:r>
      <w:r w:rsidR="009868E6" w:rsidRPr="007A55CE">
        <w:rPr>
          <w:rFonts w:ascii="Times New Roman" w:hAnsi="Times New Roman" w:cs="Times New Roman"/>
          <w:sz w:val="28"/>
          <w:szCs w:val="28"/>
          <w:lang w:val="uk-UA"/>
        </w:rPr>
        <w:t>становчих документів товариства [6, с. 18].</w:t>
      </w:r>
    </w:p>
    <w:p w14:paraId="0AC20356" w14:textId="76B6C85A" w:rsidR="00C20520" w:rsidRPr="007A55CE" w:rsidRDefault="00C20520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</w:t>
      </w:r>
      <w:r w:rsidR="008202F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006C399" w14:textId="77777777" w:rsidR="008E6908" w:rsidRPr="007A55CE" w:rsidRDefault="008E6908" w:rsidP="00202737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2E8A97C1" w14:textId="77777777" w:rsidR="008E6908" w:rsidRPr="007A55CE" w:rsidRDefault="003F0D6E" w:rsidP="003F0D6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5EC926B" w14:textId="77777777" w:rsidR="00C362DF" w:rsidRPr="007A55CE" w:rsidRDefault="00623C72" w:rsidP="00202737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4" w:name="_Toc9283088"/>
      <w:r w:rsidRPr="007A55CE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1.2.</w:t>
      </w:r>
      <w:r w:rsidR="00387D37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1EB2" w:rsidRPr="007A55CE">
        <w:rPr>
          <w:rFonts w:ascii="Times New Roman" w:hAnsi="Times New Roman" w:cs="Times New Roman"/>
          <w:color w:val="auto"/>
          <w:sz w:val="28"/>
          <w:szCs w:val="28"/>
          <w:lang w:val="uk-UA"/>
        </w:rPr>
        <w:t>Види підприємницьких товариств</w:t>
      </w:r>
      <w:bookmarkEnd w:id="4"/>
    </w:p>
    <w:p w14:paraId="2FB9DB67" w14:textId="77777777" w:rsidR="00387D37" w:rsidRPr="007A55CE" w:rsidRDefault="00387D37" w:rsidP="0020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22D1AB" w14:textId="77777777" w:rsidR="009169A7" w:rsidRPr="007A55CE" w:rsidRDefault="009169A7" w:rsidP="00202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D23908" w14:textId="77777777" w:rsidR="00432C3E" w:rsidRPr="007A55CE" w:rsidRDefault="00432C3E" w:rsidP="00202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ст. 80 ГК передбачені такі види господарських товариств:</w:t>
      </w:r>
    </w:p>
    <w:p w14:paraId="2DE2AC51" w14:textId="77777777" w:rsidR="00432C3E" w:rsidRPr="007A55CE" w:rsidRDefault="00432C3E" w:rsidP="00202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 акціонерні товариства (публічні і приватні);</w:t>
      </w:r>
    </w:p>
    <w:p w14:paraId="6BF9730B" w14:textId="77777777" w:rsidR="00432C3E" w:rsidRPr="007A55CE" w:rsidRDefault="00432C3E" w:rsidP="00202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2) товариства з обмеженою відповідальністю;</w:t>
      </w:r>
    </w:p>
    <w:p w14:paraId="5BBF621C" w14:textId="77777777" w:rsidR="00432C3E" w:rsidRPr="007A55CE" w:rsidRDefault="00432C3E" w:rsidP="00202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3) товариства з додатковою відповідальністю (довірчі товариства);</w:t>
      </w:r>
    </w:p>
    <w:p w14:paraId="5823A26A" w14:textId="77777777" w:rsidR="00432C3E" w:rsidRPr="007A55CE" w:rsidRDefault="00432C3E" w:rsidP="00202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4) повні товариства;</w:t>
      </w:r>
    </w:p>
    <w:p w14:paraId="6A1A98F8" w14:textId="77777777" w:rsidR="00432C3E" w:rsidRPr="007A55CE" w:rsidRDefault="00432C3E" w:rsidP="00202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5) командитні товариства.</w:t>
      </w:r>
    </w:p>
    <w:p w14:paraId="196B417B" w14:textId="77777777" w:rsidR="00432C3E" w:rsidRPr="007A55CE" w:rsidRDefault="00432C3E" w:rsidP="002027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Господарське товариство, окрім повного і командитного товариств, може бути створене однією особою, який є його єдиним учасником.</w:t>
      </w:r>
    </w:p>
    <w:p w14:paraId="42BBC7ED" w14:textId="78269920" w:rsidR="00432C3E" w:rsidRPr="007A55CE" w:rsidRDefault="008202FD" w:rsidP="0098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  <w:r w:rsidR="00432C3E"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визначну кількість акцій однакової номінальної вартості, і яке</w:t>
      </w:r>
      <w:r w:rsidR="00B02CC7"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несе відповідальність за зобов’язаннями</w:t>
      </w:r>
      <w:r w:rsidR="00432C3E"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майном товариства, а акціонери несуть ризик збитків, пов'язаних із їх діяльністю товари</w:t>
      </w:r>
      <w:r w:rsidR="00B02CC7"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ства в межах вартості належних ї</w:t>
      </w:r>
      <w:r w:rsidR="00432C3E"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 акці</w:t>
      </w:r>
      <w:r w:rsidR="009868E6"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</w:t>
      </w:r>
      <w:r w:rsidR="009868E6" w:rsidRPr="007A55CE">
        <w:rPr>
          <w:rFonts w:ascii="Times New Roman" w:hAnsi="Times New Roman" w:cs="Times New Roman"/>
          <w:sz w:val="28"/>
          <w:szCs w:val="28"/>
          <w:lang w:val="uk-UA"/>
        </w:rPr>
        <w:t>[6, с. 55].</w:t>
      </w:r>
    </w:p>
    <w:p w14:paraId="2EDD30DB" w14:textId="38C65F19" w:rsidR="00432C3E" w:rsidRPr="007A55CE" w:rsidRDefault="00432C3E" w:rsidP="0082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="00C20520"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няття AT регулюється ГКУ та ЗУ «Про акціонерні товариства»</w:t>
      </w:r>
      <w:r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Цим законом регулюється порядок створення, діяльності, припинення, виділу акціонерних товариств, </w:t>
      </w:r>
      <w:r w:rsidR="00820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  <w:r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якщо це передбачено статутом товариства. Зменшення AT статутного капіталу нижче встановленого законом розміру є </w:t>
      </w:r>
      <w:r w:rsidR="009868E6"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наслідком ліквідації товариства</w:t>
      </w:r>
      <w:r w:rsidR="009868E6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[13, с. 9].</w:t>
      </w:r>
    </w:p>
    <w:p w14:paraId="7EBDB2CC" w14:textId="35551B59" w:rsidR="008E6908" w:rsidRPr="007A55CE" w:rsidRDefault="00432C3E" w:rsidP="008202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Вищим органом AT є загальні збори вони повинні скликатися щороку не пізніше </w:t>
      </w:r>
      <w:r w:rsidR="00820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….</w:t>
      </w:r>
      <w:proofErr w:type="spellStart"/>
      <w:r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риства</w:t>
      </w:r>
      <w:proofErr w:type="spellEnd"/>
      <w:r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повного повернення вкладникам їх вкладів наявні кошти розподіляються між вкладниками відповідн</w:t>
      </w:r>
      <w:r w:rsidR="000B4456"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до їх долі у майні товариства </w:t>
      </w:r>
      <w:r w:rsidR="000B4456" w:rsidRPr="007A55CE">
        <w:rPr>
          <w:rFonts w:ascii="Times New Roman" w:hAnsi="Times New Roman" w:cs="Times New Roman"/>
          <w:sz w:val="28"/>
          <w:szCs w:val="28"/>
          <w:lang w:val="uk-UA"/>
        </w:rPr>
        <w:t>[ 18, с. 506].</w:t>
      </w:r>
    </w:p>
    <w:p w14:paraId="08A9C755" w14:textId="10834A00" w:rsidR="006524F8" w:rsidRPr="007A55CE" w:rsidRDefault="003F0D6E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Таким чином, </w:t>
      </w:r>
      <w:r w:rsidR="008202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..</w:t>
      </w:r>
    </w:p>
    <w:p w14:paraId="7450BF8C" w14:textId="77777777" w:rsidR="00D459FD" w:rsidRPr="007A55CE" w:rsidRDefault="00D459FD" w:rsidP="00202737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i/>
          <w:sz w:val="28"/>
          <w:szCs w:val="28"/>
          <w:lang w:val="uk-UA"/>
        </w:rPr>
        <w:br w:type="page"/>
      </w:r>
    </w:p>
    <w:p w14:paraId="58D15C7D" w14:textId="77777777" w:rsidR="0028784C" w:rsidRPr="007A55CE" w:rsidRDefault="0028784C" w:rsidP="00051529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5" w:name="_Toc9283089"/>
      <w:r w:rsidRPr="007A55CE">
        <w:rPr>
          <w:rFonts w:ascii="Times New Roman" w:hAnsi="Times New Roman" w:cs="Times New Roman"/>
          <w:color w:val="auto"/>
          <w:lang w:val="uk-UA"/>
        </w:rPr>
        <w:lastRenderedPageBreak/>
        <w:t xml:space="preserve">РОЗДІЛ 2. </w:t>
      </w:r>
      <w:r w:rsidR="00CF2F91" w:rsidRPr="007A55CE">
        <w:rPr>
          <w:rFonts w:ascii="Times New Roman" w:hAnsi="Times New Roman" w:cs="Times New Roman"/>
          <w:color w:val="auto"/>
          <w:lang w:val="uk-UA"/>
        </w:rPr>
        <w:t xml:space="preserve"> </w:t>
      </w:r>
      <w:r w:rsidR="00381EB2" w:rsidRPr="007A55CE">
        <w:rPr>
          <w:rFonts w:ascii="Times New Roman" w:hAnsi="Times New Roman" w:cs="Times New Roman"/>
          <w:color w:val="auto"/>
          <w:lang w:val="uk-UA"/>
        </w:rPr>
        <w:t>ГОСПОДАРСЬКІ ТОВАРИСТВА ЯК ВИД ПІДПРИЄМНИЦТВА</w:t>
      </w:r>
      <w:bookmarkEnd w:id="5"/>
    </w:p>
    <w:p w14:paraId="72D60059" w14:textId="77777777" w:rsidR="0028784C" w:rsidRPr="007A55CE" w:rsidRDefault="0028784C" w:rsidP="00051529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16D8477A" w14:textId="77777777" w:rsidR="00A44D46" w:rsidRPr="007A55CE" w:rsidRDefault="000B4456" w:rsidP="00051529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6" w:name="_Toc9283090"/>
      <w:r w:rsidRPr="007A55CE">
        <w:rPr>
          <w:rFonts w:ascii="Times New Roman" w:hAnsi="Times New Roman" w:cs="Times New Roman"/>
          <w:color w:val="auto"/>
          <w:sz w:val="28"/>
          <w:szCs w:val="28"/>
          <w:lang w:val="uk-UA"/>
        </w:rPr>
        <w:t>2</w:t>
      </w:r>
      <w:r w:rsidR="00381EB2" w:rsidRPr="007A55CE">
        <w:rPr>
          <w:rFonts w:ascii="Times New Roman" w:hAnsi="Times New Roman" w:cs="Times New Roman"/>
          <w:color w:val="auto"/>
          <w:sz w:val="28"/>
          <w:szCs w:val="28"/>
          <w:lang w:val="uk-UA"/>
        </w:rPr>
        <w:t>.1. Порядок створення господарського товариства</w:t>
      </w:r>
      <w:bookmarkEnd w:id="6"/>
    </w:p>
    <w:p w14:paraId="023AD197" w14:textId="77777777" w:rsidR="00381EB2" w:rsidRPr="007A55CE" w:rsidRDefault="00381EB2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873F29" w14:textId="77777777" w:rsidR="00432C3E" w:rsidRPr="007A55CE" w:rsidRDefault="00432C3E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B3B1CA" w14:textId="34CF014C" w:rsidR="00432C3E" w:rsidRPr="007A55CE" w:rsidRDefault="00432C3E" w:rsidP="00820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Господарські товариства можуть виникати внаслідок їх заснування або реорганізації вже існуючих юридичних осіб іншої організаційно-правової форми в господарські товариства. Відкриті акціонерні товариства створюються в Україні головним чином внаслідок процесів приватизації або корпоратизації, тобто </w:t>
      </w:r>
      <w:r w:rsidR="008202F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; б) низькою інвестиційною активністю населення та юридичних осіб в Україні (внаслідок відсутності вільних коштів, інфляційних процесів, не</w:t>
      </w:r>
      <w:r w:rsidR="000B4456" w:rsidRPr="007A55CE">
        <w:rPr>
          <w:rFonts w:ascii="Times New Roman" w:hAnsi="Times New Roman" w:cs="Times New Roman"/>
          <w:sz w:val="28"/>
          <w:szCs w:val="28"/>
          <w:lang w:val="uk-UA"/>
        </w:rPr>
        <w:t>довіри до акціонерних структур) [ 19, с. 15].</w:t>
      </w:r>
    </w:p>
    <w:p w14:paraId="35B84CAE" w14:textId="77777777" w:rsidR="00432C3E" w:rsidRPr="007A55CE" w:rsidRDefault="00432C3E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>Створення господарського товариства включає в себе два етапи: 1. Організація товариства. На даному етапі визначається коло засновників (учасників) товариства, розробляються і затверджуються установчі документи товариства, частково або цілком формується початковий капітал (якщо це передбачено за</w:t>
      </w:r>
      <w:r w:rsidR="008C04FA" w:rsidRPr="007A55CE">
        <w:rPr>
          <w:rFonts w:ascii="Times New Roman" w:hAnsi="Times New Roman" w:cs="Times New Roman"/>
          <w:sz w:val="28"/>
          <w:szCs w:val="28"/>
          <w:lang w:val="uk-UA"/>
        </w:rPr>
        <w:t>коном або установчим договором) [ 19, с. 15].</w:t>
      </w:r>
    </w:p>
    <w:p w14:paraId="7A626ED2" w14:textId="77777777" w:rsidR="00432C3E" w:rsidRPr="007A55CE" w:rsidRDefault="00432C3E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Державна реєстрація господарського товариства. На цьому етапі утворене товариство отримує статус юридичної особи і одночасно суб'єкта підприємницької діяльності, що дозволяє йому здійснювати підприємницьку діяльніст</w:t>
      </w:r>
      <w:r w:rsidR="008C04FA" w:rsidRPr="007A55CE">
        <w:rPr>
          <w:rFonts w:ascii="Times New Roman" w:hAnsi="Times New Roman" w:cs="Times New Roman"/>
          <w:sz w:val="28"/>
          <w:szCs w:val="28"/>
          <w:lang w:val="uk-UA"/>
        </w:rPr>
        <w:t>ь, бути учасником правовідносин [ 19, с. 15].</w:t>
      </w:r>
    </w:p>
    <w:p w14:paraId="12DD31A1" w14:textId="145E5B3A" w:rsidR="00202737" w:rsidRPr="007A55CE" w:rsidRDefault="008202FD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202737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належать до виключної компетенції загальних зборів учасників і не можуть бути передані на розгляд іншим органам управління (ст. 145, 159 ЦК України). Рішення зборів засн</w:t>
      </w:r>
      <w:r w:rsidR="008C04FA" w:rsidRPr="007A55CE">
        <w:rPr>
          <w:rFonts w:ascii="Times New Roman" w:hAnsi="Times New Roman" w:cs="Times New Roman"/>
          <w:sz w:val="28"/>
          <w:szCs w:val="28"/>
          <w:lang w:val="uk-UA"/>
        </w:rPr>
        <w:t>овників оформлюється протоколом [3].</w:t>
      </w:r>
    </w:p>
    <w:p w14:paraId="43180D93" w14:textId="202AC02C" w:rsidR="00202737" w:rsidRPr="007A55CE" w:rsidRDefault="00202737" w:rsidP="00820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Безпосередньо після прийняття рішення про ліквідацію учасникам товариства </w:t>
      </w:r>
      <w:r w:rsidR="008202FD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комісії (ст. 105 ЦК України). Виконавчий орган передає ліквідаційній комісії всі </w:t>
      </w:r>
      <w:r w:rsidR="008C04FA" w:rsidRPr="007A55CE">
        <w:rPr>
          <w:rFonts w:ascii="Times New Roman" w:hAnsi="Times New Roman" w:cs="Times New Roman"/>
          <w:sz w:val="28"/>
          <w:szCs w:val="28"/>
          <w:lang w:val="uk-UA"/>
        </w:rPr>
        <w:t>документи, печатки, штампи тощо [21, с. 42].</w:t>
      </w:r>
    </w:p>
    <w:p w14:paraId="0CCD88F0" w14:textId="07FC991B" w:rsidR="00202737" w:rsidRPr="007A55CE" w:rsidRDefault="003F0D6E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необхідно </w:t>
      </w:r>
      <w:r w:rsidR="008202F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40B0C12" w14:textId="77777777" w:rsidR="00202737" w:rsidRPr="007A55CE" w:rsidRDefault="00202737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DAE0CF" w14:textId="77777777" w:rsidR="00202737" w:rsidRPr="007A55CE" w:rsidRDefault="00202737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EF4FF9" w14:textId="77777777" w:rsidR="00381EB2" w:rsidRPr="007A55CE" w:rsidRDefault="00381EB2" w:rsidP="0020273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14:paraId="08DBD728" w14:textId="77777777" w:rsidR="00D55F25" w:rsidRPr="007A55CE" w:rsidRDefault="00D55F25" w:rsidP="00051529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7" w:name="_Toc9283092"/>
      <w:r w:rsidRPr="007A55CE">
        <w:rPr>
          <w:rFonts w:ascii="Times New Roman" w:hAnsi="Times New Roman" w:cs="Times New Roman"/>
          <w:color w:val="auto"/>
          <w:lang w:val="uk-UA"/>
        </w:rPr>
        <w:lastRenderedPageBreak/>
        <w:t xml:space="preserve">РОЗДІЛ 3.  </w:t>
      </w:r>
      <w:r w:rsidR="00381EB2" w:rsidRPr="007A55CE">
        <w:rPr>
          <w:rFonts w:ascii="Times New Roman" w:hAnsi="Times New Roman" w:cs="Times New Roman"/>
          <w:color w:val="auto"/>
          <w:lang w:val="uk-UA"/>
        </w:rPr>
        <w:t>ВИРОБНИЧІ КООПЕРАТИВИ</w:t>
      </w:r>
      <w:bookmarkEnd w:id="7"/>
    </w:p>
    <w:p w14:paraId="74D9C8E2" w14:textId="77777777" w:rsidR="00A86C6B" w:rsidRPr="007A55CE" w:rsidRDefault="00A86C6B" w:rsidP="0020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FC7E82" w14:textId="77777777" w:rsidR="00D55F25" w:rsidRPr="007A55CE" w:rsidRDefault="00381EB2" w:rsidP="00202737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8" w:name="_Toc9283093"/>
      <w:r w:rsidRPr="007A55CE">
        <w:rPr>
          <w:rFonts w:ascii="Times New Roman" w:hAnsi="Times New Roman" w:cs="Times New Roman"/>
          <w:color w:val="auto"/>
          <w:sz w:val="28"/>
          <w:szCs w:val="28"/>
          <w:lang w:val="uk-UA"/>
        </w:rPr>
        <w:t>3.1. Поняття та ознаки виробничого кооперативу</w:t>
      </w:r>
      <w:bookmarkEnd w:id="8"/>
    </w:p>
    <w:p w14:paraId="2E8E3D89" w14:textId="77777777" w:rsidR="00381EB2" w:rsidRPr="007A55CE" w:rsidRDefault="00381EB2" w:rsidP="0020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DB715C" w14:textId="3B415F34" w:rsidR="006526EE" w:rsidRPr="007A55CE" w:rsidRDefault="006526EE" w:rsidP="00652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У системі юридичних осіб приватного права самостійне місце займають виробничі кооперативи. Як форма об'єднання господарської діяльності фізичних осіб виробничі кооперативи набули значного поширення в країнах світу, а </w:t>
      </w:r>
      <w:r w:rsidR="008202FD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", в яких визначені правові, організаційні, економічні та соціальні основи функціонування кооперації в Україні. Правовий статус виробничих кооперативів, права та обов'язки їх членів можуть в</w:t>
      </w:r>
      <w:r w:rsidR="008C04FA" w:rsidRPr="007A55CE">
        <w:rPr>
          <w:rFonts w:ascii="Times New Roman" w:hAnsi="Times New Roman" w:cs="Times New Roman"/>
          <w:sz w:val="28"/>
          <w:szCs w:val="28"/>
          <w:lang w:val="uk-UA"/>
        </w:rPr>
        <w:t>становлюються й іншими законами [22, с. 55].</w:t>
      </w:r>
    </w:p>
    <w:p w14:paraId="7A989FEC" w14:textId="466978EB" w:rsidR="006526EE" w:rsidRPr="007A55CE" w:rsidRDefault="006526EE" w:rsidP="00652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Виробничий кооператив є однією з організаційно-правових форм підприємницьких товариств, які здійснюють діяльність з метою одержання прибутку та наступного його розподілу між учасниками (ст. 84 ЦК). На відміну від господарських </w:t>
      </w:r>
      <w:r w:rsidR="008202FD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8C04FA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[22, с. 55].</w:t>
      </w:r>
    </w:p>
    <w:p w14:paraId="4C3C2834" w14:textId="77777777" w:rsidR="006526EE" w:rsidRPr="007A55CE" w:rsidRDefault="006526EE" w:rsidP="00652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>Спрямованість на одержання прибутку принципово відрізняє виробничі кооперативи від обслуговуючих та споживчих кооперативів, які підприємницькими товариствами не є.</w:t>
      </w:r>
    </w:p>
    <w:p w14:paraId="72CFC3F4" w14:textId="0FD85357" w:rsidR="006526EE" w:rsidRPr="007A55CE" w:rsidRDefault="006526EE" w:rsidP="00820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Виробничим кооперативом є добровільне об'єднання фізичних осіб на засадах членства для </w:t>
      </w:r>
      <w:r w:rsidR="008202FD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та третіх осіб (наприклад, "виведення" активів, доведення до банкрутства, "рейдерс</w:t>
      </w:r>
      <w:r w:rsidR="008C04FA" w:rsidRPr="007A55CE">
        <w:rPr>
          <w:rFonts w:ascii="Times New Roman" w:hAnsi="Times New Roman" w:cs="Times New Roman"/>
          <w:sz w:val="28"/>
          <w:szCs w:val="28"/>
          <w:lang w:val="uk-UA"/>
        </w:rPr>
        <w:t>тво", недружнє поглинання тощо) [23, с. 105].</w:t>
      </w:r>
    </w:p>
    <w:p w14:paraId="279D5D6E" w14:textId="49DF27B9" w:rsidR="00A97FDF" w:rsidRPr="007A55CE" w:rsidRDefault="00F52BAE" w:rsidP="00652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8202F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B160D1E" w14:textId="77777777" w:rsidR="00A97FDF" w:rsidRPr="007A55CE" w:rsidRDefault="00A97FDF" w:rsidP="00652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020EAA" w14:textId="77777777" w:rsidR="00A97FDF" w:rsidRPr="007A55CE" w:rsidRDefault="00A97FDF" w:rsidP="0020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976A3" w14:textId="77777777" w:rsidR="00A97FDF" w:rsidRPr="007A55CE" w:rsidRDefault="00A97FDF" w:rsidP="0020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490DD3" w14:textId="77777777" w:rsidR="00135924" w:rsidRPr="007A55CE" w:rsidRDefault="00381EB2" w:rsidP="00051529">
      <w:pPr>
        <w:pStyle w:val="2"/>
        <w:spacing w:before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9" w:name="_Toc9283094"/>
      <w:r w:rsidRPr="007A55CE">
        <w:rPr>
          <w:rFonts w:ascii="Times New Roman" w:hAnsi="Times New Roman" w:cs="Times New Roman"/>
          <w:color w:val="auto"/>
          <w:sz w:val="28"/>
          <w:szCs w:val="28"/>
          <w:lang w:val="uk-UA"/>
        </w:rPr>
        <w:t>3.2 Порядок створення та діяльності  виробничого кооперативу</w:t>
      </w:r>
      <w:bookmarkEnd w:id="9"/>
    </w:p>
    <w:p w14:paraId="3FA443DA" w14:textId="77777777" w:rsidR="00135924" w:rsidRPr="007A55CE" w:rsidRDefault="00135924" w:rsidP="002027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CBD7C4" w14:textId="77777777" w:rsidR="00C20520" w:rsidRPr="007A55CE" w:rsidRDefault="00C20520" w:rsidP="00C205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Виробничий кооператив створюється його засновниками на добровільних засадах. Засновниками (членами) кооперативу можуть бути фізичні особи - громадяни України, іноземці та особи без громадянства. Чисельність членів кооперативу не може бути меншою ніж три особи. При створенні кооперативу складається список членів кооперативу, який затверджується загальними (установчими) зборам</w:t>
      </w:r>
      <w:r w:rsidR="008C04FA" w:rsidRPr="007A55CE">
        <w:rPr>
          <w:rFonts w:ascii="Times New Roman" w:hAnsi="Times New Roman" w:cs="Times New Roman"/>
          <w:sz w:val="28"/>
          <w:szCs w:val="28"/>
          <w:lang w:val="uk-UA"/>
        </w:rPr>
        <w:t>и [24, с. 12].</w:t>
      </w:r>
    </w:p>
    <w:p w14:paraId="4CDED0BB" w14:textId="6BAD1177" w:rsidR="00135924" w:rsidRPr="007A55CE" w:rsidRDefault="00C20520" w:rsidP="00820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Рішення про створення кооперативу приймається його установчими зборами. Рішення установчих зборів оформляється протоколом, який підписують головуючий та секретар зборів. У протоколі зазначаються особи, які брали участь в установчих зборах, та наводяться такі дані про них: прізвище, ім'я та по батькові, паспортні дані (для осіб без громадянства, які </w:t>
      </w:r>
      <w:r w:rsidR="008202FD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13E6D8E2" w14:textId="2E79D438" w:rsidR="00135924" w:rsidRPr="007A55CE" w:rsidRDefault="00F52BAE" w:rsidP="00820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8202FD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A1B0456" w14:textId="77777777" w:rsidR="00135924" w:rsidRPr="007A55CE" w:rsidRDefault="00F52BAE" w:rsidP="00F52BA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19820D7E" w14:textId="77777777" w:rsidR="000E57E7" w:rsidRPr="007A55CE" w:rsidRDefault="000E57E7" w:rsidP="00C20520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10" w:name="_Toc9283095"/>
      <w:r w:rsidRPr="007A55CE">
        <w:rPr>
          <w:rFonts w:ascii="Times New Roman" w:hAnsi="Times New Roman" w:cs="Times New Roman"/>
          <w:color w:val="auto"/>
          <w:lang w:val="uk-UA"/>
        </w:rPr>
        <w:lastRenderedPageBreak/>
        <w:t>ВИСНОВКИ</w:t>
      </w:r>
      <w:bookmarkEnd w:id="10"/>
    </w:p>
    <w:p w14:paraId="2D4C61BB" w14:textId="77777777" w:rsidR="000E57E7" w:rsidRPr="007A55CE" w:rsidRDefault="000E57E7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4E1D4C" w14:textId="77777777" w:rsidR="003F0D6E" w:rsidRPr="007A55CE" w:rsidRDefault="003F0D6E" w:rsidP="003F0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C6C8B2" w14:textId="77777777" w:rsidR="003F0D6E" w:rsidRPr="007A55CE" w:rsidRDefault="003F0D6E" w:rsidP="003F0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>В Україні розвиток господарських товариств гальмується в основному через невідповідність нормативно – правової бази, до умов розвитку ринкової економіки і господарських товариств.</w:t>
      </w:r>
    </w:p>
    <w:p w14:paraId="279AFC14" w14:textId="0011B636" w:rsidR="00C97289" w:rsidRPr="007A55CE" w:rsidRDefault="003F0D6E" w:rsidP="008202FD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Законодавство ж України про господарські товариства останнім часом суттєво еволюціонувало та зазнало позитивних змін. Оскільки багато питань, врегульованих спеціальним законом, знайшли регулювання також і в нових кодексах, це призвело до конфлікту відповідних норм та виникнення питань щодо </w:t>
      </w:r>
      <w:r w:rsidR="008202FD">
        <w:rPr>
          <w:rFonts w:ascii="Times New Roman" w:hAnsi="Times New Roman" w:cs="Times New Roman"/>
          <w:sz w:val="28"/>
          <w:szCs w:val="28"/>
          <w:lang w:val="uk-UA"/>
        </w:rPr>
        <w:t>…</w:t>
      </w:r>
      <w:bookmarkStart w:id="11" w:name="_GoBack"/>
      <w:bookmarkEnd w:id="11"/>
    </w:p>
    <w:p w14:paraId="7FC55DC2" w14:textId="77777777" w:rsidR="00B8091A" w:rsidRPr="007A55CE" w:rsidRDefault="00E47896" w:rsidP="00C20520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bookmarkStart w:id="12" w:name="_Toc9283096"/>
      <w:r w:rsidRPr="007A55CE">
        <w:rPr>
          <w:rFonts w:ascii="Times New Roman" w:hAnsi="Times New Roman" w:cs="Times New Roman"/>
          <w:color w:val="auto"/>
          <w:lang w:val="uk-UA"/>
        </w:rPr>
        <w:t xml:space="preserve">СПИСОК </w:t>
      </w:r>
      <w:r w:rsidR="00C362DF" w:rsidRPr="007A55CE">
        <w:rPr>
          <w:rFonts w:ascii="Times New Roman" w:hAnsi="Times New Roman" w:cs="Times New Roman"/>
          <w:color w:val="auto"/>
          <w:lang w:val="uk-UA"/>
        </w:rPr>
        <w:t>ВИКОРИСТАНИХ ДЖЕРЕЛ</w:t>
      </w:r>
      <w:bookmarkEnd w:id="12"/>
    </w:p>
    <w:p w14:paraId="51AADB27" w14:textId="77777777" w:rsidR="00C362DF" w:rsidRPr="007A55CE" w:rsidRDefault="00C362DF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A654CA" w14:textId="77777777" w:rsidR="00C362DF" w:rsidRPr="007A55CE" w:rsidRDefault="00C362DF" w:rsidP="002027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0F9941" w14:textId="77777777" w:rsidR="003F0D6E" w:rsidRPr="007A55CE" w:rsidRDefault="00F52BAE" w:rsidP="00F5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>1. Закон України «Про господарські товариства».</w:t>
      </w:r>
      <w:r w:rsidR="003F0D6E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Нове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D6E" w:rsidRPr="007A55CE">
        <w:rPr>
          <w:rFonts w:ascii="Times New Roman" w:hAnsi="Times New Roman" w:cs="Times New Roman"/>
          <w:sz w:val="28"/>
          <w:szCs w:val="28"/>
          <w:lang w:val="uk-UA"/>
        </w:rPr>
        <w:t>законодавство України. Ви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пуск 3.</w:t>
      </w:r>
      <w:r w:rsidR="003F0D6E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К., 1993.</w:t>
      </w:r>
    </w:p>
    <w:p w14:paraId="0B774495" w14:textId="77777777" w:rsidR="003F0D6E" w:rsidRPr="007A55CE" w:rsidRDefault="003F0D6E" w:rsidP="00F5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>2. Господарський кодек</w:t>
      </w:r>
      <w:r w:rsidR="00F52BAE" w:rsidRPr="007A55CE">
        <w:rPr>
          <w:rFonts w:ascii="Times New Roman" w:hAnsi="Times New Roman" w:cs="Times New Roman"/>
          <w:sz w:val="28"/>
          <w:szCs w:val="28"/>
          <w:lang w:val="uk-UA"/>
        </w:rPr>
        <w:t>с України.-К: Істина, 2003.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208 с.</w:t>
      </w:r>
    </w:p>
    <w:p w14:paraId="798EC62B" w14:textId="77777777" w:rsidR="003F0D6E" w:rsidRPr="007A55CE" w:rsidRDefault="003F0D6E" w:rsidP="00F52B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>3. Госп</w:t>
      </w:r>
      <w:r w:rsidR="001D7BB5" w:rsidRPr="007A55CE">
        <w:rPr>
          <w:rFonts w:ascii="Times New Roman" w:hAnsi="Times New Roman" w:cs="Times New Roman"/>
          <w:sz w:val="28"/>
          <w:szCs w:val="28"/>
          <w:lang w:val="uk-UA"/>
        </w:rPr>
        <w:t>одарське законодавство України.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Збірник нормативних</w:t>
      </w:r>
      <w:r w:rsidR="00F52BAE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актів. Щербина В.С. </w:t>
      </w:r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К: </w:t>
      </w:r>
      <w:proofErr w:type="spellStart"/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,2001. 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464 с.</w:t>
      </w:r>
    </w:p>
    <w:p w14:paraId="755548BE" w14:textId="77777777" w:rsidR="003F0D6E" w:rsidRPr="007A55CE" w:rsidRDefault="003F0D6E" w:rsidP="003F0D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>4. Цивільний кодекс України</w:t>
      </w:r>
      <w:r w:rsidR="001D7BB5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Відомості Верховної Ради України (ВВР). 2003. №№ 40-44, ст.356.</w:t>
      </w:r>
    </w:p>
    <w:p w14:paraId="63D49B3B" w14:textId="77777777" w:rsidR="003F0D6E" w:rsidRPr="007A55CE" w:rsidRDefault="003F0D6E" w:rsidP="0002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>інник</w:t>
      </w:r>
      <w:proofErr w:type="spellEnd"/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О.М. Господарське право. 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Курс лекцій</w:t>
      </w:r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. К: </w:t>
      </w:r>
      <w:proofErr w:type="spellStart"/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>, 2004.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624с.</w:t>
      </w:r>
    </w:p>
    <w:p w14:paraId="6E540A29" w14:textId="77777777" w:rsidR="00023622" w:rsidRPr="007A55CE" w:rsidRDefault="003F0D6E" w:rsidP="0002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>6. Євтушевський В.А. Корпо</w:t>
      </w:r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>ративне управління :підручник Євтушевський В.А .,К. 2006,-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406 с.</w:t>
      </w:r>
    </w:p>
    <w:p w14:paraId="2916BE08" w14:textId="77777777" w:rsidR="003F0D6E" w:rsidRPr="007A55CE" w:rsidRDefault="003F0D6E" w:rsidP="0002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Захарчин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Г.М. Основи підпри</w:t>
      </w:r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>ємництва навчальний посібник. Вища освіта XXI століття ,2008.-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437 с.</w:t>
      </w:r>
    </w:p>
    <w:p w14:paraId="68850B8D" w14:textId="77777777" w:rsidR="003F0D6E" w:rsidRPr="007A55CE" w:rsidRDefault="003F0D6E" w:rsidP="0002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>8. Малий бізнес та підприємництво в ринкових умовах</w:t>
      </w:r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господ</w:t>
      </w:r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>арювання : Навчальний посібник.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за редакцією професора</w:t>
      </w:r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Воротіної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Л.І., 2002. -307с.</w:t>
      </w:r>
    </w:p>
    <w:p w14:paraId="53190779" w14:textId="77777777" w:rsidR="003F0D6E" w:rsidRPr="007A55CE" w:rsidRDefault="003F0D6E" w:rsidP="0002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lastRenderedPageBreak/>
        <w:t>9. Правові осн</w:t>
      </w:r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ови підприємницької діяльності. 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за редакцією</w:t>
      </w:r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>Шакуна</w:t>
      </w:r>
      <w:proofErr w:type="spellEnd"/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В.І., Мельника П.В. К.-Правові джерела .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1997.-780 с.</w:t>
      </w:r>
    </w:p>
    <w:p w14:paraId="02409257" w14:textId="77777777" w:rsidR="003F0D6E" w:rsidRPr="007A55CE" w:rsidRDefault="00023622" w:rsidP="0002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>10.Юридична газета.</w:t>
      </w:r>
      <w:r w:rsidR="003F0D6E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трансформація законодавства України про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D6E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господарські товариства </w:t>
      </w:r>
      <w:proofErr w:type="spellStart"/>
      <w:r w:rsidR="003F0D6E" w:rsidRPr="007A55CE">
        <w:rPr>
          <w:rFonts w:ascii="Times New Roman" w:hAnsi="Times New Roman" w:cs="Times New Roman"/>
          <w:sz w:val="28"/>
          <w:szCs w:val="28"/>
          <w:lang w:val="uk-UA"/>
        </w:rPr>
        <w:t>Бондарєв</w:t>
      </w:r>
      <w:proofErr w:type="spellEnd"/>
      <w:r w:rsidR="003F0D6E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Тимур-№19(31) 20.10.2006р.</w:t>
      </w:r>
    </w:p>
    <w:p w14:paraId="023ABDDE" w14:textId="77777777" w:rsidR="003F0D6E" w:rsidRPr="007A55CE" w:rsidRDefault="003F0D6E" w:rsidP="0002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. Власов Ю.Л. Проблеми тлу</w:t>
      </w:r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>мачення норм права: монографія.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Ю.Л.</w:t>
      </w:r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Власов  К.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Ін-т держави і права ім. В.М. Корецького НАН України, 2001. -196 с.</w:t>
      </w:r>
    </w:p>
    <w:p w14:paraId="2292B236" w14:textId="77777777" w:rsidR="003F0D6E" w:rsidRPr="007A55CE" w:rsidRDefault="003F0D6E" w:rsidP="00023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12. Головатий С.П. «Верховенство закону»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versus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«верховенство</w:t>
      </w:r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права»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філологічна помилка, професійна недбалість чи науковий</w:t>
      </w:r>
      <w:r w:rsidR="00023622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догматизм. С.П. Головатий. 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Вісник Академії правових наук України.2003. № 2-3. С. 96-114.</w:t>
      </w:r>
    </w:p>
    <w:p w14:paraId="70CB93CE" w14:textId="77777777" w:rsidR="003F0D6E" w:rsidRPr="007A55CE" w:rsidRDefault="003F0D6E" w:rsidP="00647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Гримич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М. В. Звичаєве цивільне право українців XIX </w:t>
      </w:r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початку</w:t>
      </w:r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XX ст.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М. В.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Гримич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. - К.: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Аристей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>, 2006. - 275 с.</w:t>
      </w:r>
    </w:p>
    <w:p w14:paraId="4CF2485C" w14:textId="77777777" w:rsidR="003F0D6E" w:rsidRPr="007A55CE" w:rsidRDefault="003F0D6E" w:rsidP="00647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>14. Гуренко-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Вайман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М.М. Історичні традиції формування сучасного</w:t>
      </w:r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громадянського суспільства в Україні / М.М. Гуренко-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Вайман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, М.М.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Філик</w:t>
      </w:r>
      <w:proofErr w:type="spellEnd"/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Кримський юриди</w:t>
      </w:r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чний вісник. Науковий збірник. 2009. 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№ 1 (5)</w:t>
      </w:r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121-127.</w:t>
      </w:r>
    </w:p>
    <w:p w14:paraId="05CEDB73" w14:textId="77777777" w:rsidR="003F0D6E" w:rsidRPr="007A55CE" w:rsidRDefault="003F0D6E" w:rsidP="00647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>15. Завальний А. Юридичні факти: історичні та сучасні аспекти</w:t>
      </w:r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розуміння. А. Завальний. Право України. 2006. № 1. 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С. 112114.</w:t>
      </w:r>
    </w:p>
    <w:p w14:paraId="6BC57F13" w14:textId="77777777" w:rsidR="003F0D6E" w:rsidRPr="007A55CE" w:rsidRDefault="003F0D6E" w:rsidP="00647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Кельман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М.С. Розуміння методології правознавства в юридичній</w:t>
      </w:r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літературі. М. С. </w:t>
      </w:r>
      <w:proofErr w:type="spellStart"/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>Кельман</w:t>
      </w:r>
      <w:proofErr w:type="spellEnd"/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Проблеми правознавства та правоохоронної</w:t>
      </w:r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 2009. № 2. 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С. 3-12.</w:t>
      </w:r>
    </w:p>
    <w:p w14:paraId="12A8F3DE" w14:textId="77777777" w:rsidR="003F0D6E" w:rsidRPr="007A55CE" w:rsidRDefault="003F0D6E" w:rsidP="00647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Краевский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Методология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научного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для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студентов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аспирантов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гуманитарных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ун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>-тов. - Х.: ГУП, 2001. - 278 с.</w:t>
      </w:r>
    </w:p>
    <w:p w14:paraId="76A037C7" w14:textId="77777777" w:rsidR="00D55F25" w:rsidRPr="007A55CE" w:rsidRDefault="003F0D6E" w:rsidP="00647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Щед</w:t>
      </w:r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>ровицкий</w:t>
      </w:r>
      <w:proofErr w:type="spellEnd"/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Г.П. </w:t>
      </w:r>
      <w:proofErr w:type="spellStart"/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>Избранные</w:t>
      </w:r>
      <w:proofErr w:type="spellEnd"/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>труды</w:t>
      </w:r>
      <w:proofErr w:type="spellEnd"/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Г.П.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Щедровицк</w:t>
      </w:r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К. Шк. культ. </w:t>
      </w:r>
      <w:proofErr w:type="spellStart"/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>полит</w:t>
      </w:r>
      <w:proofErr w:type="spellEnd"/>
      <w:r w:rsidR="00647400"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., 1995. </w:t>
      </w:r>
      <w:r w:rsidRPr="007A55CE">
        <w:rPr>
          <w:rFonts w:ascii="Times New Roman" w:hAnsi="Times New Roman" w:cs="Times New Roman"/>
          <w:sz w:val="28"/>
          <w:szCs w:val="28"/>
          <w:lang w:val="uk-UA"/>
        </w:rPr>
        <w:t>760 с.</w:t>
      </w:r>
    </w:p>
    <w:p w14:paraId="7B88CCF8" w14:textId="77777777" w:rsidR="00647400" w:rsidRPr="007A55CE" w:rsidRDefault="00647400" w:rsidP="00647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19. 1.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Вінник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О. М. Публічні та приватні інтереси в господарських товариствах: проблеми правового забезпечення : монографія. О. М.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Вінник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. К.,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>, 2003. 352 с.</w:t>
      </w:r>
    </w:p>
    <w:p w14:paraId="4A2C33B7" w14:textId="77777777" w:rsidR="00647400" w:rsidRPr="007A55CE" w:rsidRDefault="00647400" w:rsidP="00647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20. Ковалишин О. Р. Види суб’єктів господарювання за правом Австрії. О. Р.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Ковалишиню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. Корпоративне право Австрії та України монографія. Васильєва В. А., Ковалишин О. Р., Вікторія Робертсон [та ін.]; за ред. проф. В. А. Васильєвої.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ІваноФранківськ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>, 2015. С. 44–54.</w:t>
      </w:r>
    </w:p>
    <w:p w14:paraId="1CC8C36E" w14:textId="77777777" w:rsidR="00647400" w:rsidRPr="007A55CE" w:rsidRDefault="00647400" w:rsidP="00647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21. Тарасенко Ю. А. О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развитии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коммерческих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организационно-правовых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форм в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России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(на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примере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хозяйственных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товариществ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обществ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). Ю. А. Тарасенко.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Корпорации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учреждения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Сборник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статей. С. 46.</w:t>
      </w:r>
    </w:p>
    <w:p w14:paraId="5CFE2588" w14:textId="77777777" w:rsidR="00647400" w:rsidRPr="007A55CE" w:rsidRDefault="00647400" w:rsidP="00647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>22. Ковалишин О. Р. Командитне товариство із компанією на правах комплементарного учасника. О. Р. Ковалишин. Корпоративне право Австрії та України монографія. Васильєва В. А., Ковалишин О. Р., Вікторія Робертсон [та ін.]; за ред. проф. В. А. Васильєвої. – Івано-Франківськ, 2015. С. 102–104.</w:t>
      </w:r>
    </w:p>
    <w:p w14:paraId="1CF2B2B1" w14:textId="77777777" w:rsidR="00647400" w:rsidRPr="007A55CE" w:rsidRDefault="00647400" w:rsidP="00647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Халаса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Міхал. Командитне товариство. Міхал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Халаса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. Корпоративне право Польщі та України монографія. Васильєва В. А.,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Гербет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Анджей, Ковалишин О. Р. [та ін.]; за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>. ред. проф. В. А. Васильєвої. Івано-Франківськ, 2016. С. 77–81.</w:t>
      </w:r>
    </w:p>
    <w:p w14:paraId="25BDF370" w14:textId="77777777" w:rsidR="00647400" w:rsidRPr="007A55CE" w:rsidRDefault="00647400" w:rsidP="00647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Спасибо-Фатєєва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І. В. Акціонерне товариство як акумуляція, синтез та суперечливість інтересів. І. В.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Спасибо-Фатєєва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>. Право України,1999. № 12. С. 44–48.</w:t>
      </w:r>
    </w:p>
    <w:p w14:paraId="0330DFF1" w14:textId="77777777" w:rsidR="00647400" w:rsidRPr="007A55CE" w:rsidRDefault="00647400" w:rsidP="006474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25.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Спасибо-Фатєєва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 xml:space="preserve"> І. В. Акціонерне товариства з позиції теорії юридичних осіб. І. В. </w:t>
      </w:r>
      <w:proofErr w:type="spellStart"/>
      <w:r w:rsidRPr="007A55CE">
        <w:rPr>
          <w:rFonts w:ascii="Times New Roman" w:hAnsi="Times New Roman" w:cs="Times New Roman"/>
          <w:sz w:val="28"/>
          <w:szCs w:val="28"/>
          <w:lang w:val="uk-UA"/>
        </w:rPr>
        <w:t>СпасибоФатєєва</w:t>
      </w:r>
      <w:proofErr w:type="spellEnd"/>
      <w:r w:rsidRPr="007A55CE">
        <w:rPr>
          <w:rFonts w:ascii="Times New Roman" w:hAnsi="Times New Roman" w:cs="Times New Roman"/>
          <w:sz w:val="28"/>
          <w:szCs w:val="28"/>
          <w:lang w:val="uk-UA"/>
        </w:rPr>
        <w:t>. Проблеми законності. 1990. № 40. С. 57–67.</w:t>
      </w:r>
    </w:p>
    <w:p w14:paraId="050BC246" w14:textId="77777777" w:rsidR="00647400" w:rsidRPr="007A55CE" w:rsidRDefault="00647400" w:rsidP="00647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47400" w:rsidRPr="007A55CE" w:rsidSect="0033363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42C5E" w14:textId="77777777" w:rsidR="00F14842" w:rsidRDefault="00F14842" w:rsidP="00391055">
      <w:pPr>
        <w:spacing w:after="0" w:line="240" w:lineRule="auto"/>
      </w:pPr>
      <w:r>
        <w:separator/>
      </w:r>
    </w:p>
  </w:endnote>
  <w:endnote w:type="continuationSeparator" w:id="0">
    <w:p w14:paraId="71F10B0F" w14:textId="77777777" w:rsidR="00F14842" w:rsidRDefault="00F14842" w:rsidP="0039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80298" w14:textId="77777777" w:rsidR="00F14842" w:rsidRDefault="00F14842" w:rsidP="00391055">
      <w:pPr>
        <w:spacing w:after="0" w:line="240" w:lineRule="auto"/>
      </w:pPr>
      <w:r>
        <w:separator/>
      </w:r>
    </w:p>
  </w:footnote>
  <w:footnote w:type="continuationSeparator" w:id="0">
    <w:p w14:paraId="62A78090" w14:textId="77777777" w:rsidR="00F14842" w:rsidRDefault="00F14842" w:rsidP="00391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138660"/>
      <w:docPartObj>
        <w:docPartGallery w:val="Page Numbers (Top of Page)"/>
        <w:docPartUnique/>
      </w:docPartObj>
    </w:sdtPr>
    <w:sdtEndPr/>
    <w:sdtContent>
      <w:p w14:paraId="26D9DAAC" w14:textId="77777777" w:rsidR="00023622" w:rsidRDefault="00F1484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6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EA6CD28" w14:textId="77777777" w:rsidR="00023622" w:rsidRDefault="000236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B5630"/>
    <w:multiLevelType w:val="hybridMultilevel"/>
    <w:tmpl w:val="54C23274"/>
    <w:lvl w:ilvl="0" w:tplc="B052DE0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E46A9E"/>
    <w:multiLevelType w:val="multilevel"/>
    <w:tmpl w:val="E15E8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F90392E"/>
    <w:multiLevelType w:val="multilevel"/>
    <w:tmpl w:val="D73EDD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10C630BA"/>
    <w:multiLevelType w:val="multilevel"/>
    <w:tmpl w:val="2A5EB78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764267"/>
    <w:multiLevelType w:val="hybridMultilevel"/>
    <w:tmpl w:val="7910E2B2"/>
    <w:lvl w:ilvl="0" w:tplc="8CEA8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6D05DA"/>
    <w:multiLevelType w:val="multilevel"/>
    <w:tmpl w:val="75A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360571E"/>
    <w:multiLevelType w:val="hybridMultilevel"/>
    <w:tmpl w:val="8C923608"/>
    <w:lvl w:ilvl="0" w:tplc="2366781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7BD3F3D"/>
    <w:multiLevelType w:val="multilevel"/>
    <w:tmpl w:val="A4CE21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B3F59CB"/>
    <w:multiLevelType w:val="multilevel"/>
    <w:tmpl w:val="11682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9" w15:restartNumberingAfterBreak="0">
    <w:nsid w:val="3F014684"/>
    <w:multiLevelType w:val="multilevel"/>
    <w:tmpl w:val="E2544E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F8B7232"/>
    <w:multiLevelType w:val="multilevel"/>
    <w:tmpl w:val="66949C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0244040"/>
    <w:multiLevelType w:val="multilevel"/>
    <w:tmpl w:val="30E8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071EF"/>
    <w:multiLevelType w:val="multilevel"/>
    <w:tmpl w:val="7C9CDB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61FA779A"/>
    <w:multiLevelType w:val="multilevel"/>
    <w:tmpl w:val="26A0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482269"/>
    <w:multiLevelType w:val="multilevel"/>
    <w:tmpl w:val="BFCA56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1"/>
  </w:num>
  <w:num w:numId="7">
    <w:abstractNumId w:val="5"/>
  </w:num>
  <w:num w:numId="8">
    <w:abstractNumId w:val="14"/>
  </w:num>
  <w:num w:numId="9">
    <w:abstractNumId w:val="10"/>
  </w:num>
  <w:num w:numId="10">
    <w:abstractNumId w:val="2"/>
  </w:num>
  <w:num w:numId="11">
    <w:abstractNumId w:val="3"/>
  </w:num>
  <w:num w:numId="12">
    <w:abstractNumId w:val="0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CF1"/>
    <w:rsid w:val="000042B0"/>
    <w:rsid w:val="00007555"/>
    <w:rsid w:val="0002112A"/>
    <w:rsid w:val="00023622"/>
    <w:rsid w:val="00051529"/>
    <w:rsid w:val="00081543"/>
    <w:rsid w:val="0008300F"/>
    <w:rsid w:val="000A0262"/>
    <w:rsid w:val="000B16A9"/>
    <w:rsid w:val="000B4456"/>
    <w:rsid w:val="000D0655"/>
    <w:rsid w:val="000D105C"/>
    <w:rsid w:val="000E57E7"/>
    <w:rsid w:val="00104A6E"/>
    <w:rsid w:val="00127CFA"/>
    <w:rsid w:val="00135924"/>
    <w:rsid w:val="00135F2C"/>
    <w:rsid w:val="00154DB7"/>
    <w:rsid w:val="001B4949"/>
    <w:rsid w:val="001C0A95"/>
    <w:rsid w:val="001D7BB5"/>
    <w:rsid w:val="001F15CF"/>
    <w:rsid w:val="001F4316"/>
    <w:rsid w:val="00202737"/>
    <w:rsid w:val="00206CD4"/>
    <w:rsid w:val="00207EB7"/>
    <w:rsid w:val="002245CA"/>
    <w:rsid w:val="0023365D"/>
    <w:rsid w:val="002359C9"/>
    <w:rsid w:val="00265A06"/>
    <w:rsid w:val="00265CF1"/>
    <w:rsid w:val="002764C4"/>
    <w:rsid w:val="00282D3A"/>
    <w:rsid w:val="0028784C"/>
    <w:rsid w:val="00294600"/>
    <w:rsid w:val="002D1D9F"/>
    <w:rsid w:val="002E0114"/>
    <w:rsid w:val="002F7962"/>
    <w:rsid w:val="003271B7"/>
    <w:rsid w:val="0033240F"/>
    <w:rsid w:val="00333637"/>
    <w:rsid w:val="0033728D"/>
    <w:rsid w:val="00340033"/>
    <w:rsid w:val="00341D0A"/>
    <w:rsid w:val="00353577"/>
    <w:rsid w:val="0036027B"/>
    <w:rsid w:val="00363218"/>
    <w:rsid w:val="00376ACE"/>
    <w:rsid w:val="00381EB2"/>
    <w:rsid w:val="00387D37"/>
    <w:rsid w:val="00391055"/>
    <w:rsid w:val="003F0D6E"/>
    <w:rsid w:val="00406283"/>
    <w:rsid w:val="00416CD1"/>
    <w:rsid w:val="00420AD8"/>
    <w:rsid w:val="00424EFC"/>
    <w:rsid w:val="00432C3E"/>
    <w:rsid w:val="00435264"/>
    <w:rsid w:val="004512E0"/>
    <w:rsid w:val="00456470"/>
    <w:rsid w:val="0045767F"/>
    <w:rsid w:val="004817C2"/>
    <w:rsid w:val="004B066E"/>
    <w:rsid w:val="004B6AB0"/>
    <w:rsid w:val="004C6865"/>
    <w:rsid w:val="004E3878"/>
    <w:rsid w:val="0050389D"/>
    <w:rsid w:val="00504140"/>
    <w:rsid w:val="00525B36"/>
    <w:rsid w:val="00533FEB"/>
    <w:rsid w:val="00543675"/>
    <w:rsid w:val="00543E08"/>
    <w:rsid w:val="00563D4F"/>
    <w:rsid w:val="00570B4E"/>
    <w:rsid w:val="005B4080"/>
    <w:rsid w:val="005D0C02"/>
    <w:rsid w:val="005D752C"/>
    <w:rsid w:val="005E0B76"/>
    <w:rsid w:val="00607040"/>
    <w:rsid w:val="00623C72"/>
    <w:rsid w:val="00641647"/>
    <w:rsid w:val="00647400"/>
    <w:rsid w:val="006524F8"/>
    <w:rsid w:val="006526EE"/>
    <w:rsid w:val="006A0DEC"/>
    <w:rsid w:val="006B30A5"/>
    <w:rsid w:val="006C6E6F"/>
    <w:rsid w:val="006F644C"/>
    <w:rsid w:val="007035F5"/>
    <w:rsid w:val="00747222"/>
    <w:rsid w:val="00765A1E"/>
    <w:rsid w:val="00781728"/>
    <w:rsid w:val="00786048"/>
    <w:rsid w:val="007A55CE"/>
    <w:rsid w:val="0081318C"/>
    <w:rsid w:val="008202FD"/>
    <w:rsid w:val="00861DA5"/>
    <w:rsid w:val="00863159"/>
    <w:rsid w:val="008711EA"/>
    <w:rsid w:val="00886924"/>
    <w:rsid w:val="00892261"/>
    <w:rsid w:val="008C04FA"/>
    <w:rsid w:val="008C1C19"/>
    <w:rsid w:val="008D08F0"/>
    <w:rsid w:val="008E6908"/>
    <w:rsid w:val="008F5A42"/>
    <w:rsid w:val="008F6520"/>
    <w:rsid w:val="009169A7"/>
    <w:rsid w:val="009223E6"/>
    <w:rsid w:val="00933BBE"/>
    <w:rsid w:val="00936578"/>
    <w:rsid w:val="00952D98"/>
    <w:rsid w:val="009530AD"/>
    <w:rsid w:val="00965250"/>
    <w:rsid w:val="00985E52"/>
    <w:rsid w:val="009868E6"/>
    <w:rsid w:val="009C16E8"/>
    <w:rsid w:val="009D13B7"/>
    <w:rsid w:val="009F1D73"/>
    <w:rsid w:val="009F6B65"/>
    <w:rsid w:val="00A00548"/>
    <w:rsid w:val="00A440C5"/>
    <w:rsid w:val="00A44D46"/>
    <w:rsid w:val="00A646BD"/>
    <w:rsid w:val="00A67D9B"/>
    <w:rsid w:val="00A73C38"/>
    <w:rsid w:val="00A86C6B"/>
    <w:rsid w:val="00A97FDF"/>
    <w:rsid w:val="00AA6917"/>
    <w:rsid w:val="00AA7B4E"/>
    <w:rsid w:val="00AF1FDF"/>
    <w:rsid w:val="00B006F3"/>
    <w:rsid w:val="00B02CC7"/>
    <w:rsid w:val="00B8091A"/>
    <w:rsid w:val="00B83DB6"/>
    <w:rsid w:val="00B9346A"/>
    <w:rsid w:val="00BA47CB"/>
    <w:rsid w:val="00BB4EED"/>
    <w:rsid w:val="00BD20B1"/>
    <w:rsid w:val="00BF3194"/>
    <w:rsid w:val="00BF48B5"/>
    <w:rsid w:val="00BF7C68"/>
    <w:rsid w:val="00C013EE"/>
    <w:rsid w:val="00C022DE"/>
    <w:rsid w:val="00C20520"/>
    <w:rsid w:val="00C2233A"/>
    <w:rsid w:val="00C362DF"/>
    <w:rsid w:val="00C570D9"/>
    <w:rsid w:val="00C6008D"/>
    <w:rsid w:val="00C73104"/>
    <w:rsid w:val="00C97289"/>
    <w:rsid w:val="00CF0E4F"/>
    <w:rsid w:val="00CF1D3F"/>
    <w:rsid w:val="00CF2F91"/>
    <w:rsid w:val="00CF3D20"/>
    <w:rsid w:val="00CF51DC"/>
    <w:rsid w:val="00D14E90"/>
    <w:rsid w:val="00D27C4C"/>
    <w:rsid w:val="00D32B10"/>
    <w:rsid w:val="00D36641"/>
    <w:rsid w:val="00D459FD"/>
    <w:rsid w:val="00D55F25"/>
    <w:rsid w:val="00D72763"/>
    <w:rsid w:val="00D8002D"/>
    <w:rsid w:val="00D80AB9"/>
    <w:rsid w:val="00D90CB3"/>
    <w:rsid w:val="00DA3653"/>
    <w:rsid w:val="00DC5B6B"/>
    <w:rsid w:val="00DD2948"/>
    <w:rsid w:val="00DE39D2"/>
    <w:rsid w:val="00E0396B"/>
    <w:rsid w:val="00E16B5F"/>
    <w:rsid w:val="00E267E1"/>
    <w:rsid w:val="00E46147"/>
    <w:rsid w:val="00E47896"/>
    <w:rsid w:val="00E736DB"/>
    <w:rsid w:val="00EC03B4"/>
    <w:rsid w:val="00EF5229"/>
    <w:rsid w:val="00F1440B"/>
    <w:rsid w:val="00F14842"/>
    <w:rsid w:val="00F20731"/>
    <w:rsid w:val="00F22EE6"/>
    <w:rsid w:val="00F27B03"/>
    <w:rsid w:val="00F41431"/>
    <w:rsid w:val="00F4493D"/>
    <w:rsid w:val="00F47E6D"/>
    <w:rsid w:val="00F529BF"/>
    <w:rsid w:val="00F52BAE"/>
    <w:rsid w:val="00F53F7A"/>
    <w:rsid w:val="00F656C5"/>
    <w:rsid w:val="00F67C70"/>
    <w:rsid w:val="00F745A8"/>
    <w:rsid w:val="00F80B37"/>
    <w:rsid w:val="00F921C1"/>
    <w:rsid w:val="00F97600"/>
    <w:rsid w:val="00FB205F"/>
    <w:rsid w:val="00FB3443"/>
    <w:rsid w:val="00FC06DD"/>
    <w:rsid w:val="00FD192D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5D00"/>
  <w15:docId w15:val="{8BCF73A9-4B94-4F60-9B35-1E83DF47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14"/>
  </w:style>
  <w:style w:type="paragraph" w:styleId="1">
    <w:name w:val="heading 1"/>
    <w:basedOn w:val="a"/>
    <w:next w:val="a"/>
    <w:link w:val="10"/>
    <w:uiPriority w:val="9"/>
    <w:qFormat/>
    <w:rsid w:val="00E478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F31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3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C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055"/>
  </w:style>
  <w:style w:type="paragraph" w:styleId="a6">
    <w:name w:val="footer"/>
    <w:basedOn w:val="a"/>
    <w:link w:val="a7"/>
    <w:uiPriority w:val="99"/>
    <w:semiHidden/>
    <w:unhideWhenUsed/>
    <w:rsid w:val="003910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1055"/>
  </w:style>
  <w:style w:type="paragraph" w:styleId="a8">
    <w:name w:val="Body Text"/>
    <w:basedOn w:val="a"/>
    <w:link w:val="a9"/>
    <w:rsid w:val="009F1D73"/>
    <w:pPr>
      <w:spacing w:after="0" w:line="360" w:lineRule="auto"/>
      <w:jc w:val="both"/>
    </w:pPr>
    <w:rPr>
      <w:rFonts w:ascii="Peterburg" w:eastAsia="Times New Roman" w:hAnsi="Peterburg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rsid w:val="009F1D73"/>
    <w:rPr>
      <w:rFonts w:ascii="Peterburg" w:eastAsia="Times New Roman" w:hAnsi="Peterburg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F20731"/>
    <w:pPr>
      <w:spacing w:after="0" w:line="240" w:lineRule="auto"/>
      <w:jc w:val="center"/>
    </w:pPr>
    <w:rPr>
      <w:rFonts w:ascii="Peterburg" w:eastAsia="Times New Roman" w:hAnsi="Peterburg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F20731"/>
    <w:rPr>
      <w:rFonts w:ascii="Peterburg" w:eastAsia="Times New Roman" w:hAnsi="Peterburg" w:cs="Times New Roman"/>
      <w:sz w:val="24"/>
      <w:szCs w:val="20"/>
      <w:lang w:val="uk-UA" w:eastAsia="ru-RU"/>
    </w:rPr>
  </w:style>
  <w:style w:type="paragraph" w:styleId="aa">
    <w:name w:val="endnote text"/>
    <w:basedOn w:val="a"/>
    <w:link w:val="ab"/>
    <w:semiHidden/>
    <w:rsid w:val="004C6865"/>
    <w:pPr>
      <w:spacing w:after="0" w:line="240" w:lineRule="auto"/>
    </w:pPr>
    <w:rPr>
      <w:rFonts w:ascii="Peterburg" w:eastAsia="Times New Roman" w:hAnsi="Peterburg" w:cs="Times New Roman"/>
      <w:sz w:val="20"/>
      <w:szCs w:val="20"/>
      <w:lang w:val="uk-UA" w:eastAsia="ru-RU"/>
    </w:rPr>
  </w:style>
  <w:style w:type="character" w:customStyle="1" w:styleId="ab">
    <w:name w:val="Текст концевой сноски Знак"/>
    <w:basedOn w:val="a0"/>
    <w:link w:val="aa"/>
    <w:semiHidden/>
    <w:rsid w:val="004C6865"/>
    <w:rPr>
      <w:rFonts w:ascii="Peterburg" w:eastAsia="Times New Roman" w:hAnsi="Peterburg" w:cs="Times New Roman"/>
      <w:sz w:val="20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E478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Subtitle"/>
    <w:basedOn w:val="a"/>
    <w:next w:val="a"/>
    <w:link w:val="ad"/>
    <w:uiPriority w:val="11"/>
    <w:qFormat/>
    <w:rsid w:val="00E478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E478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E4789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051529"/>
    <w:pPr>
      <w:tabs>
        <w:tab w:val="right" w:leader="dot" w:pos="9628"/>
      </w:tabs>
      <w:spacing w:after="0" w:line="360" w:lineRule="auto"/>
    </w:pPr>
    <w:rPr>
      <w:rFonts w:ascii="Times New Roman" w:hAnsi="Times New Roman" w:cs="Times New Roman"/>
      <w:b/>
      <w:noProof/>
      <w:lang w:val="uk-UA"/>
    </w:rPr>
  </w:style>
  <w:style w:type="character" w:styleId="af">
    <w:name w:val="Hyperlink"/>
    <w:basedOn w:val="a0"/>
    <w:uiPriority w:val="99"/>
    <w:unhideWhenUsed/>
    <w:rsid w:val="00E47896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47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7896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39"/>
    <w:unhideWhenUsed/>
    <w:qFormat/>
    <w:rsid w:val="00051529"/>
    <w:pPr>
      <w:tabs>
        <w:tab w:val="right" w:leader="dot" w:pos="9628"/>
      </w:tabs>
      <w:spacing w:after="0" w:line="360" w:lineRule="auto"/>
      <w:jc w:val="both"/>
    </w:pPr>
    <w:rPr>
      <w:rFonts w:ascii="Times New Roman" w:eastAsiaTheme="minorEastAsia" w:hAnsi="Times New Roman" w:cs="Times New Roman"/>
      <w:noProof/>
      <w:sz w:val="28"/>
      <w:szCs w:val="28"/>
      <w:lang w:val="uk-UA"/>
    </w:rPr>
  </w:style>
  <w:style w:type="paragraph" w:styleId="31">
    <w:name w:val="toc 3"/>
    <w:basedOn w:val="a"/>
    <w:next w:val="a"/>
    <w:autoRedefine/>
    <w:uiPriority w:val="39"/>
    <w:unhideWhenUsed/>
    <w:qFormat/>
    <w:rsid w:val="00E47896"/>
    <w:pPr>
      <w:spacing w:after="100"/>
      <w:ind w:left="440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BF31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31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2">
    <w:name w:val="Normal (Web)"/>
    <w:basedOn w:val="a"/>
    <w:uiPriority w:val="99"/>
    <w:unhideWhenUsed/>
    <w:rsid w:val="00E0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8153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A771B-CB2A-44F2-B24E-2FAEB2B2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Оксана Смолярчук</cp:lastModifiedBy>
  <cp:revision>3</cp:revision>
  <dcterms:created xsi:type="dcterms:W3CDTF">2019-05-20T20:16:00Z</dcterms:created>
  <dcterms:modified xsi:type="dcterms:W3CDTF">2019-05-20T20:18:00Z</dcterms:modified>
</cp:coreProperties>
</file>