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1430" w14:textId="77777777" w:rsidR="003A716C" w:rsidRPr="0044019F" w:rsidRDefault="003A716C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14:paraId="747156B1" w14:textId="77777777" w:rsidR="003A716C" w:rsidRPr="0044019F" w:rsidRDefault="003A716C" w:rsidP="00804C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ВСТУП..……………………………………………….………………………3</w:t>
      </w:r>
    </w:p>
    <w:p w14:paraId="3B17BBAA" w14:textId="77777777" w:rsidR="003A716C" w:rsidRPr="0044019F" w:rsidRDefault="003A716C" w:rsidP="00804C7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8300CA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ЗАГАЛЬНА ХАРАКТЕРИСТИКА </w:t>
      </w:r>
      <w:r w:rsidR="004E70A0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КОМАНДИТНОГО ТОВАРИСТВА……………………………………………………………………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...5</w:t>
      </w:r>
    </w:p>
    <w:p w14:paraId="188729E0" w14:textId="77777777" w:rsidR="003A716C" w:rsidRPr="0044019F" w:rsidRDefault="004E70A0" w:rsidP="00804C7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1.1. Поняття та</w:t>
      </w:r>
      <w:r w:rsidR="003A716C"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ознаки 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командитного товариства………………………….</w:t>
      </w:r>
      <w:r w:rsidR="003A716C" w:rsidRPr="0044019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A716C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</w:p>
    <w:p w14:paraId="145E23EF" w14:textId="77777777" w:rsidR="003A716C" w:rsidRPr="003D45F7" w:rsidRDefault="003A716C" w:rsidP="00880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 xml:space="preserve">1.2. </w:t>
      </w:r>
      <w:r w:rsidR="004E70A0" w:rsidRPr="0044019F">
        <w:rPr>
          <w:rFonts w:ascii="Times New Roman" w:hAnsi="Times New Roman"/>
          <w:sz w:val="28"/>
          <w:szCs w:val="28"/>
          <w:lang w:val="uk-UA" w:eastAsia="uk-UA"/>
        </w:rPr>
        <w:t xml:space="preserve">Засновницький договір </w:t>
      </w:r>
      <w:r w:rsidR="004E70A0" w:rsidRPr="0044019F">
        <w:rPr>
          <w:rFonts w:ascii="Times New Roman" w:hAnsi="Times New Roman"/>
          <w:color w:val="000000"/>
          <w:sz w:val="28"/>
          <w:szCs w:val="28"/>
          <w:lang w:val="uk-UA"/>
        </w:rPr>
        <w:t>командитного товариства……….</w:t>
      </w:r>
      <w:r w:rsidRPr="0044019F">
        <w:rPr>
          <w:rFonts w:ascii="Times New Roman" w:hAnsi="Times New Roman"/>
          <w:sz w:val="28"/>
          <w:szCs w:val="28"/>
          <w:lang w:val="uk-UA" w:eastAsia="uk-UA"/>
        </w:rPr>
        <w:t>…...</w:t>
      </w:r>
      <w:r w:rsidR="003D45F7">
        <w:rPr>
          <w:rFonts w:ascii="Times New Roman" w:hAnsi="Times New Roman"/>
          <w:sz w:val="28"/>
          <w:szCs w:val="28"/>
          <w:lang w:val="uk-UA" w:eastAsia="uk-UA"/>
        </w:rPr>
        <w:t>............</w:t>
      </w:r>
      <w:r w:rsidR="003D45F7">
        <w:rPr>
          <w:rFonts w:ascii="Times New Roman" w:hAnsi="Times New Roman"/>
          <w:b/>
          <w:sz w:val="28"/>
          <w:szCs w:val="28"/>
          <w:lang w:val="uk-UA" w:eastAsia="uk-UA"/>
        </w:rPr>
        <w:t>10</w:t>
      </w:r>
    </w:p>
    <w:p w14:paraId="7A954C15" w14:textId="77777777" w:rsidR="004A68B3" w:rsidRPr="003D45F7" w:rsidRDefault="004A68B3" w:rsidP="00880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>1.3. Порядок створення та ліквідаці</w:t>
      </w:r>
      <w:r w:rsidR="003D45F7">
        <w:rPr>
          <w:rFonts w:ascii="Times New Roman" w:hAnsi="Times New Roman"/>
          <w:sz w:val="28"/>
          <w:szCs w:val="28"/>
          <w:lang w:val="uk-UA" w:eastAsia="uk-UA"/>
        </w:rPr>
        <w:t>ї командитного товариства…………</w:t>
      </w:r>
      <w:r w:rsidR="003D45F7">
        <w:rPr>
          <w:rFonts w:ascii="Times New Roman" w:hAnsi="Times New Roman"/>
          <w:b/>
          <w:sz w:val="28"/>
          <w:szCs w:val="28"/>
          <w:lang w:val="uk-UA" w:eastAsia="uk-UA"/>
        </w:rPr>
        <w:t>16</w:t>
      </w:r>
    </w:p>
    <w:p w14:paraId="4C94ADAD" w14:textId="77777777" w:rsidR="003A716C" w:rsidRPr="0044019F" w:rsidRDefault="003A716C" w:rsidP="00804C7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8300C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EF29F5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ГОСПОДАРСЬКА ДІЯЛЬНІСТЬ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4E70A0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КОМАНДИТНОГО ТОВАРИСТВА…….</w:t>
      </w:r>
      <w:r w:rsidR="003D45F7">
        <w:rPr>
          <w:rFonts w:ascii="Times New Roman" w:hAnsi="Times New Roman"/>
          <w:b/>
          <w:color w:val="000000"/>
          <w:sz w:val="28"/>
          <w:szCs w:val="28"/>
          <w:lang w:val="uk-UA"/>
        </w:rPr>
        <w:t>………………………………………………………………22</w:t>
      </w:r>
    </w:p>
    <w:p w14:paraId="7ED79CFC" w14:textId="77777777" w:rsidR="003A716C" w:rsidRPr="003D45F7" w:rsidRDefault="003A716C" w:rsidP="00804C7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2.1. Правовий статус </w:t>
      </w:r>
      <w:r w:rsidR="004E70A0" w:rsidRPr="0044019F">
        <w:rPr>
          <w:rFonts w:ascii="Times New Roman" w:hAnsi="Times New Roman"/>
          <w:color w:val="000000"/>
          <w:sz w:val="28"/>
          <w:szCs w:val="28"/>
          <w:lang w:val="uk-UA"/>
        </w:rPr>
        <w:t>учасників командитного товариства…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……………</w:t>
      </w:r>
      <w:r w:rsidR="003D45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D45F7">
        <w:rPr>
          <w:rFonts w:ascii="Times New Roman" w:hAnsi="Times New Roman"/>
          <w:b/>
          <w:color w:val="000000"/>
          <w:sz w:val="28"/>
          <w:szCs w:val="28"/>
          <w:lang w:val="uk-UA"/>
        </w:rPr>
        <w:t>22</w:t>
      </w:r>
    </w:p>
    <w:p w14:paraId="30AE7944" w14:textId="77777777" w:rsidR="003A716C" w:rsidRPr="003D45F7" w:rsidRDefault="003A716C" w:rsidP="00804C7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2.2. Управління </w:t>
      </w:r>
      <w:r w:rsidR="004E70A0" w:rsidRPr="0044019F">
        <w:rPr>
          <w:rFonts w:ascii="Times New Roman" w:hAnsi="Times New Roman"/>
          <w:color w:val="000000"/>
          <w:sz w:val="28"/>
          <w:szCs w:val="28"/>
          <w:lang w:val="uk-UA"/>
        </w:rPr>
        <w:t>командитн</w:t>
      </w:r>
      <w:r w:rsidR="004A68B3" w:rsidRPr="0044019F"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r w:rsidR="004E70A0"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товариств</w:t>
      </w:r>
      <w:r w:rsidR="004A68B3" w:rsidRPr="0044019F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="004E70A0" w:rsidRPr="0044019F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……………………………</w:t>
      </w:r>
      <w:r w:rsidR="003D45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3D45F7">
        <w:rPr>
          <w:rFonts w:ascii="Times New Roman" w:hAnsi="Times New Roman"/>
          <w:b/>
          <w:color w:val="000000"/>
          <w:sz w:val="28"/>
          <w:szCs w:val="28"/>
          <w:lang w:val="uk-UA"/>
        </w:rPr>
        <w:t>29</w:t>
      </w:r>
    </w:p>
    <w:p w14:paraId="306EFA26" w14:textId="77777777" w:rsidR="003A716C" w:rsidRPr="0044019F" w:rsidRDefault="003A716C" w:rsidP="00804C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ВИСНОВКИ…………………………………………….….…………….….</w:t>
      </w:r>
      <w:r w:rsidR="003D45F7">
        <w:rPr>
          <w:rFonts w:ascii="Times New Roman" w:hAnsi="Times New Roman"/>
          <w:b/>
          <w:sz w:val="28"/>
          <w:szCs w:val="28"/>
          <w:lang w:val="uk-UA"/>
        </w:rPr>
        <w:t>33</w:t>
      </w:r>
    </w:p>
    <w:p w14:paraId="2C7F527B" w14:textId="77777777" w:rsidR="003A716C" w:rsidRPr="0044019F" w:rsidRDefault="003A716C" w:rsidP="00804C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ДЖЕРЕЛ…………………………….......</w:t>
      </w:r>
      <w:r w:rsidR="003D45F7">
        <w:rPr>
          <w:rFonts w:ascii="Times New Roman" w:hAnsi="Times New Roman"/>
          <w:b/>
          <w:sz w:val="28"/>
          <w:szCs w:val="28"/>
          <w:lang w:val="uk-UA"/>
        </w:rPr>
        <w:t>35</w:t>
      </w:r>
    </w:p>
    <w:p w14:paraId="2B8C07E2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1742B7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7499D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7FCB6C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BE1B2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E6657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A92166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32165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4E347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1FEE7D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0D0721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D74F09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FE223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9338B3" w14:textId="77777777" w:rsidR="003A716C" w:rsidRPr="0044019F" w:rsidRDefault="003A716C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F2F8A7" w14:textId="77777777" w:rsidR="004E70A0" w:rsidRPr="0044019F" w:rsidRDefault="004E70A0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9FF66" w14:textId="77777777" w:rsidR="004E70A0" w:rsidRPr="0044019F" w:rsidRDefault="004E70A0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07D901" w14:textId="77777777" w:rsidR="004E70A0" w:rsidRPr="0044019F" w:rsidRDefault="004E70A0" w:rsidP="00174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CB2E3" w14:textId="77777777" w:rsidR="003A716C" w:rsidRPr="0044019F" w:rsidRDefault="003A716C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420778CB" w14:textId="77777777" w:rsidR="003A716C" w:rsidRPr="0044019F" w:rsidRDefault="003A716C" w:rsidP="001743C7">
      <w:pPr>
        <w:pStyle w:val="a7"/>
        <w:ind w:firstLine="709"/>
        <w:rPr>
          <w:b/>
          <w:lang w:val="uk-UA"/>
        </w:rPr>
      </w:pPr>
      <w:r w:rsidRPr="0044019F">
        <w:rPr>
          <w:b/>
          <w:lang w:val="uk-UA"/>
        </w:rPr>
        <w:t xml:space="preserve">Актуальність теми. </w:t>
      </w:r>
    </w:p>
    <w:p w14:paraId="33B1E4C8" w14:textId="1218CD5C" w:rsidR="005633F0" w:rsidRPr="0044019F" w:rsidRDefault="004A5D50" w:rsidP="005633F0">
      <w:pPr>
        <w:pStyle w:val="a7"/>
        <w:ind w:firstLine="709"/>
        <w:rPr>
          <w:lang w:val="uk-UA"/>
        </w:rPr>
      </w:pPr>
      <w:r w:rsidRPr="0044019F">
        <w:rPr>
          <w:lang w:val="uk-UA"/>
        </w:rPr>
        <w:t xml:space="preserve">З розвитком ринкової економіки підвищилась актуальність </w:t>
      </w:r>
      <w:r w:rsidR="005633F0" w:rsidRPr="0044019F">
        <w:rPr>
          <w:lang w:val="uk-UA"/>
        </w:rPr>
        <w:t>господарських товариств</w:t>
      </w:r>
      <w:r w:rsidR="00154C09" w:rsidRPr="0044019F">
        <w:rPr>
          <w:lang w:val="uk-UA"/>
        </w:rPr>
        <w:t xml:space="preserve">, які відіграють одну з найважливіших ролей в економіці країни. </w:t>
      </w:r>
      <w:r w:rsidR="005633F0" w:rsidRPr="0044019F">
        <w:rPr>
          <w:lang w:val="uk-UA"/>
        </w:rPr>
        <w:t xml:space="preserve">Одним із видів господарських </w:t>
      </w:r>
      <w:r w:rsidR="006A055C">
        <w:rPr>
          <w:lang w:val="uk-UA"/>
        </w:rPr>
        <w:t>…..</w:t>
      </w:r>
    </w:p>
    <w:p w14:paraId="4AA288C0" w14:textId="08BD7388" w:rsidR="00F561A2" w:rsidRPr="0044019F" w:rsidRDefault="00F561A2" w:rsidP="00F561A2">
      <w:pPr>
        <w:pStyle w:val="a7"/>
        <w:ind w:firstLine="709"/>
        <w:rPr>
          <w:lang w:val="uk-UA"/>
        </w:rPr>
      </w:pPr>
      <w:r w:rsidRPr="0044019F">
        <w:rPr>
          <w:lang w:val="uk-UA"/>
        </w:rPr>
        <w:t>Науковий аналіз господарської діяльності командитного товариств</w:t>
      </w:r>
      <w:r w:rsidR="007875F2">
        <w:rPr>
          <w:lang w:val="uk-UA"/>
        </w:rPr>
        <w:t>а</w:t>
      </w:r>
      <w:r w:rsidRPr="0044019F">
        <w:rPr>
          <w:lang w:val="uk-UA"/>
        </w:rPr>
        <w:t xml:space="preserve"> здійснювався Бровченко Т.І., </w:t>
      </w:r>
      <w:proofErr w:type="spellStart"/>
      <w:r w:rsidRPr="0044019F">
        <w:rPr>
          <w:lang w:val="uk-UA"/>
        </w:rPr>
        <w:t>Бутриним</w:t>
      </w:r>
      <w:proofErr w:type="spellEnd"/>
      <w:r w:rsidRPr="0044019F">
        <w:rPr>
          <w:lang w:val="uk-UA"/>
        </w:rPr>
        <w:t xml:space="preserve"> Н.С</w:t>
      </w:r>
      <w:r w:rsidR="006A055C">
        <w:rPr>
          <w:lang w:val="uk-UA"/>
        </w:rPr>
        <w:t>…</w:t>
      </w:r>
    </w:p>
    <w:p w14:paraId="5864FB26" w14:textId="03A78BB6" w:rsidR="00F40371" w:rsidRPr="0044019F" w:rsidRDefault="00F40371" w:rsidP="00F40371">
      <w:pPr>
        <w:pStyle w:val="a7"/>
        <w:ind w:firstLine="709"/>
        <w:rPr>
          <w:lang w:val="uk-UA"/>
        </w:rPr>
      </w:pPr>
      <w:r w:rsidRPr="0044019F">
        <w:rPr>
          <w:b/>
          <w:lang w:val="uk-UA"/>
        </w:rPr>
        <w:t>Метою</w:t>
      </w:r>
      <w:r w:rsidRPr="0044019F">
        <w:rPr>
          <w:lang w:val="uk-UA"/>
        </w:rPr>
        <w:t xml:space="preserve"> даної курсової роботи </w:t>
      </w:r>
      <w:r w:rsidR="006A055C">
        <w:rPr>
          <w:lang w:val="uk-UA"/>
        </w:rPr>
        <w:t>…</w:t>
      </w:r>
    </w:p>
    <w:p w14:paraId="3503D2FF" w14:textId="77777777" w:rsidR="00F40371" w:rsidRPr="0044019F" w:rsidRDefault="00F40371" w:rsidP="00F40371">
      <w:pPr>
        <w:pStyle w:val="a7"/>
        <w:ind w:firstLine="709"/>
        <w:rPr>
          <w:lang w:val="uk-UA"/>
        </w:rPr>
      </w:pPr>
      <w:r>
        <w:rPr>
          <w:lang w:val="uk-UA"/>
        </w:rPr>
        <w:t>Досягнення</w:t>
      </w:r>
      <w:r w:rsidRPr="0044019F">
        <w:rPr>
          <w:lang w:val="uk-UA"/>
        </w:rPr>
        <w:t xml:space="preserve"> мети здійснювалось шляхом вирішення наступних </w:t>
      </w:r>
      <w:r w:rsidRPr="0044019F">
        <w:rPr>
          <w:b/>
          <w:lang w:val="uk-UA"/>
        </w:rPr>
        <w:t>завдань</w:t>
      </w:r>
      <w:r w:rsidRPr="0044019F">
        <w:rPr>
          <w:lang w:val="uk-UA"/>
        </w:rPr>
        <w:t>:</w:t>
      </w:r>
    </w:p>
    <w:p w14:paraId="1C7FE50A" w14:textId="0075E7C8" w:rsidR="00F40371" w:rsidRPr="0044019F" w:rsidRDefault="006A055C" w:rsidP="00F40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F40371" w:rsidRPr="0044019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1827E8E" w14:textId="775F038E" w:rsidR="00F40371" w:rsidRPr="0044019F" w:rsidRDefault="00F40371" w:rsidP="00F40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 xml:space="preserve">Предметом </w:t>
      </w:r>
      <w:r w:rsidRPr="0044019F">
        <w:rPr>
          <w:rFonts w:ascii="Times New Roman" w:hAnsi="Times New Roman"/>
          <w:sz w:val="28"/>
          <w:szCs w:val="28"/>
          <w:lang w:val="uk-UA"/>
        </w:rPr>
        <w:t xml:space="preserve">курсової 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роботи 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 w14:paraId="363E0A31" w14:textId="36721D8A" w:rsidR="00F40371" w:rsidRPr="0044019F" w:rsidRDefault="00F40371" w:rsidP="00F40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Методами</w:t>
      </w:r>
      <w:r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6A055C">
        <w:rPr>
          <w:rFonts w:ascii="Times New Roman" w:hAnsi="Times New Roman"/>
          <w:sz w:val="28"/>
          <w:szCs w:val="28"/>
          <w:lang w:val="uk-UA"/>
        </w:rPr>
        <w:t>…</w:t>
      </w:r>
    </w:p>
    <w:p w14:paraId="0519D657" w14:textId="77777777" w:rsidR="00F40371" w:rsidRPr="0044019F" w:rsidRDefault="00F40371" w:rsidP="00F403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Структура курсової роботи.</w:t>
      </w:r>
      <w:r w:rsidRPr="0044019F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</w:t>
      </w:r>
      <w:r>
        <w:rPr>
          <w:rFonts w:ascii="Times New Roman" w:hAnsi="Times New Roman"/>
          <w:sz w:val="28"/>
          <w:szCs w:val="28"/>
          <w:lang w:val="uk-UA"/>
        </w:rPr>
        <w:t>п’я</w:t>
      </w:r>
      <w:r w:rsidRPr="0044019F">
        <w:rPr>
          <w:rFonts w:ascii="Times New Roman" w:hAnsi="Times New Roman"/>
          <w:sz w:val="28"/>
          <w:szCs w:val="28"/>
          <w:lang w:val="uk-UA"/>
        </w:rPr>
        <w:t>тьох підрозділів, висновків та списку використаних літературних та наукових джерел.</w:t>
      </w:r>
    </w:p>
    <w:p w14:paraId="4B408798" w14:textId="77777777" w:rsidR="003A716C" w:rsidRPr="0044019F" w:rsidRDefault="003A716C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9EB0B5" w14:textId="77777777" w:rsidR="003A716C" w:rsidRPr="0044019F" w:rsidRDefault="003A716C" w:rsidP="001743C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EDC51B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3AF5CDF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8ABC77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6CF8D3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927717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EF8F49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58CCDE" w14:textId="77777777" w:rsidR="003A716C" w:rsidRPr="0044019F" w:rsidRDefault="003A716C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B84952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E1C57A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61A85F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851030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CAECD0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EBA634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E53ED08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B94B6E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8FC129" w14:textId="77777777" w:rsidR="004E70A0" w:rsidRPr="0044019F" w:rsidRDefault="004E70A0" w:rsidP="00825E8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F201A9" w14:textId="77777777" w:rsidR="00A912BD" w:rsidRPr="0044019F" w:rsidRDefault="00A912BD" w:rsidP="00A912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8300CA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</w:p>
    <w:p w14:paraId="2B3679FA" w14:textId="77777777" w:rsidR="00A912BD" w:rsidRPr="0044019F" w:rsidRDefault="00A912BD" w:rsidP="00A912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ЗАГАЛЬНА ХАРАКТЕРИСТИКА КОМАНДИТНОГО ТОВАРИСТВА</w:t>
      </w:r>
    </w:p>
    <w:p w14:paraId="63F22D88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1.1. Поняття та ознаки командитного товариства</w:t>
      </w:r>
    </w:p>
    <w:p w14:paraId="5CC99FB5" w14:textId="2BF52185" w:rsidR="003B55F6" w:rsidRPr="0044019F" w:rsidRDefault="003B55F6" w:rsidP="003B55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сьогодні командитні товариства залишаються певною загадкою. Серед створених організаційно-правових форм підприємництва вони займають незначний відсоток. Особливість таких товариств, по-перше, в тому, що їх засновниками є обмежене коло осіб, пов’язаних між собою сімейними узами, професійним інтересом чи товариськими стосунками. Тобто взаємовідносини між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вірі серед інших організаційно-правових форм підприємницької діяльності. [15, с.113]</w:t>
      </w:r>
    </w:p>
    <w:p w14:paraId="3E00D2C6" w14:textId="77777777" w:rsidR="001214AE" w:rsidRPr="0044019F" w:rsidRDefault="00AE034A" w:rsidP="00AE03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Правове становище командитного товариства в Україні визначене кількома нормативними актами. </w:t>
      </w:r>
      <w:r w:rsidR="001214AE" w:rsidRPr="0044019F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="001214AE" w:rsidRPr="0044019F">
        <w:rPr>
          <w:rFonts w:ascii="Times New Roman" w:hAnsi="Times New Roman"/>
          <w:color w:val="000000"/>
          <w:sz w:val="28"/>
          <w:szCs w:val="28"/>
          <w:lang w:val="uk-UA"/>
        </w:rPr>
        <w:t>, с.88]</w:t>
      </w:r>
    </w:p>
    <w:p w14:paraId="40A2BE9C" w14:textId="77777777" w:rsidR="001214AE" w:rsidRPr="0044019F" w:rsidRDefault="00AE034A" w:rsidP="00AE03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Ч. 6 ст. 80 Господарського кодексу України визначає командитне товариство як господарське товариство, в якому один або декілька учасників здійснюють від імені товариства підприємницьку діяльність і несуть за його зобов’язаннями додаткову солідарну відповідальність усім своїм майном, на яке за законом може бути звернено стягнення (повні учасники), а інші учасники присутні в діяльності товариства лише своїми вкладами (вкладники)</w:t>
      </w:r>
      <w:r w:rsidR="001214AE" w:rsidRPr="0044019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[2]</w:t>
      </w:r>
    </w:p>
    <w:p w14:paraId="551256ED" w14:textId="2DB80D29" w:rsidR="00643D09" w:rsidRPr="0044019F" w:rsidRDefault="001214AE" w:rsidP="006A05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 75 </w:t>
      </w:r>
      <w:r w:rsidR="00AE034A" w:rsidRPr="0044019F">
        <w:rPr>
          <w:rFonts w:ascii="Times New Roman" w:hAnsi="Times New Roman"/>
          <w:color w:val="000000"/>
          <w:sz w:val="28"/>
          <w:szCs w:val="28"/>
          <w:lang w:val="uk-UA"/>
        </w:rPr>
        <w:t>Закон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AE034A" w:rsidRPr="0044019F">
        <w:rPr>
          <w:rFonts w:ascii="Times New Roman" w:hAnsi="Times New Roman"/>
          <w:color w:val="000000"/>
          <w:sz w:val="28"/>
          <w:szCs w:val="28"/>
          <w:lang w:val="uk-UA"/>
        </w:rPr>
        <w:t>України «Про господарські товариства» визначає поняття командитного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</w:p>
    <w:p w14:paraId="0ABDEDD0" w14:textId="1551BDB8" w:rsidR="00A912BD" w:rsidRPr="0044019F" w:rsidRDefault="000556EB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D0E24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вищевикладеного можна зробити висновок, що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 w14:paraId="335905C0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3E71A3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B9A60B7" w14:textId="77777777" w:rsidR="00A912BD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C7D38E7" w14:textId="77777777" w:rsidR="008D0E24" w:rsidRDefault="008D0E24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AFCC977" w14:textId="77777777" w:rsidR="008D0E24" w:rsidRDefault="008D0E24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EC9A204" w14:textId="77777777" w:rsidR="008D0E24" w:rsidRDefault="008D0E24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592761" w14:textId="77777777" w:rsidR="008D0E24" w:rsidRPr="0044019F" w:rsidRDefault="008D0E24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F48895B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CCA4F16" w14:textId="77777777" w:rsidR="00A912BD" w:rsidRPr="0044019F" w:rsidRDefault="00A912BD" w:rsidP="00A9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 w:eastAsia="uk-UA"/>
        </w:rPr>
        <w:t xml:space="preserve">1.2. Засновницький договір 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командитного товариства</w:t>
      </w:r>
    </w:p>
    <w:p w14:paraId="6848CF77" w14:textId="77777777" w:rsidR="00A912BD" w:rsidRPr="0044019F" w:rsidRDefault="004A68B3" w:rsidP="004A6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>Засновницький договір є одним із фундаментальних договорів цивільного права, який є підставою створення господарського товариства. [</w:t>
      </w:r>
      <w:r w:rsidR="009C341E" w:rsidRPr="0044019F">
        <w:rPr>
          <w:rFonts w:ascii="Times New Roman" w:hAnsi="Times New Roman"/>
          <w:sz w:val="28"/>
          <w:szCs w:val="28"/>
          <w:lang w:val="uk-UA" w:eastAsia="uk-UA"/>
        </w:rPr>
        <w:t>16</w:t>
      </w:r>
      <w:r w:rsidRPr="0044019F">
        <w:rPr>
          <w:rFonts w:ascii="Times New Roman" w:hAnsi="Times New Roman"/>
          <w:sz w:val="28"/>
          <w:szCs w:val="28"/>
          <w:lang w:val="uk-UA" w:eastAsia="uk-UA"/>
        </w:rPr>
        <w:t>, с.63]</w:t>
      </w:r>
    </w:p>
    <w:p w14:paraId="4C4BE537" w14:textId="34EB35E0" w:rsidR="00DB1509" w:rsidRPr="0044019F" w:rsidRDefault="00DB1509" w:rsidP="00DB1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 xml:space="preserve">Стаття 134 Цивільного кодексу України визначає, що  командитне товариство створюється і діє на підставі засновницького договору. Засновницький </w:t>
      </w:r>
      <w:r w:rsidR="006A055C">
        <w:rPr>
          <w:rFonts w:ascii="Times New Roman" w:hAnsi="Times New Roman"/>
          <w:sz w:val="28"/>
          <w:szCs w:val="28"/>
          <w:lang w:val="uk-UA" w:eastAsia="uk-UA"/>
        </w:rPr>
        <w:t>…</w:t>
      </w:r>
      <w:r w:rsidRPr="0044019F">
        <w:rPr>
          <w:rFonts w:ascii="Times New Roman" w:hAnsi="Times New Roman"/>
          <w:sz w:val="28"/>
          <w:szCs w:val="28"/>
          <w:lang w:val="uk-UA" w:eastAsia="uk-UA"/>
        </w:rPr>
        <w:t xml:space="preserve"> повним учасником. Якщо командитне товариство створюється одним повним учасником, то установчим документом є одноособова заява (меморандум), яка містить усі відомості, встановлені цією статтею для командитного товариства. [</w:t>
      </w:r>
      <w:r w:rsidR="00717E59" w:rsidRPr="0044019F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44019F">
        <w:rPr>
          <w:rFonts w:ascii="Times New Roman" w:hAnsi="Times New Roman"/>
          <w:sz w:val="28"/>
          <w:szCs w:val="28"/>
          <w:lang w:val="uk-UA" w:eastAsia="uk-UA"/>
        </w:rPr>
        <w:t>]</w:t>
      </w:r>
    </w:p>
    <w:p w14:paraId="16A558C8" w14:textId="77777777" w:rsidR="006B1B00" w:rsidRPr="0044019F" w:rsidRDefault="006B1B00" w:rsidP="006B1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>Виходячи з цього можна сказати, що повне і командитне товариства є договірними, діють на підставі цього договору, в якому обов’язково вказуються права і обов’язки усіх учасників, основні цілі, які стоять перед товариством і інші відомості, які потрібні для регулювання справами цього товариства. [8, с.19]</w:t>
      </w:r>
    </w:p>
    <w:p w14:paraId="437A57FB" w14:textId="111738AF" w:rsidR="00A912BD" w:rsidRDefault="005706C1" w:rsidP="006A0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4019F">
        <w:rPr>
          <w:rFonts w:ascii="Times New Roman" w:hAnsi="Times New Roman"/>
          <w:sz w:val="28"/>
          <w:szCs w:val="28"/>
          <w:lang w:val="uk-UA" w:eastAsia="uk-UA"/>
        </w:rPr>
        <w:t xml:space="preserve">Також необхідно </w:t>
      </w:r>
      <w:r w:rsidR="008D0E24" w:rsidRPr="0044019F">
        <w:rPr>
          <w:rFonts w:ascii="Times New Roman" w:hAnsi="Times New Roman"/>
          <w:sz w:val="28"/>
          <w:szCs w:val="28"/>
          <w:lang w:val="uk-UA" w:eastAsia="uk-UA"/>
        </w:rPr>
        <w:t>розкрити</w:t>
      </w:r>
      <w:r w:rsidRPr="0044019F">
        <w:rPr>
          <w:rFonts w:ascii="Times New Roman" w:hAnsi="Times New Roman"/>
          <w:sz w:val="28"/>
          <w:szCs w:val="28"/>
          <w:lang w:val="uk-UA" w:eastAsia="uk-UA"/>
        </w:rPr>
        <w:t xml:space="preserve"> питання змісту засновницького договору командитного </w:t>
      </w:r>
      <w:r w:rsidR="006A055C">
        <w:rPr>
          <w:rFonts w:ascii="Times New Roman" w:hAnsi="Times New Roman"/>
          <w:sz w:val="28"/>
          <w:szCs w:val="28"/>
          <w:lang w:val="uk-UA" w:eastAsia="uk-UA"/>
        </w:rPr>
        <w:t>….</w:t>
      </w:r>
      <w:r w:rsidR="00760248" w:rsidRPr="0044019F">
        <w:rPr>
          <w:rFonts w:ascii="Times New Roman" w:hAnsi="Times New Roman"/>
          <w:sz w:val="28"/>
          <w:szCs w:val="28"/>
          <w:lang w:val="uk-UA"/>
        </w:rPr>
        <w:t xml:space="preserve"> юридичної особи, а у випадках, передбачених законом, - у рішенні відповідного державного органу, про припинення юридичної особи.</w:t>
      </w:r>
      <w:r w:rsidR="00760248" w:rsidRPr="0044019F">
        <w:rPr>
          <w:rFonts w:ascii="Times New Roman" w:hAnsi="Times New Roman"/>
          <w:sz w:val="28"/>
          <w:szCs w:val="28"/>
          <w:lang w:val="uk-UA" w:eastAsia="uk-UA"/>
        </w:rPr>
        <w:t xml:space="preserve"> [4]</w:t>
      </w:r>
    </w:p>
    <w:p w14:paraId="7CD5F8E2" w14:textId="28C379B3" w:rsidR="00686279" w:rsidRDefault="00686279" w:rsidP="00760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Підсумовуючи вищевикладене, можна </w:t>
      </w:r>
      <w:r w:rsidR="006A055C">
        <w:rPr>
          <w:rFonts w:ascii="Times New Roman" w:hAnsi="Times New Roman"/>
          <w:sz w:val="28"/>
          <w:szCs w:val="28"/>
          <w:lang w:val="uk-UA" w:eastAsia="uk-UA"/>
        </w:rPr>
        <w:t>…</w:t>
      </w:r>
    </w:p>
    <w:p w14:paraId="37B9F9E7" w14:textId="77777777" w:rsidR="00686279" w:rsidRDefault="00686279" w:rsidP="00760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4B4D9DF" w14:textId="77777777" w:rsidR="00A912BD" w:rsidRPr="0044019F" w:rsidRDefault="00A912BD" w:rsidP="00A912B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8300CA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</w:p>
    <w:p w14:paraId="591740BD" w14:textId="77777777" w:rsidR="00A912BD" w:rsidRPr="0044019F" w:rsidRDefault="00EF29F5" w:rsidP="00EF29F5">
      <w:pPr>
        <w:spacing w:after="0" w:line="36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ГОСПОДАРСЬКА ДІЯЛЬНІСТЬ КОМАНДИТНОГО ТОВАРИСТВА </w:t>
      </w:r>
      <w:r w:rsidR="00A912BD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2.1. Правовий статус учасників командитного товариства</w:t>
      </w:r>
    </w:p>
    <w:p w14:paraId="544EA4B4" w14:textId="7D97B67E" w:rsidR="00643D09" w:rsidRPr="0044019F" w:rsidRDefault="001473C2" w:rsidP="006A05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правовий статус учасників командитних товариств перш за все впливає та обставина, що, згідно з чинним законодавством України, ці товариства визнаються юридичними особами. З одного боку, юридична особа існує незалежно від складу учасників, має від них певну автономію й може існувати вічно; має самостійну волю, яка не співпадає з волею окремих учасників; з іншого – юридична особа має відокремлене від майна учасників своє власне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643D09"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3D09" w:rsidRPr="0044019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товариства і несуть повну відповідальність за його боргами, а банкрутство фізичної особи можливе лише за набуття статусу ФОП. [1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643D09" w:rsidRPr="0044019F">
        <w:rPr>
          <w:rFonts w:ascii="Times New Roman" w:hAnsi="Times New Roman"/>
          <w:color w:val="000000"/>
          <w:sz w:val="28"/>
          <w:szCs w:val="28"/>
          <w:lang w:val="uk-UA"/>
        </w:rPr>
        <w:t>, с.39]</w:t>
      </w:r>
    </w:p>
    <w:p w14:paraId="299BE557" w14:textId="3606FAF0" w:rsidR="00D2674E" w:rsidRPr="0044019F" w:rsidRDefault="000556EB" w:rsidP="006A05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З даного твердження випливає, що втрата учасником з повною відповідальністю статусу суб’єкта підприємницької діяльності має визнаватися підставою для виключення його зі складу товариства і сплати йому його частки. Правове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  <w:r w:rsidR="00314973"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засно</w:t>
      </w:r>
      <w:r w:rsidR="00D2674E" w:rsidRPr="0044019F">
        <w:rPr>
          <w:rFonts w:ascii="Times New Roman" w:hAnsi="Times New Roman"/>
          <w:color w:val="000000"/>
          <w:sz w:val="28"/>
          <w:szCs w:val="28"/>
          <w:lang w:val="uk-UA"/>
        </w:rPr>
        <w:t>вн</w:t>
      </w:r>
      <w:r w:rsidR="00314973" w:rsidRPr="0044019F">
        <w:rPr>
          <w:rFonts w:ascii="Times New Roman" w:hAnsi="Times New Roman"/>
          <w:color w:val="000000"/>
          <w:sz w:val="28"/>
          <w:szCs w:val="28"/>
          <w:lang w:val="uk-UA"/>
        </w:rPr>
        <w:t>ицьким договором (меморандумом). [1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14973" w:rsidRPr="0044019F">
        <w:rPr>
          <w:rFonts w:ascii="Times New Roman" w:hAnsi="Times New Roman"/>
          <w:color w:val="000000"/>
          <w:sz w:val="28"/>
          <w:szCs w:val="28"/>
          <w:lang w:val="uk-UA"/>
        </w:rPr>
        <w:t>, с.97 – 98]</w:t>
      </w:r>
    </w:p>
    <w:p w14:paraId="5CBA084E" w14:textId="77777777" w:rsidR="00F93AF1" w:rsidRPr="0044019F" w:rsidRDefault="00A9497A" w:rsidP="00A91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Вкладники не мають права перешкоджати діям повних учасників з у управління справами товариства. [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, с.168]</w:t>
      </w:r>
    </w:p>
    <w:p w14:paraId="67DD8009" w14:textId="367E9830" w:rsidR="00F93AF1" w:rsidRPr="00686279" w:rsidRDefault="00686279" w:rsidP="00A91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279">
        <w:rPr>
          <w:rFonts w:ascii="Times New Roman" w:hAnsi="Times New Roman"/>
          <w:color w:val="000000"/>
          <w:sz w:val="28"/>
          <w:szCs w:val="28"/>
          <w:lang w:val="uk-UA"/>
        </w:rPr>
        <w:t xml:space="preserve">Отже,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</w:p>
    <w:p w14:paraId="3785C218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2.2. Управління командитн</w:t>
      </w:r>
      <w:r w:rsidR="004A68B3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им</w:t>
      </w:r>
      <w:r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товариств</w:t>
      </w:r>
      <w:r w:rsidR="004A68B3" w:rsidRPr="0044019F">
        <w:rPr>
          <w:rFonts w:ascii="Times New Roman" w:hAnsi="Times New Roman"/>
          <w:b/>
          <w:color w:val="000000"/>
          <w:sz w:val="28"/>
          <w:szCs w:val="28"/>
          <w:lang w:val="uk-UA"/>
        </w:rPr>
        <w:t>ом</w:t>
      </w:r>
    </w:p>
    <w:p w14:paraId="2173F0FB" w14:textId="77777777" w:rsidR="006340D9" w:rsidRPr="0044019F" w:rsidRDefault="006340D9" w:rsidP="006340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Під управлінням господарською діяльністю автори Науково-практичного коментарю Господарського кодексу України розуміють підзаконну владну діяльність з організації господарських зав’язків, що здійснюється органами державної влади, місцевого самоврядування, наділеними господарською компетенцією, а також громадянами, громадськими та іншими організаціями, які є засновниками суб’єктів господарювання чи здійснюють щодо них організаційно-господарські повноваження на підставі відносин власності. Порядок управління командитним товариством регулюється ст. 68 та 23 Закону України «Про господарські товариства». [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>, с.48]</w:t>
      </w:r>
    </w:p>
    <w:p w14:paraId="3F2A6506" w14:textId="705012C3" w:rsidR="006340D9" w:rsidRPr="0044019F" w:rsidRDefault="00D2674E" w:rsidP="006A05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діяльністю командитного товариства здійснюється повними учасниками за спільною згодою всіх учасників. Засновницьким договором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…..</w:t>
      </w:r>
      <w:r w:rsidR="006340D9" w:rsidRPr="0044019F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господарського товариства здійснюють його органи та посадові особи, склад і порядок обрання (призначення) яких визначається залежно від виду товариства, а у визначених законом випадках - учасники товариства.</w:t>
      </w:r>
      <w:r w:rsidR="006340D9" w:rsidRPr="006862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40D9" w:rsidRPr="0044019F">
        <w:rPr>
          <w:rFonts w:ascii="Times New Roman" w:hAnsi="Times New Roman"/>
          <w:color w:val="000000"/>
          <w:sz w:val="28"/>
          <w:szCs w:val="28"/>
          <w:lang w:val="uk-UA"/>
        </w:rPr>
        <w:t>[</w:t>
      </w:r>
      <w:r w:rsidR="009C341E" w:rsidRPr="0044019F"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 w:rsidR="006340D9" w:rsidRPr="0044019F">
        <w:rPr>
          <w:rFonts w:ascii="Times New Roman" w:hAnsi="Times New Roman"/>
          <w:color w:val="000000"/>
          <w:sz w:val="28"/>
          <w:szCs w:val="28"/>
          <w:lang w:val="uk-UA"/>
        </w:rPr>
        <w:t>, с.49 – 50]</w:t>
      </w:r>
    </w:p>
    <w:p w14:paraId="664517BD" w14:textId="2DD13DD3" w:rsidR="006340D9" w:rsidRPr="00686279" w:rsidRDefault="00686279" w:rsidP="00A91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6279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</w:t>
      </w:r>
      <w:r w:rsidR="006A055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</w:p>
    <w:p w14:paraId="03AC8EEC" w14:textId="77777777" w:rsidR="006340D9" w:rsidRPr="00686279" w:rsidRDefault="006340D9" w:rsidP="00A91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F39E5F" w14:textId="77777777" w:rsidR="00A912BD" w:rsidRPr="00686279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60F638C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76AE52D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AE6B7BA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023463F" w14:textId="77777777" w:rsidR="00A912BD" w:rsidRPr="0044019F" w:rsidRDefault="00A912BD" w:rsidP="00A912B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44A930A" w14:textId="77777777" w:rsidR="003A716C" w:rsidRPr="00182B1C" w:rsidRDefault="003A716C" w:rsidP="00182B1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2B1C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14:paraId="2BF7AA4B" w14:textId="77777777" w:rsidR="00182B1C" w:rsidRDefault="00182B1C" w:rsidP="006B1B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Проведене в даній курсовій роботі дослідження правового статусу командитного товариство дозволило нам зробити наступні висновки.</w:t>
      </w:r>
    </w:p>
    <w:p w14:paraId="1C797B3B" w14:textId="0A91EF90" w:rsidR="00A912BD" w:rsidRPr="0044019F" w:rsidRDefault="00182B1C" w:rsidP="006A055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У</w:t>
      </w:r>
      <w:r w:rsidR="006B1B00" w:rsidRPr="0044019F">
        <w:rPr>
          <w:rFonts w:ascii="Times New Roman" w:hAnsi="Times New Roman"/>
          <w:sz w:val="28"/>
          <w:szCs w:val="28"/>
          <w:lang w:val="uk-UA"/>
        </w:rPr>
        <w:t>становчим документом</w:t>
      </w:r>
      <w:r>
        <w:rPr>
          <w:rFonts w:ascii="Times New Roman" w:hAnsi="Times New Roman"/>
          <w:sz w:val="28"/>
          <w:szCs w:val="28"/>
          <w:lang w:val="uk-UA"/>
        </w:rPr>
        <w:t xml:space="preserve"> командитного товариства</w:t>
      </w:r>
      <w:r w:rsidR="006B1B00" w:rsidRPr="0044019F">
        <w:rPr>
          <w:rFonts w:ascii="Times New Roman" w:hAnsi="Times New Roman"/>
          <w:sz w:val="28"/>
          <w:szCs w:val="28"/>
          <w:lang w:val="uk-UA"/>
        </w:rPr>
        <w:t xml:space="preserve"> є засновницький договір,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6A055C">
        <w:rPr>
          <w:rFonts w:ascii="Times New Roman" w:hAnsi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7B7957CD" w14:textId="77777777" w:rsidR="00A912BD" w:rsidRPr="0044019F" w:rsidRDefault="00A912BD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2A5DB6" w14:textId="77777777" w:rsidR="003A716C" w:rsidRPr="0044019F" w:rsidRDefault="003A716C" w:rsidP="003819A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019F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14:paraId="695A1443" w14:textId="77777777" w:rsidR="004E70A0" w:rsidRPr="0044019F" w:rsidRDefault="003A716C" w:rsidP="004E70A0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1. 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Конституція України від 28.06.1996 р. </w:t>
      </w:r>
      <w:r w:rsidR="004E70A0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1996. № 30. ст. 141.</w:t>
      </w:r>
    </w:p>
    <w:p w14:paraId="3FC84600" w14:textId="77777777" w:rsidR="003A716C" w:rsidRPr="0044019F" w:rsidRDefault="004E70A0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i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2. </w:t>
      </w:r>
      <w:r w:rsidR="003A716C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Господарський кодекс України: Закон України від 16.01.2003 р. № 436-IV. </w:t>
      </w:r>
      <w:r w:rsidR="003A716C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3A716C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2003. № 18, № 19-20, № 21-22. ст. 144.</w:t>
      </w:r>
    </w:p>
    <w:p w14:paraId="01324AEA" w14:textId="77777777" w:rsidR="003A716C" w:rsidRPr="0044019F" w:rsidRDefault="004E70A0" w:rsidP="001743C7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Fonts w:ascii="Times New Roman" w:hAnsi="Times New Roman"/>
          <w:sz w:val="28"/>
          <w:szCs w:val="28"/>
          <w:lang w:val="uk-UA"/>
        </w:rPr>
        <w:t>3</w:t>
      </w:r>
      <w:r w:rsidR="003A716C" w:rsidRPr="004401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716C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Про господарські товариства: Закон України від 19.09.1991 р. № 1576-XII. </w:t>
      </w:r>
      <w:r w:rsidR="003A716C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="003A716C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1991. № 49. ст. 682.</w:t>
      </w:r>
    </w:p>
    <w:p w14:paraId="0170AF7B" w14:textId="77777777" w:rsidR="004E70A0" w:rsidRPr="0044019F" w:rsidRDefault="003A716C" w:rsidP="004E70A0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4. </w:t>
      </w:r>
      <w:r w:rsidR="004E70A0" w:rsidRPr="0044019F"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  <w:t xml:space="preserve">Про державну реєстрацію юридичних осіб, фізичних осіб - підприємців та громадських формувань: Закон України від 15.05.2003 р. № 755-IV. </w:t>
      </w:r>
      <w:r w:rsidR="004E70A0" w:rsidRPr="0044019F">
        <w:rPr>
          <w:rStyle w:val="fontstyle01"/>
          <w:rFonts w:ascii="Times New Roman" w:hAnsi="Times New Roman"/>
          <w:i/>
          <w:color w:val="auto"/>
          <w:sz w:val="28"/>
          <w:szCs w:val="28"/>
          <w:lang w:val="uk-UA"/>
        </w:rPr>
        <w:t>Відомості Верховної Ради України</w:t>
      </w:r>
      <w:r w:rsidR="004E70A0" w:rsidRPr="0044019F">
        <w:rPr>
          <w:rStyle w:val="fontstyle01"/>
          <w:rFonts w:ascii="Times New Roman" w:hAnsi="Times New Roman"/>
          <w:color w:val="auto"/>
          <w:sz w:val="28"/>
          <w:szCs w:val="28"/>
          <w:lang w:val="uk-UA"/>
        </w:rPr>
        <w:t>. 2003. № 31-32. ст. 263.</w:t>
      </w:r>
    </w:p>
    <w:p w14:paraId="5B08A533" w14:textId="77777777" w:rsidR="003A716C" w:rsidRPr="0044019F" w:rsidRDefault="003A716C" w:rsidP="00C9575F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5. Цивільний кодекс України: Закон України від 16.01.2003 р. № 435-IV.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Відомості Верховної Ради України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2003. №№ 40-44. ст. 35.</w:t>
      </w:r>
    </w:p>
    <w:p w14:paraId="75B67E9C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6. Бабіна Ю.В., Грищенко А.В. Порядок проведення реєстраційних дій з реєстрації юридичних осіб та фізичних осіб-підприємців: методичний посібник. Чернівці. 2016. 32 с.</w:t>
      </w:r>
    </w:p>
    <w:p w14:paraId="75241989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7. 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ab/>
        <w:t xml:space="preserve">Пушкіна О.В.,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Несинова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С.В.,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Лежнєва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Т.М., Пробко І.Б.,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Тодорошко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Т.А. Корпоративне право: навчальний посібник.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Дніпро: Університет імені Альфреда Нобеля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2018. 276 с.</w:t>
      </w:r>
    </w:p>
    <w:p w14:paraId="04F48825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Романадзе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Л.Д. Науково-правові засади діяльності суб’єктів підприємництва: колективна монографія.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Одеса: ОНЕУ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2016. 231 с.</w:t>
      </w:r>
    </w:p>
    <w:p w14:paraId="3417B228" w14:textId="77777777" w:rsidR="004E70A0" w:rsidRPr="0044019F" w:rsidRDefault="00EF29F5" w:rsidP="004E70A0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9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</w:t>
      </w:r>
      <w:r w:rsidR="004E70A0" w:rsidRPr="00440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Хомко Л.В., </w:t>
      </w:r>
      <w:proofErr w:type="spellStart"/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Кульгавець</w:t>
      </w:r>
      <w:proofErr w:type="spellEnd"/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Х.Ю. Правове регулювання підприємницької діяльності: навчальний посібник. </w:t>
      </w:r>
      <w:r w:rsidR="004E70A0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Львів: </w:t>
      </w:r>
      <w:proofErr w:type="spellStart"/>
      <w:r w:rsidR="004E70A0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ЛьвДУВС</w:t>
      </w:r>
      <w:proofErr w:type="spellEnd"/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2016. 424 с. </w:t>
      </w:r>
    </w:p>
    <w:p w14:paraId="0C1A83A6" w14:textId="77777777" w:rsidR="004E70A0" w:rsidRPr="0044019F" w:rsidRDefault="00EF29F5" w:rsidP="004E70A0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lastRenderedPageBreak/>
        <w:t>10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Щербина B. C. Господарське право: підручник. 6-те вид., перероб. і </w:t>
      </w:r>
      <w:proofErr w:type="spellStart"/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допов</w:t>
      </w:r>
      <w:proofErr w:type="spellEnd"/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r w:rsidR="004E70A0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К.: Юрінком Інтер.</w:t>
      </w:r>
      <w:r w:rsidR="004E70A0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2013. 640 с.</w:t>
      </w:r>
    </w:p>
    <w:p w14:paraId="703925FB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11. Бровченко Т.І. Правова природа договорів про створення господарських товариств.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Теорія і практика правознавства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2013.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2. С. 1 – 7.</w:t>
      </w:r>
    </w:p>
    <w:p w14:paraId="5B73149B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Бутрин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Н. С. Діяльність командитного товариства.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Львівського державного університету внутрішніх справ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2012. №1. С. 93 – 99.</w:t>
      </w:r>
    </w:p>
    <w:p w14:paraId="68EA530D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13. Казанцев С. В. Правила лояльності у командитному товаристві.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Актуальні проблеми приватного права: матеріали </w:t>
      </w:r>
      <w:proofErr w:type="spellStart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міжнар</w:t>
      </w:r>
      <w:proofErr w:type="spellEnd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. наук.-</w:t>
      </w:r>
      <w:proofErr w:type="spellStart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практ</w:t>
      </w:r>
      <w:proofErr w:type="spellEnd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конф</w:t>
      </w:r>
      <w:proofErr w:type="spellEnd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., </w:t>
      </w:r>
      <w:proofErr w:type="spellStart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присвяч</w:t>
      </w:r>
      <w:proofErr w:type="spellEnd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 xml:space="preserve">. 93-й річниці з дня </w:t>
      </w:r>
      <w:proofErr w:type="spellStart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народж</w:t>
      </w:r>
      <w:proofErr w:type="spellEnd"/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. В. П. Маслова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2015. С. 301 – 304.</w:t>
      </w:r>
    </w:p>
    <w:p w14:paraId="00810446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Лехкодух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І.О. Щодо правового статусу господарських товариств з одним учасником.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Форум права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2016. № 5. С. 123 – 129.</w:t>
      </w:r>
    </w:p>
    <w:p w14:paraId="708DB024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15. Осадчук С. Правовий статус учасників-вкладників (командитистів).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Актуальні проблеми правознавства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2016.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2. С. 113 – 116.</w:t>
      </w:r>
    </w:p>
    <w:p w14:paraId="06AB568F" w14:textId="77777777" w:rsidR="004E70A0" w:rsidRPr="0044019F" w:rsidRDefault="00EF29F5" w:rsidP="00C9575F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16</w:t>
      </w:r>
      <w:r w:rsidR="004A68B3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Сазонов В. Засновницький договір у створенні господарського товариства</w:t>
      </w:r>
      <w:r w:rsidR="004A68B3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. Підприємництво, господарство і право</w:t>
      </w:r>
      <w:r w:rsidR="004A68B3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2019. № 3. С. 63 – 68.</w:t>
      </w:r>
    </w:p>
    <w:p w14:paraId="7624662A" w14:textId="77777777" w:rsidR="00EF29F5" w:rsidRPr="0044019F" w:rsidRDefault="00EF29F5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17.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Смітюх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А.В. Корпоративне право у схемах: навчальний посібник.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Одеса: Одеський національний університет імені І. І. Мечникова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2017. 322 с.</w:t>
      </w:r>
    </w:p>
    <w:p w14:paraId="6D705EA1" w14:textId="77777777" w:rsidR="00A368FB" w:rsidRPr="0044019F" w:rsidRDefault="009C341E" w:rsidP="00C9575F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18</w:t>
      </w:r>
      <w:r w:rsidR="00A368FB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A368FB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="00A368FB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 Поняття та ознаки командитного товариства згідно чинного законодавства України. 2017. С. 88 – 91. </w:t>
      </w:r>
      <w:hyperlink r:id="rId8" w:history="1">
        <w:r w:rsidR="00A368FB" w:rsidRPr="0044019F">
          <w:rPr>
            <w:rStyle w:val="a9"/>
            <w:rFonts w:ascii="Times New Roman" w:hAnsi="Times New Roman"/>
            <w:sz w:val="28"/>
            <w:szCs w:val="28"/>
            <w:lang w:val="uk-UA"/>
          </w:rPr>
          <w:t>http://dspace.tneu.edu.ua/bitstream/316497/19841/1/88-91.pdf</w:t>
        </w:r>
      </w:hyperlink>
    </w:p>
    <w:p w14:paraId="0AEB2C9E" w14:textId="77777777" w:rsidR="00EF29F5" w:rsidRPr="0044019F" w:rsidRDefault="009C341E" w:rsidP="00EF29F5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19</w:t>
      </w:r>
      <w:r w:rsidR="00EF29F5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F29F5" w:rsidRPr="0044019F">
        <w:rPr>
          <w:rStyle w:val="fontstyle01"/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 w:rsidR="00EF29F5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А.В. Правовий статус командитних товариств в Україні: магістерська робота. </w:t>
      </w:r>
      <w:r w:rsidR="00EF29F5"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Тернопільський національний економічний університет.</w:t>
      </w:r>
      <w:r w:rsidR="00EF29F5"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 2018. 92 с.</w:t>
      </w:r>
    </w:p>
    <w:p w14:paraId="7B1B730D" w14:textId="77777777" w:rsidR="001473C2" w:rsidRPr="0044019F" w:rsidRDefault="001473C2" w:rsidP="001473C2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12. Юркевич Ю.М. Правовий статус учасників повних товариств та повних учасників командитних товариств за законодавством України. </w:t>
      </w:r>
      <w:r w:rsidRPr="0044019F">
        <w:rPr>
          <w:rStyle w:val="fontstyle01"/>
          <w:rFonts w:ascii="Times New Roman" w:hAnsi="Times New Roman"/>
          <w:i/>
          <w:sz w:val="28"/>
          <w:szCs w:val="28"/>
          <w:lang w:val="uk-UA"/>
        </w:rPr>
        <w:t>Науковий вісник Херсонського державного університету. Серія: Юридичні науки</w:t>
      </w:r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 xml:space="preserve">. 2015. </w:t>
      </w:r>
      <w:proofErr w:type="spellStart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44019F">
        <w:rPr>
          <w:rStyle w:val="fontstyle01"/>
          <w:rFonts w:ascii="Times New Roman" w:hAnsi="Times New Roman"/>
          <w:sz w:val="28"/>
          <w:szCs w:val="28"/>
          <w:lang w:val="uk-UA"/>
        </w:rPr>
        <w:t>. 6 (1). С. 118 – 122.</w:t>
      </w:r>
    </w:p>
    <w:p w14:paraId="6719A8C4" w14:textId="77777777" w:rsidR="003B55F6" w:rsidRPr="0044019F" w:rsidRDefault="003B55F6">
      <w:pPr>
        <w:spacing w:after="0" w:line="36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  <w:lang w:val="uk-UA"/>
        </w:rPr>
      </w:pPr>
    </w:p>
    <w:sectPr w:rsidR="003B55F6" w:rsidRPr="0044019F" w:rsidSect="004E02E6">
      <w:headerReference w:type="default" r:id="rId9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A01C" w14:textId="77777777" w:rsidR="00644EC6" w:rsidRDefault="00644EC6" w:rsidP="004E02E6">
      <w:pPr>
        <w:spacing w:after="0" w:line="240" w:lineRule="auto"/>
      </w:pPr>
      <w:r>
        <w:separator/>
      </w:r>
    </w:p>
  </w:endnote>
  <w:endnote w:type="continuationSeparator" w:id="0">
    <w:p w14:paraId="38700DE6" w14:textId="77777777" w:rsidR="00644EC6" w:rsidRDefault="00644EC6" w:rsidP="004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etersburg C">
    <w:altName w:val="Petersburg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4BE17" w14:textId="77777777" w:rsidR="00644EC6" w:rsidRDefault="00644EC6" w:rsidP="004E02E6">
      <w:pPr>
        <w:spacing w:after="0" w:line="240" w:lineRule="auto"/>
      </w:pPr>
      <w:r>
        <w:separator/>
      </w:r>
    </w:p>
  </w:footnote>
  <w:footnote w:type="continuationSeparator" w:id="0">
    <w:p w14:paraId="143E33C3" w14:textId="77777777" w:rsidR="00644EC6" w:rsidRDefault="00644EC6" w:rsidP="004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BAD9" w14:textId="77777777" w:rsidR="001269CC" w:rsidRDefault="001269C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300CA">
      <w:rPr>
        <w:noProof/>
      </w:rPr>
      <w:t>22</w:t>
    </w:r>
    <w:r>
      <w:rPr>
        <w:noProof/>
      </w:rPr>
      <w:fldChar w:fldCharType="end"/>
    </w:r>
  </w:p>
  <w:p w14:paraId="6FD1F264" w14:textId="77777777" w:rsidR="001269CC" w:rsidRDefault="001269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5C0"/>
    <w:multiLevelType w:val="hybridMultilevel"/>
    <w:tmpl w:val="70722034"/>
    <w:lvl w:ilvl="0" w:tplc="CF0A41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877B96"/>
    <w:multiLevelType w:val="hybridMultilevel"/>
    <w:tmpl w:val="52B8CF86"/>
    <w:lvl w:ilvl="0" w:tplc="E75EC724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465C32"/>
    <w:multiLevelType w:val="hybridMultilevel"/>
    <w:tmpl w:val="5108FB32"/>
    <w:lvl w:ilvl="0" w:tplc="77B24DB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E5BD4"/>
    <w:multiLevelType w:val="hybridMultilevel"/>
    <w:tmpl w:val="6B90EFCE"/>
    <w:lvl w:ilvl="0" w:tplc="01D220D8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C2EE96A"/>
    <w:multiLevelType w:val="hybridMultilevel"/>
    <w:tmpl w:val="97C7DB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FD1776"/>
    <w:multiLevelType w:val="hybridMultilevel"/>
    <w:tmpl w:val="2E7A8B9A"/>
    <w:lvl w:ilvl="0" w:tplc="4662AC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8E5668"/>
    <w:multiLevelType w:val="hybridMultilevel"/>
    <w:tmpl w:val="D03C47F6"/>
    <w:lvl w:ilvl="0" w:tplc="0CA09D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7969BB"/>
    <w:multiLevelType w:val="hybridMultilevel"/>
    <w:tmpl w:val="6B1C8F78"/>
    <w:lvl w:ilvl="0" w:tplc="36722C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61C4A53"/>
    <w:multiLevelType w:val="hybridMultilevel"/>
    <w:tmpl w:val="EFF080B4"/>
    <w:lvl w:ilvl="0" w:tplc="F686FE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74A772C"/>
    <w:multiLevelType w:val="hybridMultilevel"/>
    <w:tmpl w:val="AD5052CC"/>
    <w:lvl w:ilvl="0" w:tplc="3F7CD826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D5B4683"/>
    <w:multiLevelType w:val="multilevel"/>
    <w:tmpl w:val="8C26F3B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D175A4E"/>
    <w:multiLevelType w:val="multilevel"/>
    <w:tmpl w:val="642A389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F5844A8"/>
    <w:multiLevelType w:val="hybridMultilevel"/>
    <w:tmpl w:val="095A3B7E"/>
    <w:lvl w:ilvl="0" w:tplc="5796B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7CF4"/>
    <w:multiLevelType w:val="hybridMultilevel"/>
    <w:tmpl w:val="5C301428"/>
    <w:lvl w:ilvl="0" w:tplc="B32C3BC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007763"/>
    <w:rsid w:val="00011416"/>
    <w:rsid w:val="0001418F"/>
    <w:rsid w:val="0002655F"/>
    <w:rsid w:val="000276D0"/>
    <w:rsid w:val="00030FF7"/>
    <w:rsid w:val="00045E35"/>
    <w:rsid w:val="000556EB"/>
    <w:rsid w:val="00067590"/>
    <w:rsid w:val="00070BCE"/>
    <w:rsid w:val="0007256D"/>
    <w:rsid w:val="00074ACD"/>
    <w:rsid w:val="000761F3"/>
    <w:rsid w:val="000A5B90"/>
    <w:rsid w:val="000A72A5"/>
    <w:rsid w:val="000B24D8"/>
    <w:rsid w:val="000B42DB"/>
    <w:rsid w:val="000B6B01"/>
    <w:rsid w:val="000C0CD3"/>
    <w:rsid w:val="000C7668"/>
    <w:rsid w:val="000D0BF4"/>
    <w:rsid w:val="000D1106"/>
    <w:rsid w:val="000D20C6"/>
    <w:rsid w:val="000D36F2"/>
    <w:rsid w:val="000D375F"/>
    <w:rsid w:val="000D58CE"/>
    <w:rsid w:val="000F2AC2"/>
    <w:rsid w:val="00106690"/>
    <w:rsid w:val="001173F9"/>
    <w:rsid w:val="00120DFE"/>
    <w:rsid w:val="001214AE"/>
    <w:rsid w:val="001269CC"/>
    <w:rsid w:val="00131C47"/>
    <w:rsid w:val="00131CB3"/>
    <w:rsid w:val="00135CAA"/>
    <w:rsid w:val="001473C2"/>
    <w:rsid w:val="00150632"/>
    <w:rsid w:val="00151D6E"/>
    <w:rsid w:val="001527FE"/>
    <w:rsid w:val="00154C09"/>
    <w:rsid w:val="001566D7"/>
    <w:rsid w:val="001610AF"/>
    <w:rsid w:val="00166623"/>
    <w:rsid w:val="00171D0C"/>
    <w:rsid w:val="001731E0"/>
    <w:rsid w:val="001743C7"/>
    <w:rsid w:val="00176308"/>
    <w:rsid w:val="00182B1C"/>
    <w:rsid w:val="00183330"/>
    <w:rsid w:val="001866B8"/>
    <w:rsid w:val="00191EB0"/>
    <w:rsid w:val="00193577"/>
    <w:rsid w:val="001A4BBA"/>
    <w:rsid w:val="001C2EF7"/>
    <w:rsid w:val="001C5608"/>
    <w:rsid w:val="001E5D1F"/>
    <w:rsid w:val="001E7FF7"/>
    <w:rsid w:val="001F0F5F"/>
    <w:rsid w:val="00210701"/>
    <w:rsid w:val="00211080"/>
    <w:rsid w:val="00213A35"/>
    <w:rsid w:val="00221F87"/>
    <w:rsid w:val="002228B3"/>
    <w:rsid w:val="002229B1"/>
    <w:rsid w:val="002301D7"/>
    <w:rsid w:val="00233DB0"/>
    <w:rsid w:val="002345AC"/>
    <w:rsid w:val="00235CE8"/>
    <w:rsid w:val="00240828"/>
    <w:rsid w:val="00255678"/>
    <w:rsid w:val="002623BB"/>
    <w:rsid w:val="00262BC5"/>
    <w:rsid w:val="002655A4"/>
    <w:rsid w:val="002800B3"/>
    <w:rsid w:val="002873FA"/>
    <w:rsid w:val="00295966"/>
    <w:rsid w:val="0029610A"/>
    <w:rsid w:val="002A01A7"/>
    <w:rsid w:val="002A515D"/>
    <w:rsid w:val="002A5B36"/>
    <w:rsid w:val="002C47B4"/>
    <w:rsid w:val="002D7371"/>
    <w:rsid w:val="002E1656"/>
    <w:rsid w:val="002F37F8"/>
    <w:rsid w:val="00300DBE"/>
    <w:rsid w:val="003030F5"/>
    <w:rsid w:val="00304054"/>
    <w:rsid w:val="003132E8"/>
    <w:rsid w:val="00314973"/>
    <w:rsid w:val="00314C40"/>
    <w:rsid w:val="003257F5"/>
    <w:rsid w:val="00336D1A"/>
    <w:rsid w:val="003446F4"/>
    <w:rsid w:val="0035026F"/>
    <w:rsid w:val="003555D2"/>
    <w:rsid w:val="003562EC"/>
    <w:rsid w:val="00361EA7"/>
    <w:rsid w:val="003819A9"/>
    <w:rsid w:val="003A716C"/>
    <w:rsid w:val="003B4C37"/>
    <w:rsid w:val="003B55F6"/>
    <w:rsid w:val="003B7F43"/>
    <w:rsid w:val="003C0706"/>
    <w:rsid w:val="003C3325"/>
    <w:rsid w:val="003C3574"/>
    <w:rsid w:val="003D45F7"/>
    <w:rsid w:val="003D7F9B"/>
    <w:rsid w:val="003F6D80"/>
    <w:rsid w:val="00407162"/>
    <w:rsid w:val="00407205"/>
    <w:rsid w:val="00412A51"/>
    <w:rsid w:val="004133FA"/>
    <w:rsid w:val="00427421"/>
    <w:rsid w:val="004333AE"/>
    <w:rsid w:val="00434788"/>
    <w:rsid w:val="0044019F"/>
    <w:rsid w:val="0045274E"/>
    <w:rsid w:val="00465709"/>
    <w:rsid w:val="00474CCA"/>
    <w:rsid w:val="004757FB"/>
    <w:rsid w:val="0048230A"/>
    <w:rsid w:val="004856B4"/>
    <w:rsid w:val="00487383"/>
    <w:rsid w:val="00493391"/>
    <w:rsid w:val="004A2847"/>
    <w:rsid w:val="004A5D50"/>
    <w:rsid w:val="004A68B3"/>
    <w:rsid w:val="004B4C9F"/>
    <w:rsid w:val="004C19EB"/>
    <w:rsid w:val="004C4021"/>
    <w:rsid w:val="004C449D"/>
    <w:rsid w:val="004E02E6"/>
    <w:rsid w:val="004E2033"/>
    <w:rsid w:val="004E3BCD"/>
    <w:rsid w:val="004E70A0"/>
    <w:rsid w:val="005022AD"/>
    <w:rsid w:val="00511046"/>
    <w:rsid w:val="0051149B"/>
    <w:rsid w:val="00515E13"/>
    <w:rsid w:val="005238E1"/>
    <w:rsid w:val="00525466"/>
    <w:rsid w:val="00526BB0"/>
    <w:rsid w:val="005322B7"/>
    <w:rsid w:val="00533E61"/>
    <w:rsid w:val="00536972"/>
    <w:rsid w:val="005452DF"/>
    <w:rsid w:val="005516E3"/>
    <w:rsid w:val="00551F6D"/>
    <w:rsid w:val="005633F0"/>
    <w:rsid w:val="005706C1"/>
    <w:rsid w:val="005765DE"/>
    <w:rsid w:val="00577839"/>
    <w:rsid w:val="005968E1"/>
    <w:rsid w:val="005A39B0"/>
    <w:rsid w:val="005A6C16"/>
    <w:rsid w:val="005B489D"/>
    <w:rsid w:val="005C05EA"/>
    <w:rsid w:val="005C43E0"/>
    <w:rsid w:val="005C4FF6"/>
    <w:rsid w:val="005C5B12"/>
    <w:rsid w:val="005C62E8"/>
    <w:rsid w:val="005F256A"/>
    <w:rsid w:val="005F36A5"/>
    <w:rsid w:val="0060069B"/>
    <w:rsid w:val="00612DA3"/>
    <w:rsid w:val="006152C5"/>
    <w:rsid w:val="006340D9"/>
    <w:rsid w:val="00636924"/>
    <w:rsid w:val="00637BB1"/>
    <w:rsid w:val="00643D09"/>
    <w:rsid w:val="00644EC6"/>
    <w:rsid w:val="00654009"/>
    <w:rsid w:val="00657287"/>
    <w:rsid w:val="0066473E"/>
    <w:rsid w:val="00667CDC"/>
    <w:rsid w:val="006727EC"/>
    <w:rsid w:val="00677631"/>
    <w:rsid w:val="00681051"/>
    <w:rsid w:val="006840B0"/>
    <w:rsid w:val="00686279"/>
    <w:rsid w:val="00686FF4"/>
    <w:rsid w:val="0069646B"/>
    <w:rsid w:val="00696DD7"/>
    <w:rsid w:val="006A055C"/>
    <w:rsid w:val="006A0D77"/>
    <w:rsid w:val="006A31A9"/>
    <w:rsid w:val="006B06D4"/>
    <w:rsid w:val="006B172B"/>
    <w:rsid w:val="006B1B00"/>
    <w:rsid w:val="006C5A24"/>
    <w:rsid w:val="006D2F45"/>
    <w:rsid w:val="006D40CE"/>
    <w:rsid w:val="006D75C3"/>
    <w:rsid w:val="006E604F"/>
    <w:rsid w:val="006F24B9"/>
    <w:rsid w:val="006F3949"/>
    <w:rsid w:val="006F6D8B"/>
    <w:rsid w:val="007037BB"/>
    <w:rsid w:val="0070554B"/>
    <w:rsid w:val="00715BA1"/>
    <w:rsid w:val="00717E59"/>
    <w:rsid w:val="00731217"/>
    <w:rsid w:val="00736C30"/>
    <w:rsid w:val="007423CC"/>
    <w:rsid w:val="007463F5"/>
    <w:rsid w:val="0075288F"/>
    <w:rsid w:val="00753207"/>
    <w:rsid w:val="00756E1B"/>
    <w:rsid w:val="00760248"/>
    <w:rsid w:val="00760760"/>
    <w:rsid w:val="00761538"/>
    <w:rsid w:val="00764C2C"/>
    <w:rsid w:val="0077432D"/>
    <w:rsid w:val="007875F2"/>
    <w:rsid w:val="00791023"/>
    <w:rsid w:val="007A7451"/>
    <w:rsid w:val="007C1781"/>
    <w:rsid w:val="007C1C55"/>
    <w:rsid w:val="007C45DF"/>
    <w:rsid w:val="007D08E6"/>
    <w:rsid w:val="007D5FDE"/>
    <w:rsid w:val="007E055A"/>
    <w:rsid w:val="007E24E9"/>
    <w:rsid w:val="007E6ABC"/>
    <w:rsid w:val="007F103C"/>
    <w:rsid w:val="007F4CD9"/>
    <w:rsid w:val="00802FE1"/>
    <w:rsid w:val="00804C75"/>
    <w:rsid w:val="00812510"/>
    <w:rsid w:val="00825E81"/>
    <w:rsid w:val="008300CA"/>
    <w:rsid w:val="008306F1"/>
    <w:rsid w:val="00832AC8"/>
    <w:rsid w:val="00833180"/>
    <w:rsid w:val="00833FB2"/>
    <w:rsid w:val="00847BDF"/>
    <w:rsid w:val="00857CDC"/>
    <w:rsid w:val="00870C9F"/>
    <w:rsid w:val="00872E5C"/>
    <w:rsid w:val="00880915"/>
    <w:rsid w:val="00885DF6"/>
    <w:rsid w:val="008D0E24"/>
    <w:rsid w:val="008D1527"/>
    <w:rsid w:val="008D2225"/>
    <w:rsid w:val="008D5825"/>
    <w:rsid w:val="008F0113"/>
    <w:rsid w:val="008F76D8"/>
    <w:rsid w:val="0090768D"/>
    <w:rsid w:val="00910795"/>
    <w:rsid w:val="009129F9"/>
    <w:rsid w:val="00915A3D"/>
    <w:rsid w:val="00917843"/>
    <w:rsid w:val="00924CD8"/>
    <w:rsid w:val="009308B9"/>
    <w:rsid w:val="00941060"/>
    <w:rsid w:val="009513F7"/>
    <w:rsid w:val="00955820"/>
    <w:rsid w:val="009570FD"/>
    <w:rsid w:val="009607B9"/>
    <w:rsid w:val="00965CA5"/>
    <w:rsid w:val="00976D58"/>
    <w:rsid w:val="009939A2"/>
    <w:rsid w:val="0099494A"/>
    <w:rsid w:val="00994A56"/>
    <w:rsid w:val="009A4360"/>
    <w:rsid w:val="009B58AF"/>
    <w:rsid w:val="009C0A68"/>
    <w:rsid w:val="009C201F"/>
    <w:rsid w:val="009C341E"/>
    <w:rsid w:val="009D69CB"/>
    <w:rsid w:val="009E337D"/>
    <w:rsid w:val="009E510B"/>
    <w:rsid w:val="00A01C73"/>
    <w:rsid w:val="00A07B1C"/>
    <w:rsid w:val="00A14CDE"/>
    <w:rsid w:val="00A15574"/>
    <w:rsid w:val="00A17658"/>
    <w:rsid w:val="00A368FB"/>
    <w:rsid w:val="00A37332"/>
    <w:rsid w:val="00A4173A"/>
    <w:rsid w:val="00A47EA4"/>
    <w:rsid w:val="00A50D47"/>
    <w:rsid w:val="00A5158D"/>
    <w:rsid w:val="00A54AEA"/>
    <w:rsid w:val="00A5738C"/>
    <w:rsid w:val="00A60044"/>
    <w:rsid w:val="00A6524B"/>
    <w:rsid w:val="00A71C63"/>
    <w:rsid w:val="00A75D35"/>
    <w:rsid w:val="00A81DEF"/>
    <w:rsid w:val="00A824ED"/>
    <w:rsid w:val="00A912BD"/>
    <w:rsid w:val="00A9497A"/>
    <w:rsid w:val="00AB3DF7"/>
    <w:rsid w:val="00AB6173"/>
    <w:rsid w:val="00AC554A"/>
    <w:rsid w:val="00AE034A"/>
    <w:rsid w:val="00AF149F"/>
    <w:rsid w:val="00AF4925"/>
    <w:rsid w:val="00B00AD6"/>
    <w:rsid w:val="00B06D42"/>
    <w:rsid w:val="00B1224D"/>
    <w:rsid w:val="00B14E9B"/>
    <w:rsid w:val="00B2181A"/>
    <w:rsid w:val="00B23212"/>
    <w:rsid w:val="00B33B71"/>
    <w:rsid w:val="00B3604F"/>
    <w:rsid w:val="00B41640"/>
    <w:rsid w:val="00B4257E"/>
    <w:rsid w:val="00B45A20"/>
    <w:rsid w:val="00B655A2"/>
    <w:rsid w:val="00B66E7C"/>
    <w:rsid w:val="00B825C8"/>
    <w:rsid w:val="00B87DA8"/>
    <w:rsid w:val="00B945AF"/>
    <w:rsid w:val="00B966F4"/>
    <w:rsid w:val="00B9749B"/>
    <w:rsid w:val="00BB4C49"/>
    <w:rsid w:val="00BB751F"/>
    <w:rsid w:val="00BB753E"/>
    <w:rsid w:val="00BC10B9"/>
    <w:rsid w:val="00BC5C36"/>
    <w:rsid w:val="00BD1832"/>
    <w:rsid w:val="00BD6F18"/>
    <w:rsid w:val="00BF0F9D"/>
    <w:rsid w:val="00BF2E1B"/>
    <w:rsid w:val="00C042C9"/>
    <w:rsid w:val="00C11F15"/>
    <w:rsid w:val="00C13EB2"/>
    <w:rsid w:val="00C15AD8"/>
    <w:rsid w:val="00C20773"/>
    <w:rsid w:val="00C23666"/>
    <w:rsid w:val="00C31479"/>
    <w:rsid w:val="00C346E4"/>
    <w:rsid w:val="00C35F0C"/>
    <w:rsid w:val="00C50724"/>
    <w:rsid w:val="00C5315D"/>
    <w:rsid w:val="00C56253"/>
    <w:rsid w:val="00C77974"/>
    <w:rsid w:val="00C84E7F"/>
    <w:rsid w:val="00C9182F"/>
    <w:rsid w:val="00C9575F"/>
    <w:rsid w:val="00C97D64"/>
    <w:rsid w:val="00CA153D"/>
    <w:rsid w:val="00CB4BA8"/>
    <w:rsid w:val="00CC3F53"/>
    <w:rsid w:val="00CD4936"/>
    <w:rsid w:val="00CD6FF7"/>
    <w:rsid w:val="00CE5985"/>
    <w:rsid w:val="00CF0925"/>
    <w:rsid w:val="00CF69D3"/>
    <w:rsid w:val="00D059B0"/>
    <w:rsid w:val="00D07C08"/>
    <w:rsid w:val="00D07D4B"/>
    <w:rsid w:val="00D23A51"/>
    <w:rsid w:val="00D25849"/>
    <w:rsid w:val="00D2674E"/>
    <w:rsid w:val="00D337E5"/>
    <w:rsid w:val="00D53821"/>
    <w:rsid w:val="00D553F1"/>
    <w:rsid w:val="00D57001"/>
    <w:rsid w:val="00D6100A"/>
    <w:rsid w:val="00D61CC3"/>
    <w:rsid w:val="00D632E1"/>
    <w:rsid w:val="00D7115C"/>
    <w:rsid w:val="00D800C2"/>
    <w:rsid w:val="00D87DCC"/>
    <w:rsid w:val="00D90854"/>
    <w:rsid w:val="00D933E0"/>
    <w:rsid w:val="00DA7820"/>
    <w:rsid w:val="00DB1509"/>
    <w:rsid w:val="00DB5832"/>
    <w:rsid w:val="00DC0316"/>
    <w:rsid w:val="00DE485F"/>
    <w:rsid w:val="00DF16F4"/>
    <w:rsid w:val="00E0284F"/>
    <w:rsid w:val="00E1382F"/>
    <w:rsid w:val="00E252BE"/>
    <w:rsid w:val="00E34225"/>
    <w:rsid w:val="00E3474D"/>
    <w:rsid w:val="00E34FCA"/>
    <w:rsid w:val="00E46728"/>
    <w:rsid w:val="00E605D5"/>
    <w:rsid w:val="00E626A0"/>
    <w:rsid w:val="00E6385D"/>
    <w:rsid w:val="00E81BCF"/>
    <w:rsid w:val="00EA189E"/>
    <w:rsid w:val="00EA2739"/>
    <w:rsid w:val="00EA2FA3"/>
    <w:rsid w:val="00EC036C"/>
    <w:rsid w:val="00ED0F93"/>
    <w:rsid w:val="00ED187E"/>
    <w:rsid w:val="00ED41FF"/>
    <w:rsid w:val="00EE4FCE"/>
    <w:rsid w:val="00EF1444"/>
    <w:rsid w:val="00EF29F5"/>
    <w:rsid w:val="00F10F46"/>
    <w:rsid w:val="00F14BF8"/>
    <w:rsid w:val="00F17DAC"/>
    <w:rsid w:val="00F32DAF"/>
    <w:rsid w:val="00F3394E"/>
    <w:rsid w:val="00F35640"/>
    <w:rsid w:val="00F40371"/>
    <w:rsid w:val="00F50378"/>
    <w:rsid w:val="00F52819"/>
    <w:rsid w:val="00F548F1"/>
    <w:rsid w:val="00F561A2"/>
    <w:rsid w:val="00F57AE3"/>
    <w:rsid w:val="00F60B13"/>
    <w:rsid w:val="00F621CD"/>
    <w:rsid w:val="00F86495"/>
    <w:rsid w:val="00F902AC"/>
    <w:rsid w:val="00F909A7"/>
    <w:rsid w:val="00F90AD3"/>
    <w:rsid w:val="00F9377A"/>
    <w:rsid w:val="00F93AF1"/>
    <w:rsid w:val="00FA225A"/>
    <w:rsid w:val="00FA2FD4"/>
    <w:rsid w:val="00FC3B4F"/>
    <w:rsid w:val="00FC40E4"/>
    <w:rsid w:val="00FD322C"/>
    <w:rsid w:val="00FD5374"/>
    <w:rsid w:val="00FD6684"/>
    <w:rsid w:val="00FD6D9A"/>
    <w:rsid w:val="00FF2194"/>
    <w:rsid w:val="00FF296F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8C27F"/>
  <w15:docId w15:val="{806574FA-9BCF-4E50-B1BE-573644C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F1"/>
    <w:pPr>
      <w:spacing w:after="200" w:line="276" w:lineRule="auto"/>
    </w:pPr>
    <w:rPr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D36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6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610AF"/>
    <w:rPr>
      <w:rFonts w:ascii="Cambria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6524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02E6"/>
    <w:rPr>
      <w:rFonts w:cs="Times New Roman"/>
    </w:rPr>
  </w:style>
  <w:style w:type="paragraph" w:styleId="a5">
    <w:name w:val="footer"/>
    <w:basedOn w:val="a"/>
    <w:link w:val="a6"/>
    <w:uiPriority w:val="99"/>
    <w:rsid w:val="004E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02E6"/>
    <w:rPr>
      <w:rFonts w:cs="Times New Roman"/>
    </w:rPr>
  </w:style>
  <w:style w:type="paragraph" w:customStyle="1" w:styleId="a7">
    <w:name w:val="АА"/>
    <w:basedOn w:val="a"/>
    <w:uiPriority w:val="99"/>
    <w:rsid w:val="002F37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81051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5238E1"/>
    <w:rPr>
      <w:rFonts w:ascii="TimesNewRomanPSMT" w:hAnsi="TimesNewRomanPSMT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rsid w:val="005238E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2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38E1"/>
    <w:rPr>
      <w:rFonts w:ascii="Courier New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uiPriority w:val="99"/>
    <w:rsid w:val="007D5FDE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0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030F5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uiPriority w:val="99"/>
    <w:rsid w:val="0029610A"/>
    <w:rPr>
      <w:rFonts w:ascii="TimesNewRomanPS-BoldMT" w:hAnsi="TimesNewRomanPS-BoldMT" w:cs="Times New Roman"/>
      <w:b/>
      <w:bCs/>
      <w:color w:val="242021"/>
      <w:sz w:val="60"/>
      <w:szCs w:val="60"/>
    </w:rPr>
  </w:style>
  <w:style w:type="character" w:customStyle="1" w:styleId="fontstyle31">
    <w:name w:val="fontstyle31"/>
    <w:basedOn w:val="a0"/>
    <w:uiPriority w:val="99"/>
    <w:rsid w:val="00A4173A"/>
    <w:rPr>
      <w:rFonts w:ascii="Impact" w:hAnsi="Impact" w:cs="Times New Roman"/>
      <w:color w:val="242021"/>
      <w:sz w:val="18"/>
      <w:szCs w:val="18"/>
    </w:rPr>
  </w:style>
  <w:style w:type="paragraph" w:customStyle="1" w:styleId="rvps2">
    <w:name w:val="rvps2"/>
    <w:basedOn w:val="a"/>
    <w:uiPriority w:val="99"/>
    <w:rsid w:val="0095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955820"/>
    <w:rPr>
      <w:rFonts w:cs="Times New Roman"/>
    </w:rPr>
  </w:style>
  <w:style w:type="paragraph" w:customStyle="1" w:styleId="Pa10">
    <w:name w:val="Pa10"/>
    <w:basedOn w:val="a"/>
    <w:next w:val="a"/>
    <w:uiPriority w:val="99"/>
    <w:rsid w:val="00DB5832"/>
    <w:pPr>
      <w:autoSpaceDE w:val="0"/>
      <w:autoSpaceDN w:val="0"/>
      <w:adjustRightInd w:val="0"/>
      <w:spacing w:after="0" w:line="181" w:lineRule="atLeast"/>
    </w:pPr>
    <w:rPr>
      <w:rFonts w:ascii="Petersburg C" w:hAnsi="Petersburg C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7E6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0">
    <w:name w:val="A6"/>
    <w:uiPriority w:val="99"/>
    <w:rsid w:val="00D337E5"/>
    <w:rPr>
      <w:color w:val="000000"/>
      <w:sz w:val="22"/>
    </w:rPr>
  </w:style>
  <w:style w:type="character" w:customStyle="1" w:styleId="A10">
    <w:name w:val="A10"/>
    <w:uiPriority w:val="99"/>
    <w:rsid w:val="00D337E5"/>
    <w:rPr>
      <w:color w:val="000000"/>
      <w:sz w:val="12"/>
    </w:rPr>
  </w:style>
  <w:style w:type="paragraph" w:customStyle="1" w:styleId="Pa22">
    <w:name w:val="Pa22"/>
    <w:basedOn w:val="Default"/>
    <w:next w:val="Default"/>
    <w:uiPriority w:val="99"/>
    <w:rsid w:val="00D337E5"/>
    <w:pPr>
      <w:spacing w:line="21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D337E5"/>
    <w:pPr>
      <w:spacing w:line="241" w:lineRule="atLeast"/>
    </w:pPr>
    <w:rPr>
      <w:color w:val="auto"/>
    </w:rPr>
  </w:style>
  <w:style w:type="character" w:customStyle="1" w:styleId="rvts46">
    <w:name w:val="rvts46"/>
    <w:basedOn w:val="a0"/>
    <w:uiPriority w:val="99"/>
    <w:rsid w:val="00ED0F93"/>
    <w:rPr>
      <w:rFonts w:cs="Times New Roman"/>
    </w:rPr>
  </w:style>
  <w:style w:type="paragraph" w:styleId="ac">
    <w:name w:val="No Spacing"/>
    <w:uiPriority w:val="99"/>
    <w:qFormat/>
    <w:rsid w:val="00E638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tneu.edu.ua/bitstream/316497/19841/1/88-9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20E9-5EAF-4114-B3CD-F890245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</dc:creator>
  <cp:lastModifiedBy>Оксана Смолярчук</cp:lastModifiedBy>
  <cp:revision>3</cp:revision>
  <dcterms:created xsi:type="dcterms:W3CDTF">2019-08-18T19:06:00Z</dcterms:created>
  <dcterms:modified xsi:type="dcterms:W3CDTF">2019-08-18T19:07:00Z</dcterms:modified>
</cp:coreProperties>
</file>