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0DA29" w14:textId="77777777" w:rsidR="0027106B" w:rsidRPr="00743280" w:rsidRDefault="0027106B" w:rsidP="0027106B">
      <w:pPr>
        <w:jc w:val="center"/>
        <w:rPr>
          <w:b/>
        </w:rPr>
      </w:pPr>
      <w:r w:rsidRPr="00743280">
        <w:rPr>
          <w:b/>
        </w:rPr>
        <w:t>ЗМІСТ</w:t>
      </w:r>
    </w:p>
    <w:p w14:paraId="662E3647" w14:textId="77777777" w:rsidR="0027106B" w:rsidRPr="00743280" w:rsidRDefault="0027106B" w:rsidP="0027106B">
      <w:pPr>
        <w:jc w:val="center"/>
        <w:rPr>
          <w:b/>
        </w:rPr>
      </w:pPr>
    </w:p>
    <w:p w14:paraId="15E52467" w14:textId="77777777" w:rsidR="0027106B" w:rsidRPr="00743280" w:rsidRDefault="0027106B" w:rsidP="00E4402C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743280">
        <w:rPr>
          <w:b/>
          <w:color w:val="000000"/>
          <w:shd w:val="clear" w:color="auto" w:fill="FFFFFF"/>
        </w:rPr>
        <w:t>ВСТУП</w:t>
      </w:r>
      <w:r w:rsidR="00D52B61" w:rsidRPr="00743280">
        <w:rPr>
          <w:b/>
          <w:color w:val="000000"/>
          <w:shd w:val="clear" w:color="auto" w:fill="FFFFFF"/>
        </w:rPr>
        <w:t>……………………………………………………………………</w:t>
      </w:r>
      <w:r w:rsidR="001221DF" w:rsidRPr="00743280">
        <w:rPr>
          <w:b/>
          <w:color w:val="000000"/>
          <w:shd w:val="clear" w:color="auto" w:fill="FFFFFF"/>
        </w:rPr>
        <w:t>.</w:t>
      </w:r>
      <w:r w:rsidR="00D52B61" w:rsidRPr="00743280">
        <w:rPr>
          <w:b/>
          <w:color w:val="000000"/>
          <w:shd w:val="clear" w:color="auto" w:fill="FFFFFF"/>
        </w:rPr>
        <w:t>..3</w:t>
      </w:r>
    </w:p>
    <w:p w14:paraId="12B23865" w14:textId="77777777" w:rsidR="00CA0F33" w:rsidRPr="00743280" w:rsidRDefault="00CA0F33" w:rsidP="00E4402C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743280">
        <w:rPr>
          <w:b/>
          <w:color w:val="000000"/>
          <w:shd w:val="clear" w:color="auto" w:fill="FFFFFF"/>
        </w:rPr>
        <w:t>РОЗДІЛ 1. Загальна характеристика господарських зобов’язань</w:t>
      </w:r>
      <w:r w:rsidR="001221DF" w:rsidRPr="00743280">
        <w:rPr>
          <w:b/>
          <w:color w:val="000000"/>
          <w:shd w:val="clear" w:color="auto" w:fill="FFFFFF"/>
        </w:rPr>
        <w:t>.</w:t>
      </w:r>
      <w:r w:rsidR="00D52B61" w:rsidRPr="00743280">
        <w:rPr>
          <w:b/>
          <w:color w:val="000000"/>
          <w:shd w:val="clear" w:color="auto" w:fill="FFFFFF"/>
        </w:rPr>
        <w:t>…5</w:t>
      </w:r>
    </w:p>
    <w:p w14:paraId="5A2A3E47" w14:textId="77777777" w:rsidR="00CA0F33" w:rsidRPr="00743280" w:rsidRDefault="00CA0F33" w:rsidP="00E4402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>1.1. Поняття та види господарських зобов’язань</w:t>
      </w:r>
      <w:r w:rsidR="00D52B61" w:rsidRPr="00743280">
        <w:rPr>
          <w:color w:val="000000"/>
          <w:shd w:val="clear" w:color="auto" w:fill="FFFFFF"/>
        </w:rPr>
        <w:t>……………………..….5</w:t>
      </w:r>
    </w:p>
    <w:p w14:paraId="21A3FD7D" w14:textId="77777777" w:rsidR="00CA0F33" w:rsidRPr="00743280" w:rsidRDefault="00CA0F33" w:rsidP="00E4402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>1.2. Підстави виникнення господарських зобов'язань</w:t>
      </w:r>
      <w:r w:rsidR="001221DF" w:rsidRPr="00743280">
        <w:rPr>
          <w:color w:val="000000"/>
          <w:shd w:val="clear" w:color="auto" w:fill="FFFFFF"/>
        </w:rPr>
        <w:t>………………….10</w:t>
      </w:r>
    </w:p>
    <w:p w14:paraId="2B407A21" w14:textId="77777777" w:rsidR="00CA0F33" w:rsidRPr="00743280" w:rsidRDefault="00CA0F33" w:rsidP="00E4402C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743280">
        <w:rPr>
          <w:b/>
          <w:color w:val="000000"/>
          <w:shd w:val="clear" w:color="auto" w:fill="FFFFFF"/>
        </w:rPr>
        <w:t xml:space="preserve">РОЗДІЛ 2. </w:t>
      </w:r>
      <w:r w:rsidR="0027106B" w:rsidRPr="00743280">
        <w:rPr>
          <w:b/>
          <w:color w:val="000000"/>
          <w:shd w:val="clear" w:color="auto" w:fill="FFFFFF"/>
        </w:rPr>
        <w:t>Загальні положення в</w:t>
      </w:r>
      <w:r w:rsidRPr="00743280">
        <w:rPr>
          <w:b/>
          <w:color w:val="000000"/>
          <w:shd w:val="clear" w:color="auto" w:fill="FFFFFF"/>
        </w:rPr>
        <w:t>иконання господарських зобов’язань</w:t>
      </w:r>
      <w:r w:rsidR="00562300" w:rsidRPr="00743280">
        <w:rPr>
          <w:b/>
          <w:color w:val="000000"/>
          <w:shd w:val="clear" w:color="auto" w:fill="FFFFFF"/>
        </w:rPr>
        <w:t>……………………………………………………………………....15</w:t>
      </w:r>
    </w:p>
    <w:p w14:paraId="639A1608" w14:textId="77777777" w:rsidR="00CA0F33" w:rsidRPr="00743280" w:rsidRDefault="0027106B" w:rsidP="00E4402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>2.1</w:t>
      </w:r>
      <w:r w:rsidR="007F73A2" w:rsidRPr="00743280">
        <w:rPr>
          <w:color w:val="000000"/>
          <w:shd w:val="clear" w:color="auto" w:fill="FFFFFF"/>
        </w:rPr>
        <w:t>. Умови та принципи виконання господарських зобов'язань</w:t>
      </w:r>
      <w:r w:rsidR="00562300" w:rsidRPr="00743280">
        <w:rPr>
          <w:color w:val="000000"/>
          <w:shd w:val="clear" w:color="auto" w:fill="FFFFFF"/>
        </w:rPr>
        <w:t>……….15</w:t>
      </w:r>
    </w:p>
    <w:p w14:paraId="294C2D24" w14:textId="77777777" w:rsidR="0027106B" w:rsidRPr="00743280" w:rsidRDefault="0027106B" w:rsidP="00E4402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>2.2.</w:t>
      </w:r>
      <w:r w:rsidR="007F73A2" w:rsidRPr="00743280">
        <w:rPr>
          <w:color w:val="000000"/>
          <w:shd w:val="clear" w:color="auto" w:fill="FFFFFF"/>
        </w:rPr>
        <w:t xml:space="preserve"> Забезпечення виконання господарських зобов'язань. Банківська гарантія</w:t>
      </w:r>
      <w:r w:rsidR="00F97493" w:rsidRPr="00743280">
        <w:rPr>
          <w:color w:val="000000"/>
          <w:shd w:val="clear" w:color="auto" w:fill="FFFFFF"/>
        </w:rPr>
        <w:t>………………………………………………………………………...…18</w:t>
      </w:r>
    </w:p>
    <w:p w14:paraId="6A6C77B2" w14:textId="77777777" w:rsidR="0027106B" w:rsidRPr="00743280" w:rsidRDefault="0027106B" w:rsidP="00E4402C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743280">
        <w:rPr>
          <w:b/>
          <w:color w:val="000000"/>
          <w:shd w:val="clear" w:color="auto" w:fill="FFFFFF"/>
        </w:rPr>
        <w:t>ВИСНОВКИ</w:t>
      </w:r>
      <w:r w:rsidR="00F97493" w:rsidRPr="00743280">
        <w:rPr>
          <w:b/>
          <w:color w:val="000000"/>
          <w:shd w:val="clear" w:color="auto" w:fill="FFFFFF"/>
        </w:rPr>
        <w:t>……………………………………………………………...26</w:t>
      </w:r>
    </w:p>
    <w:p w14:paraId="5E38DBA7" w14:textId="77777777" w:rsidR="0027106B" w:rsidRPr="00743280" w:rsidRDefault="0027106B" w:rsidP="00E4402C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743280">
        <w:rPr>
          <w:b/>
          <w:color w:val="000000"/>
          <w:shd w:val="clear" w:color="auto" w:fill="FFFFFF"/>
        </w:rPr>
        <w:t>СПИСОК ВИКОРИСТАНИХ ДЖЕРЕЛ</w:t>
      </w:r>
      <w:r w:rsidR="00F97493" w:rsidRPr="00743280">
        <w:rPr>
          <w:b/>
          <w:color w:val="000000"/>
          <w:shd w:val="clear" w:color="auto" w:fill="FFFFFF"/>
        </w:rPr>
        <w:t>………………………</w:t>
      </w:r>
      <w:r w:rsidR="00D513D7" w:rsidRPr="00743280">
        <w:rPr>
          <w:b/>
          <w:color w:val="000000"/>
          <w:shd w:val="clear" w:color="auto" w:fill="FFFFFF"/>
        </w:rPr>
        <w:t>.</w:t>
      </w:r>
      <w:r w:rsidR="00F97493" w:rsidRPr="00743280">
        <w:rPr>
          <w:b/>
          <w:color w:val="000000"/>
          <w:shd w:val="clear" w:color="auto" w:fill="FFFFFF"/>
        </w:rPr>
        <w:t>……..28</w:t>
      </w:r>
    </w:p>
    <w:p w14:paraId="464F7666" w14:textId="77777777" w:rsidR="00CA0F33" w:rsidRPr="00743280" w:rsidRDefault="00CA0F33" w:rsidP="00CA0F33"/>
    <w:p w14:paraId="717E13FF" w14:textId="77777777" w:rsidR="008A316D" w:rsidRPr="00743280" w:rsidRDefault="008A316D">
      <w:pPr>
        <w:rPr>
          <w:rFonts w:ascii="Palatino Linotype" w:hAnsi="Palatino Linotype"/>
          <w:color w:val="000000"/>
          <w:sz w:val="20"/>
          <w:szCs w:val="20"/>
          <w:shd w:val="clear" w:color="auto" w:fill="CCCCCC"/>
        </w:rPr>
      </w:pPr>
    </w:p>
    <w:p w14:paraId="0CD221E3" w14:textId="77777777" w:rsidR="00696A5D" w:rsidRPr="00743280" w:rsidRDefault="00696A5D">
      <w:pPr>
        <w:rPr>
          <w:rFonts w:ascii="Palatino Linotype" w:hAnsi="Palatino Linotype"/>
          <w:color w:val="000000"/>
          <w:sz w:val="20"/>
          <w:szCs w:val="20"/>
          <w:shd w:val="clear" w:color="auto" w:fill="CCCCCC"/>
        </w:rPr>
      </w:pPr>
    </w:p>
    <w:p w14:paraId="746ACBDE" w14:textId="77777777" w:rsidR="00386674" w:rsidRPr="00743280" w:rsidRDefault="00386674" w:rsidP="00696A5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14:paraId="401BEBA6" w14:textId="77777777" w:rsidR="00386674" w:rsidRPr="00743280" w:rsidRDefault="00386674" w:rsidP="00696A5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14:paraId="0A2C1DA5" w14:textId="77777777" w:rsidR="00386674" w:rsidRPr="00743280" w:rsidRDefault="00386674" w:rsidP="00696A5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14:paraId="5979EA5A" w14:textId="77777777" w:rsidR="00386674" w:rsidRPr="00743280" w:rsidRDefault="00386674" w:rsidP="00696A5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14:paraId="35206D5E" w14:textId="77777777" w:rsidR="00386674" w:rsidRPr="00743280" w:rsidRDefault="00386674" w:rsidP="00696A5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14:paraId="38106D7D" w14:textId="77777777" w:rsidR="00386674" w:rsidRPr="00743280" w:rsidRDefault="00386674" w:rsidP="00696A5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14:paraId="6945330B" w14:textId="77777777" w:rsidR="00386674" w:rsidRPr="00743280" w:rsidRDefault="00386674" w:rsidP="00696A5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14:paraId="1EC416A6" w14:textId="77777777" w:rsidR="00386674" w:rsidRPr="00743280" w:rsidRDefault="00386674" w:rsidP="00696A5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14:paraId="63A59620" w14:textId="77777777" w:rsidR="00386674" w:rsidRPr="00743280" w:rsidRDefault="00386674" w:rsidP="00696A5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14:paraId="627D2FD3" w14:textId="77777777" w:rsidR="00386674" w:rsidRPr="00743280" w:rsidRDefault="00386674" w:rsidP="00696A5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14:paraId="77A0A88F" w14:textId="77777777" w:rsidR="00386674" w:rsidRPr="00743280" w:rsidRDefault="00386674" w:rsidP="00696A5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14:paraId="696F8044" w14:textId="77777777" w:rsidR="00386674" w:rsidRPr="00743280" w:rsidRDefault="00386674" w:rsidP="00696A5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14:paraId="75989687" w14:textId="77777777" w:rsidR="00386674" w:rsidRPr="00743280" w:rsidRDefault="00386674" w:rsidP="00696A5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14:paraId="79D3B379" w14:textId="77777777" w:rsidR="00696A5D" w:rsidRPr="00743280" w:rsidRDefault="00696A5D" w:rsidP="00696A5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743280">
        <w:rPr>
          <w:b/>
          <w:color w:val="000000"/>
          <w:shd w:val="clear" w:color="auto" w:fill="FFFFFF"/>
        </w:rPr>
        <w:lastRenderedPageBreak/>
        <w:t>ВСТУП</w:t>
      </w:r>
    </w:p>
    <w:p w14:paraId="499921AB" w14:textId="77777777" w:rsidR="00696A5D" w:rsidRPr="00743280" w:rsidRDefault="00696A5D" w:rsidP="007F73A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14:paraId="12AD6894" w14:textId="77777777" w:rsidR="000661C9" w:rsidRPr="00743280" w:rsidRDefault="00696A5D" w:rsidP="00213163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b/>
          <w:color w:val="000000"/>
          <w:shd w:val="clear" w:color="auto" w:fill="FFFFFF"/>
        </w:rPr>
        <w:t>Актуальність теми.</w:t>
      </w:r>
      <w:r w:rsidRPr="00743280">
        <w:rPr>
          <w:color w:val="000000"/>
          <w:shd w:val="clear" w:color="auto" w:fill="FFFFFF"/>
        </w:rPr>
        <w:t xml:space="preserve"> </w:t>
      </w:r>
      <w:r w:rsidR="007F73A2" w:rsidRPr="00743280">
        <w:rPr>
          <w:color w:val="000000"/>
          <w:shd w:val="clear" w:color="auto" w:fill="FFFFFF"/>
        </w:rPr>
        <w:t>Зобов'язання встановлюється для того, щоб воно було виконане. Воно повинно виконуватися відповідно до всіх елементів, що станов</w:t>
      </w:r>
      <w:r w:rsidR="007F73A2" w:rsidRPr="00743280">
        <w:rPr>
          <w:color w:val="000000"/>
          <w:shd w:val="clear" w:color="auto" w:fill="FFFFFF"/>
        </w:rPr>
        <w:softHyphen/>
        <w:t xml:space="preserve">лять у своїй сукупності його </w:t>
      </w:r>
      <w:r w:rsidR="00213163">
        <w:rPr>
          <w:color w:val="000000"/>
          <w:shd w:val="clear" w:color="auto" w:fill="FFFFFF"/>
        </w:rPr>
        <w:t>….</w:t>
      </w:r>
    </w:p>
    <w:p w14:paraId="2191A5DF" w14:textId="77777777" w:rsidR="00696A5D" w:rsidRPr="00743280" w:rsidRDefault="00696A5D" w:rsidP="007F73A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b/>
          <w:color w:val="000000"/>
          <w:shd w:val="clear" w:color="auto" w:fill="FFFFFF"/>
        </w:rPr>
        <w:t>Мета курсової роботи</w:t>
      </w:r>
      <w:r w:rsidRPr="00743280">
        <w:rPr>
          <w:color w:val="000000"/>
          <w:shd w:val="clear" w:color="auto" w:fill="FFFFFF"/>
        </w:rPr>
        <w:t xml:space="preserve"> </w:t>
      </w:r>
      <w:r w:rsidR="00213163">
        <w:rPr>
          <w:color w:val="000000"/>
          <w:shd w:val="clear" w:color="auto" w:fill="FFFFFF"/>
        </w:rPr>
        <w:t>…</w:t>
      </w:r>
      <w:r w:rsidRPr="00743280">
        <w:rPr>
          <w:color w:val="000000"/>
          <w:shd w:val="clear" w:color="auto" w:fill="FFFFFF"/>
        </w:rPr>
        <w:t xml:space="preserve">. </w:t>
      </w:r>
    </w:p>
    <w:p w14:paraId="6B952703" w14:textId="77777777" w:rsidR="00696A5D" w:rsidRPr="00743280" w:rsidRDefault="00696A5D" w:rsidP="00696A5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>Поставлена мета зумовлює необхідність вирішення наступних завдань:</w:t>
      </w:r>
    </w:p>
    <w:p w14:paraId="54069779" w14:textId="77777777" w:rsidR="00696A5D" w:rsidRPr="00743280" w:rsidRDefault="00213163" w:rsidP="00696A5D">
      <w:pPr>
        <w:spacing w:line="360" w:lineRule="auto"/>
        <w:ind w:firstLine="709"/>
        <w:contextualSpacing/>
        <w:jc w:val="both"/>
        <w:rPr>
          <w:rFonts w:eastAsia="Andale Sans UI"/>
          <w:kern w:val="1"/>
        </w:rPr>
      </w:pPr>
      <w:r>
        <w:rPr>
          <w:color w:val="000000"/>
          <w:shd w:val="clear" w:color="auto" w:fill="FFFFFF"/>
        </w:rPr>
        <w:t>….</w:t>
      </w:r>
    </w:p>
    <w:p w14:paraId="1BEDE0B0" w14:textId="77777777" w:rsidR="00696A5D" w:rsidRPr="00743280" w:rsidRDefault="00696A5D" w:rsidP="00696A5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b/>
          <w:color w:val="000000"/>
          <w:shd w:val="clear" w:color="auto" w:fill="FFFFFF"/>
        </w:rPr>
        <w:t xml:space="preserve">Об’єктом дослідження </w:t>
      </w:r>
      <w:r w:rsidR="00213163">
        <w:rPr>
          <w:color w:val="000000"/>
          <w:shd w:val="clear" w:color="auto" w:fill="FFFFFF"/>
        </w:rPr>
        <w:t>…</w:t>
      </w:r>
    </w:p>
    <w:p w14:paraId="0FD190B7" w14:textId="77777777" w:rsidR="00696A5D" w:rsidRPr="00743280" w:rsidRDefault="00696A5D" w:rsidP="00696A5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b/>
          <w:color w:val="000000"/>
          <w:shd w:val="clear" w:color="auto" w:fill="FFFFFF"/>
        </w:rPr>
        <w:t xml:space="preserve">Предметом дослідження </w:t>
      </w:r>
      <w:r w:rsidRPr="00743280">
        <w:rPr>
          <w:color w:val="000000"/>
          <w:shd w:val="clear" w:color="auto" w:fill="FFFFFF"/>
        </w:rPr>
        <w:t xml:space="preserve">є </w:t>
      </w:r>
      <w:r w:rsidR="00213163">
        <w:t>…</w:t>
      </w:r>
    </w:p>
    <w:p w14:paraId="75A9689C" w14:textId="77777777" w:rsidR="00696A5D" w:rsidRPr="00743280" w:rsidRDefault="00696A5D" w:rsidP="00696A5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b/>
          <w:color w:val="000000"/>
          <w:shd w:val="clear" w:color="auto" w:fill="FFFFFF"/>
        </w:rPr>
        <w:t xml:space="preserve">Методи дослідження. </w:t>
      </w:r>
      <w:r w:rsidR="00213163">
        <w:rPr>
          <w:color w:val="000000"/>
          <w:shd w:val="clear" w:color="auto" w:fill="FFFFFF"/>
        </w:rPr>
        <w:t>….</w:t>
      </w:r>
    </w:p>
    <w:p w14:paraId="7F1F2859" w14:textId="57F439DB" w:rsidR="00696A5D" w:rsidRPr="00743280" w:rsidRDefault="00696A5D" w:rsidP="00696A5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Крім цього загального методу пізнання для досягнення поставленої в роботі мети були використані наступні методи: </w:t>
      </w:r>
      <w:r w:rsidR="00F36E9D">
        <w:rPr>
          <w:color w:val="000000"/>
          <w:shd w:val="clear" w:color="auto" w:fill="FFFFFF"/>
        </w:rPr>
        <w:t>..</w:t>
      </w:r>
      <w:bookmarkStart w:id="0" w:name="_GoBack"/>
      <w:bookmarkEnd w:id="0"/>
    </w:p>
    <w:p w14:paraId="695BCBF3" w14:textId="77777777" w:rsidR="00696A5D" w:rsidRPr="00743280" w:rsidRDefault="00213163" w:rsidP="00696A5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….</w:t>
      </w:r>
    </w:p>
    <w:p w14:paraId="01AC1F98" w14:textId="77777777" w:rsidR="00696A5D" w:rsidRPr="00743280" w:rsidRDefault="00696A5D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b/>
          <w:color w:val="000000"/>
          <w:shd w:val="clear" w:color="auto" w:fill="FFFFFF"/>
        </w:rPr>
        <w:t>Стан дослідження.</w:t>
      </w:r>
      <w:r w:rsidRPr="00743280">
        <w:rPr>
          <w:color w:val="000000"/>
          <w:shd w:val="clear" w:color="auto" w:fill="FFFFFF"/>
        </w:rPr>
        <w:t xml:space="preserve">  Для всебічного та повного дослідження питання були використані наукові праці таких вчених як </w:t>
      </w:r>
      <w:proofErr w:type="spellStart"/>
      <w:r w:rsidR="00F0646B" w:rsidRPr="00743280">
        <w:rPr>
          <w:color w:val="000000"/>
          <w:shd w:val="clear" w:color="auto" w:fill="FFFFFF"/>
        </w:rPr>
        <w:t>Михайлишин</w:t>
      </w:r>
      <w:proofErr w:type="spellEnd"/>
      <w:r w:rsidR="00F0646B" w:rsidRPr="00743280">
        <w:rPr>
          <w:color w:val="000000"/>
          <w:shd w:val="clear" w:color="auto" w:fill="FFFFFF"/>
        </w:rPr>
        <w:t xml:space="preserve"> Н.П., Ковальова М.І., Малишко В. М., Бородін Є. В., </w:t>
      </w:r>
      <w:proofErr w:type="spellStart"/>
      <w:r w:rsidR="00F0646B" w:rsidRPr="00743280">
        <w:rPr>
          <w:color w:val="000000"/>
          <w:shd w:val="clear" w:color="auto" w:fill="FFFFFF"/>
        </w:rPr>
        <w:t>Мілаш</w:t>
      </w:r>
      <w:proofErr w:type="spellEnd"/>
      <w:r w:rsidR="00F0646B" w:rsidRPr="00743280">
        <w:rPr>
          <w:color w:val="000000"/>
          <w:shd w:val="clear" w:color="auto" w:fill="FFFFFF"/>
        </w:rPr>
        <w:t xml:space="preserve"> В. С., </w:t>
      </w:r>
      <w:proofErr w:type="spellStart"/>
      <w:r w:rsidR="00F0646B" w:rsidRPr="00743280">
        <w:rPr>
          <w:color w:val="000000"/>
          <w:shd w:val="clear" w:color="auto" w:fill="FFFFFF"/>
        </w:rPr>
        <w:t>Шишова</w:t>
      </w:r>
      <w:proofErr w:type="spellEnd"/>
      <w:r w:rsidR="00F0646B" w:rsidRPr="00743280">
        <w:rPr>
          <w:color w:val="000000"/>
          <w:shd w:val="clear" w:color="auto" w:fill="FFFFFF"/>
        </w:rPr>
        <w:t xml:space="preserve"> Є.А., Іоффе  О.С., </w:t>
      </w:r>
      <w:proofErr w:type="spellStart"/>
      <w:r w:rsidR="00F0646B" w:rsidRPr="00743280">
        <w:rPr>
          <w:color w:val="000000"/>
          <w:shd w:val="clear" w:color="auto" w:fill="FFFFFF"/>
        </w:rPr>
        <w:t>Константинова</w:t>
      </w:r>
      <w:proofErr w:type="spellEnd"/>
      <w:r w:rsidR="00F0646B" w:rsidRPr="00743280">
        <w:rPr>
          <w:color w:val="000000"/>
          <w:shd w:val="clear" w:color="auto" w:fill="FFFFFF"/>
        </w:rPr>
        <w:t xml:space="preserve">  В.С.,  </w:t>
      </w:r>
      <w:proofErr w:type="spellStart"/>
      <w:r w:rsidR="00F0646B" w:rsidRPr="00743280">
        <w:rPr>
          <w:color w:val="000000"/>
          <w:shd w:val="clear" w:color="auto" w:fill="FFFFFF"/>
        </w:rPr>
        <w:t>Згама</w:t>
      </w:r>
      <w:proofErr w:type="spellEnd"/>
      <w:r w:rsidR="00F0646B" w:rsidRPr="00743280">
        <w:rPr>
          <w:color w:val="000000"/>
          <w:shd w:val="clear" w:color="auto" w:fill="FFFFFF"/>
        </w:rPr>
        <w:t xml:space="preserve"> А. О. , Грива  І.Д. </w:t>
      </w:r>
      <w:r w:rsidRPr="00743280">
        <w:rPr>
          <w:color w:val="000000"/>
          <w:shd w:val="clear" w:color="auto" w:fill="FFFFFF"/>
        </w:rPr>
        <w:t>та ін.</w:t>
      </w:r>
    </w:p>
    <w:p w14:paraId="4344B66D" w14:textId="77777777" w:rsidR="00696A5D" w:rsidRPr="00743280" w:rsidRDefault="00696A5D" w:rsidP="00696A5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b/>
          <w:color w:val="000000"/>
          <w:shd w:val="clear" w:color="auto" w:fill="FFFFFF"/>
        </w:rPr>
        <w:t>Структура та обсяг курсової роботи.</w:t>
      </w:r>
      <w:r w:rsidRPr="00743280">
        <w:rPr>
          <w:color w:val="000000"/>
          <w:shd w:val="clear" w:color="auto" w:fill="FFFFFF"/>
        </w:rPr>
        <w:t xml:space="preserve"> Курсова робота складається зі вступу, </w:t>
      </w:r>
      <w:r w:rsidR="000661C9" w:rsidRPr="00743280">
        <w:rPr>
          <w:color w:val="000000"/>
          <w:shd w:val="clear" w:color="auto" w:fill="FFFFFF"/>
        </w:rPr>
        <w:t>дв</w:t>
      </w:r>
      <w:r w:rsidRPr="00743280">
        <w:rPr>
          <w:color w:val="000000"/>
          <w:shd w:val="clear" w:color="auto" w:fill="FFFFFF"/>
        </w:rPr>
        <w:t xml:space="preserve">ох розділів, висновків, та списку використаної літератури. Загальний обсяг роботи – </w:t>
      </w:r>
      <w:r w:rsidR="00F0646B" w:rsidRPr="00743280">
        <w:rPr>
          <w:color w:val="000000"/>
          <w:shd w:val="clear" w:color="auto" w:fill="FFFFFF"/>
        </w:rPr>
        <w:t>30</w:t>
      </w:r>
      <w:r w:rsidRPr="00743280">
        <w:rPr>
          <w:color w:val="000000"/>
          <w:shd w:val="clear" w:color="auto" w:fill="FFFFFF"/>
        </w:rPr>
        <w:t xml:space="preserve"> сторін</w:t>
      </w:r>
      <w:r w:rsidR="000661C9" w:rsidRPr="00743280">
        <w:rPr>
          <w:color w:val="000000"/>
          <w:shd w:val="clear" w:color="auto" w:fill="FFFFFF"/>
        </w:rPr>
        <w:t>о</w:t>
      </w:r>
      <w:r w:rsidRPr="00743280">
        <w:rPr>
          <w:color w:val="000000"/>
          <w:shd w:val="clear" w:color="auto" w:fill="FFFFFF"/>
        </w:rPr>
        <w:t>к.</w:t>
      </w:r>
    </w:p>
    <w:p w14:paraId="3E1753E2" w14:textId="77777777" w:rsidR="00E52D3A" w:rsidRPr="00743280" w:rsidRDefault="00E52D3A">
      <w:pPr>
        <w:rPr>
          <w:rStyle w:val="apple-converted-space"/>
          <w:color w:val="333333"/>
          <w:sz w:val="29"/>
          <w:szCs w:val="29"/>
          <w:shd w:val="clear" w:color="auto" w:fill="FFFFFF"/>
        </w:rPr>
      </w:pPr>
      <w:bookmarkStart w:id="1" w:name="n1264"/>
      <w:bookmarkStart w:id="2" w:name="n1271"/>
      <w:bookmarkEnd w:id="1"/>
      <w:bookmarkEnd w:id="2"/>
    </w:p>
    <w:p w14:paraId="1FF9DF3E" w14:textId="77777777" w:rsidR="007F73A2" w:rsidRPr="00743280" w:rsidRDefault="007F73A2" w:rsidP="007F73A2">
      <w:pPr>
        <w:jc w:val="center"/>
        <w:rPr>
          <w:b/>
        </w:rPr>
      </w:pPr>
      <w:r w:rsidRPr="00743280">
        <w:rPr>
          <w:b/>
        </w:rPr>
        <w:t>РОЗДІЛ 1</w:t>
      </w:r>
    </w:p>
    <w:p w14:paraId="4FF614B4" w14:textId="77777777" w:rsidR="007F73A2" w:rsidRPr="00743280" w:rsidRDefault="007F73A2" w:rsidP="007F73A2">
      <w:pPr>
        <w:jc w:val="center"/>
        <w:rPr>
          <w:b/>
        </w:rPr>
      </w:pPr>
      <w:r w:rsidRPr="00743280">
        <w:rPr>
          <w:b/>
        </w:rPr>
        <w:t>Загальна характеристика</w:t>
      </w:r>
      <w:r w:rsidR="00743280">
        <w:rPr>
          <w:b/>
        </w:rPr>
        <w:t xml:space="preserve"> п</w:t>
      </w:r>
      <w:r w:rsidRPr="00743280">
        <w:rPr>
          <w:b/>
        </w:rPr>
        <w:t>оняття господарських зобов’язань</w:t>
      </w:r>
    </w:p>
    <w:p w14:paraId="2E852CA9" w14:textId="77777777" w:rsidR="007F73A2" w:rsidRPr="00743280" w:rsidRDefault="007F73A2" w:rsidP="007F73A2">
      <w:pPr>
        <w:jc w:val="center"/>
        <w:rPr>
          <w:b/>
        </w:rPr>
      </w:pPr>
    </w:p>
    <w:p w14:paraId="460F1F1E" w14:textId="77777777" w:rsidR="007F73A2" w:rsidRPr="00743280" w:rsidRDefault="007F73A2" w:rsidP="00681F4F">
      <w:pPr>
        <w:spacing w:line="360" w:lineRule="auto"/>
        <w:ind w:firstLine="709"/>
        <w:contextualSpacing/>
        <w:jc w:val="both"/>
        <w:rPr>
          <w:b/>
        </w:rPr>
      </w:pPr>
      <w:r w:rsidRPr="00743280">
        <w:rPr>
          <w:b/>
        </w:rPr>
        <w:t>1.1. Поняття та види господарських зобов’язань</w:t>
      </w:r>
    </w:p>
    <w:p w14:paraId="4D29A5ED" w14:textId="77777777" w:rsidR="00681F4F" w:rsidRPr="00743280" w:rsidRDefault="00681F4F" w:rsidP="00681F4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14:paraId="51CF61BE" w14:textId="77777777" w:rsidR="007F73A2" w:rsidRPr="00743280" w:rsidRDefault="007F73A2" w:rsidP="00681F4F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743280">
        <w:rPr>
          <w:shd w:val="clear" w:color="auto" w:fill="FFFFFF"/>
        </w:rPr>
        <w:t>Поняття зобов’</w:t>
      </w:r>
      <w:r w:rsidR="00681F4F" w:rsidRPr="00743280">
        <w:rPr>
          <w:shd w:val="clear" w:color="auto" w:fill="FFFFFF"/>
        </w:rPr>
        <w:t>язання пройшло в історії трива</w:t>
      </w:r>
      <w:r w:rsidRPr="00743280">
        <w:rPr>
          <w:shd w:val="clear" w:color="auto" w:fill="FFFFFF"/>
        </w:rPr>
        <w:t>лу та складну еволюцію. Його витоки лежать в деліктах. Пізніше,</w:t>
      </w:r>
      <w:r w:rsidR="00681F4F" w:rsidRPr="00743280">
        <w:rPr>
          <w:shd w:val="clear" w:color="auto" w:fill="FFFFFF"/>
        </w:rPr>
        <w:t xml:space="preserve"> як самостійне джерело зобов’я</w:t>
      </w:r>
      <w:r w:rsidRPr="00743280">
        <w:rPr>
          <w:shd w:val="clear" w:color="auto" w:fill="FFFFFF"/>
        </w:rPr>
        <w:t xml:space="preserve">зань </w:t>
      </w:r>
      <w:r w:rsidRPr="00743280">
        <w:rPr>
          <w:shd w:val="clear" w:color="auto" w:fill="FFFFFF"/>
        </w:rPr>
        <w:lastRenderedPageBreak/>
        <w:t>з’явився догов</w:t>
      </w:r>
      <w:r w:rsidR="00681F4F" w:rsidRPr="00743280">
        <w:rPr>
          <w:shd w:val="clear" w:color="auto" w:fill="FFFFFF"/>
        </w:rPr>
        <w:t>ір. На сьогоднішній день в еко</w:t>
      </w:r>
      <w:r w:rsidRPr="00743280">
        <w:rPr>
          <w:shd w:val="clear" w:color="auto" w:fill="FFFFFF"/>
        </w:rPr>
        <w:t>номічній літератур</w:t>
      </w:r>
      <w:r w:rsidR="00681F4F" w:rsidRPr="00743280">
        <w:rPr>
          <w:shd w:val="clear" w:color="auto" w:fill="FFFFFF"/>
        </w:rPr>
        <w:t>і немає одностайності, щодо ви</w:t>
      </w:r>
      <w:r w:rsidRPr="00743280">
        <w:rPr>
          <w:shd w:val="clear" w:color="auto" w:fill="FFFFFF"/>
        </w:rPr>
        <w:t>значення поняття</w:t>
      </w:r>
      <w:r w:rsidR="00681F4F" w:rsidRPr="00743280">
        <w:rPr>
          <w:shd w:val="clear" w:color="auto" w:fill="FFFFFF"/>
        </w:rPr>
        <w:t xml:space="preserve"> «зобов’язання». Його розгляда</w:t>
      </w:r>
      <w:r w:rsidRPr="00743280">
        <w:rPr>
          <w:shd w:val="clear" w:color="auto" w:fill="FFFFFF"/>
        </w:rPr>
        <w:t>ють як борг, як суму витрат, як залучений капітал, як заборгованість. Основними нормативними документами, які регулюють зобов’</w:t>
      </w:r>
      <w:r w:rsidR="00681F4F" w:rsidRPr="00743280">
        <w:rPr>
          <w:shd w:val="clear" w:color="auto" w:fill="FFFFFF"/>
        </w:rPr>
        <w:t>язання в Україні, є Господарсь</w:t>
      </w:r>
      <w:r w:rsidRPr="00743280">
        <w:rPr>
          <w:shd w:val="clear" w:color="auto" w:fill="FFFFFF"/>
        </w:rPr>
        <w:t>к</w:t>
      </w:r>
      <w:r w:rsidR="003E42D8" w:rsidRPr="00743280">
        <w:rPr>
          <w:shd w:val="clear" w:color="auto" w:fill="FFFFFF"/>
        </w:rPr>
        <w:t xml:space="preserve">ий та Цивільний кодекси України </w:t>
      </w:r>
      <w:r w:rsidR="003E42D8" w:rsidRPr="00743280">
        <w:rPr>
          <w:color w:val="000000"/>
          <w:shd w:val="clear" w:color="auto" w:fill="FFFFFF"/>
        </w:rPr>
        <w:t xml:space="preserve">1, с. 130]. </w:t>
      </w:r>
      <w:r w:rsidR="00213163">
        <w:rPr>
          <w:color w:val="000000"/>
          <w:shd w:val="clear" w:color="auto" w:fill="FFFFFF"/>
        </w:rPr>
        <w:t>…</w:t>
      </w:r>
      <w:r w:rsidR="003E42D8" w:rsidRPr="00743280">
        <w:rPr>
          <w:color w:val="000000"/>
          <w:shd w:val="clear" w:color="auto" w:fill="FFFFFF"/>
        </w:rPr>
        <w:t xml:space="preserve"> </w:t>
      </w:r>
    </w:p>
    <w:p w14:paraId="1BE59E67" w14:textId="77777777" w:rsidR="00681F4F" w:rsidRPr="00743280" w:rsidRDefault="00213163" w:rsidP="00752CBD">
      <w:pPr>
        <w:spacing w:line="360" w:lineRule="auto"/>
        <w:ind w:firstLine="709"/>
        <w:contextualSpacing/>
        <w:jc w:val="both"/>
      </w:pPr>
      <w:r>
        <w:rPr>
          <w:shd w:val="clear" w:color="auto" w:fill="FFFFFF"/>
        </w:rPr>
        <w:t>….</w:t>
      </w:r>
    </w:p>
    <w:p w14:paraId="52FA89DE" w14:textId="77777777" w:rsidR="00681F4F" w:rsidRPr="00743280" w:rsidRDefault="00681F4F" w:rsidP="00752CBD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743280">
        <w:rPr>
          <w:shd w:val="clear" w:color="auto" w:fill="FFFFFF"/>
        </w:rPr>
        <w:t>Таким чином, можна зробити висновок про існування двох інститутів зобов’язального права – інституту цивільно-правових зобов’язань і інст</w:t>
      </w:r>
      <w:r w:rsidR="003E42D8" w:rsidRPr="00743280">
        <w:rPr>
          <w:shd w:val="clear" w:color="auto" w:fill="FFFFFF"/>
        </w:rPr>
        <w:t xml:space="preserve">итуту господарських зобов’язань </w:t>
      </w:r>
      <w:r w:rsidR="003E42D8" w:rsidRPr="00743280">
        <w:rPr>
          <w:color w:val="000000"/>
          <w:shd w:val="clear" w:color="auto" w:fill="FFFFFF"/>
        </w:rPr>
        <w:t xml:space="preserve">[2].  </w:t>
      </w:r>
      <w:r w:rsidR="00213163">
        <w:rPr>
          <w:color w:val="000000"/>
          <w:shd w:val="clear" w:color="auto" w:fill="FFFFFF"/>
        </w:rPr>
        <w:t>….</w:t>
      </w:r>
    </w:p>
    <w:p w14:paraId="7087E92E" w14:textId="77777777" w:rsidR="007F73A2" w:rsidRPr="00743280" w:rsidRDefault="00213163" w:rsidP="003E42D8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…</w:t>
      </w:r>
      <w:r w:rsidR="003E42D8" w:rsidRPr="00743280">
        <w:rPr>
          <w:color w:val="000000"/>
          <w:shd w:val="clear" w:color="auto" w:fill="FFFFFF"/>
        </w:rPr>
        <w:t xml:space="preserve">Відповідно до ст. 509 </w:t>
      </w:r>
      <w:r w:rsidR="003E42D8" w:rsidRPr="00743280">
        <w:rPr>
          <w:shd w:val="clear" w:color="auto" w:fill="FFFFFF"/>
        </w:rPr>
        <w:t>з</w:t>
      </w:r>
      <w:r w:rsidR="007F73A2" w:rsidRPr="00743280">
        <w:rPr>
          <w:shd w:val="clear" w:color="auto" w:fill="FFFFFF"/>
        </w:rPr>
        <w:t>обов'язанням є правовідношення, в якому одна сторона (боржник) зобов'язана вчинити на користь другої сторони (кредитора) певну дію (передати майно, виконати роботу, надати послугу, сплатити гроші тощо) або утриматися від певної дії, а кредитор має право вимагати від бо</w:t>
      </w:r>
      <w:r w:rsidR="003E42D8" w:rsidRPr="00743280">
        <w:rPr>
          <w:shd w:val="clear" w:color="auto" w:fill="FFFFFF"/>
        </w:rPr>
        <w:t xml:space="preserve">ржника виконання його обов'язку </w:t>
      </w:r>
      <w:r w:rsidR="003E42D8" w:rsidRPr="00743280">
        <w:rPr>
          <w:color w:val="000000"/>
          <w:shd w:val="clear" w:color="auto" w:fill="FFFFFF"/>
        </w:rPr>
        <w:t xml:space="preserve">[3].  </w:t>
      </w:r>
      <w:r>
        <w:rPr>
          <w:color w:val="000000"/>
          <w:shd w:val="clear" w:color="auto" w:fill="FFFFFF"/>
        </w:rPr>
        <w:t>…</w:t>
      </w:r>
    </w:p>
    <w:p w14:paraId="29097A41" w14:textId="77777777" w:rsidR="007F73A2" w:rsidRPr="00743280" w:rsidRDefault="00213163" w:rsidP="00752CBD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bookmarkStart w:id="3" w:name="n2646"/>
      <w:bookmarkStart w:id="4" w:name="n2647"/>
      <w:bookmarkStart w:id="5" w:name="n2648"/>
      <w:bookmarkEnd w:id="3"/>
      <w:bookmarkEnd w:id="4"/>
      <w:bookmarkEnd w:id="5"/>
      <w:r>
        <w:rPr>
          <w:color w:val="000000"/>
          <w:shd w:val="clear" w:color="auto" w:fill="FFFFFF"/>
        </w:rPr>
        <w:t>….</w:t>
      </w:r>
    </w:p>
    <w:p w14:paraId="6BA3E2DB" w14:textId="77777777" w:rsidR="001221DF" w:rsidRPr="00743280" w:rsidRDefault="001221DF" w:rsidP="00752CB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shd w:val="clear" w:color="auto" w:fill="FFFFFF"/>
        </w:rPr>
        <w:t xml:space="preserve">Отже, </w:t>
      </w:r>
      <w:r w:rsidR="00213163">
        <w:rPr>
          <w:color w:val="000000"/>
          <w:shd w:val="clear" w:color="auto" w:fill="FFFFFF"/>
        </w:rPr>
        <w:t>…….</w:t>
      </w:r>
    </w:p>
    <w:p w14:paraId="0942E432" w14:textId="77777777" w:rsidR="007F73A2" w:rsidRPr="00743280" w:rsidRDefault="007F73A2" w:rsidP="001221D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14:paraId="663916B9" w14:textId="77777777" w:rsidR="007F73A2" w:rsidRPr="00743280" w:rsidRDefault="007F73A2" w:rsidP="00752CB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14:paraId="372998C4" w14:textId="77777777" w:rsidR="007F73A2" w:rsidRPr="00743280" w:rsidRDefault="007F73A2" w:rsidP="00752CBD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743280">
        <w:rPr>
          <w:b/>
          <w:color w:val="000000"/>
          <w:shd w:val="clear" w:color="auto" w:fill="FFFFFF"/>
        </w:rPr>
        <w:t>1.2. Підстави виникнення господарських зобов'язань</w:t>
      </w:r>
    </w:p>
    <w:p w14:paraId="51D65DB6" w14:textId="77777777" w:rsidR="00752CBD" w:rsidRPr="00743280" w:rsidRDefault="00752CBD" w:rsidP="00752CB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14:paraId="27D5E609" w14:textId="77777777" w:rsidR="007F73A2" w:rsidRPr="00743280" w:rsidRDefault="00D70E7D" w:rsidP="00D70E7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>Відповідно до ст. 174 ГК г</w:t>
      </w:r>
      <w:r w:rsidR="007F73A2" w:rsidRPr="00743280">
        <w:rPr>
          <w:color w:val="000000"/>
          <w:shd w:val="clear" w:color="auto" w:fill="FFFFFF"/>
        </w:rPr>
        <w:t>осподарські зобов'язання можуть виникати:</w:t>
      </w:r>
    </w:p>
    <w:p w14:paraId="53E6B5B8" w14:textId="77777777" w:rsidR="007F73A2" w:rsidRPr="00743280" w:rsidRDefault="007F73A2" w:rsidP="00752CB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bookmarkStart w:id="6" w:name="n1266"/>
      <w:bookmarkEnd w:id="6"/>
      <w:r w:rsidRPr="00743280">
        <w:rPr>
          <w:color w:val="000000"/>
          <w:shd w:val="clear" w:color="auto" w:fill="FFFFFF"/>
        </w:rPr>
        <w:t xml:space="preserve">безпосередньо із закону або іншого нормативно-правового </w:t>
      </w:r>
      <w:proofErr w:type="spellStart"/>
      <w:r w:rsidRPr="00743280">
        <w:rPr>
          <w:color w:val="000000"/>
          <w:shd w:val="clear" w:color="auto" w:fill="FFFFFF"/>
        </w:rPr>
        <w:t>акта</w:t>
      </w:r>
      <w:proofErr w:type="spellEnd"/>
      <w:r w:rsidRPr="00743280">
        <w:rPr>
          <w:color w:val="000000"/>
          <w:shd w:val="clear" w:color="auto" w:fill="FFFFFF"/>
        </w:rPr>
        <w:t>, що регулює господарську діяльність;</w:t>
      </w:r>
    </w:p>
    <w:p w14:paraId="54D63480" w14:textId="77777777" w:rsidR="007F73A2" w:rsidRPr="00743280" w:rsidRDefault="007F73A2" w:rsidP="00752CB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bookmarkStart w:id="7" w:name="n1267"/>
      <w:bookmarkEnd w:id="7"/>
      <w:r w:rsidRPr="00743280">
        <w:rPr>
          <w:color w:val="000000"/>
          <w:shd w:val="clear" w:color="auto" w:fill="FFFFFF"/>
        </w:rPr>
        <w:t>з акту управління господарською діяльністю;</w:t>
      </w:r>
    </w:p>
    <w:p w14:paraId="38A8F87A" w14:textId="77777777" w:rsidR="007F73A2" w:rsidRPr="00743280" w:rsidRDefault="007F73A2" w:rsidP="00752CB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bookmarkStart w:id="8" w:name="n1268"/>
      <w:bookmarkEnd w:id="8"/>
      <w:r w:rsidRPr="00743280">
        <w:rPr>
          <w:color w:val="000000"/>
          <w:shd w:val="clear" w:color="auto" w:fill="FFFFFF"/>
        </w:rPr>
        <w:t>з господарського договору та інших угод, передбачених законом, а також з угод, не передбачених законом, але таких, які йому не суперечать;</w:t>
      </w:r>
    </w:p>
    <w:p w14:paraId="45514254" w14:textId="77777777" w:rsidR="007F73A2" w:rsidRPr="00743280" w:rsidRDefault="00213163" w:rsidP="00752CB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bookmarkStart w:id="9" w:name="n1269"/>
      <w:bookmarkEnd w:id="9"/>
      <w:r>
        <w:rPr>
          <w:color w:val="000000"/>
          <w:shd w:val="clear" w:color="auto" w:fill="FFFFFF"/>
        </w:rPr>
        <w:t>….</w:t>
      </w:r>
      <w:r w:rsidR="00D70E7D" w:rsidRPr="00743280">
        <w:rPr>
          <w:color w:val="000000"/>
          <w:shd w:val="clear" w:color="auto" w:fill="FFFFFF"/>
        </w:rPr>
        <w:t xml:space="preserve"> </w:t>
      </w:r>
      <w:r w:rsidR="00D70E7D" w:rsidRPr="00743280">
        <w:rPr>
          <w:shd w:val="clear" w:color="auto" w:fill="FFFFFF"/>
        </w:rPr>
        <w:t>[4].</w:t>
      </w:r>
    </w:p>
    <w:p w14:paraId="596A5A78" w14:textId="77777777" w:rsidR="007F73A2" w:rsidRPr="00743280" w:rsidRDefault="007F73A2" w:rsidP="00752CB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Господарський </w:t>
      </w:r>
      <w:proofErr w:type="spellStart"/>
      <w:r w:rsidRPr="00743280">
        <w:rPr>
          <w:color w:val="000000"/>
          <w:shd w:val="clear" w:color="auto" w:fill="FFFFFF"/>
        </w:rPr>
        <w:t>договiр</w:t>
      </w:r>
      <w:proofErr w:type="spellEnd"/>
      <w:r w:rsidRPr="00743280">
        <w:rPr>
          <w:color w:val="000000"/>
          <w:shd w:val="clear" w:color="auto" w:fill="FFFFFF"/>
        </w:rPr>
        <w:t xml:space="preserve"> </w:t>
      </w:r>
      <w:proofErr w:type="spellStart"/>
      <w:r w:rsidRPr="00743280">
        <w:rPr>
          <w:color w:val="000000"/>
          <w:shd w:val="clear" w:color="auto" w:fill="FFFFFF"/>
        </w:rPr>
        <w:t>згiдно</w:t>
      </w:r>
      <w:proofErr w:type="spellEnd"/>
      <w:r w:rsidRPr="00743280">
        <w:rPr>
          <w:color w:val="000000"/>
          <w:shd w:val="clear" w:color="auto" w:fill="FFFFFF"/>
        </w:rPr>
        <w:t xml:space="preserve"> </w:t>
      </w:r>
      <w:proofErr w:type="spellStart"/>
      <w:r w:rsidRPr="00743280">
        <w:rPr>
          <w:color w:val="000000"/>
          <w:shd w:val="clear" w:color="auto" w:fill="FFFFFF"/>
        </w:rPr>
        <w:t>iз</w:t>
      </w:r>
      <w:proofErr w:type="spellEnd"/>
      <w:r w:rsidRPr="00743280">
        <w:rPr>
          <w:color w:val="000000"/>
          <w:shd w:val="clear" w:color="auto" w:fill="FFFFFF"/>
        </w:rPr>
        <w:t xml:space="preserve"> законом </w:t>
      </w:r>
      <w:proofErr w:type="spellStart"/>
      <w:r w:rsidRPr="00743280">
        <w:rPr>
          <w:color w:val="000000"/>
          <w:shd w:val="clear" w:color="auto" w:fill="FFFFFF"/>
        </w:rPr>
        <w:t>спiввiдноситься</w:t>
      </w:r>
      <w:proofErr w:type="spellEnd"/>
      <w:r w:rsidRPr="00743280">
        <w:rPr>
          <w:color w:val="000000"/>
          <w:shd w:val="clear" w:color="auto" w:fill="FFFFFF"/>
        </w:rPr>
        <w:t xml:space="preserve"> з юридичною </w:t>
      </w:r>
      <w:proofErr w:type="spellStart"/>
      <w:r w:rsidRPr="00743280">
        <w:rPr>
          <w:color w:val="000000"/>
          <w:shd w:val="clear" w:color="auto" w:fill="FFFFFF"/>
        </w:rPr>
        <w:t>категорiєю</w:t>
      </w:r>
      <w:proofErr w:type="spellEnd"/>
      <w:r w:rsidRPr="00743280">
        <w:rPr>
          <w:color w:val="000000"/>
          <w:shd w:val="clear" w:color="auto" w:fill="FFFFFF"/>
        </w:rPr>
        <w:t xml:space="preserve"> господарського зобов’язання. Так, </w:t>
      </w:r>
      <w:proofErr w:type="spellStart"/>
      <w:r w:rsidRPr="00743280">
        <w:rPr>
          <w:color w:val="000000"/>
          <w:shd w:val="clear" w:color="auto" w:fill="FFFFFF"/>
        </w:rPr>
        <w:t>майново-господарськi</w:t>
      </w:r>
      <w:proofErr w:type="spellEnd"/>
      <w:r w:rsidRPr="00743280">
        <w:rPr>
          <w:color w:val="000000"/>
          <w:shd w:val="clear" w:color="auto" w:fill="FFFFFF"/>
        </w:rPr>
        <w:t xml:space="preserve"> зобов’язання, </w:t>
      </w:r>
      <w:proofErr w:type="spellStart"/>
      <w:r w:rsidRPr="00743280">
        <w:rPr>
          <w:color w:val="000000"/>
          <w:shd w:val="clear" w:color="auto" w:fill="FFFFFF"/>
        </w:rPr>
        <w:t>якi</w:t>
      </w:r>
      <w:proofErr w:type="spellEnd"/>
      <w:r w:rsidRPr="00743280">
        <w:rPr>
          <w:color w:val="000000"/>
          <w:shd w:val="clear" w:color="auto" w:fill="FFFFFF"/>
        </w:rPr>
        <w:t xml:space="preserve"> виникають </w:t>
      </w:r>
      <w:proofErr w:type="spellStart"/>
      <w:r w:rsidRPr="00743280">
        <w:rPr>
          <w:color w:val="000000"/>
          <w:shd w:val="clear" w:color="auto" w:fill="FFFFFF"/>
        </w:rPr>
        <w:t>мiж</w:t>
      </w:r>
      <w:proofErr w:type="spellEnd"/>
      <w:r w:rsidRPr="00743280">
        <w:rPr>
          <w:color w:val="000000"/>
          <w:shd w:val="clear" w:color="auto" w:fill="FFFFFF"/>
        </w:rPr>
        <w:t xml:space="preserve"> суб’єктами господарювання або </w:t>
      </w:r>
      <w:proofErr w:type="spellStart"/>
      <w:r w:rsidRPr="00743280">
        <w:rPr>
          <w:color w:val="000000"/>
          <w:shd w:val="clear" w:color="auto" w:fill="FFFFFF"/>
        </w:rPr>
        <w:t>мiж</w:t>
      </w:r>
      <w:proofErr w:type="spellEnd"/>
      <w:r w:rsidRPr="00743280">
        <w:rPr>
          <w:color w:val="000000"/>
          <w:shd w:val="clear" w:color="auto" w:fill="FFFFFF"/>
        </w:rPr>
        <w:t xml:space="preserve"> </w:t>
      </w:r>
      <w:r w:rsidRPr="00743280">
        <w:rPr>
          <w:color w:val="000000"/>
          <w:shd w:val="clear" w:color="auto" w:fill="FFFFFF"/>
        </w:rPr>
        <w:lastRenderedPageBreak/>
        <w:t xml:space="preserve">суб’єктами господарювання i негосподарюючими суб’єктами — </w:t>
      </w:r>
      <w:proofErr w:type="spellStart"/>
      <w:r w:rsidRPr="00743280">
        <w:rPr>
          <w:color w:val="000000"/>
          <w:shd w:val="clear" w:color="auto" w:fill="FFFFFF"/>
        </w:rPr>
        <w:t>юридич</w:t>
      </w:r>
      <w:proofErr w:type="spellEnd"/>
      <w:r w:rsidRPr="00743280">
        <w:rPr>
          <w:color w:val="000000"/>
          <w:shd w:val="clear" w:color="auto" w:fill="FFFFFF"/>
        </w:rPr>
        <w:t xml:space="preserve">- ними особами на </w:t>
      </w:r>
      <w:proofErr w:type="spellStart"/>
      <w:r w:rsidRPr="00743280">
        <w:rPr>
          <w:color w:val="000000"/>
          <w:shd w:val="clear" w:color="auto" w:fill="FFFFFF"/>
        </w:rPr>
        <w:t>пiдставi</w:t>
      </w:r>
      <w:proofErr w:type="spellEnd"/>
      <w:r w:rsidRPr="00743280">
        <w:rPr>
          <w:color w:val="000000"/>
          <w:shd w:val="clear" w:color="auto" w:fill="FFFFFF"/>
        </w:rPr>
        <w:t xml:space="preserve"> господарських </w:t>
      </w:r>
      <w:proofErr w:type="spellStart"/>
      <w:r w:rsidRPr="00743280">
        <w:rPr>
          <w:color w:val="000000"/>
          <w:shd w:val="clear" w:color="auto" w:fill="FFFFFF"/>
        </w:rPr>
        <w:t>договорiв</w:t>
      </w:r>
      <w:proofErr w:type="spellEnd"/>
      <w:r w:rsidRPr="00743280">
        <w:rPr>
          <w:color w:val="000000"/>
          <w:shd w:val="clear" w:color="auto" w:fill="FFFFFF"/>
        </w:rPr>
        <w:t xml:space="preserve">, є </w:t>
      </w:r>
      <w:r w:rsidR="00752CBD" w:rsidRPr="00743280">
        <w:rPr>
          <w:color w:val="000000"/>
          <w:shd w:val="clear" w:color="auto" w:fill="FFFFFF"/>
        </w:rPr>
        <w:t>господарсько-</w:t>
      </w:r>
      <w:proofErr w:type="spellStart"/>
      <w:r w:rsidR="00752CBD" w:rsidRPr="00743280">
        <w:rPr>
          <w:color w:val="000000"/>
          <w:shd w:val="clear" w:color="auto" w:fill="FFFFFF"/>
        </w:rPr>
        <w:t>до</w:t>
      </w:r>
      <w:r w:rsidRPr="00743280">
        <w:rPr>
          <w:color w:val="000000"/>
          <w:shd w:val="clear" w:color="auto" w:fill="FFFFFF"/>
        </w:rPr>
        <w:t>говiрними</w:t>
      </w:r>
      <w:proofErr w:type="spellEnd"/>
      <w:r w:rsidRPr="00743280">
        <w:rPr>
          <w:color w:val="000000"/>
          <w:shd w:val="clear" w:color="auto" w:fill="FFFFFF"/>
        </w:rPr>
        <w:t xml:space="preserve"> зобов’язаннями (частина 1 статті 179 ГК) </w:t>
      </w:r>
      <w:r w:rsidR="00743280" w:rsidRPr="00743280">
        <w:rPr>
          <w:color w:val="000000"/>
          <w:shd w:val="clear" w:color="auto" w:fill="FFFFFF"/>
        </w:rPr>
        <w:t>Категорія</w:t>
      </w:r>
      <w:r w:rsidRPr="00743280">
        <w:rPr>
          <w:color w:val="000000"/>
          <w:shd w:val="clear" w:color="auto" w:fill="FFFFFF"/>
        </w:rPr>
        <w:t xml:space="preserve"> господарського зобов’яз</w:t>
      </w:r>
      <w:r w:rsidR="00752CBD" w:rsidRPr="00743280">
        <w:rPr>
          <w:color w:val="000000"/>
          <w:shd w:val="clear" w:color="auto" w:fill="FFFFFF"/>
        </w:rPr>
        <w:t xml:space="preserve">ання водночас є i </w:t>
      </w:r>
      <w:r w:rsidR="00213163">
        <w:rPr>
          <w:color w:val="000000"/>
          <w:shd w:val="clear" w:color="auto" w:fill="FFFFFF"/>
        </w:rPr>
        <w:t>….</w:t>
      </w:r>
      <w:r w:rsidR="00D70E7D" w:rsidRPr="00743280">
        <w:rPr>
          <w:shd w:val="clear" w:color="auto" w:fill="FFFFFF"/>
        </w:rPr>
        <w:t>[6].</w:t>
      </w:r>
    </w:p>
    <w:p w14:paraId="601D9225" w14:textId="77777777" w:rsidR="007F73A2" w:rsidRPr="00743280" w:rsidRDefault="00D70E7D" w:rsidP="00752CB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На </w:t>
      </w:r>
      <w:proofErr w:type="spellStart"/>
      <w:r w:rsidRPr="00743280">
        <w:rPr>
          <w:color w:val="000000"/>
          <w:shd w:val="clear" w:color="auto" w:fill="FFFFFF"/>
        </w:rPr>
        <w:t>лумку</w:t>
      </w:r>
      <w:proofErr w:type="spellEnd"/>
      <w:r w:rsidRPr="00743280">
        <w:rPr>
          <w:color w:val="000000"/>
          <w:shd w:val="clear" w:color="auto" w:fill="FFFFFF"/>
        </w:rPr>
        <w:t xml:space="preserve"> </w:t>
      </w:r>
      <w:r w:rsidR="007F73A2" w:rsidRPr="00743280">
        <w:rPr>
          <w:color w:val="000000"/>
          <w:shd w:val="clear" w:color="auto" w:fill="FFFFFF"/>
        </w:rPr>
        <w:t xml:space="preserve">Н. О. </w:t>
      </w:r>
      <w:proofErr w:type="spellStart"/>
      <w:r w:rsidR="007F73A2" w:rsidRPr="00743280">
        <w:rPr>
          <w:color w:val="000000"/>
          <w:shd w:val="clear" w:color="auto" w:fill="FFFFFF"/>
        </w:rPr>
        <w:t>Саніахметов</w:t>
      </w:r>
      <w:r w:rsidRPr="00743280">
        <w:rPr>
          <w:color w:val="000000"/>
          <w:shd w:val="clear" w:color="auto" w:fill="FFFFFF"/>
        </w:rPr>
        <w:t>ої</w:t>
      </w:r>
      <w:proofErr w:type="spellEnd"/>
      <w:r w:rsidR="007F73A2" w:rsidRPr="00743280">
        <w:rPr>
          <w:color w:val="000000"/>
          <w:shd w:val="clear" w:color="auto" w:fill="FFFFFF"/>
        </w:rPr>
        <w:t xml:space="preserve"> </w:t>
      </w:r>
      <w:r w:rsidR="00743280">
        <w:rPr>
          <w:color w:val="000000"/>
          <w:shd w:val="clear" w:color="auto" w:fill="FFFFFF"/>
        </w:rPr>
        <w:t>г</w:t>
      </w:r>
      <w:r w:rsidR="007F73A2" w:rsidRPr="00743280">
        <w:rPr>
          <w:color w:val="000000"/>
          <w:shd w:val="clear" w:color="auto" w:fill="FFFFFF"/>
        </w:rPr>
        <w:t>осподарським договором</w:t>
      </w:r>
      <w:r w:rsidRPr="00743280">
        <w:rPr>
          <w:color w:val="000000"/>
          <w:shd w:val="clear" w:color="auto" w:fill="FFFFFF"/>
        </w:rPr>
        <w:t xml:space="preserve"> є</w:t>
      </w:r>
      <w:r w:rsidR="007F73A2" w:rsidRPr="00743280">
        <w:rPr>
          <w:color w:val="000000"/>
          <w:shd w:val="clear" w:color="auto" w:fill="FFFFFF"/>
        </w:rPr>
        <w:t xml:space="preserve"> угод</w:t>
      </w:r>
      <w:r w:rsidRPr="00743280">
        <w:rPr>
          <w:color w:val="000000"/>
          <w:shd w:val="clear" w:color="auto" w:fill="FFFFFF"/>
        </w:rPr>
        <w:t>а</w:t>
      </w:r>
      <w:r w:rsidR="007F73A2" w:rsidRPr="00743280">
        <w:rPr>
          <w:color w:val="000000"/>
          <w:shd w:val="clear" w:color="auto" w:fill="FFFFFF"/>
        </w:rPr>
        <w:t xml:space="preserve"> майнового характеру між суб’єктами господарювання або між суб’єктами господарювання і </w:t>
      </w:r>
      <w:r w:rsidR="00213163">
        <w:rPr>
          <w:color w:val="000000"/>
          <w:shd w:val="clear" w:color="auto" w:fill="FFFFFF"/>
        </w:rPr>
        <w:t>….</w:t>
      </w:r>
      <w:r w:rsidR="007F73A2" w:rsidRPr="00743280">
        <w:rPr>
          <w:color w:val="000000"/>
          <w:shd w:val="clear" w:color="auto" w:fill="FFFFFF"/>
        </w:rPr>
        <w:t xml:space="preserve"> [</w:t>
      </w:r>
      <w:r w:rsidRPr="00743280">
        <w:rPr>
          <w:color w:val="000000"/>
          <w:shd w:val="clear" w:color="auto" w:fill="FFFFFF"/>
        </w:rPr>
        <w:t>7</w:t>
      </w:r>
      <w:r w:rsidR="007F73A2" w:rsidRPr="00743280">
        <w:rPr>
          <w:color w:val="000000"/>
          <w:shd w:val="clear" w:color="auto" w:fill="FFFFFF"/>
        </w:rPr>
        <w:t xml:space="preserve">, с. 186]. </w:t>
      </w:r>
    </w:p>
    <w:p w14:paraId="697C8C80" w14:textId="77777777" w:rsidR="009F7BC8" w:rsidRPr="00743280" w:rsidRDefault="00213163" w:rsidP="00752CB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.</w:t>
      </w:r>
      <w:r w:rsidR="007F73A2" w:rsidRPr="00743280">
        <w:rPr>
          <w:color w:val="000000"/>
          <w:shd w:val="clear" w:color="auto" w:fill="FFFFFF"/>
        </w:rPr>
        <w:t xml:space="preserve"> суб’єктів господарських договорів </w:t>
      </w:r>
      <w:r w:rsidR="00D70E7D" w:rsidRPr="00743280">
        <w:rPr>
          <w:color w:val="000000"/>
          <w:shd w:val="clear" w:color="auto" w:fill="FFFFFF"/>
        </w:rPr>
        <w:t>[9, с. 65].</w:t>
      </w:r>
    </w:p>
    <w:p w14:paraId="6A26FC64" w14:textId="77777777" w:rsidR="007F73A2" w:rsidRPr="00743280" w:rsidRDefault="007F73A2" w:rsidP="00752CB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О. М. </w:t>
      </w:r>
      <w:proofErr w:type="spellStart"/>
      <w:r w:rsidRPr="00743280">
        <w:rPr>
          <w:color w:val="000000"/>
          <w:shd w:val="clear" w:color="auto" w:fill="FFFFFF"/>
        </w:rPr>
        <w:t>Вінник</w:t>
      </w:r>
      <w:proofErr w:type="spellEnd"/>
      <w:r w:rsidRPr="00743280">
        <w:rPr>
          <w:color w:val="000000"/>
          <w:shd w:val="clear" w:color="auto" w:fill="FFFFFF"/>
        </w:rPr>
        <w:t xml:space="preserve"> відносить до кваліфікаційних ознак господарського договору зараховує такі: особливий суб’єктний склад (суб’єкти господарювання) органи/організації </w:t>
      </w:r>
      <w:r w:rsidR="00213163">
        <w:rPr>
          <w:color w:val="000000"/>
          <w:shd w:val="clear" w:color="auto" w:fill="FFFFFF"/>
        </w:rPr>
        <w:t>…</w:t>
      </w:r>
      <w:r w:rsidRPr="00743280">
        <w:rPr>
          <w:color w:val="000000"/>
          <w:shd w:val="clear" w:color="auto" w:fill="FFFFFF"/>
        </w:rPr>
        <w:t xml:space="preserve"> [</w:t>
      </w:r>
      <w:r w:rsidR="00D70E7D" w:rsidRPr="00743280">
        <w:rPr>
          <w:color w:val="000000"/>
          <w:shd w:val="clear" w:color="auto" w:fill="FFFFFF"/>
        </w:rPr>
        <w:t>9</w:t>
      </w:r>
      <w:r w:rsidRPr="00743280">
        <w:rPr>
          <w:color w:val="000000"/>
          <w:shd w:val="clear" w:color="auto" w:fill="FFFFFF"/>
        </w:rPr>
        <w:t xml:space="preserve">, с. </w:t>
      </w:r>
      <w:r w:rsidR="00D70E7D" w:rsidRPr="00743280">
        <w:rPr>
          <w:color w:val="000000"/>
          <w:shd w:val="clear" w:color="auto" w:fill="FFFFFF"/>
        </w:rPr>
        <w:t>67</w:t>
      </w:r>
      <w:r w:rsidRPr="00743280">
        <w:rPr>
          <w:color w:val="000000"/>
          <w:shd w:val="clear" w:color="auto" w:fill="FFFFFF"/>
        </w:rPr>
        <w:t>].</w:t>
      </w:r>
    </w:p>
    <w:p w14:paraId="74AD65C3" w14:textId="77777777" w:rsidR="00D70E7D" w:rsidRPr="00743280" w:rsidRDefault="00D70E7D" w:rsidP="00213163">
      <w:pPr>
        <w:spacing w:line="360" w:lineRule="auto"/>
        <w:ind w:firstLine="709"/>
        <w:contextualSpacing/>
        <w:jc w:val="both"/>
        <w:rPr>
          <w:b/>
        </w:rPr>
      </w:pPr>
      <w:r w:rsidRPr="00743280">
        <w:rPr>
          <w:color w:val="000000"/>
          <w:shd w:val="clear" w:color="auto" w:fill="FFFFFF"/>
        </w:rPr>
        <w:t xml:space="preserve">Таким чином, </w:t>
      </w:r>
      <w:r w:rsidR="00213163">
        <w:rPr>
          <w:color w:val="000000"/>
          <w:shd w:val="clear" w:color="auto" w:fill="FFFFFF"/>
        </w:rPr>
        <w:t>….</w:t>
      </w:r>
    </w:p>
    <w:p w14:paraId="3B25D716" w14:textId="77777777" w:rsidR="007F73A2" w:rsidRPr="00743280" w:rsidRDefault="007F73A2" w:rsidP="00385E53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743280">
        <w:rPr>
          <w:b/>
          <w:color w:val="000000"/>
          <w:shd w:val="clear" w:color="auto" w:fill="FFFFFF"/>
        </w:rPr>
        <w:t>РОЗДІЛ 2</w:t>
      </w:r>
    </w:p>
    <w:p w14:paraId="35B93A8A" w14:textId="77777777" w:rsidR="007F73A2" w:rsidRPr="00743280" w:rsidRDefault="007F73A2" w:rsidP="00385E53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743280">
        <w:rPr>
          <w:b/>
          <w:color w:val="000000"/>
          <w:shd w:val="clear" w:color="auto" w:fill="FFFFFF"/>
        </w:rPr>
        <w:t>Загальні положення виконання господарських зобов’язань</w:t>
      </w:r>
    </w:p>
    <w:p w14:paraId="1E0787EB" w14:textId="77777777" w:rsidR="00385E53" w:rsidRPr="00743280" w:rsidRDefault="00385E53" w:rsidP="00385E53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14:paraId="21F5F64C" w14:textId="77777777" w:rsidR="007F73A2" w:rsidRPr="00743280" w:rsidRDefault="007F73A2" w:rsidP="00385E53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743280">
        <w:rPr>
          <w:b/>
          <w:color w:val="000000"/>
          <w:shd w:val="clear" w:color="auto" w:fill="FFFFFF"/>
        </w:rPr>
        <w:t>2.1. Умови та принципи виконання господарських зобов'язань</w:t>
      </w:r>
    </w:p>
    <w:p w14:paraId="73F696BA" w14:textId="77777777" w:rsidR="007F73A2" w:rsidRPr="00743280" w:rsidRDefault="007F73A2" w:rsidP="00385E53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14:paraId="56014498" w14:textId="77777777" w:rsidR="007F73A2" w:rsidRPr="00743280" w:rsidRDefault="007F73A2" w:rsidP="00D6363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Загальний порядок виконання зобов’язань визначений у </w:t>
      </w:r>
      <w:proofErr w:type="spellStart"/>
      <w:r w:rsidRPr="00743280">
        <w:rPr>
          <w:color w:val="000000"/>
          <w:shd w:val="clear" w:color="auto" w:fill="FFFFFF"/>
        </w:rPr>
        <w:t>гл</w:t>
      </w:r>
      <w:proofErr w:type="spellEnd"/>
      <w:r w:rsidRPr="00743280">
        <w:rPr>
          <w:color w:val="000000"/>
          <w:shd w:val="clear" w:color="auto" w:fill="FFFFFF"/>
        </w:rPr>
        <w:t xml:space="preserve">. 22 ГК України. Виконання зобов’язання – </w:t>
      </w:r>
      <w:r w:rsidR="00D63634" w:rsidRPr="00743280">
        <w:rPr>
          <w:color w:val="000000"/>
          <w:shd w:val="clear" w:color="auto" w:fill="FFFFFF"/>
        </w:rPr>
        <w:t>завершальна стадія розвитку зо</w:t>
      </w:r>
      <w:r w:rsidRPr="00743280">
        <w:rPr>
          <w:color w:val="000000"/>
          <w:shd w:val="clear" w:color="auto" w:fill="FFFFFF"/>
        </w:rPr>
        <w:t>бов’язальних правовідносин, на як</w:t>
      </w:r>
      <w:r w:rsidR="00D63634" w:rsidRPr="00743280">
        <w:rPr>
          <w:color w:val="000000"/>
          <w:shd w:val="clear" w:color="auto" w:fill="FFFFFF"/>
        </w:rPr>
        <w:t>ій виконуються обов’язки і реа</w:t>
      </w:r>
      <w:r w:rsidRPr="00743280">
        <w:rPr>
          <w:color w:val="000000"/>
          <w:shd w:val="clear" w:color="auto" w:fill="FFFFFF"/>
        </w:rPr>
        <w:t>лізуються суб’єктивні прав</w:t>
      </w:r>
      <w:r w:rsidR="00D63634" w:rsidRPr="00743280">
        <w:rPr>
          <w:color w:val="000000"/>
          <w:shd w:val="clear" w:color="auto" w:fill="FFFFFF"/>
        </w:rPr>
        <w:t>а. Головну роль у виконанні зо</w:t>
      </w:r>
      <w:r w:rsidRPr="00743280">
        <w:rPr>
          <w:color w:val="000000"/>
          <w:shd w:val="clear" w:color="auto" w:fill="FFFFFF"/>
        </w:rPr>
        <w:t>бов’язання виконує боржник (зобов’</w:t>
      </w:r>
      <w:r w:rsidR="00D63634" w:rsidRPr="00743280">
        <w:rPr>
          <w:color w:val="000000"/>
          <w:shd w:val="clear" w:color="auto" w:fill="FFFFFF"/>
        </w:rPr>
        <w:t>язана сторона), проте й на кре</w:t>
      </w:r>
      <w:r w:rsidRPr="00743280">
        <w:rPr>
          <w:color w:val="000000"/>
          <w:shd w:val="clear" w:color="auto" w:fill="FFFFFF"/>
        </w:rPr>
        <w:t>дитора (</w:t>
      </w:r>
      <w:proofErr w:type="spellStart"/>
      <w:r w:rsidRPr="00743280">
        <w:rPr>
          <w:color w:val="000000"/>
          <w:shd w:val="clear" w:color="auto" w:fill="FFFFFF"/>
        </w:rPr>
        <w:t>управнену</w:t>
      </w:r>
      <w:proofErr w:type="spellEnd"/>
      <w:r w:rsidRPr="00743280">
        <w:rPr>
          <w:color w:val="000000"/>
          <w:shd w:val="clear" w:color="auto" w:fill="FFFFFF"/>
        </w:rPr>
        <w:t xml:space="preserve"> сторону) покладаються певні обов’язки – прийняти </w:t>
      </w:r>
      <w:r w:rsidR="00213163">
        <w:rPr>
          <w:color w:val="000000"/>
          <w:shd w:val="clear" w:color="auto" w:fill="FFFFFF"/>
        </w:rPr>
        <w:t>….</w:t>
      </w:r>
      <w:r w:rsidR="00D63634" w:rsidRPr="00743280">
        <w:rPr>
          <w:color w:val="000000"/>
          <w:shd w:val="clear" w:color="auto" w:fill="FFFFFF"/>
        </w:rPr>
        <w:t>[5, с. 132].</w:t>
      </w:r>
    </w:p>
    <w:p w14:paraId="09B17222" w14:textId="77777777" w:rsidR="00385E53" w:rsidRPr="00743280" w:rsidRDefault="007F73A2" w:rsidP="00385E53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>Виконання зобов’язання здійснюється за загальними правилами або п</w:t>
      </w:r>
      <w:r w:rsidR="00667B0E" w:rsidRPr="00743280">
        <w:rPr>
          <w:color w:val="000000"/>
          <w:shd w:val="clear" w:color="auto" w:fill="FFFFFF"/>
        </w:rPr>
        <w:t>ринципами виконання зобов’язань</w:t>
      </w:r>
      <w:r w:rsidRPr="00743280">
        <w:rPr>
          <w:color w:val="000000"/>
          <w:shd w:val="clear" w:color="auto" w:fill="FFFFFF"/>
        </w:rPr>
        <w:t xml:space="preserve">: </w:t>
      </w:r>
    </w:p>
    <w:p w14:paraId="77743FF1" w14:textId="77777777" w:rsidR="00385E53" w:rsidRPr="00743280" w:rsidRDefault="00213163" w:rsidP="00385E53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</w:t>
      </w:r>
    </w:p>
    <w:p w14:paraId="41C5E63B" w14:textId="77777777" w:rsidR="00385E53" w:rsidRPr="00743280" w:rsidRDefault="000A4E83" w:rsidP="00385E53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>4) принцип економічності [11, с. 56].</w:t>
      </w:r>
    </w:p>
    <w:p w14:paraId="601E2BA4" w14:textId="77777777" w:rsidR="007F73A2" w:rsidRPr="00743280" w:rsidRDefault="007F73A2" w:rsidP="00D6363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При цьому найбільш дискусійною була й залишається проблема співвідношення принципів реального та належного виконання. Із цього приводу в літературі висловлено три основні точки зору: 1) виконання в </w:t>
      </w:r>
      <w:r w:rsidRPr="00743280">
        <w:rPr>
          <w:color w:val="000000"/>
          <w:shd w:val="clear" w:color="auto" w:fill="FFFFFF"/>
        </w:rPr>
        <w:lastRenderedPageBreak/>
        <w:t>натурі є однією зі складових належного виконання; 2) належне виконання є частиною реального виконання; 3) принцип реального виконання – це загальне правило, згідно з яким зобов’язання має бути виконане в тому вигляді, у якому воно визначене законо</w:t>
      </w:r>
      <w:r w:rsidR="00D63634" w:rsidRPr="00743280">
        <w:rPr>
          <w:color w:val="000000"/>
          <w:shd w:val="clear" w:color="auto" w:fill="FFFFFF"/>
        </w:rPr>
        <w:t xml:space="preserve">м або договором </w:t>
      </w:r>
      <w:r w:rsidR="000A4E83" w:rsidRPr="00743280">
        <w:rPr>
          <w:color w:val="000000"/>
          <w:shd w:val="clear" w:color="auto" w:fill="FFFFFF"/>
        </w:rPr>
        <w:t>[11, с. 57]</w:t>
      </w:r>
      <w:r w:rsidR="00213163">
        <w:rPr>
          <w:color w:val="000000"/>
          <w:shd w:val="clear" w:color="auto" w:fill="FFFFFF"/>
        </w:rPr>
        <w:t>….</w:t>
      </w:r>
    </w:p>
    <w:p w14:paraId="007D13FD" w14:textId="77777777" w:rsidR="00FD0300" w:rsidRPr="00743280" w:rsidRDefault="007F73A2" w:rsidP="00213163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Цей принцип суттєво впливає на виконання зобов’язання протягом усього терміну його дії як на стадії нормального розвитку, так і в разі порушення. Але на кожній з указаних стадій він виявляється по-різному. Доки </w:t>
      </w:r>
      <w:r w:rsidR="00213163">
        <w:rPr>
          <w:color w:val="000000"/>
          <w:shd w:val="clear" w:color="auto" w:fill="FFFFFF"/>
        </w:rPr>
        <w:t>…</w:t>
      </w:r>
    </w:p>
    <w:p w14:paraId="5974897B" w14:textId="77777777" w:rsidR="007F73A2" w:rsidRPr="00743280" w:rsidRDefault="00F97493" w:rsidP="00E4402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Отже, </w:t>
      </w:r>
      <w:r w:rsidR="00213163">
        <w:rPr>
          <w:color w:val="000000"/>
          <w:shd w:val="clear" w:color="auto" w:fill="FFFFFF"/>
        </w:rPr>
        <w:t>….</w:t>
      </w:r>
    </w:p>
    <w:p w14:paraId="66CB12D7" w14:textId="77777777" w:rsidR="00F97493" w:rsidRPr="00743280" w:rsidRDefault="00F97493" w:rsidP="00E4402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14:paraId="179EC1A3" w14:textId="77777777" w:rsidR="007F73A2" w:rsidRPr="00743280" w:rsidRDefault="007F73A2" w:rsidP="00E4402C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743280">
        <w:rPr>
          <w:b/>
          <w:color w:val="000000"/>
          <w:shd w:val="clear" w:color="auto" w:fill="FFFFFF"/>
        </w:rPr>
        <w:t>2.2. Забезпечення виконання господарських зобов'язань. Банківська гарантія</w:t>
      </w:r>
    </w:p>
    <w:p w14:paraId="40774389" w14:textId="77777777" w:rsidR="007F73A2" w:rsidRPr="00743280" w:rsidRDefault="007F73A2" w:rsidP="00E4402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14:paraId="3A66B6E3" w14:textId="77777777" w:rsidR="005A7951" w:rsidRPr="00743280" w:rsidRDefault="005A7951" w:rsidP="005A7951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>Зобов'язання має бути виконане також:</w:t>
      </w:r>
    </w:p>
    <w:p w14:paraId="1182ED52" w14:textId="77777777" w:rsidR="005A7951" w:rsidRPr="00743280" w:rsidRDefault="005A7951" w:rsidP="005A7951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>в повному обсязі (управлена сторона має право не приймати виконання зобов'язання частинами, якщо інше не передбачено законом, іншими нормативно-правовими актами або договором, або не випливає зі змісту зобов'язання);</w:t>
      </w:r>
    </w:p>
    <w:p w14:paraId="66D727DF" w14:textId="77777777" w:rsidR="005A7951" w:rsidRPr="00743280" w:rsidRDefault="00213163" w:rsidP="005A7951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…..</w:t>
      </w:r>
    </w:p>
    <w:p w14:paraId="672181FB" w14:textId="77777777" w:rsidR="00961BA3" w:rsidRPr="00743280" w:rsidRDefault="00961BA3" w:rsidP="00E4402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Кредитор вправі не приймати виконання зобов'язання частинами, якщо інше не передбачено законом, актом планування, договором або не </w:t>
      </w:r>
      <w:r w:rsidR="000A4E83" w:rsidRPr="00743280">
        <w:rPr>
          <w:color w:val="000000"/>
          <w:shd w:val="clear" w:color="auto" w:fill="FFFFFF"/>
        </w:rPr>
        <w:t>випливає з суті зобов'язання [14]</w:t>
      </w:r>
      <w:r w:rsidR="00213163">
        <w:rPr>
          <w:color w:val="000000"/>
          <w:shd w:val="clear" w:color="auto" w:fill="FFFFFF"/>
        </w:rPr>
        <w:t>….</w:t>
      </w:r>
    </w:p>
    <w:p w14:paraId="0B847093" w14:textId="77777777" w:rsidR="007F73A2" w:rsidRPr="00743280" w:rsidRDefault="00961BA3" w:rsidP="00213163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Виконання зобов'язання, що </w:t>
      </w:r>
      <w:proofErr w:type="spellStart"/>
      <w:r w:rsidRPr="00743280">
        <w:rPr>
          <w:color w:val="000000"/>
          <w:shd w:val="clear" w:color="auto" w:fill="FFFFFF"/>
        </w:rPr>
        <w:t>виникло</w:t>
      </w:r>
      <w:proofErr w:type="spellEnd"/>
      <w:r w:rsidRPr="00743280">
        <w:rPr>
          <w:color w:val="000000"/>
          <w:shd w:val="clear" w:color="auto" w:fill="FFFFFF"/>
        </w:rPr>
        <w:t xml:space="preserve"> з договору, може бути покладене в цілому або </w:t>
      </w:r>
      <w:r w:rsidR="00213163">
        <w:rPr>
          <w:color w:val="000000"/>
          <w:shd w:val="clear" w:color="auto" w:fill="FFFFFF"/>
        </w:rPr>
        <w:t>….</w:t>
      </w:r>
      <w:r w:rsidR="007F73A2" w:rsidRPr="00743280">
        <w:rPr>
          <w:color w:val="000000"/>
          <w:shd w:val="clear" w:color="auto" w:fill="FFFFFF"/>
        </w:rPr>
        <w:t xml:space="preserve"> положення</w:t>
      </w:r>
      <w:r w:rsidR="007F73A2" w:rsidRPr="00743280">
        <w:rPr>
          <w:shd w:val="clear" w:color="auto" w:fill="FFFFFF"/>
        </w:rPr>
        <w:t> </w:t>
      </w:r>
      <w:r w:rsidR="007F73A2" w:rsidRPr="00743280">
        <w:rPr>
          <w:color w:val="000000"/>
          <w:shd w:val="clear" w:color="auto" w:fill="FFFFFF"/>
        </w:rPr>
        <w:t xml:space="preserve">Цивільного кодексу України </w:t>
      </w:r>
      <w:r w:rsidR="007F73A2" w:rsidRPr="00743280">
        <w:rPr>
          <w:shd w:val="clear" w:color="auto" w:fill="FFFFFF"/>
        </w:rPr>
        <w:t>[</w:t>
      </w:r>
      <w:r w:rsidR="000A4E83" w:rsidRPr="00743280">
        <w:rPr>
          <w:shd w:val="clear" w:color="auto" w:fill="FFFFFF"/>
        </w:rPr>
        <w:t>4</w:t>
      </w:r>
      <w:r w:rsidR="007F73A2" w:rsidRPr="00743280">
        <w:rPr>
          <w:shd w:val="clear" w:color="auto" w:fill="FFFFFF"/>
        </w:rPr>
        <w:t xml:space="preserve">].  </w:t>
      </w:r>
    </w:p>
    <w:p w14:paraId="72DF6A93" w14:textId="77777777" w:rsidR="007F73A2" w:rsidRPr="00743280" w:rsidRDefault="007F73A2" w:rsidP="007F73A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>Ст. 560 Цивільного кодексу України дає таке визначення гарантії: за гарантією банк, інша фінансова установа, страхова організація (гарант) гарантує перед кредитором (</w:t>
      </w:r>
      <w:proofErr w:type="spellStart"/>
      <w:r w:rsidRPr="00743280">
        <w:rPr>
          <w:color w:val="000000"/>
          <w:shd w:val="clear" w:color="auto" w:fill="FFFFFF"/>
        </w:rPr>
        <w:t>бенефіціаром</w:t>
      </w:r>
      <w:proofErr w:type="spellEnd"/>
      <w:r w:rsidRPr="00743280">
        <w:rPr>
          <w:color w:val="000000"/>
          <w:shd w:val="clear" w:color="auto" w:fill="FFFFFF"/>
        </w:rPr>
        <w:t xml:space="preserve">) виконання боржником (принципалом) свого обов'язку. Гарант відповідає перед кредитором за порушення зобов'язання боржником </w:t>
      </w:r>
      <w:r w:rsidRPr="00743280">
        <w:rPr>
          <w:shd w:val="clear" w:color="auto" w:fill="FFFFFF"/>
        </w:rPr>
        <w:t>[</w:t>
      </w:r>
      <w:r w:rsidR="000A4E83" w:rsidRPr="00743280">
        <w:rPr>
          <w:shd w:val="clear" w:color="auto" w:fill="FFFFFF"/>
        </w:rPr>
        <w:t>3</w:t>
      </w:r>
      <w:r w:rsidRPr="00743280">
        <w:rPr>
          <w:shd w:val="clear" w:color="auto" w:fill="FFFFFF"/>
        </w:rPr>
        <w:t xml:space="preserve">]. </w:t>
      </w:r>
      <w:r w:rsidR="00213163">
        <w:rPr>
          <w:shd w:val="clear" w:color="auto" w:fill="FFFFFF"/>
        </w:rPr>
        <w:t>…</w:t>
      </w:r>
      <w:r w:rsidRPr="00743280">
        <w:rPr>
          <w:shd w:val="clear" w:color="auto" w:fill="FFFFFF"/>
        </w:rPr>
        <w:t xml:space="preserve"> </w:t>
      </w:r>
    </w:p>
    <w:p w14:paraId="00088BEF" w14:textId="77777777" w:rsidR="007F73A2" w:rsidRPr="00743280" w:rsidRDefault="007F73A2" w:rsidP="007F73A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lastRenderedPageBreak/>
        <w:t xml:space="preserve">Як зауважує А. О. </w:t>
      </w:r>
      <w:proofErr w:type="spellStart"/>
      <w:r w:rsidRPr="00743280">
        <w:rPr>
          <w:color w:val="000000"/>
          <w:shd w:val="clear" w:color="auto" w:fill="FFFFFF"/>
        </w:rPr>
        <w:t>Згама</w:t>
      </w:r>
      <w:proofErr w:type="spellEnd"/>
      <w:r w:rsidRPr="00743280">
        <w:rPr>
          <w:color w:val="000000"/>
          <w:shd w:val="clear" w:color="auto" w:fill="FFFFFF"/>
        </w:rPr>
        <w:t xml:space="preserve">, зобов’язання гаранта перед </w:t>
      </w:r>
      <w:proofErr w:type="spellStart"/>
      <w:r w:rsidRPr="00743280">
        <w:rPr>
          <w:color w:val="000000"/>
          <w:shd w:val="clear" w:color="auto" w:fill="FFFFFF"/>
        </w:rPr>
        <w:t>бенефіціаром</w:t>
      </w:r>
      <w:proofErr w:type="spellEnd"/>
      <w:r w:rsidRPr="00743280">
        <w:rPr>
          <w:color w:val="000000"/>
          <w:shd w:val="clear" w:color="auto" w:fill="FFFFFF"/>
        </w:rPr>
        <w:t xml:space="preserve"> виникає саме з видачі гарантії як </w:t>
      </w:r>
      <w:r w:rsidR="00743280" w:rsidRPr="00743280">
        <w:rPr>
          <w:color w:val="000000"/>
          <w:shd w:val="clear" w:color="auto" w:fill="FFFFFF"/>
        </w:rPr>
        <w:t>одностороннього</w:t>
      </w:r>
      <w:r w:rsidRPr="00743280">
        <w:rPr>
          <w:color w:val="000000"/>
          <w:shd w:val="clear" w:color="auto" w:fill="FFFFFF"/>
        </w:rPr>
        <w:t xml:space="preserve"> правочину, а не з договору про видачу гарантії </w:t>
      </w:r>
      <w:r w:rsidRPr="00743280">
        <w:rPr>
          <w:shd w:val="clear" w:color="auto" w:fill="FFFFFF"/>
        </w:rPr>
        <w:t>[</w:t>
      </w:r>
      <w:r w:rsidR="000A4E83" w:rsidRPr="00743280">
        <w:rPr>
          <w:shd w:val="clear" w:color="auto" w:fill="FFFFFF"/>
        </w:rPr>
        <w:t>17</w:t>
      </w:r>
      <w:r w:rsidRPr="00743280">
        <w:rPr>
          <w:shd w:val="clear" w:color="auto" w:fill="FFFFFF"/>
        </w:rPr>
        <w:t xml:space="preserve">, с. 110].  </w:t>
      </w:r>
      <w:r w:rsidR="00213163">
        <w:rPr>
          <w:shd w:val="clear" w:color="auto" w:fill="FFFFFF"/>
        </w:rPr>
        <w:t>…</w:t>
      </w:r>
    </w:p>
    <w:p w14:paraId="62ECED1F" w14:textId="77777777" w:rsidR="007F73A2" w:rsidRPr="00743280" w:rsidRDefault="00213163" w:rsidP="007F73A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….</w:t>
      </w:r>
    </w:p>
    <w:p w14:paraId="365198ED" w14:textId="77777777" w:rsidR="00667B0E" w:rsidRPr="00743280" w:rsidRDefault="007F73A2" w:rsidP="00213163">
      <w:pPr>
        <w:spacing w:line="360" w:lineRule="auto"/>
        <w:ind w:firstLine="709"/>
        <w:contextualSpacing/>
        <w:jc w:val="both"/>
        <w:rPr>
          <w:b/>
        </w:rPr>
      </w:pPr>
      <w:r w:rsidRPr="00743280">
        <w:rPr>
          <w:color w:val="000000"/>
          <w:shd w:val="clear" w:color="auto" w:fill="FFFFFF"/>
        </w:rPr>
        <w:t xml:space="preserve">Таким чином, </w:t>
      </w:r>
      <w:r w:rsidR="00213163">
        <w:rPr>
          <w:color w:val="000000"/>
          <w:shd w:val="clear" w:color="auto" w:fill="FFFFFF"/>
        </w:rPr>
        <w:t>….</w:t>
      </w:r>
    </w:p>
    <w:p w14:paraId="73649B54" w14:textId="77777777" w:rsidR="00F0646B" w:rsidRPr="00743280" w:rsidRDefault="00F0646B" w:rsidP="007F73A2">
      <w:pPr>
        <w:jc w:val="center"/>
        <w:rPr>
          <w:b/>
        </w:rPr>
      </w:pPr>
      <w:r w:rsidRPr="00743280">
        <w:rPr>
          <w:b/>
        </w:rPr>
        <w:t>ВИСНОВКИ</w:t>
      </w:r>
      <w:r w:rsidRPr="00743280">
        <w:rPr>
          <w:b/>
        </w:rPr>
        <w:br/>
      </w:r>
    </w:p>
    <w:p w14:paraId="75A7E08C" w14:textId="77777777" w:rsidR="00667B0E" w:rsidRPr="00743280" w:rsidRDefault="00667B0E" w:rsidP="00667B0E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Відповідно до ст. 509 </w:t>
      </w:r>
      <w:r w:rsidRPr="00743280">
        <w:rPr>
          <w:shd w:val="clear" w:color="auto" w:fill="FFFFFF"/>
        </w:rPr>
        <w:t>зобов'язанням є правовідношення, в якому одна сторона (боржник) зобов'язана вчинити на користь другої сторони (кредитора) певну дію (передати майно, виконати роботу, надати послугу, сплатити гроші тощо) або утриматися від певної дії, а кредитор має право вимагати від боржника виконання його обов'язку</w:t>
      </w:r>
      <w:r w:rsidR="00213163">
        <w:rPr>
          <w:color w:val="000000"/>
          <w:shd w:val="clear" w:color="auto" w:fill="FFFFFF"/>
        </w:rPr>
        <w:t>…..</w:t>
      </w:r>
    </w:p>
    <w:p w14:paraId="445E3E97" w14:textId="77777777" w:rsidR="00667B0E" w:rsidRPr="00743280" w:rsidRDefault="00667B0E" w:rsidP="00213163">
      <w:pPr>
        <w:spacing w:line="360" w:lineRule="auto"/>
        <w:ind w:firstLine="709"/>
        <w:contextualSpacing/>
        <w:jc w:val="both"/>
        <w:rPr>
          <w:b/>
        </w:rPr>
      </w:pPr>
      <w:r w:rsidRPr="00743280">
        <w:rPr>
          <w:color w:val="000000"/>
          <w:shd w:val="clear" w:color="auto" w:fill="FFFFFF"/>
        </w:rPr>
        <w:t>Згідно ст. 173 ГК господарським визнається зобов'язання, що виникає між суб'єктом господарювання та іншим учасником (учасниками) відносин у сфері господарювання з підстав, передбачених цим Кодексом, в силу якого один суб'єкт (</w:t>
      </w:r>
      <w:r w:rsidR="00213163">
        <w:rPr>
          <w:color w:val="000000"/>
          <w:shd w:val="clear" w:color="auto" w:fill="FFFFFF"/>
        </w:rPr>
        <w:t>….</w:t>
      </w:r>
    </w:p>
    <w:p w14:paraId="6E93F7B3" w14:textId="77777777" w:rsidR="00F0646B" w:rsidRPr="00743280" w:rsidRDefault="00F0646B" w:rsidP="007F73A2">
      <w:pPr>
        <w:jc w:val="center"/>
        <w:rPr>
          <w:b/>
        </w:rPr>
      </w:pPr>
    </w:p>
    <w:p w14:paraId="3D928DDB" w14:textId="77777777" w:rsidR="00F0646B" w:rsidRPr="00743280" w:rsidRDefault="00F0646B" w:rsidP="007F73A2">
      <w:pPr>
        <w:jc w:val="center"/>
        <w:rPr>
          <w:b/>
        </w:rPr>
      </w:pPr>
    </w:p>
    <w:p w14:paraId="3A58DFE7" w14:textId="77777777" w:rsidR="007F73A2" w:rsidRPr="00743280" w:rsidRDefault="007F73A2" w:rsidP="007F73A2">
      <w:pPr>
        <w:jc w:val="center"/>
        <w:rPr>
          <w:b/>
        </w:rPr>
      </w:pPr>
      <w:r w:rsidRPr="00743280">
        <w:rPr>
          <w:b/>
        </w:rPr>
        <w:t>СПИСОК ВИКОРИСТАНИХ ДЖЕРЕЛ</w:t>
      </w:r>
    </w:p>
    <w:p w14:paraId="7E92767C" w14:textId="77777777" w:rsidR="00667B0E" w:rsidRPr="00743280" w:rsidRDefault="00667B0E" w:rsidP="007F73A2">
      <w:pPr>
        <w:jc w:val="center"/>
        <w:rPr>
          <w:b/>
        </w:rPr>
      </w:pPr>
    </w:p>
    <w:p w14:paraId="53D85D85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1. </w:t>
      </w:r>
      <w:proofErr w:type="spellStart"/>
      <w:r w:rsidRPr="00743280">
        <w:rPr>
          <w:color w:val="000000"/>
          <w:shd w:val="clear" w:color="auto" w:fill="FFFFFF"/>
        </w:rPr>
        <w:t>Михайлишин</w:t>
      </w:r>
      <w:proofErr w:type="spellEnd"/>
      <w:r w:rsidRPr="00743280">
        <w:rPr>
          <w:color w:val="000000"/>
          <w:shd w:val="clear" w:color="auto" w:fill="FFFFFF"/>
        </w:rPr>
        <w:t xml:space="preserve"> Н.П. Сутність зобов’язань та їх класифікація: економічний та правовий аспекти / </w:t>
      </w:r>
      <w:proofErr w:type="spellStart"/>
      <w:r w:rsidRPr="00743280">
        <w:rPr>
          <w:color w:val="000000"/>
          <w:shd w:val="clear" w:color="auto" w:fill="FFFFFF"/>
        </w:rPr>
        <w:t>Михайлишин</w:t>
      </w:r>
      <w:proofErr w:type="spellEnd"/>
      <w:r w:rsidRPr="00743280">
        <w:rPr>
          <w:color w:val="000000"/>
          <w:shd w:val="clear" w:color="auto" w:fill="FFFFFF"/>
        </w:rPr>
        <w:t xml:space="preserve"> Н.П. // Економіка: реалії часу. - 2012. - №2(3). – С. 130-135</w:t>
      </w:r>
      <w:bookmarkStart w:id="10" w:name="n1262"/>
      <w:bookmarkEnd w:id="10"/>
      <w:r w:rsidRPr="00743280">
        <w:rPr>
          <w:color w:val="000000"/>
          <w:shd w:val="clear" w:color="auto" w:fill="FFFFFF"/>
        </w:rPr>
        <w:t>.</w:t>
      </w:r>
    </w:p>
    <w:p w14:paraId="2E889581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2. Поняття та види господарських зобов’язань [Електронний ресурс]. – Режим доступу : </w:t>
      </w:r>
      <w:hyperlink r:id="rId8" w:history="1">
        <w:r w:rsidRPr="00743280">
          <w:rPr>
            <w:color w:val="000000"/>
            <w:shd w:val="clear" w:color="auto" w:fill="FFFFFF"/>
          </w:rPr>
          <w:t>http://www.businesslaw.org.ua/pon-vydy-gosp-zobovyazan/</w:t>
        </w:r>
      </w:hyperlink>
    </w:p>
    <w:p w14:paraId="48DC35B4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3. </w:t>
      </w:r>
      <w:hyperlink r:id="rId9" w:history="1">
        <w:r w:rsidRPr="00743280">
          <w:rPr>
            <w:color w:val="000000"/>
          </w:rPr>
          <w:t>Цивільний кодекс України</w:t>
        </w:r>
      </w:hyperlink>
      <w:r w:rsidRPr="00743280">
        <w:rPr>
          <w:color w:val="000000"/>
          <w:shd w:val="clear" w:color="auto" w:fill="FFFFFF"/>
        </w:rPr>
        <w:t xml:space="preserve"> : Закон, Кодекс від</w:t>
      </w:r>
      <w:r w:rsidRPr="00743280">
        <w:rPr>
          <w:color w:val="000000"/>
        </w:rPr>
        <w:t> </w:t>
      </w:r>
      <w:r w:rsidRPr="00743280">
        <w:rPr>
          <w:color w:val="000000"/>
          <w:shd w:val="clear" w:color="auto" w:fill="FFFFFF"/>
        </w:rPr>
        <w:t>16.01.2003</w:t>
      </w:r>
      <w:r w:rsidRPr="00743280">
        <w:rPr>
          <w:color w:val="000000"/>
        </w:rPr>
        <w:t> </w:t>
      </w:r>
      <w:r w:rsidRPr="00743280">
        <w:rPr>
          <w:color w:val="000000"/>
          <w:shd w:val="clear" w:color="auto" w:fill="FFFFFF"/>
        </w:rPr>
        <w:t>№</w:t>
      </w:r>
      <w:r w:rsidRPr="00743280">
        <w:rPr>
          <w:color w:val="000000"/>
        </w:rPr>
        <w:t> </w:t>
      </w:r>
      <w:r w:rsidRPr="00743280">
        <w:rPr>
          <w:color w:val="000000"/>
          <w:shd w:val="clear" w:color="auto" w:fill="FFFFFF"/>
        </w:rPr>
        <w:t>435-IV : Редакція</w:t>
      </w:r>
      <w:r w:rsidRPr="00743280">
        <w:rPr>
          <w:shd w:val="clear" w:color="auto" w:fill="FFFFFF"/>
        </w:rPr>
        <w:t> </w:t>
      </w:r>
      <w:r w:rsidRPr="00743280">
        <w:rPr>
          <w:color w:val="000000"/>
          <w:shd w:val="clear" w:color="auto" w:fill="FFFFFF"/>
        </w:rPr>
        <w:t>від</w:t>
      </w:r>
      <w:r w:rsidRPr="00743280">
        <w:rPr>
          <w:shd w:val="clear" w:color="auto" w:fill="FFFFFF"/>
        </w:rPr>
        <w:t> </w:t>
      </w:r>
      <w:r w:rsidRPr="00743280">
        <w:rPr>
          <w:color w:val="000000"/>
          <w:shd w:val="clear" w:color="auto" w:fill="FFFFFF"/>
        </w:rPr>
        <w:t>19.07.2017 [Електронний ресурс]. – Режим доступу : http://zakon2.rada.gov.ua/laws/show/435-15/page9</w:t>
      </w:r>
    </w:p>
    <w:p w14:paraId="43050AF0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lastRenderedPageBreak/>
        <w:t xml:space="preserve">4. </w:t>
      </w:r>
      <w:hyperlink r:id="rId10" w:history="1">
        <w:r w:rsidRPr="00743280">
          <w:rPr>
            <w:color w:val="000000"/>
          </w:rPr>
          <w:t>Господарський кодекс України</w:t>
        </w:r>
      </w:hyperlink>
      <w:r w:rsidRPr="00743280">
        <w:rPr>
          <w:color w:val="000000"/>
          <w:shd w:val="clear" w:color="auto" w:fill="FFFFFF"/>
        </w:rPr>
        <w:t xml:space="preserve"> : Закон, Кодекс від</w:t>
      </w:r>
      <w:r w:rsidRPr="00743280">
        <w:rPr>
          <w:color w:val="000000"/>
        </w:rPr>
        <w:t> </w:t>
      </w:r>
      <w:r w:rsidRPr="00743280">
        <w:rPr>
          <w:color w:val="000000"/>
          <w:shd w:val="clear" w:color="auto" w:fill="FFFFFF"/>
        </w:rPr>
        <w:t>16.01.2003</w:t>
      </w:r>
      <w:r w:rsidRPr="00743280">
        <w:rPr>
          <w:color w:val="000000"/>
        </w:rPr>
        <w:t> </w:t>
      </w:r>
      <w:r w:rsidRPr="00743280">
        <w:rPr>
          <w:color w:val="000000"/>
          <w:shd w:val="clear" w:color="auto" w:fill="FFFFFF"/>
        </w:rPr>
        <w:t>№</w:t>
      </w:r>
      <w:r w:rsidRPr="00743280">
        <w:rPr>
          <w:color w:val="000000"/>
        </w:rPr>
        <w:t> </w:t>
      </w:r>
      <w:r w:rsidRPr="00743280">
        <w:rPr>
          <w:color w:val="000000"/>
          <w:shd w:val="clear" w:color="auto" w:fill="FFFFFF"/>
        </w:rPr>
        <w:t>436-IV : Редакція</w:t>
      </w:r>
      <w:r w:rsidRPr="00743280">
        <w:rPr>
          <w:shd w:val="clear" w:color="auto" w:fill="FFFFFF"/>
        </w:rPr>
        <w:t> </w:t>
      </w:r>
      <w:r w:rsidRPr="00743280">
        <w:rPr>
          <w:color w:val="000000"/>
          <w:shd w:val="clear" w:color="auto" w:fill="FFFFFF"/>
        </w:rPr>
        <w:t>від</w:t>
      </w:r>
      <w:r w:rsidRPr="00743280">
        <w:rPr>
          <w:shd w:val="clear" w:color="auto" w:fill="FFFFFF"/>
        </w:rPr>
        <w:t> </w:t>
      </w:r>
      <w:r w:rsidRPr="00743280">
        <w:rPr>
          <w:color w:val="000000"/>
          <w:shd w:val="clear" w:color="auto" w:fill="FFFFFF"/>
        </w:rPr>
        <w:t>02.08.2017 [Електронний ресурс]. – Режим доступу : http://zakon2.rada.gov.ua/laws/show/436-15/page7</w:t>
      </w:r>
    </w:p>
    <w:p w14:paraId="33817D25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5. Кучер В.О. Господарське право: курс лекцій / В.О. Кучер, В.М. Пара- </w:t>
      </w:r>
      <w:proofErr w:type="spellStart"/>
      <w:r w:rsidRPr="00743280">
        <w:rPr>
          <w:color w:val="000000"/>
          <w:shd w:val="clear" w:color="auto" w:fill="FFFFFF"/>
        </w:rPr>
        <w:t>сюк</w:t>
      </w:r>
      <w:proofErr w:type="spellEnd"/>
      <w:r w:rsidRPr="00743280">
        <w:rPr>
          <w:color w:val="000000"/>
          <w:shd w:val="clear" w:color="auto" w:fill="FFFFFF"/>
        </w:rPr>
        <w:t xml:space="preserve">. – Львів: Львівський державний університет внутрішніх справ, 2011. – 380 с. </w:t>
      </w:r>
    </w:p>
    <w:p w14:paraId="09AAB3C2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6. Ковальова М.І. Господарсько-правовий договір як гарантія виконання зобов’язань </w:t>
      </w:r>
      <w:proofErr w:type="spellStart"/>
      <w:r w:rsidRPr="00743280">
        <w:rPr>
          <w:color w:val="000000"/>
          <w:shd w:val="clear" w:color="auto" w:fill="FFFFFF"/>
        </w:rPr>
        <w:t>суб’єктос</w:t>
      </w:r>
      <w:proofErr w:type="spellEnd"/>
      <w:r w:rsidRPr="00743280">
        <w:rPr>
          <w:color w:val="000000"/>
          <w:shd w:val="clear" w:color="auto" w:fill="FFFFFF"/>
        </w:rPr>
        <w:t xml:space="preserve"> господарювання / Ковальова М.І. [Електронний ресурс]. – Режим доступу : http://dspace.pnpu.edu.ua/bitstream/123456789/3735/1/Kovaljova2.pd</w:t>
      </w:r>
    </w:p>
    <w:p w14:paraId="74BEDF9B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7. Господарське право України: навчальний посібник / за </w:t>
      </w:r>
      <w:proofErr w:type="spellStart"/>
      <w:r w:rsidRPr="00743280">
        <w:rPr>
          <w:color w:val="000000"/>
          <w:shd w:val="clear" w:color="auto" w:fill="FFFFFF"/>
        </w:rPr>
        <w:t>заг</w:t>
      </w:r>
      <w:proofErr w:type="spellEnd"/>
      <w:r w:rsidRPr="00743280">
        <w:rPr>
          <w:color w:val="000000"/>
          <w:shd w:val="clear" w:color="auto" w:fill="FFFFFF"/>
        </w:rPr>
        <w:t xml:space="preserve">. ред. Н. О. </w:t>
      </w:r>
      <w:proofErr w:type="spellStart"/>
      <w:r w:rsidRPr="00743280">
        <w:rPr>
          <w:color w:val="000000"/>
          <w:shd w:val="clear" w:color="auto" w:fill="FFFFFF"/>
        </w:rPr>
        <w:t>Саніахметової</w:t>
      </w:r>
      <w:proofErr w:type="spellEnd"/>
      <w:r w:rsidRPr="00743280">
        <w:rPr>
          <w:color w:val="000000"/>
          <w:shd w:val="clear" w:color="auto" w:fill="FFFFFF"/>
        </w:rPr>
        <w:t>. – X.: Одіссей, 2005. – 608 с.</w:t>
      </w:r>
    </w:p>
    <w:p w14:paraId="59953E1C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>8. Малишко В. М., Бородін Є. В. Поняття господарського договору: доктринальний аспект / Малишко В. М., Бородін Є. В. // Юридичний вісник. -  2014. - № 2 (31). – С. 115-118.</w:t>
      </w:r>
    </w:p>
    <w:p w14:paraId="4D7C9B4D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9. </w:t>
      </w:r>
      <w:proofErr w:type="spellStart"/>
      <w:r w:rsidRPr="00743280">
        <w:rPr>
          <w:color w:val="000000"/>
          <w:shd w:val="clear" w:color="auto" w:fill="FFFFFF"/>
        </w:rPr>
        <w:t>Мілаш</w:t>
      </w:r>
      <w:proofErr w:type="spellEnd"/>
      <w:r w:rsidRPr="00743280">
        <w:rPr>
          <w:color w:val="000000"/>
          <w:shd w:val="clear" w:color="auto" w:fill="FFFFFF"/>
        </w:rPr>
        <w:t xml:space="preserve"> В. С. Перспективи модернізації договірних правовідносин у сфері господарювання: монографія / В. С. </w:t>
      </w:r>
      <w:proofErr w:type="spellStart"/>
      <w:r w:rsidRPr="00743280">
        <w:rPr>
          <w:color w:val="000000"/>
          <w:shd w:val="clear" w:color="auto" w:fill="FFFFFF"/>
        </w:rPr>
        <w:t>Мілаш</w:t>
      </w:r>
      <w:proofErr w:type="spellEnd"/>
      <w:r w:rsidRPr="00743280">
        <w:rPr>
          <w:color w:val="000000"/>
          <w:shd w:val="clear" w:color="auto" w:fill="FFFFFF"/>
        </w:rPr>
        <w:t xml:space="preserve">; </w:t>
      </w:r>
      <w:proofErr w:type="spellStart"/>
      <w:r w:rsidRPr="00743280">
        <w:rPr>
          <w:color w:val="000000"/>
          <w:shd w:val="clear" w:color="auto" w:fill="FFFFFF"/>
        </w:rPr>
        <w:t>Харк</w:t>
      </w:r>
      <w:proofErr w:type="spellEnd"/>
      <w:r w:rsidRPr="00743280">
        <w:rPr>
          <w:color w:val="000000"/>
          <w:shd w:val="clear" w:color="auto" w:fill="FFFFFF"/>
        </w:rPr>
        <w:t xml:space="preserve">. </w:t>
      </w:r>
      <w:proofErr w:type="spellStart"/>
      <w:r w:rsidRPr="00743280">
        <w:rPr>
          <w:color w:val="000000"/>
          <w:shd w:val="clear" w:color="auto" w:fill="FFFFFF"/>
        </w:rPr>
        <w:t>нац</w:t>
      </w:r>
      <w:proofErr w:type="spellEnd"/>
      <w:r w:rsidRPr="00743280">
        <w:rPr>
          <w:color w:val="000000"/>
          <w:shd w:val="clear" w:color="auto" w:fill="FFFFFF"/>
        </w:rPr>
        <w:t xml:space="preserve">. ун-т </w:t>
      </w:r>
      <w:proofErr w:type="spellStart"/>
      <w:r w:rsidRPr="00743280">
        <w:rPr>
          <w:color w:val="000000"/>
          <w:shd w:val="clear" w:color="auto" w:fill="FFFFFF"/>
        </w:rPr>
        <w:t>міськ</w:t>
      </w:r>
      <w:proofErr w:type="spellEnd"/>
      <w:r w:rsidRPr="00743280">
        <w:rPr>
          <w:color w:val="000000"/>
          <w:shd w:val="clear" w:color="auto" w:fill="FFFFFF"/>
        </w:rPr>
        <w:t>. госп-ва ім. О. М. Бекетова. – Х.: ХНУМГ, 2014. – 227 с.</w:t>
      </w:r>
    </w:p>
    <w:p w14:paraId="405EBEBA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10. </w:t>
      </w:r>
      <w:proofErr w:type="spellStart"/>
      <w:r w:rsidRPr="00743280">
        <w:rPr>
          <w:color w:val="000000"/>
          <w:shd w:val="clear" w:color="auto" w:fill="FFFFFF"/>
        </w:rPr>
        <w:t>Шишова</w:t>
      </w:r>
      <w:proofErr w:type="spellEnd"/>
      <w:r w:rsidRPr="00743280">
        <w:rPr>
          <w:color w:val="000000"/>
          <w:shd w:val="clear" w:color="auto" w:fill="FFFFFF"/>
        </w:rPr>
        <w:t xml:space="preserve"> Є.А. Принципи виконання господарських зобов'язань / Євгенія Анатоліївна </w:t>
      </w:r>
      <w:proofErr w:type="spellStart"/>
      <w:r w:rsidRPr="00743280">
        <w:rPr>
          <w:color w:val="000000"/>
          <w:shd w:val="clear" w:color="auto" w:fill="FFFFFF"/>
        </w:rPr>
        <w:t>Шишова</w:t>
      </w:r>
      <w:proofErr w:type="spellEnd"/>
      <w:r w:rsidRPr="00743280">
        <w:rPr>
          <w:color w:val="000000"/>
          <w:shd w:val="clear" w:color="auto" w:fill="FFFFFF"/>
        </w:rPr>
        <w:t xml:space="preserve"> // Від громадянського суспільства – до правової держави: Тези VIІ Міжнародної наукової </w:t>
      </w:r>
      <w:proofErr w:type="spellStart"/>
      <w:r w:rsidRPr="00743280">
        <w:rPr>
          <w:color w:val="000000"/>
          <w:shd w:val="clear" w:color="auto" w:fill="FFFFFF"/>
        </w:rPr>
        <w:t>Internet</w:t>
      </w:r>
      <w:proofErr w:type="spellEnd"/>
      <w:r w:rsidRPr="00743280">
        <w:rPr>
          <w:color w:val="000000"/>
          <w:shd w:val="clear" w:color="auto" w:fill="FFFFFF"/>
        </w:rPr>
        <w:t>-конференції студентів та молодих вчених. 27.04.2012. – Харків: ХНУ імені В.Н. Каразіна, 2012. – С. 556–559</w:t>
      </w:r>
    </w:p>
    <w:p w14:paraId="0DC7B2AD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11. </w:t>
      </w:r>
      <w:proofErr w:type="spellStart"/>
      <w:r w:rsidRPr="00743280">
        <w:rPr>
          <w:color w:val="000000"/>
          <w:shd w:val="clear" w:color="auto" w:fill="FFFFFF"/>
        </w:rPr>
        <w:t>Кульчій</w:t>
      </w:r>
      <w:proofErr w:type="spellEnd"/>
      <w:r w:rsidRPr="00743280">
        <w:rPr>
          <w:color w:val="000000"/>
          <w:shd w:val="clear" w:color="auto" w:fill="FFFFFF"/>
        </w:rPr>
        <w:t xml:space="preserve"> О. О . Договірне право : Навчально-методичний посібник для самостійного вивчення навчальної дисципліни підготовки бакалавра спеціальності 081 «Право». -  Полтава. :  ВНЗ Укоопспілки «ПУЕТ», 2015.  - 208 с.</w:t>
      </w:r>
    </w:p>
    <w:p w14:paraId="411E46CD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bCs/>
          <w:shd w:val="clear" w:color="auto" w:fill="FFFFFF"/>
        </w:rPr>
        <w:t xml:space="preserve">12. </w:t>
      </w:r>
      <w:proofErr w:type="spellStart"/>
      <w:r w:rsidRPr="00743280">
        <w:rPr>
          <w:bCs/>
          <w:shd w:val="clear" w:color="auto" w:fill="FFFFFF"/>
        </w:rPr>
        <w:t>Мілаш</w:t>
      </w:r>
      <w:proofErr w:type="spellEnd"/>
      <w:r w:rsidRPr="00743280">
        <w:rPr>
          <w:bCs/>
          <w:shd w:val="clear" w:color="auto" w:fill="FFFFFF"/>
        </w:rPr>
        <w:t xml:space="preserve"> В. С.</w:t>
      </w:r>
      <w:r w:rsidRPr="00743280">
        <w:rPr>
          <w:color w:val="000000"/>
          <w:shd w:val="clear" w:color="auto" w:fill="FFFFFF"/>
        </w:rPr>
        <w:t xml:space="preserve"> </w:t>
      </w:r>
      <w:r w:rsidRPr="00743280">
        <w:rPr>
          <w:bCs/>
          <w:shd w:val="clear" w:color="auto" w:fill="FFFFFF"/>
        </w:rPr>
        <w:t>Господарське право</w:t>
      </w:r>
      <w:r w:rsidRPr="00743280">
        <w:rPr>
          <w:color w:val="000000"/>
          <w:shd w:val="clear" w:color="auto" w:fill="FFFFFF"/>
        </w:rPr>
        <w:t xml:space="preserve">: </w:t>
      </w:r>
      <w:proofErr w:type="spellStart"/>
      <w:r w:rsidRPr="00743280">
        <w:rPr>
          <w:color w:val="000000"/>
          <w:shd w:val="clear" w:color="auto" w:fill="FFFFFF"/>
        </w:rPr>
        <w:t>навч</w:t>
      </w:r>
      <w:proofErr w:type="spellEnd"/>
      <w:r w:rsidRPr="00743280">
        <w:rPr>
          <w:color w:val="000000"/>
          <w:shd w:val="clear" w:color="auto" w:fill="FFFFFF"/>
        </w:rPr>
        <w:t xml:space="preserve">. </w:t>
      </w:r>
      <w:proofErr w:type="spellStart"/>
      <w:r w:rsidRPr="00743280">
        <w:rPr>
          <w:color w:val="000000"/>
          <w:shd w:val="clear" w:color="auto" w:fill="FFFFFF"/>
        </w:rPr>
        <w:t>посіб</w:t>
      </w:r>
      <w:proofErr w:type="spellEnd"/>
      <w:r w:rsidRPr="00743280">
        <w:rPr>
          <w:color w:val="000000"/>
          <w:shd w:val="clear" w:color="auto" w:fill="FFFFFF"/>
        </w:rPr>
        <w:t xml:space="preserve">. для підготовки до іспитів / В. С. </w:t>
      </w:r>
      <w:proofErr w:type="spellStart"/>
      <w:r w:rsidRPr="00743280">
        <w:rPr>
          <w:color w:val="000000"/>
          <w:shd w:val="clear" w:color="auto" w:fill="FFFFFF"/>
        </w:rPr>
        <w:t>Мілаш</w:t>
      </w:r>
      <w:proofErr w:type="spellEnd"/>
      <w:r w:rsidRPr="00743280">
        <w:rPr>
          <w:color w:val="000000"/>
          <w:shd w:val="clear" w:color="auto" w:fill="FFFFFF"/>
        </w:rPr>
        <w:t>. – X.: Право, 2015. – 328 с.</w:t>
      </w:r>
    </w:p>
    <w:p w14:paraId="418F09E7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lastRenderedPageBreak/>
        <w:t xml:space="preserve">13. </w:t>
      </w:r>
      <w:proofErr w:type="spellStart"/>
      <w:r w:rsidRPr="00743280">
        <w:rPr>
          <w:color w:val="000000"/>
          <w:shd w:val="clear" w:color="auto" w:fill="FFFFFF"/>
        </w:rPr>
        <w:t>Вінник</w:t>
      </w:r>
      <w:proofErr w:type="spellEnd"/>
      <w:r w:rsidRPr="00743280">
        <w:rPr>
          <w:color w:val="000000"/>
          <w:shd w:val="clear" w:color="auto" w:fill="FFFFFF"/>
        </w:rPr>
        <w:t xml:space="preserve"> О.М. Господарське право: навчальний посібник.-2-е вид., змін. та </w:t>
      </w:r>
      <w:proofErr w:type="spellStart"/>
      <w:r w:rsidRPr="00743280">
        <w:rPr>
          <w:color w:val="000000"/>
          <w:shd w:val="clear" w:color="auto" w:fill="FFFFFF"/>
        </w:rPr>
        <w:t>доп</w:t>
      </w:r>
      <w:proofErr w:type="spellEnd"/>
      <w:r w:rsidRPr="00743280">
        <w:rPr>
          <w:color w:val="000000"/>
          <w:shd w:val="clear" w:color="auto" w:fill="FFFFFF"/>
        </w:rPr>
        <w:t>.- К.: Всеукраїнська асоціація видавців "Правова єдність", 2008.- 766 с.</w:t>
      </w:r>
    </w:p>
    <w:p w14:paraId="277BBE2F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>14. Виконання господарських зобов'язань [Електронний ресурс]. – Режим доступу : http://osvita.ua/vnz/reports/law/9522/</w:t>
      </w:r>
    </w:p>
    <w:p w14:paraId="513BCDB1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15. </w:t>
      </w:r>
      <w:proofErr w:type="spellStart"/>
      <w:r w:rsidRPr="00743280">
        <w:rPr>
          <w:color w:val="000000"/>
          <w:shd w:val="clear" w:color="auto" w:fill="FFFFFF"/>
        </w:rPr>
        <w:t>Иоффе</w:t>
      </w:r>
      <w:proofErr w:type="spellEnd"/>
      <w:r w:rsidRPr="00743280">
        <w:rPr>
          <w:color w:val="000000"/>
          <w:shd w:val="clear" w:color="auto" w:fill="FFFFFF"/>
        </w:rPr>
        <w:t xml:space="preserve">  О.С.  </w:t>
      </w:r>
      <w:proofErr w:type="spellStart"/>
      <w:r w:rsidRPr="00743280">
        <w:rPr>
          <w:color w:val="000000"/>
          <w:shd w:val="clear" w:color="auto" w:fill="FFFFFF"/>
        </w:rPr>
        <w:t>Обязательственное</w:t>
      </w:r>
      <w:proofErr w:type="spellEnd"/>
      <w:r w:rsidRPr="00743280">
        <w:rPr>
          <w:color w:val="000000"/>
          <w:shd w:val="clear" w:color="auto" w:fill="FFFFFF"/>
        </w:rPr>
        <w:t xml:space="preserve">  право.  –  М.:  </w:t>
      </w:r>
      <w:proofErr w:type="spellStart"/>
      <w:r w:rsidRPr="00743280">
        <w:rPr>
          <w:color w:val="000000"/>
          <w:shd w:val="clear" w:color="auto" w:fill="FFFFFF"/>
        </w:rPr>
        <w:t>Юридическая</w:t>
      </w:r>
      <w:proofErr w:type="spellEnd"/>
      <w:r w:rsidRPr="00743280">
        <w:rPr>
          <w:color w:val="000000"/>
          <w:shd w:val="clear" w:color="auto" w:fill="FFFFFF"/>
        </w:rPr>
        <w:t xml:space="preserve"> </w:t>
      </w:r>
      <w:proofErr w:type="spellStart"/>
      <w:r w:rsidRPr="00743280">
        <w:rPr>
          <w:color w:val="000000"/>
          <w:shd w:val="clear" w:color="auto" w:fill="FFFFFF"/>
        </w:rPr>
        <w:t>литература</w:t>
      </w:r>
      <w:proofErr w:type="spellEnd"/>
      <w:r w:rsidRPr="00743280">
        <w:rPr>
          <w:color w:val="000000"/>
          <w:shd w:val="clear" w:color="auto" w:fill="FFFFFF"/>
        </w:rPr>
        <w:t>, 1975. – 880 с.</w:t>
      </w:r>
    </w:p>
    <w:p w14:paraId="7E4ED71D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16. </w:t>
      </w:r>
      <w:proofErr w:type="spellStart"/>
      <w:r w:rsidRPr="00743280">
        <w:rPr>
          <w:color w:val="000000"/>
          <w:shd w:val="clear" w:color="auto" w:fill="FFFFFF"/>
        </w:rPr>
        <w:t>Константинова</w:t>
      </w:r>
      <w:proofErr w:type="spellEnd"/>
      <w:r w:rsidRPr="00743280">
        <w:rPr>
          <w:color w:val="000000"/>
          <w:shd w:val="clear" w:color="auto" w:fill="FFFFFF"/>
        </w:rPr>
        <w:t xml:space="preserve">  В.С.  </w:t>
      </w:r>
      <w:proofErr w:type="spellStart"/>
      <w:r w:rsidRPr="00743280">
        <w:rPr>
          <w:color w:val="000000"/>
          <w:shd w:val="clear" w:color="auto" w:fill="FFFFFF"/>
        </w:rPr>
        <w:t>Правовое</w:t>
      </w:r>
      <w:proofErr w:type="spellEnd"/>
      <w:r w:rsidRPr="00743280">
        <w:rPr>
          <w:color w:val="000000"/>
          <w:shd w:val="clear" w:color="auto" w:fill="FFFFFF"/>
        </w:rPr>
        <w:t xml:space="preserve">  </w:t>
      </w:r>
      <w:proofErr w:type="spellStart"/>
      <w:r w:rsidRPr="00743280">
        <w:rPr>
          <w:color w:val="000000"/>
          <w:shd w:val="clear" w:color="auto" w:fill="FFFFFF"/>
        </w:rPr>
        <w:t>обеспечение</w:t>
      </w:r>
      <w:proofErr w:type="spellEnd"/>
      <w:r w:rsidRPr="00743280">
        <w:rPr>
          <w:color w:val="000000"/>
          <w:shd w:val="clear" w:color="auto" w:fill="FFFFFF"/>
        </w:rPr>
        <w:t xml:space="preserve">  </w:t>
      </w:r>
      <w:proofErr w:type="spellStart"/>
      <w:r w:rsidRPr="00743280">
        <w:rPr>
          <w:color w:val="000000"/>
          <w:shd w:val="clear" w:color="auto" w:fill="FFFFFF"/>
        </w:rPr>
        <w:t>хозяйственных</w:t>
      </w:r>
      <w:proofErr w:type="spellEnd"/>
      <w:r w:rsidRPr="00743280">
        <w:rPr>
          <w:color w:val="000000"/>
          <w:shd w:val="clear" w:color="auto" w:fill="FFFFFF"/>
        </w:rPr>
        <w:t xml:space="preserve"> </w:t>
      </w:r>
      <w:proofErr w:type="spellStart"/>
      <w:r w:rsidRPr="00743280">
        <w:rPr>
          <w:color w:val="000000"/>
          <w:shd w:val="clear" w:color="auto" w:fill="FFFFFF"/>
        </w:rPr>
        <w:t>обязательств</w:t>
      </w:r>
      <w:proofErr w:type="spellEnd"/>
      <w:r w:rsidRPr="00743280">
        <w:rPr>
          <w:color w:val="000000"/>
          <w:shd w:val="clear" w:color="auto" w:fill="FFFFFF"/>
        </w:rPr>
        <w:t xml:space="preserve">.  – Саратов:  </w:t>
      </w:r>
      <w:proofErr w:type="spellStart"/>
      <w:r w:rsidRPr="00743280">
        <w:rPr>
          <w:color w:val="000000"/>
          <w:shd w:val="clear" w:color="auto" w:fill="FFFFFF"/>
        </w:rPr>
        <w:t>Изд</w:t>
      </w:r>
      <w:proofErr w:type="spellEnd"/>
      <w:r w:rsidRPr="00743280">
        <w:rPr>
          <w:color w:val="000000"/>
          <w:shd w:val="clear" w:color="auto" w:fill="FFFFFF"/>
        </w:rPr>
        <w:t xml:space="preserve">-во </w:t>
      </w:r>
      <w:proofErr w:type="spellStart"/>
      <w:r w:rsidRPr="00743280">
        <w:rPr>
          <w:color w:val="000000"/>
          <w:shd w:val="clear" w:color="auto" w:fill="FFFFFF"/>
        </w:rPr>
        <w:t>Саратовского</w:t>
      </w:r>
      <w:proofErr w:type="spellEnd"/>
      <w:r w:rsidRPr="00743280">
        <w:rPr>
          <w:color w:val="000000"/>
          <w:shd w:val="clear" w:color="auto" w:fill="FFFFFF"/>
        </w:rPr>
        <w:t xml:space="preserve">  </w:t>
      </w:r>
      <w:proofErr w:type="spellStart"/>
      <w:r w:rsidRPr="00743280">
        <w:rPr>
          <w:color w:val="000000"/>
          <w:shd w:val="clear" w:color="auto" w:fill="FFFFFF"/>
        </w:rPr>
        <w:t>университета</w:t>
      </w:r>
      <w:proofErr w:type="spellEnd"/>
      <w:r w:rsidRPr="00743280">
        <w:rPr>
          <w:color w:val="000000"/>
          <w:shd w:val="clear" w:color="auto" w:fill="FFFFFF"/>
        </w:rPr>
        <w:t>, 1987.  – 120 с.</w:t>
      </w:r>
    </w:p>
    <w:p w14:paraId="319F6F3E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17. </w:t>
      </w:r>
      <w:proofErr w:type="spellStart"/>
      <w:r w:rsidRPr="00743280">
        <w:rPr>
          <w:color w:val="000000"/>
          <w:shd w:val="clear" w:color="auto" w:fill="FFFFFF"/>
        </w:rPr>
        <w:t>Згама</w:t>
      </w:r>
      <w:proofErr w:type="spellEnd"/>
      <w:r w:rsidRPr="00743280">
        <w:rPr>
          <w:color w:val="000000"/>
          <w:shd w:val="clear" w:color="auto" w:fill="FFFFFF"/>
        </w:rPr>
        <w:t xml:space="preserve"> А. О. Гарантія як засіб забезпечення виконання господарських зобов’язань: проблеми законодавчих дефініцій і практики застосування / А. О. </w:t>
      </w:r>
      <w:proofErr w:type="spellStart"/>
      <w:r w:rsidRPr="00743280">
        <w:rPr>
          <w:color w:val="000000"/>
          <w:shd w:val="clear" w:color="auto" w:fill="FFFFFF"/>
        </w:rPr>
        <w:t>Згама</w:t>
      </w:r>
      <w:proofErr w:type="spellEnd"/>
      <w:r w:rsidRPr="00743280">
        <w:rPr>
          <w:color w:val="000000"/>
          <w:shd w:val="clear" w:color="auto" w:fill="FFFFFF"/>
        </w:rPr>
        <w:t xml:space="preserve"> // Науковий вісник Міжнародного гуманітарного університету. Серія : Юриспруденція. - 2014. - </w:t>
      </w:r>
      <w:proofErr w:type="spellStart"/>
      <w:r w:rsidRPr="00743280">
        <w:rPr>
          <w:color w:val="000000"/>
          <w:shd w:val="clear" w:color="auto" w:fill="FFFFFF"/>
        </w:rPr>
        <w:t>Вип</w:t>
      </w:r>
      <w:proofErr w:type="spellEnd"/>
      <w:r w:rsidRPr="00743280">
        <w:rPr>
          <w:color w:val="000000"/>
          <w:shd w:val="clear" w:color="auto" w:fill="FFFFFF"/>
        </w:rPr>
        <w:t>. 9-1. - С. 109-111.</w:t>
      </w:r>
    </w:p>
    <w:p w14:paraId="4C7B732B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18. Про затвердження Положення про порядок здійснення банками операцій за гарантіями в національній та іноземних валютах : Постанова Національного банку від 15.12.2004 № 639 [Електронний ресурс]. – Режим доступу : </w:t>
      </w:r>
      <w:hyperlink r:id="rId11" w:history="1">
        <w:r w:rsidRPr="00743280">
          <w:rPr>
            <w:color w:val="000000"/>
            <w:shd w:val="clear" w:color="auto" w:fill="FFFFFF"/>
          </w:rPr>
          <w:t>http://zakon0.rada.gov.ua/laws/show/z0041-05</w:t>
        </w:r>
      </w:hyperlink>
    </w:p>
    <w:p w14:paraId="36FE03B3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 xml:space="preserve">19. </w:t>
      </w:r>
      <w:hyperlink r:id="rId12" w:history="1">
        <w:r w:rsidRPr="00743280">
          <w:rPr>
            <w:color w:val="000000"/>
            <w:shd w:val="clear" w:color="auto" w:fill="FFFFFF"/>
          </w:rPr>
          <w:t>Про фінансові послуги та державне регулювання ринків фінансових послуг</w:t>
        </w:r>
      </w:hyperlink>
      <w:r w:rsidRPr="00743280">
        <w:rPr>
          <w:color w:val="000000"/>
          <w:shd w:val="clear" w:color="auto" w:fill="FFFFFF"/>
        </w:rPr>
        <w:t xml:space="preserve"> : Закон від 12.07.2001 № 2664-III : Редакція від 01.01.2017 [Електронний ресурс]. – Режим доступу : http://zakon3.rada.gov.ua/laws/show/2664-14</w:t>
      </w:r>
    </w:p>
    <w:p w14:paraId="49E0C404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>20. Про банки і банківську діяльність : Закон від 07.12.2000 № 2121-III : Редакція від 10.06.2017 [Електронний ресурс]. – Режим доступу : http://zakon2.rada.gov.ua/laws/show/2121-14/page4</w:t>
      </w:r>
    </w:p>
    <w:p w14:paraId="4ECCAD10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>21. Щодо банківських гарантій : Лист Національного банку від 17.12.2007 № 40-115/4362-13170 [Електронний ресурс]. – Режим доступу : http://zakon2.rada.gov.ua/laws/show/v3170500-07</w:t>
      </w:r>
    </w:p>
    <w:p w14:paraId="1D180FF6" w14:textId="77777777" w:rsidR="00F0646B" w:rsidRPr="00743280" w:rsidRDefault="00F0646B" w:rsidP="00F0646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280">
        <w:rPr>
          <w:color w:val="000000"/>
          <w:shd w:val="clear" w:color="auto" w:fill="FFFFFF"/>
        </w:rPr>
        <w:t>22.  Грива  І.Д. Послуги з надання гарантій в Україні  / Грива  І.Д. [Електронний ресурс]. – Режим доступу : http://www.rusnauka.com/26_NTP_2014/Economics/3_175876.doc.htm</w:t>
      </w:r>
    </w:p>
    <w:p w14:paraId="3F291F58" w14:textId="77777777" w:rsidR="007F73A2" w:rsidRPr="00743280" w:rsidRDefault="007F73A2" w:rsidP="007F73A2">
      <w:pPr>
        <w:jc w:val="center"/>
        <w:rPr>
          <w:b/>
        </w:rPr>
      </w:pPr>
    </w:p>
    <w:sectPr w:rsidR="007F73A2" w:rsidRPr="00743280" w:rsidSect="00386674">
      <w:head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46623" w14:textId="77777777" w:rsidR="00D06711" w:rsidRDefault="00D06711" w:rsidP="002352E1">
      <w:pPr>
        <w:spacing w:after="0" w:line="240" w:lineRule="auto"/>
      </w:pPr>
      <w:r>
        <w:separator/>
      </w:r>
    </w:p>
  </w:endnote>
  <w:endnote w:type="continuationSeparator" w:id="0">
    <w:p w14:paraId="4119B253" w14:textId="77777777" w:rsidR="00D06711" w:rsidRDefault="00D06711" w:rsidP="0023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3F6F8" w14:textId="77777777" w:rsidR="00D06711" w:rsidRDefault="00D06711" w:rsidP="002352E1">
      <w:pPr>
        <w:spacing w:after="0" w:line="240" w:lineRule="auto"/>
      </w:pPr>
      <w:r>
        <w:separator/>
      </w:r>
    </w:p>
  </w:footnote>
  <w:footnote w:type="continuationSeparator" w:id="0">
    <w:p w14:paraId="4C4D1875" w14:textId="77777777" w:rsidR="00D06711" w:rsidRDefault="00D06711" w:rsidP="0023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5778643"/>
      <w:docPartObj>
        <w:docPartGallery w:val="Page Numbers (Top of Page)"/>
        <w:docPartUnique/>
      </w:docPartObj>
    </w:sdtPr>
    <w:sdtEndPr/>
    <w:sdtContent>
      <w:p w14:paraId="6BCF979E" w14:textId="77777777" w:rsidR="002352E1" w:rsidRDefault="002352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163" w:rsidRPr="00213163">
          <w:rPr>
            <w:noProof/>
            <w:lang w:val="ru-RU"/>
          </w:rPr>
          <w:t>10</w:t>
        </w:r>
        <w:r>
          <w:fldChar w:fldCharType="end"/>
        </w:r>
      </w:p>
    </w:sdtContent>
  </w:sdt>
  <w:p w14:paraId="15F87FB0" w14:textId="77777777" w:rsidR="002352E1" w:rsidRDefault="002352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43A70"/>
    <w:multiLevelType w:val="multilevel"/>
    <w:tmpl w:val="456E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187"/>
    <w:rsid w:val="00047445"/>
    <w:rsid w:val="00055496"/>
    <w:rsid w:val="000661C9"/>
    <w:rsid w:val="00071BF7"/>
    <w:rsid w:val="000A4E83"/>
    <w:rsid w:val="000C3D77"/>
    <w:rsid w:val="001221DF"/>
    <w:rsid w:val="00213163"/>
    <w:rsid w:val="002352E1"/>
    <w:rsid w:val="0027106B"/>
    <w:rsid w:val="002C7290"/>
    <w:rsid w:val="003519FC"/>
    <w:rsid w:val="00385E53"/>
    <w:rsid w:val="00386674"/>
    <w:rsid w:val="003D299D"/>
    <w:rsid w:val="003E42D8"/>
    <w:rsid w:val="00435A44"/>
    <w:rsid w:val="004A7187"/>
    <w:rsid w:val="00506C8C"/>
    <w:rsid w:val="00562300"/>
    <w:rsid w:val="005A7951"/>
    <w:rsid w:val="00667B0E"/>
    <w:rsid w:val="00681F4F"/>
    <w:rsid w:val="006960C9"/>
    <w:rsid w:val="00696A5D"/>
    <w:rsid w:val="00743280"/>
    <w:rsid w:val="00752CBD"/>
    <w:rsid w:val="007F73A2"/>
    <w:rsid w:val="008A316D"/>
    <w:rsid w:val="00961BA3"/>
    <w:rsid w:val="009822FF"/>
    <w:rsid w:val="009C2A29"/>
    <w:rsid w:val="009F7BC8"/>
    <w:rsid w:val="00A5458C"/>
    <w:rsid w:val="00B27D01"/>
    <w:rsid w:val="00B84F76"/>
    <w:rsid w:val="00C34C7B"/>
    <w:rsid w:val="00C5777C"/>
    <w:rsid w:val="00CA0F33"/>
    <w:rsid w:val="00D06711"/>
    <w:rsid w:val="00D513D7"/>
    <w:rsid w:val="00D52B61"/>
    <w:rsid w:val="00D63634"/>
    <w:rsid w:val="00D70E7D"/>
    <w:rsid w:val="00D97CA7"/>
    <w:rsid w:val="00E4402C"/>
    <w:rsid w:val="00E52D3A"/>
    <w:rsid w:val="00F0646B"/>
    <w:rsid w:val="00F36E9D"/>
    <w:rsid w:val="00F55864"/>
    <w:rsid w:val="00F97493"/>
    <w:rsid w:val="00FC44DE"/>
    <w:rsid w:val="00F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6D41"/>
  <w15:docId w15:val="{7F67FE65-15C8-48EF-9EDB-ABF440C5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D3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B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A7187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customStyle="1" w:styleId="rvts9">
    <w:name w:val="rvts9"/>
    <w:basedOn w:val="a0"/>
    <w:rsid w:val="004A7187"/>
  </w:style>
  <w:style w:type="character" w:customStyle="1" w:styleId="apple-converted-space">
    <w:name w:val="apple-converted-space"/>
    <w:basedOn w:val="a0"/>
    <w:rsid w:val="004A7187"/>
  </w:style>
  <w:style w:type="character" w:styleId="a3">
    <w:name w:val="Hyperlink"/>
    <w:basedOn w:val="a0"/>
    <w:uiPriority w:val="99"/>
    <w:unhideWhenUsed/>
    <w:rsid w:val="004A71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2D3A"/>
    <w:rPr>
      <w:rFonts w:eastAsia="Times New Roman"/>
      <w:b/>
      <w:bCs/>
      <w:kern w:val="36"/>
      <w:sz w:val="48"/>
      <w:szCs w:val="48"/>
      <w:lang w:eastAsia="uk-UA"/>
    </w:rPr>
  </w:style>
  <w:style w:type="paragraph" w:styleId="a4">
    <w:name w:val="Normal (Web)"/>
    <w:basedOn w:val="a"/>
    <w:uiPriority w:val="99"/>
    <w:semiHidden/>
    <w:unhideWhenUsed/>
    <w:rsid w:val="00071BF7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D030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61B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23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2E1"/>
  </w:style>
  <w:style w:type="paragraph" w:styleId="a8">
    <w:name w:val="footer"/>
    <w:basedOn w:val="a"/>
    <w:link w:val="a9"/>
    <w:uiPriority w:val="99"/>
    <w:unhideWhenUsed/>
    <w:rsid w:val="0023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law.org.ua/pon-vydy-gosp-zobovyazan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rada.gov.ua/go/2664-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0.rada.gov.ua/laws/show/z0041-0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.rada.gov.ua/go/436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rada.gov.ua/go/435-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7EC6-9AFE-4661-A552-B33C9294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Оксана Смолярчук</cp:lastModifiedBy>
  <cp:revision>4</cp:revision>
  <dcterms:created xsi:type="dcterms:W3CDTF">2017-08-25T13:18:00Z</dcterms:created>
  <dcterms:modified xsi:type="dcterms:W3CDTF">2019-07-09T10:41:00Z</dcterms:modified>
</cp:coreProperties>
</file>