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CC" w:rsidRPr="00096C2B" w:rsidRDefault="001E7ECC" w:rsidP="001E7EC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kern w:val="0"/>
          <w:lang w:eastAsia="ar-SA"/>
        </w:rPr>
      </w:pPr>
      <w:r w:rsidRPr="00096C2B">
        <w:rPr>
          <w:rFonts w:eastAsia="Calibri"/>
          <w:b/>
          <w:kern w:val="0"/>
          <w:lang w:eastAsia="ar-SA"/>
        </w:rPr>
        <w:t>ЗМІСТ</w:t>
      </w:r>
    </w:p>
    <w:p w:rsidR="001E7ECC" w:rsidRPr="00096C2B" w:rsidRDefault="001E7ECC" w:rsidP="001E7ECC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:rsidR="001E7ECC" w:rsidRPr="00096C2B" w:rsidRDefault="001E7ECC" w:rsidP="001E7ECC">
      <w:pPr>
        <w:spacing w:line="360" w:lineRule="auto"/>
        <w:ind w:firstLine="709"/>
        <w:contextualSpacing/>
        <w:jc w:val="both"/>
        <w:rPr>
          <w:rFonts w:eastAsia="Times New Roman"/>
          <w:b/>
          <w:color w:val="000000"/>
          <w:shd w:val="clear" w:color="auto" w:fill="FFFFFF"/>
        </w:rPr>
      </w:pPr>
      <w:r w:rsidRPr="00096C2B">
        <w:rPr>
          <w:rFonts w:eastAsia="Times New Roman"/>
          <w:b/>
          <w:color w:val="000000"/>
          <w:shd w:val="clear" w:color="auto" w:fill="FFFFFF"/>
        </w:rPr>
        <w:t>ВСТУП</w:t>
      </w:r>
      <w:r>
        <w:rPr>
          <w:rFonts w:eastAsia="Times New Roman"/>
          <w:b/>
          <w:color w:val="000000"/>
          <w:shd w:val="clear" w:color="auto" w:fill="FFFFFF"/>
        </w:rPr>
        <w:t>………………………………………………………………</w:t>
      </w:r>
      <w:r w:rsidR="00CE24A4">
        <w:rPr>
          <w:rFonts w:eastAsia="Times New Roman"/>
          <w:b/>
          <w:color w:val="000000"/>
          <w:shd w:val="clear" w:color="auto" w:fill="FFFFFF"/>
        </w:rPr>
        <w:t>…</w:t>
      </w:r>
      <w:r>
        <w:rPr>
          <w:rFonts w:eastAsia="Times New Roman"/>
          <w:b/>
          <w:color w:val="000000"/>
          <w:shd w:val="clear" w:color="auto" w:fill="FFFFFF"/>
        </w:rPr>
        <w:t>….......3</w:t>
      </w:r>
    </w:p>
    <w:p w:rsidR="00A60F0D" w:rsidRPr="001E7ECC" w:rsidRDefault="00EB23B1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7ECC">
        <w:rPr>
          <w:color w:val="000000"/>
          <w:shd w:val="clear" w:color="auto" w:fill="FFFFFF"/>
        </w:rPr>
        <w:t>1. Загальні положення про ліцензування господарської діяльності</w:t>
      </w:r>
      <w:r w:rsidR="001E7ECC">
        <w:rPr>
          <w:color w:val="000000"/>
          <w:shd w:val="clear" w:color="auto" w:fill="FFFFFF"/>
        </w:rPr>
        <w:t>……</w:t>
      </w:r>
      <w:r w:rsidR="00CE24A4">
        <w:rPr>
          <w:color w:val="000000"/>
          <w:shd w:val="clear" w:color="auto" w:fill="FFFFFF"/>
        </w:rPr>
        <w:t>...</w:t>
      </w:r>
      <w:r w:rsidR="001E7ECC">
        <w:rPr>
          <w:color w:val="000000"/>
          <w:shd w:val="clear" w:color="auto" w:fill="FFFFFF"/>
        </w:rPr>
        <w:t>.5</w:t>
      </w:r>
    </w:p>
    <w:p w:rsidR="00EB23B1" w:rsidRPr="001E7ECC" w:rsidRDefault="00EB23B1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7ECC">
        <w:rPr>
          <w:color w:val="000000"/>
          <w:shd w:val="clear" w:color="auto" w:fill="FFFFFF"/>
        </w:rPr>
        <w:t>2. Порядок отримання ліцензії на заняття певним видом діяльності</w:t>
      </w:r>
      <w:r w:rsidR="008330A4">
        <w:rPr>
          <w:color w:val="000000"/>
          <w:shd w:val="clear" w:color="auto" w:fill="FFFFFF"/>
        </w:rPr>
        <w:t>…</w:t>
      </w:r>
      <w:r w:rsidR="00CE24A4">
        <w:rPr>
          <w:color w:val="000000"/>
          <w:shd w:val="clear" w:color="auto" w:fill="FFFFFF"/>
        </w:rPr>
        <w:t>…</w:t>
      </w:r>
      <w:r w:rsidR="008330A4">
        <w:rPr>
          <w:color w:val="000000"/>
          <w:shd w:val="clear" w:color="auto" w:fill="FFFFFF"/>
        </w:rPr>
        <w:t>...9</w:t>
      </w:r>
    </w:p>
    <w:p w:rsidR="00EB23B1" w:rsidRPr="001E7ECC" w:rsidRDefault="00EB23B1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7ECC">
        <w:rPr>
          <w:color w:val="000000"/>
          <w:shd w:val="clear" w:color="auto" w:fill="FFFFFF"/>
        </w:rPr>
        <w:t>3. Види господарської діяльності, що підлягають ліцензуванню</w:t>
      </w:r>
      <w:r w:rsidR="00396863">
        <w:rPr>
          <w:color w:val="000000"/>
          <w:shd w:val="clear" w:color="auto" w:fill="FFFFFF"/>
        </w:rPr>
        <w:t>……</w:t>
      </w:r>
      <w:r w:rsidR="00CE24A4">
        <w:rPr>
          <w:color w:val="000000"/>
          <w:shd w:val="clear" w:color="auto" w:fill="FFFFFF"/>
        </w:rPr>
        <w:t>….</w:t>
      </w:r>
      <w:r w:rsidR="00396863">
        <w:rPr>
          <w:color w:val="000000"/>
          <w:shd w:val="clear" w:color="auto" w:fill="FFFFFF"/>
        </w:rPr>
        <w:t>.17</w:t>
      </w:r>
    </w:p>
    <w:p w:rsidR="00EB23B1" w:rsidRPr="001E7ECC" w:rsidRDefault="00EB23B1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7ECC">
        <w:rPr>
          <w:color w:val="000000"/>
          <w:shd w:val="clear" w:color="auto" w:fill="FFFFFF"/>
        </w:rPr>
        <w:t>4. Підстави для анулювання ліцензії</w:t>
      </w:r>
      <w:r w:rsidR="008B05B6">
        <w:rPr>
          <w:color w:val="000000"/>
          <w:shd w:val="clear" w:color="auto" w:fill="FFFFFF"/>
        </w:rPr>
        <w:t>…………………………………</w:t>
      </w:r>
      <w:r w:rsidR="00CE24A4">
        <w:rPr>
          <w:color w:val="000000"/>
          <w:shd w:val="clear" w:color="auto" w:fill="FFFFFF"/>
        </w:rPr>
        <w:t>…</w:t>
      </w:r>
      <w:r w:rsidR="008B05B6">
        <w:rPr>
          <w:color w:val="000000"/>
          <w:shd w:val="clear" w:color="auto" w:fill="FFFFFF"/>
        </w:rPr>
        <w:t>….22</w:t>
      </w:r>
    </w:p>
    <w:p w:rsidR="00EB23B1" w:rsidRPr="001E7ECC" w:rsidRDefault="00EB23B1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7ECC">
        <w:rPr>
          <w:color w:val="000000"/>
          <w:shd w:val="clear" w:color="auto" w:fill="FFFFFF"/>
        </w:rPr>
        <w:t>5. Нагляд та контроль за дотриманням ліцезійних умов</w:t>
      </w:r>
      <w:r w:rsidR="00EB7DF9">
        <w:rPr>
          <w:color w:val="000000"/>
          <w:shd w:val="clear" w:color="auto" w:fill="FFFFFF"/>
        </w:rPr>
        <w:t>…………</w:t>
      </w:r>
      <w:r w:rsidR="00CE24A4">
        <w:rPr>
          <w:color w:val="000000"/>
          <w:shd w:val="clear" w:color="auto" w:fill="FFFFFF"/>
        </w:rPr>
        <w:t>…</w:t>
      </w:r>
      <w:r w:rsidR="00EB7DF9">
        <w:rPr>
          <w:color w:val="000000"/>
          <w:shd w:val="clear" w:color="auto" w:fill="FFFFFF"/>
        </w:rPr>
        <w:t>…….26</w:t>
      </w:r>
    </w:p>
    <w:p w:rsidR="001E7ECC" w:rsidRPr="001E7ECC" w:rsidRDefault="001E7ECC" w:rsidP="001E7EC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E7ECC">
        <w:rPr>
          <w:b/>
          <w:color w:val="000000"/>
          <w:shd w:val="clear" w:color="auto" w:fill="FFFFFF"/>
        </w:rPr>
        <w:t>ВИСНОВКИ………………………………………………………</w:t>
      </w:r>
      <w:r w:rsidR="00CE24A4">
        <w:rPr>
          <w:b/>
          <w:color w:val="000000"/>
          <w:shd w:val="clear" w:color="auto" w:fill="FFFFFF"/>
        </w:rPr>
        <w:t>….</w:t>
      </w:r>
      <w:r w:rsidRPr="001E7ECC">
        <w:rPr>
          <w:b/>
          <w:color w:val="000000"/>
          <w:shd w:val="clear" w:color="auto" w:fill="FFFFFF"/>
        </w:rPr>
        <w:t>……..</w:t>
      </w:r>
      <w:r w:rsidR="00293555">
        <w:rPr>
          <w:b/>
          <w:color w:val="000000"/>
          <w:shd w:val="clear" w:color="auto" w:fill="FFFFFF"/>
        </w:rPr>
        <w:t>33</w:t>
      </w:r>
    </w:p>
    <w:p w:rsidR="001E7ECC" w:rsidRPr="001E7ECC" w:rsidRDefault="001E7ECC" w:rsidP="001E7ECC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1E7ECC">
        <w:rPr>
          <w:b/>
          <w:color w:val="000000"/>
          <w:shd w:val="clear" w:color="auto" w:fill="FFFFFF"/>
        </w:rPr>
        <w:t>СПИСОК ВИКОРИСТАНИХ ДЖЕРЕЛ……………………….…</w:t>
      </w:r>
      <w:r w:rsidR="00CE24A4">
        <w:rPr>
          <w:b/>
          <w:color w:val="000000"/>
          <w:shd w:val="clear" w:color="auto" w:fill="FFFFFF"/>
        </w:rPr>
        <w:t>…</w:t>
      </w:r>
      <w:r w:rsidRPr="001E7ECC">
        <w:rPr>
          <w:b/>
          <w:color w:val="000000"/>
          <w:shd w:val="clear" w:color="auto" w:fill="FFFFFF"/>
        </w:rPr>
        <w:t>…..3</w:t>
      </w:r>
      <w:r w:rsidR="00293555">
        <w:rPr>
          <w:b/>
          <w:color w:val="000000"/>
          <w:shd w:val="clear" w:color="auto" w:fill="FFFFFF"/>
        </w:rPr>
        <w:t>5</w:t>
      </w:r>
    </w:p>
    <w:p w:rsidR="00EB23B1" w:rsidRPr="001E7ECC" w:rsidRDefault="00EB23B1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590549" w:rsidRDefault="00590549"/>
    <w:p w:rsidR="00590549" w:rsidRDefault="0059054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F402E9" w:rsidRDefault="00F402E9"/>
    <w:p w:rsidR="00590549" w:rsidRDefault="00590549"/>
    <w:p w:rsidR="00A60F0D" w:rsidRDefault="00A60F0D" w:rsidP="00A60F0D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lastRenderedPageBreak/>
        <w:t>ВСТУП</w:t>
      </w:r>
    </w:p>
    <w:p w:rsidR="00A60F0D" w:rsidRPr="001E7ECC" w:rsidRDefault="00A60F0D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1E7ECC" w:rsidRPr="002A1ABE" w:rsidRDefault="00A60F0D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1E7ECC">
        <w:rPr>
          <w:b/>
          <w:color w:val="000000"/>
          <w:shd w:val="clear" w:color="auto" w:fill="FFFFFF"/>
        </w:rPr>
        <w:t>Актуальність теми.</w:t>
      </w:r>
      <w:r w:rsidRPr="001E7ECC">
        <w:rPr>
          <w:color w:val="000000"/>
          <w:shd w:val="clear" w:color="auto" w:fill="FFFFFF"/>
        </w:rPr>
        <w:t xml:space="preserve"> </w:t>
      </w:r>
      <w:r w:rsidR="001E7ECC">
        <w:rPr>
          <w:color w:val="000000"/>
          <w:shd w:val="clear" w:color="auto" w:fill="FFFFFF"/>
        </w:rPr>
        <w:t>З моменту на</w:t>
      </w:r>
      <w:r w:rsidR="001E7ECC" w:rsidRPr="001E7ECC">
        <w:rPr>
          <w:color w:val="000000"/>
          <w:shd w:val="clear" w:color="auto" w:fill="FFFFFF"/>
        </w:rPr>
        <w:t>буття Україною незалежності проведення в Україні економічних реформ, спрямованих на впрова</w:t>
      </w:r>
      <w:r w:rsidR="001E7ECC">
        <w:rPr>
          <w:color w:val="000000"/>
          <w:shd w:val="clear" w:color="auto" w:fill="FFFFFF"/>
        </w:rPr>
        <w:t>дження ринкових принципів регу</w:t>
      </w:r>
      <w:r w:rsidR="001E7ECC" w:rsidRPr="001E7ECC">
        <w:rPr>
          <w:color w:val="000000"/>
          <w:shd w:val="clear" w:color="auto" w:fill="FFFFFF"/>
        </w:rPr>
        <w:t>лювання економіки, мало наслідком розвиток адміністрат</w:t>
      </w:r>
      <w:r w:rsidR="001E7ECC">
        <w:rPr>
          <w:color w:val="000000"/>
          <w:shd w:val="clear" w:color="auto" w:fill="FFFFFF"/>
        </w:rPr>
        <w:t>ивно-правового інституту ліцен</w:t>
      </w:r>
      <w:r w:rsidR="001E7ECC" w:rsidRPr="001E7ECC">
        <w:rPr>
          <w:color w:val="000000"/>
          <w:shd w:val="clear" w:color="auto" w:fill="FFFFFF"/>
        </w:rPr>
        <w:t xml:space="preserve">зування господарської діяльності. З 1991 року до 2000 </w:t>
      </w:r>
      <w:r w:rsidR="002A1ABE">
        <w:rPr>
          <w:color w:val="000000"/>
          <w:shd w:val="clear" w:color="auto" w:fill="FFFFFF"/>
          <w:lang w:val="ru-RU"/>
        </w:rPr>
        <w:t>……</w:t>
      </w:r>
    </w:p>
    <w:p w:rsidR="00A60F0D" w:rsidRPr="00E709D6" w:rsidRDefault="00A60F0D" w:rsidP="001E7E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E7ECC">
        <w:rPr>
          <w:b/>
          <w:color w:val="000000"/>
          <w:shd w:val="clear" w:color="auto" w:fill="FFFFFF"/>
        </w:rPr>
        <w:t>Мета курсової роботи</w:t>
      </w:r>
      <w:r w:rsidRPr="00E709D6">
        <w:rPr>
          <w:color w:val="000000"/>
          <w:shd w:val="clear" w:color="auto" w:fill="FFFFFF"/>
        </w:rPr>
        <w:t xml:space="preserve"> полягає у </w:t>
      </w:r>
      <w:r w:rsidR="002A1ABE">
        <w:rPr>
          <w:color w:val="000000"/>
          <w:shd w:val="clear" w:color="auto" w:fill="FFFFFF"/>
          <w:lang w:val="ru-RU"/>
        </w:rPr>
        <w:t>…</w:t>
      </w:r>
      <w:r w:rsidRPr="00E709D6">
        <w:rPr>
          <w:color w:val="000000"/>
          <w:shd w:val="clear" w:color="auto" w:fill="FFFFFF"/>
        </w:rPr>
        <w:t xml:space="preserve">. </w:t>
      </w:r>
    </w:p>
    <w:p w:rsidR="00A60F0D" w:rsidRPr="001E7ECC" w:rsidRDefault="00A60F0D" w:rsidP="00A60F0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1E7ECC">
        <w:rPr>
          <w:color w:val="000000"/>
          <w:shd w:val="clear" w:color="auto" w:fill="FFFFFF"/>
        </w:rPr>
        <w:t>завдань:</w:t>
      </w:r>
    </w:p>
    <w:p w:rsidR="00A60F0D" w:rsidRPr="00E709D6" w:rsidRDefault="002A1ABE" w:rsidP="00A60F0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2A1ABE">
        <w:rPr>
          <w:color w:val="000000"/>
          <w:shd w:val="clear" w:color="auto" w:fill="FFFFFF"/>
        </w:rPr>
        <w:t>….</w:t>
      </w:r>
      <w:r w:rsidR="00A60F0D">
        <w:rPr>
          <w:color w:val="000000"/>
          <w:shd w:val="clear" w:color="auto" w:fill="FFFFFF"/>
        </w:rPr>
        <w:t xml:space="preserve"> при </w:t>
      </w:r>
      <w:r w:rsidR="001E7ECC">
        <w:rPr>
          <w:color w:val="000000"/>
          <w:shd w:val="clear" w:color="auto" w:fill="FFFFFF"/>
        </w:rPr>
        <w:t>провадженні діяльності, що підлягає ліцензуванню</w:t>
      </w:r>
      <w:r w:rsidR="00A60F0D" w:rsidRPr="00E709D6">
        <w:rPr>
          <w:color w:val="000000"/>
          <w:shd w:val="clear" w:color="auto" w:fill="FFFFFF"/>
        </w:rPr>
        <w:t>.</w:t>
      </w:r>
    </w:p>
    <w:p w:rsidR="00A60F0D" w:rsidRPr="00E709D6" w:rsidRDefault="00A60F0D" w:rsidP="00A60F0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 w:rsidR="002A1ABE">
        <w:rPr>
          <w:color w:val="000000"/>
          <w:shd w:val="clear" w:color="auto" w:fill="FFFFFF"/>
          <w:lang w:val="ru-RU"/>
        </w:rPr>
        <w:t>….</w:t>
      </w:r>
      <w:r>
        <w:rPr>
          <w:color w:val="000000"/>
          <w:shd w:val="clear" w:color="auto" w:fill="FFFFFF"/>
        </w:rPr>
        <w:t>.</w:t>
      </w:r>
    </w:p>
    <w:p w:rsidR="00A60F0D" w:rsidRPr="002A1ABE" w:rsidRDefault="00A60F0D" w:rsidP="00A60F0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="002A1ABE">
        <w:rPr>
          <w:color w:val="000000"/>
          <w:shd w:val="clear" w:color="auto" w:fill="FFFFFF"/>
          <w:lang w:val="ru-RU"/>
        </w:rPr>
        <w:t>…</w:t>
      </w:r>
    </w:p>
    <w:p w:rsidR="00A60F0D" w:rsidRPr="002A1ABE" w:rsidRDefault="00A60F0D" w:rsidP="002A1AB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color w:val="000000"/>
          <w:shd w:val="clear" w:color="auto" w:fill="FFFFFF"/>
        </w:rPr>
        <w:t xml:space="preserve">Крім цього загального методу пізнання для досягнення поставленої в </w:t>
      </w:r>
      <w:r w:rsidR="002A1ABE">
        <w:rPr>
          <w:color w:val="000000"/>
          <w:shd w:val="clear" w:color="auto" w:fill="FFFFFF"/>
          <w:lang w:val="ru-RU"/>
        </w:rPr>
        <w:t>….</w:t>
      </w:r>
    </w:p>
    <w:p w:rsidR="00A60F0D" w:rsidRPr="002A1ABE" w:rsidRDefault="00A60F0D" w:rsidP="0029355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293555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Для </w:t>
      </w:r>
      <w:r w:rsidR="002A1ABE">
        <w:rPr>
          <w:color w:val="000000"/>
          <w:shd w:val="clear" w:color="auto" w:fill="FFFFFF"/>
          <w:lang w:val="ru-RU"/>
        </w:rPr>
        <w:t>…</w:t>
      </w:r>
    </w:p>
    <w:p w:rsidR="00A60F0D" w:rsidRPr="00F36206" w:rsidRDefault="00A60F0D" w:rsidP="00A60F0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293555">
        <w:rPr>
          <w:b/>
          <w:color w:val="000000"/>
          <w:shd w:val="clear" w:color="auto" w:fill="FFFFFF"/>
        </w:rPr>
        <w:t>Структура та обсяг курсової роботи.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>
        <w:rPr>
          <w:color w:val="000000"/>
          <w:shd w:val="clear" w:color="auto" w:fill="FFFFFF"/>
        </w:rPr>
        <w:t>п’яти</w:t>
      </w:r>
      <w:r w:rsidRPr="00E709D6">
        <w:rPr>
          <w:color w:val="000000"/>
          <w:shd w:val="clear" w:color="auto" w:fill="FFFFFF"/>
        </w:rPr>
        <w:t xml:space="preserve"> розділів, висновків, та списку використаної літератури. </w:t>
      </w:r>
      <w:r w:rsidR="00F36206">
        <w:rPr>
          <w:color w:val="000000"/>
          <w:shd w:val="clear" w:color="auto" w:fill="FFFFFF"/>
          <w:lang w:val="ru-RU"/>
        </w:rPr>
        <w:t>….</w:t>
      </w:r>
    </w:p>
    <w:p w:rsidR="00A60F0D" w:rsidRPr="00293555" w:rsidRDefault="00A60F0D" w:rsidP="0029355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A60F0D" w:rsidRPr="00293555" w:rsidRDefault="00A60F0D" w:rsidP="0029355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A60F0D" w:rsidRPr="00293555" w:rsidRDefault="00A60F0D" w:rsidP="0029355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A60F0D" w:rsidRDefault="00A60F0D" w:rsidP="00A60F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color w:val="000000"/>
          <w:bdr w:val="none" w:sz="0" w:space="0" w:color="auto" w:frame="1"/>
        </w:rPr>
      </w:pPr>
    </w:p>
    <w:p w:rsidR="00F402E9" w:rsidRDefault="00F402E9" w:rsidP="00A60F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color w:val="000000"/>
          <w:bdr w:val="none" w:sz="0" w:space="0" w:color="auto" w:frame="1"/>
        </w:rPr>
      </w:pPr>
    </w:p>
    <w:p w:rsidR="00F402E9" w:rsidRDefault="00F402E9" w:rsidP="00A60F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color w:val="000000"/>
          <w:bdr w:val="none" w:sz="0" w:space="0" w:color="auto" w:frame="1"/>
        </w:rPr>
      </w:pPr>
    </w:p>
    <w:p w:rsidR="00A60F0D" w:rsidRDefault="00A60F0D" w:rsidP="00A60F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color w:val="000000"/>
          <w:bdr w:val="none" w:sz="0" w:space="0" w:color="auto" w:frame="1"/>
        </w:rPr>
      </w:pPr>
    </w:p>
    <w:p w:rsidR="00EB23B1" w:rsidRDefault="00EB23B1"/>
    <w:p w:rsidR="00293555" w:rsidRDefault="00293555" w:rsidP="00F402E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b/>
          <w:sz w:val="28"/>
          <w:szCs w:val="28"/>
        </w:rPr>
      </w:pPr>
    </w:p>
    <w:p w:rsidR="00F72BB6" w:rsidRDefault="00F72BB6" w:rsidP="00F402E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b/>
          <w:sz w:val="28"/>
          <w:szCs w:val="28"/>
        </w:rPr>
      </w:pPr>
    </w:p>
    <w:p w:rsidR="00EB23B1" w:rsidRPr="00F402E9" w:rsidRDefault="00EB23B1" w:rsidP="00F402E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b/>
          <w:sz w:val="28"/>
          <w:szCs w:val="28"/>
        </w:rPr>
      </w:pPr>
      <w:r w:rsidRPr="00F402E9">
        <w:rPr>
          <w:b/>
          <w:sz w:val="28"/>
          <w:szCs w:val="28"/>
        </w:rPr>
        <w:t>1. Загальні положення про ліцензування господарської діяльності</w:t>
      </w:r>
    </w:p>
    <w:p w:rsidR="00F402E9" w:rsidRPr="00F402E9" w:rsidRDefault="00F402E9" w:rsidP="00F402E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sz w:val="28"/>
          <w:szCs w:val="28"/>
        </w:rPr>
      </w:pPr>
    </w:p>
    <w:p w:rsidR="00CD333F" w:rsidRPr="00E81BDF" w:rsidRDefault="00CD333F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sz w:val="28"/>
          <w:szCs w:val="28"/>
        </w:rPr>
      </w:pPr>
      <w:r w:rsidRPr="00E81BDF">
        <w:rPr>
          <w:sz w:val="28"/>
          <w:szCs w:val="28"/>
        </w:rPr>
        <w:t xml:space="preserve">Ліцензування - засіб державного регулювання провадження видів господарської діяльності, що підлягають ліцензуванню, спрямований на </w:t>
      </w:r>
      <w:r w:rsidRPr="00E81BDF">
        <w:rPr>
          <w:sz w:val="28"/>
          <w:szCs w:val="28"/>
        </w:rPr>
        <w:lastRenderedPageBreak/>
        <w:t>забезпечення реалізації єдиної державної політики у сфері ліцензування, захист економічних і соціальних інтересів держави, суспільства та окремих споживачів (п. 6 ст. 1 Закону України «</w:t>
      </w:r>
      <w:hyperlink r:id="rId8" w:history="1">
        <w:r w:rsidRPr="00E81BDF">
          <w:rPr>
            <w:sz w:val="28"/>
            <w:szCs w:val="28"/>
          </w:rPr>
          <w:t>Про ліцензування видів господарської діяльності</w:t>
        </w:r>
      </w:hyperlink>
      <w:r w:rsidRPr="00E81BDF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Pr="00E81BDF">
        <w:rPr>
          <w:sz w:val="28"/>
          <w:szCs w:val="28"/>
        </w:rPr>
        <w:t>[</w:t>
      </w:r>
      <w:r w:rsidR="00F402E9">
        <w:rPr>
          <w:sz w:val="28"/>
          <w:szCs w:val="28"/>
        </w:rPr>
        <w:t>1</w:t>
      </w:r>
      <w:r w:rsidRPr="00E81BDF">
        <w:rPr>
          <w:sz w:val="28"/>
          <w:szCs w:val="28"/>
        </w:rPr>
        <w:t>].</w:t>
      </w:r>
    </w:p>
    <w:p w:rsidR="00CD333F" w:rsidRPr="002A1ABE" w:rsidRDefault="002A1ABE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….</w:t>
      </w:r>
    </w:p>
    <w:p w:rsidR="00CD333F" w:rsidRPr="00257CD3" w:rsidRDefault="00CD333F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257CD3">
        <w:rPr>
          <w:rFonts w:eastAsia="Andale Sans UI"/>
          <w:kern w:val="1"/>
          <w:sz w:val="28"/>
          <w:szCs w:val="28"/>
        </w:rPr>
        <w:t>До ліцензійних умов не можуть бути включені вимоги:</w:t>
      </w:r>
    </w:p>
    <w:p w:rsidR="00CD333F" w:rsidRPr="00257CD3" w:rsidRDefault="00CD333F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0" w:name="n202"/>
      <w:bookmarkEnd w:id="0"/>
      <w:r w:rsidRPr="00257CD3">
        <w:rPr>
          <w:rFonts w:eastAsia="Andale Sans UI"/>
          <w:kern w:val="1"/>
          <w:sz w:val="28"/>
          <w:szCs w:val="28"/>
        </w:rPr>
        <w:t>1) щодо додержання законодавства України у відповідній сфері та/або окремих законів у цілому;</w:t>
      </w:r>
    </w:p>
    <w:p w:rsidR="00CD333F" w:rsidRPr="00257CD3" w:rsidRDefault="00CD333F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1" w:name="n203"/>
      <w:bookmarkEnd w:id="1"/>
      <w:r w:rsidRPr="00257CD3">
        <w:rPr>
          <w:rFonts w:eastAsia="Andale Sans UI"/>
          <w:kern w:val="1"/>
          <w:sz w:val="28"/>
          <w:szCs w:val="28"/>
        </w:rPr>
        <w:t xml:space="preserve">2) законодавства, обов’язкові до виконання </w:t>
      </w:r>
      <w:r>
        <w:rPr>
          <w:rFonts w:eastAsia="Andale Sans UI"/>
          <w:kern w:val="1"/>
          <w:sz w:val="28"/>
          <w:szCs w:val="28"/>
        </w:rPr>
        <w:t xml:space="preserve">всіма суб’єктами господарювання </w:t>
      </w:r>
      <w:r w:rsidRPr="000C788D">
        <w:rPr>
          <w:rFonts w:eastAsia="Andale Sans UI"/>
          <w:kern w:val="1"/>
          <w:sz w:val="28"/>
          <w:szCs w:val="28"/>
        </w:rPr>
        <w:t>[</w:t>
      </w:r>
      <w:r w:rsidR="00F402E9">
        <w:rPr>
          <w:rFonts w:eastAsia="Andale Sans UI"/>
          <w:kern w:val="1"/>
          <w:sz w:val="28"/>
          <w:szCs w:val="28"/>
        </w:rPr>
        <w:t>1</w:t>
      </w:r>
      <w:r w:rsidRPr="000C788D">
        <w:rPr>
          <w:rFonts w:eastAsia="Andale Sans UI"/>
          <w:kern w:val="1"/>
          <w:sz w:val="28"/>
          <w:szCs w:val="28"/>
        </w:rPr>
        <w:t>].</w:t>
      </w:r>
    </w:p>
    <w:p w:rsidR="00CD333F" w:rsidRPr="002A1ABE" w:rsidRDefault="00CD333F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257CD3">
        <w:rPr>
          <w:rFonts w:eastAsia="Andale Sans UI"/>
          <w:kern w:val="1"/>
          <w:sz w:val="28"/>
          <w:szCs w:val="28"/>
        </w:rPr>
        <w:t>Надання адміністративних послуг здійснюється відповідно до Закону України «</w:t>
      </w:r>
      <w:r w:rsidRPr="00A870DD">
        <w:rPr>
          <w:rFonts w:eastAsia="Andale Sans UI"/>
          <w:kern w:val="1"/>
          <w:sz w:val="28"/>
          <w:szCs w:val="28"/>
        </w:rPr>
        <w:t>Про адміністративні</w:t>
      </w:r>
      <w:r w:rsidRPr="00257CD3">
        <w:rPr>
          <w:rFonts w:eastAsia="Andale Sans UI"/>
          <w:kern w:val="1"/>
          <w:sz w:val="28"/>
          <w:szCs w:val="28"/>
        </w:rPr>
        <w:t xml:space="preserve"> послуги» з урахуванням особливостей, визначених </w:t>
      </w:r>
      <w:r w:rsidR="002A1ABE">
        <w:rPr>
          <w:rFonts w:eastAsia="Andale Sans UI"/>
          <w:kern w:val="1"/>
          <w:sz w:val="28"/>
          <w:szCs w:val="28"/>
          <w:lang w:val="ru-RU"/>
        </w:rPr>
        <w:t>….</w:t>
      </w:r>
    </w:p>
    <w:p w:rsidR="00000A96" w:rsidRPr="002A1ABE" w:rsidRDefault="00000A96" w:rsidP="00F402E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sz w:val="28"/>
          <w:szCs w:val="28"/>
          <w:lang w:val="ru-RU"/>
        </w:rPr>
      </w:pPr>
      <w:r>
        <w:rPr>
          <w:rFonts w:eastAsia="Andale Sans UI"/>
          <w:kern w:val="1"/>
          <w:sz w:val="28"/>
          <w:szCs w:val="28"/>
        </w:rPr>
        <w:t xml:space="preserve">Отже, </w:t>
      </w:r>
      <w:r w:rsidR="002A1ABE">
        <w:rPr>
          <w:sz w:val="28"/>
          <w:szCs w:val="28"/>
          <w:lang w:val="ru-RU"/>
        </w:rPr>
        <w:t>…</w:t>
      </w:r>
    </w:p>
    <w:p w:rsidR="00000A96" w:rsidRPr="00F402E9" w:rsidRDefault="00000A96" w:rsidP="008050B4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EB23B1" w:rsidRPr="00000A96" w:rsidRDefault="00EB23B1" w:rsidP="00000A9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000A96">
        <w:rPr>
          <w:rFonts w:eastAsia="Andale Sans UI"/>
          <w:b/>
          <w:kern w:val="1"/>
          <w:sz w:val="28"/>
          <w:szCs w:val="28"/>
        </w:rPr>
        <w:t>2. Порядок отримання ліцензії на заняття певним видом діяльності</w:t>
      </w:r>
    </w:p>
    <w:p w:rsidR="006D3EFE" w:rsidRPr="00000A96" w:rsidRDefault="006D3EFE" w:rsidP="00000A9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CD696D" w:rsidRPr="00000A96" w:rsidRDefault="00CD696D" w:rsidP="00000A9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000A96">
        <w:rPr>
          <w:rFonts w:eastAsia="Andale Sans UI"/>
          <w:kern w:val="1"/>
          <w:sz w:val="28"/>
          <w:szCs w:val="28"/>
        </w:rPr>
        <w:t>Здобувач ліцензії подає до органу ліцензування заяву про отримання ліцензії за визначеною ліцензійними умовами формою.</w:t>
      </w:r>
      <w:r w:rsidR="008330A4" w:rsidRPr="008330A4">
        <w:rPr>
          <w:rFonts w:eastAsia="Andale Sans UI"/>
          <w:kern w:val="1"/>
          <w:sz w:val="28"/>
          <w:szCs w:val="28"/>
        </w:rPr>
        <w:t xml:space="preserve"> </w:t>
      </w:r>
      <w:r w:rsidR="008330A4" w:rsidRPr="000C788D">
        <w:rPr>
          <w:rFonts w:eastAsia="Andale Sans UI"/>
          <w:kern w:val="1"/>
          <w:sz w:val="28"/>
          <w:szCs w:val="28"/>
        </w:rPr>
        <w:t>[</w:t>
      </w:r>
      <w:r w:rsidR="008330A4">
        <w:rPr>
          <w:rFonts w:eastAsia="Andale Sans UI"/>
          <w:kern w:val="1"/>
          <w:sz w:val="28"/>
          <w:szCs w:val="28"/>
        </w:rPr>
        <w:t>1</w:t>
      </w:r>
      <w:r w:rsidR="008330A4" w:rsidRPr="000C788D">
        <w:rPr>
          <w:rFonts w:eastAsia="Andale Sans UI"/>
          <w:kern w:val="1"/>
          <w:sz w:val="28"/>
          <w:szCs w:val="28"/>
        </w:rPr>
        <w:t>].</w:t>
      </w:r>
    </w:p>
    <w:p w:rsidR="00CD696D" w:rsidRPr="00000A96" w:rsidRDefault="00CD696D" w:rsidP="00000A9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" w:name="n227"/>
      <w:bookmarkEnd w:id="2"/>
      <w:r w:rsidRPr="00000A96">
        <w:rPr>
          <w:rFonts w:eastAsia="Andale Sans UI"/>
          <w:kern w:val="1"/>
          <w:sz w:val="28"/>
          <w:szCs w:val="28"/>
        </w:rPr>
        <w:t>У заяві про отримання ліцензії повинна міститися інформація про:</w:t>
      </w:r>
    </w:p>
    <w:p w:rsidR="00CD696D" w:rsidRPr="00000A96" w:rsidRDefault="00CD696D" w:rsidP="00000A9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3" w:name="n228"/>
      <w:bookmarkEnd w:id="3"/>
      <w:r w:rsidRPr="00000A96">
        <w:rPr>
          <w:rFonts w:eastAsia="Andale Sans UI"/>
          <w:kern w:val="1"/>
          <w:sz w:val="28"/>
          <w:szCs w:val="28"/>
        </w:rPr>
        <w:t>1) здобувача ліцензії:</w:t>
      </w:r>
    </w:p>
    <w:p w:rsidR="00CD696D" w:rsidRPr="002A1ABE" w:rsidRDefault="002A1ABE" w:rsidP="00000A9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bookmarkStart w:id="4" w:name="n229"/>
      <w:bookmarkEnd w:id="4"/>
      <w:r>
        <w:rPr>
          <w:rFonts w:eastAsia="Andale Sans UI"/>
          <w:kern w:val="1"/>
          <w:sz w:val="28"/>
          <w:szCs w:val="28"/>
          <w:lang w:val="ru-RU"/>
        </w:rPr>
        <w:t>….</w:t>
      </w:r>
    </w:p>
    <w:p w:rsidR="00CD696D" w:rsidRPr="008330A4" w:rsidRDefault="00CD696D" w:rsidP="008330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5" w:name="n231"/>
      <w:bookmarkEnd w:id="5"/>
      <w:r w:rsidRPr="008330A4">
        <w:rPr>
          <w:rFonts w:eastAsia="Andale Sans UI"/>
          <w:kern w:val="1"/>
          <w:sz w:val="28"/>
          <w:szCs w:val="28"/>
        </w:rPr>
        <w:t>2) вид господарської діяльності (повністю або частково), зазначений у </w:t>
      </w:r>
      <w:hyperlink r:id="rId9" w:anchor="n129" w:history="1">
        <w:r w:rsidRPr="008330A4">
          <w:rPr>
            <w:rFonts w:eastAsia="Andale Sans UI"/>
            <w:kern w:val="1"/>
            <w:sz w:val="28"/>
            <w:szCs w:val="28"/>
          </w:rPr>
          <w:t>статті 7</w:t>
        </w:r>
      </w:hyperlink>
      <w:r w:rsidRPr="008330A4">
        <w:rPr>
          <w:rFonts w:eastAsia="Andale Sans UI"/>
          <w:kern w:val="1"/>
          <w:sz w:val="28"/>
          <w:szCs w:val="28"/>
        </w:rPr>
        <w:t> цього Закону, на провадження якого здобувач ліцензії має намір одержати ліцензію.</w:t>
      </w:r>
      <w:r w:rsidR="008330A4" w:rsidRPr="008330A4">
        <w:rPr>
          <w:rFonts w:eastAsia="Andale Sans UI"/>
          <w:kern w:val="1"/>
          <w:sz w:val="28"/>
          <w:szCs w:val="28"/>
        </w:rPr>
        <w:t xml:space="preserve"> </w:t>
      </w:r>
      <w:r w:rsidR="008330A4" w:rsidRPr="000C788D">
        <w:rPr>
          <w:rFonts w:eastAsia="Andale Sans UI"/>
          <w:kern w:val="1"/>
          <w:sz w:val="28"/>
          <w:szCs w:val="28"/>
        </w:rPr>
        <w:t>[</w:t>
      </w:r>
      <w:r w:rsidR="008330A4">
        <w:rPr>
          <w:rFonts w:eastAsia="Andale Sans UI"/>
          <w:kern w:val="1"/>
          <w:sz w:val="28"/>
          <w:szCs w:val="28"/>
        </w:rPr>
        <w:t>1</w:t>
      </w:r>
      <w:r w:rsidR="008330A4" w:rsidRPr="000C788D">
        <w:rPr>
          <w:rFonts w:eastAsia="Andale Sans UI"/>
          <w:kern w:val="1"/>
          <w:sz w:val="28"/>
          <w:szCs w:val="28"/>
        </w:rPr>
        <w:t>].</w:t>
      </w:r>
    </w:p>
    <w:p w:rsidR="00CD696D" w:rsidRPr="008330A4" w:rsidRDefault="00CD696D" w:rsidP="008330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6" w:name="n232"/>
      <w:bookmarkStart w:id="7" w:name="n233"/>
      <w:bookmarkEnd w:id="6"/>
      <w:bookmarkEnd w:id="7"/>
      <w:r w:rsidRPr="008330A4">
        <w:rPr>
          <w:rFonts w:eastAsia="Andale Sans UI"/>
          <w:kern w:val="1"/>
          <w:sz w:val="28"/>
          <w:szCs w:val="28"/>
        </w:rPr>
        <w:t>До заяви про отримання ліцензії додаються:</w:t>
      </w:r>
    </w:p>
    <w:p w:rsidR="00CD696D" w:rsidRPr="008330A4" w:rsidRDefault="00CD696D" w:rsidP="008330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8" w:name="n234"/>
      <w:bookmarkEnd w:id="8"/>
      <w:r w:rsidRPr="008330A4">
        <w:rPr>
          <w:rFonts w:eastAsia="Andale Sans UI"/>
          <w:kern w:val="1"/>
          <w:sz w:val="28"/>
          <w:szCs w:val="28"/>
        </w:rPr>
        <w:t>1) документи відповідно до ліцензійних вимог;</w:t>
      </w:r>
    </w:p>
    <w:p w:rsidR="003461BC" w:rsidRPr="002A1ABE" w:rsidRDefault="00CD696D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9" w:name="n235"/>
      <w:bookmarkEnd w:id="9"/>
      <w:r w:rsidRPr="008330A4">
        <w:rPr>
          <w:rFonts w:eastAsia="Andale Sans UI"/>
          <w:kern w:val="1"/>
          <w:sz w:val="28"/>
          <w:szCs w:val="28"/>
        </w:rPr>
        <w:lastRenderedPageBreak/>
        <w:t xml:space="preserve">2) копія паспорта керівника здобувача ліцензії (або довіреної особи) із відміткою органу державної податкової служби про повідомлення про відмову через свої релігійні </w:t>
      </w:r>
      <w:r w:rsidR="002A1ABE">
        <w:rPr>
          <w:rFonts w:eastAsia="Andale Sans UI"/>
          <w:kern w:val="1"/>
          <w:sz w:val="28"/>
          <w:szCs w:val="28"/>
        </w:rPr>
        <w:t>…</w:t>
      </w:r>
      <w:r w:rsidR="002A1ABE" w:rsidRPr="002A1ABE">
        <w:rPr>
          <w:rFonts w:eastAsia="Andale Sans UI"/>
          <w:kern w:val="1"/>
          <w:sz w:val="28"/>
          <w:szCs w:val="28"/>
        </w:rPr>
        <w:t>.</w:t>
      </w:r>
    </w:p>
    <w:p w:rsidR="00396863" w:rsidRPr="002475A1" w:rsidRDefault="00604A5D" w:rsidP="0039686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Отже, </w:t>
      </w:r>
      <w:r w:rsidR="002A1ABE" w:rsidRPr="002475A1">
        <w:rPr>
          <w:rFonts w:eastAsia="Andale Sans UI"/>
          <w:kern w:val="1"/>
          <w:sz w:val="28"/>
          <w:szCs w:val="28"/>
        </w:rPr>
        <w:t>….</w:t>
      </w:r>
    </w:p>
    <w:p w:rsidR="00396863" w:rsidRPr="00396863" w:rsidRDefault="00396863" w:rsidP="008050B4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EB23B1" w:rsidRPr="00396863" w:rsidRDefault="00EB23B1" w:rsidP="0039686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396863">
        <w:rPr>
          <w:rFonts w:eastAsia="Andale Sans UI"/>
          <w:b/>
          <w:kern w:val="1"/>
          <w:sz w:val="28"/>
          <w:szCs w:val="28"/>
        </w:rPr>
        <w:t>3. Види господарської діяльності, що підлягають ліцензуванню</w:t>
      </w:r>
    </w:p>
    <w:p w:rsidR="00EB23B1" w:rsidRPr="00396863" w:rsidRDefault="00EB23B1" w:rsidP="0039686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6D3EFE" w:rsidRPr="00396863" w:rsidRDefault="006D3EFE" w:rsidP="0039686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96863">
        <w:rPr>
          <w:rFonts w:eastAsia="Andale Sans UI"/>
          <w:kern w:val="1"/>
          <w:sz w:val="28"/>
          <w:szCs w:val="28"/>
        </w:rPr>
        <w:t>Стаття 7 Закону України «Про ліцензування видів господарської діяльності» встановлює перелік видів господарської діяльності, що підлягають ліцензуванню:</w:t>
      </w:r>
    </w:p>
    <w:p w:rsidR="006D3EFE" w:rsidRPr="00396863" w:rsidRDefault="006D3EFE" w:rsidP="0039686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10" w:name="n130"/>
      <w:bookmarkStart w:id="11" w:name="n131"/>
      <w:bookmarkEnd w:id="10"/>
      <w:bookmarkEnd w:id="11"/>
      <w:r w:rsidRPr="00396863">
        <w:rPr>
          <w:rFonts w:eastAsia="Andale Sans UI"/>
          <w:kern w:val="1"/>
          <w:sz w:val="28"/>
          <w:szCs w:val="28"/>
        </w:rPr>
        <w:t>1) банківська діяльність, яка ліцензується відповідно до </w:t>
      </w:r>
      <w:hyperlink r:id="rId10" w:tgtFrame="_blank" w:history="1">
        <w:r w:rsidRPr="00396863">
          <w:rPr>
            <w:rFonts w:eastAsia="Andale Sans UI"/>
            <w:kern w:val="1"/>
            <w:sz w:val="28"/>
            <w:szCs w:val="28"/>
          </w:rPr>
          <w:t>Закону України</w:t>
        </w:r>
      </w:hyperlink>
      <w:r w:rsidRPr="00396863">
        <w:rPr>
          <w:rFonts w:eastAsia="Andale Sans UI"/>
          <w:kern w:val="1"/>
          <w:sz w:val="28"/>
          <w:szCs w:val="28"/>
        </w:rPr>
        <w:t> "Про банки і банківську діяльність";</w:t>
      </w:r>
    </w:p>
    <w:p w:rsidR="006D3EFE" w:rsidRPr="002A1ABE" w:rsidRDefault="006D3EFE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bookmarkStart w:id="12" w:name="n132"/>
      <w:bookmarkEnd w:id="12"/>
      <w:r w:rsidRPr="00396863">
        <w:rPr>
          <w:rFonts w:eastAsia="Andale Sans UI"/>
          <w:kern w:val="1"/>
          <w:sz w:val="28"/>
          <w:szCs w:val="28"/>
        </w:rPr>
        <w:t>2) </w:t>
      </w:r>
      <w:r w:rsidR="002A1ABE">
        <w:rPr>
          <w:lang w:val="ru-RU"/>
        </w:rPr>
        <w:t>….</w:t>
      </w:r>
    </w:p>
    <w:p w:rsidR="006D3EFE" w:rsidRPr="00396863" w:rsidRDefault="006D3EFE" w:rsidP="008050B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13" w:name="n160"/>
      <w:bookmarkEnd w:id="13"/>
      <w:r w:rsidRPr="00396863">
        <w:rPr>
          <w:rFonts w:eastAsia="Andale Sans UI"/>
          <w:kern w:val="1"/>
          <w:sz w:val="28"/>
          <w:szCs w:val="28"/>
        </w:rPr>
        <w:t>30) </w:t>
      </w:r>
      <w:hyperlink r:id="rId11" w:anchor="n10" w:tgtFrame="_blank" w:history="1">
        <w:r w:rsidRPr="00396863">
          <w:rPr>
            <w:rFonts w:eastAsia="Andale Sans UI"/>
            <w:kern w:val="1"/>
            <w:sz w:val="28"/>
            <w:szCs w:val="28"/>
          </w:rPr>
          <w:t>охоронна діяльність</w:t>
        </w:r>
      </w:hyperlink>
      <w:r w:rsidRPr="00396863">
        <w:rPr>
          <w:rFonts w:eastAsia="Andale Sans UI"/>
          <w:kern w:val="1"/>
          <w:sz w:val="28"/>
          <w:szCs w:val="28"/>
        </w:rPr>
        <w:t>;</w:t>
      </w:r>
      <w:bookmarkStart w:id="14" w:name="n693"/>
      <w:bookmarkEnd w:id="14"/>
      <w:r w:rsidR="008050B4">
        <w:rPr>
          <w:rFonts w:eastAsia="Andale Sans UI"/>
          <w:kern w:val="1"/>
          <w:sz w:val="28"/>
          <w:szCs w:val="28"/>
        </w:rPr>
        <w:t xml:space="preserve"> </w:t>
      </w:r>
      <w:r w:rsidRPr="00396863">
        <w:rPr>
          <w:rFonts w:eastAsia="Andale Sans UI"/>
          <w:kern w:val="1"/>
          <w:sz w:val="28"/>
          <w:szCs w:val="28"/>
        </w:rPr>
        <w:t>31) перероблення побутових відходів;</w:t>
      </w:r>
      <w:bookmarkStart w:id="15" w:name="n695"/>
      <w:bookmarkStart w:id="16" w:name="n694"/>
      <w:bookmarkEnd w:id="15"/>
      <w:bookmarkEnd w:id="16"/>
      <w:r w:rsidR="008050B4">
        <w:rPr>
          <w:rFonts w:eastAsia="Andale Sans UI"/>
          <w:kern w:val="1"/>
          <w:sz w:val="28"/>
          <w:szCs w:val="28"/>
        </w:rPr>
        <w:t xml:space="preserve"> </w:t>
      </w:r>
      <w:r w:rsidRPr="00396863">
        <w:rPr>
          <w:rFonts w:eastAsia="Andale Sans UI"/>
          <w:kern w:val="1"/>
          <w:sz w:val="28"/>
          <w:szCs w:val="28"/>
        </w:rPr>
        <w:t>32) захоронення побутових відходів;</w:t>
      </w:r>
      <w:bookmarkStart w:id="17" w:name="n692"/>
      <w:bookmarkStart w:id="18" w:name="n708"/>
      <w:bookmarkEnd w:id="17"/>
      <w:bookmarkEnd w:id="18"/>
      <w:r w:rsidR="008050B4">
        <w:rPr>
          <w:rFonts w:eastAsia="Andale Sans UI"/>
          <w:kern w:val="1"/>
          <w:sz w:val="28"/>
          <w:szCs w:val="28"/>
        </w:rPr>
        <w:t xml:space="preserve"> </w:t>
      </w:r>
      <w:r w:rsidRPr="00396863">
        <w:rPr>
          <w:rFonts w:eastAsia="Andale Sans UI"/>
          <w:kern w:val="1"/>
          <w:sz w:val="28"/>
          <w:szCs w:val="28"/>
        </w:rPr>
        <w:t>33) виробництво ветеринарних препаратів.</w:t>
      </w:r>
      <w:r w:rsidR="00396863" w:rsidRPr="00396863">
        <w:rPr>
          <w:rFonts w:eastAsia="Andale Sans UI"/>
          <w:kern w:val="1"/>
          <w:sz w:val="28"/>
          <w:szCs w:val="28"/>
        </w:rPr>
        <w:t xml:space="preserve"> </w:t>
      </w:r>
      <w:r w:rsidR="00396863" w:rsidRPr="000C788D">
        <w:rPr>
          <w:rFonts w:eastAsia="Andale Sans UI"/>
          <w:kern w:val="1"/>
          <w:sz w:val="28"/>
          <w:szCs w:val="28"/>
        </w:rPr>
        <w:t>[</w:t>
      </w:r>
      <w:r w:rsidR="00396863">
        <w:rPr>
          <w:rFonts w:eastAsia="Andale Sans UI"/>
          <w:kern w:val="1"/>
          <w:sz w:val="28"/>
          <w:szCs w:val="28"/>
        </w:rPr>
        <w:t>1</w:t>
      </w:r>
      <w:r w:rsidR="00396863" w:rsidRPr="000C788D">
        <w:rPr>
          <w:rFonts w:eastAsia="Andale Sans UI"/>
          <w:kern w:val="1"/>
          <w:sz w:val="28"/>
          <w:szCs w:val="28"/>
        </w:rPr>
        <w:t>].</w:t>
      </w:r>
    </w:p>
    <w:p w:rsidR="006D3EFE" w:rsidRPr="002A1ABE" w:rsidRDefault="006D3EFE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396863">
        <w:rPr>
          <w:rFonts w:eastAsia="Andale Sans UI"/>
          <w:kern w:val="1"/>
          <w:sz w:val="28"/>
          <w:szCs w:val="28"/>
        </w:rPr>
        <w:t xml:space="preserve">Отже, </w:t>
      </w:r>
      <w:hyperlink r:id="rId12" w:tgtFrame="_blank" w:history="1">
        <w:r w:rsidR="00EB23B1" w:rsidRPr="00396863">
          <w:rPr>
            <w:rFonts w:eastAsia="Andale Sans UI"/>
            <w:kern w:val="1"/>
            <w:sz w:val="28"/>
            <w:szCs w:val="28"/>
          </w:rPr>
          <w:t>Верховна Рада ухвалила закон, який визначає новий перелік видів господарської діяльності, що підлягають ліцензуванню</w:t>
        </w:r>
      </w:hyperlink>
      <w:r w:rsidR="00EB23B1" w:rsidRPr="00396863">
        <w:rPr>
          <w:rFonts w:eastAsia="Andale Sans UI"/>
          <w:kern w:val="1"/>
          <w:sz w:val="28"/>
          <w:szCs w:val="28"/>
        </w:rPr>
        <w:t>. Крім скорочення переліку видів підприємницької діяльності, що підлягає ліцензуванню в Україні, з 56 до 3</w:t>
      </w:r>
      <w:r w:rsidR="00396863">
        <w:rPr>
          <w:rFonts w:eastAsia="Andale Sans UI"/>
          <w:kern w:val="1"/>
          <w:sz w:val="28"/>
          <w:szCs w:val="28"/>
        </w:rPr>
        <w:t>3</w:t>
      </w:r>
      <w:r w:rsidR="00EB23B1" w:rsidRPr="00396863">
        <w:rPr>
          <w:rFonts w:eastAsia="Andale Sans UI"/>
          <w:kern w:val="1"/>
          <w:sz w:val="28"/>
          <w:szCs w:val="28"/>
        </w:rPr>
        <w:t xml:space="preserve"> пунктів, законом уніфікується процедура от</w:t>
      </w:r>
      <w:r w:rsidR="00396863">
        <w:rPr>
          <w:rFonts w:eastAsia="Andale Sans UI"/>
          <w:kern w:val="1"/>
          <w:sz w:val="28"/>
          <w:szCs w:val="28"/>
        </w:rPr>
        <w:t xml:space="preserve">римання та позбавлення ліцензій </w:t>
      </w:r>
      <w:r w:rsidR="00396863" w:rsidRPr="000C788D">
        <w:rPr>
          <w:rFonts w:eastAsia="Andale Sans UI"/>
          <w:kern w:val="1"/>
          <w:sz w:val="28"/>
          <w:szCs w:val="28"/>
        </w:rPr>
        <w:t>[</w:t>
      </w:r>
      <w:r w:rsidR="00396863">
        <w:rPr>
          <w:rFonts w:eastAsia="Andale Sans UI"/>
          <w:kern w:val="1"/>
          <w:sz w:val="28"/>
          <w:szCs w:val="28"/>
        </w:rPr>
        <w:t>9</w:t>
      </w:r>
      <w:r w:rsidR="00396863" w:rsidRPr="000C788D">
        <w:rPr>
          <w:rFonts w:eastAsia="Andale Sans UI"/>
          <w:kern w:val="1"/>
          <w:sz w:val="28"/>
          <w:szCs w:val="28"/>
        </w:rPr>
        <w:t>].</w:t>
      </w:r>
      <w:r w:rsidR="008050B4">
        <w:rPr>
          <w:rFonts w:eastAsia="Andale Sans UI"/>
          <w:kern w:val="1"/>
          <w:sz w:val="28"/>
          <w:szCs w:val="28"/>
        </w:rPr>
        <w:t xml:space="preserve"> </w:t>
      </w:r>
      <w:r w:rsidRPr="00396863">
        <w:rPr>
          <w:rFonts w:eastAsia="Andale Sans UI"/>
          <w:kern w:val="1"/>
          <w:sz w:val="28"/>
          <w:szCs w:val="28"/>
        </w:rPr>
        <w:t xml:space="preserve">Крім того, відповідно до Закону України "Про державне регулювання виробництва і торгівлі спиртом етиловим, коньячним і плодовим, алкогольними напоями та </w:t>
      </w:r>
      <w:r w:rsidR="002A1ABE">
        <w:rPr>
          <w:rFonts w:eastAsia="Andale Sans UI"/>
          <w:kern w:val="1"/>
          <w:sz w:val="28"/>
          <w:szCs w:val="28"/>
          <w:lang w:val="ru-RU"/>
        </w:rPr>
        <w:t>….</w:t>
      </w:r>
    </w:p>
    <w:p w:rsidR="008050B4" w:rsidRPr="002A1ABE" w:rsidRDefault="006D3EFE" w:rsidP="000517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val="ru-RU"/>
        </w:rPr>
      </w:pPr>
      <w:r w:rsidRPr="00CD6A24">
        <w:rPr>
          <w:rFonts w:eastAsia="Andale Sans UI"/>
          <w:kern w:val="1"/>
          <w:sz w:val="28"/>
          <w:szCs w:val="28"/>
        </w:rPr>
        <w:t xml:space="preserve">Отже, </w:t>
      </w:r>
      <w:r w:rsidR="002A1ABE">
        <w:rPr>
          <w:rFonts w:eastAsia="Andale Sans UI"/>
          <w:kern w:val="1"/>
          <w:sz w:val="28"/>
          <w:szCs w:val="28"/>
          <w:lang w:val="ru-RU"/>
        </w:rPr>
        <w:t>….</w:t>
      </w:r>
    </w:p>
    <w:p w:rsidR="008050B4" w:rsidRDefault="008050B4" w:rsidP="000517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EB23B1" w:rsidRPr="00051731" w:rsidRDefault="00EB23B1" w:rsidP="000517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051731">
        <w:rPr>
          <w:rFonts w:eastAsia="Andale Sans UI"/>
          <w:b/>
          <w:kern w:val="1"/>
          <w:sz w:val="28"/>
          <w:szCs w:val="28"/>
        </w:rPr>
        <w:t>4. Підстави для анулювання ліцензії</w:t>
      </w:r>
    </w:p>
    <w:p w:rsidR="00051731" w:rsidRDefault="00051731" w:rsidP="00230AA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230AAF" w:rsidRPr="006E2453" w:rsidRDefault="00F91CFF" w:rsidP="00230AA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hyperlink r:id="rId13" w:tgtFrame="_blank" w:history="1">
        <w:r w:rsidR="00230AAF" w:rsidRPr="00257CD3">
          <w:rPr>
            <w:rFonts w:eastAsia="Andale Sans UI"/>
            <w:kern w:val="1"/>
            <w:sz w:val="28"/>
            <w:szCs w:val="28"/>
          </w:rPr>
          <w:t>Закон</w:t>
        </w:r>
        <w:r w:rsidR="00230AAF">
          <w:rPr>
            <w:rFonts w:eastAsia="Andale Sans UI"/>
            <w:kern w:val="1"/>
            <w:sz w:val="28"/>
            <w:szCs w:val="28"/>
          </w:rPr>
          <w:t>ом</w:t>
        </w:r>
        <w:r w:rsidR="00230AAF" w:rsidRPr="00257CD3">
          <w:rPr>
            <w:rFonts w:eastAsia="Andale Sans UI"/>
            <w:kern w:val="1"/>
            <w:sz w:val="28"/>
            <w:szCs w:val="28"/>
          </w:rPr>
          <w:t xml:space="preserve"> України</w:t>
        </w:r>
      </w:hyperlink>
      <w:r w:rsidR="00230AAF" w:rsidRPr="00257CD3">
        <w:rPr>
          <w:rFonts w:eastAsia="Andale Sans UI"/>
          <w:kern w:val="1"/>
          <w:sz w:val="28"/>
          <w:szCs w:val="28"/>
        </w:rPr>
        <w:t> </w:t>
      </w:r>
      <w:r w:rsidR="00230AAF">
        <w:rPr>
          <w:rFonts w:eastAsia="Andale Sans UI"/>
          <w:kern w:val="1"/>
          <w:sz w:val="28"/>
          <w:szCs w:val="28"/>
        </w:rPr>
        <w:t>«</w:t>
      </w:r>
      <w:r w:rsidR="00230AAF" w:rsidRPr="00257CD3">
        <w:rPr>
          <w:rFonts w:eastAsia="Andale Sans UI"/>
          <w:kern w:val="1"/>
          <w:sz w:val="28"/>
          <w:szCs w:val="28"/>
        </w:rPr>
        <w:t>Про ліцензування видів господарської діяльності</w:t>
      </w:r>
      <w:r w:rsidR="00230AAF">
        <w:rPr>
          <w:rFonts w:eastAsia="Andale Sans UI"/>
          <w:kern w:val="1"/>
          <w:sz w:val="28"/>
          <w:szCs w:val="28"/>
        </w:rPr>
        <w:t xml:space="preserve">» передбачено </w:t>
      </w:r>
      <w:r w:rsidR="00230AAF" w:rsidRPr="006E2453">
        <w:rPr>
          <w:rFonts w:eastAsia="Andale Sans UI"/>
          <w:kern w:val="1"/>
          <w:sz w:val="28"/>
          <w:szCs w:val="28"/>
        </w:rPr>
        <w:t xml:space="preserve">анулювання ліцензії (ст. 16). </w:t>
      </w:r>
      <w:bookmarkStart w:id="19" w:name="n329"/>
      <w:bookmarkEnd w:id="19"/>
      <w:r w:rsidR="00230AAF" w:rsidRPr="006E2453">
        <w:rPr>
          <w:rFonts w:eastAsia="Andale Sans UI"/>
          <w:kern w:val="1"/>
          <w:sz w:val="28"/>
          <w:szCs w:val="28"/>
        </w:rPr>
        <w:t xml:space="preserve">Анулюванням ліцензії є позбавлення ліцензіата права на провадження виду господарської діяльності, що підлягає </w:t>
      </w:r>
      <w:r w:rsidR="00230AAF" w:rsidRPr="006E2453">
        <w:rPr>
          <w:rFonts w:eastAsia="Andale Sans UI"/>
          <w:kern w:val="1"/>
          <w:sz w:val="28"/>
          <w:szCs w:val="28"/>
        </w:rPr>
        <w:lastRenderedPageBreak/>
        <w:t>ліцензуванню, шляхом прийняття органом ліцензування рішення про анулювання його ліцензії.</w:t>
      </w:r>
      <w:bookmarkStart w:id="20" w:name="n330"/>
      <w:bookmarkEnd w:id="20"/>
      <w:r w:rsidR="00230AAF">
        <w:rPr>
          <w:rFonts w:eastAsia="Andale Sans UI"/>
          <w:kern w:val="1"/>
          <w:sz w:val="28"/>
          <w:szCs w:val="28"/>
        </w:rPr>
        <w:t xml:space="preserve"> </w:t>
      </w:r>
      <w:r w:rsidR="00230AAF" w:rsidRPr="006E2453">
        <w:rPr>
          <w:rFonts w:eastAsia="Andale Sans UI"/>
          <w:kern w:val="1"/>
          <w:sz w:val="28"/>
          <w:szCs w:val="28"/>
        </w:rPr>
        <w:t xml:space="preserve">Ліцензія вважається анульованою з дня, коли ліцензіат </w:t>
      </w:r>
      <w:r w:rsidR="002A1ABE" w:rsidRPr="002475A1">
        <w:rPr>
          <w:rFonts w:eastAsia="Andale Sans UI"/>
          <w:kern w:val="1"/>
          <w:sz w:val="28"/>
          <w:szCs w:val="28"/>
        </w:rPr>
        <w:t>….</w:t>
      </w:r>
      <w:r w:rsidR="00230AAF">
        <w:rPr>
          <w:rFonts w:eastAsia="Andale Sans UI"/>
          <w:kern w:val="1"/>
          <w:sz w:val="28"/>
          <w:szCs w:val="28"/>
        </w:rPr>
        <w:t xml:space="preserve"> </w:t>
      </w:r>
      <w:r w:rsidR="00230AAF" w:rsidRPr="000C788D">
        <w:rPr>
          <w:rFonts w:eastAsia="Andale Sans UI"/>
          <w:kern w:val="1"/>
          <w:sz w:val="28"/>
          <w:szCs w:val="28"/>
        </w:rPr>
        <w:t>[</w:t>
      </w:r>
      <w:r w:rsidR="003D638C">
        <w:rPr>
          <w:rFonts w:eastAsia="Andale Sans UI"/>
          <w:kern w:val="1"/>
          <w:sz w:val="28"/>
          <w:szCs w:val="28"/>
        </w:rPr>
        <w:t>1</w:t>
      </w:r>
      <w:r w:rsidR="00230AAF" w:rsidRPr="000C788D">
        <w:rPr>
          <w:rFonts w:eastAsia="Andale Sans UI"/>
          <w:kern w:val="1"/>
          <w:sz w:val="28"/>
          <w:szCs w:val="28"/>
        </w:rPr>
        <w:t>].</w:t>
      </w:r>
    </w:p>
    <w:p w:rsidR="00230AAF" w:rsidRPr="006E2453" w:rsidRDefault="00230AAF" w:rsidP="00230AA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1" w:name="n331"/>
      <w:bookmarkEnd w:id="21"/>
      <w:r>
        <w:rPr>
          <w:rFonts w:eastAsia="Andale Sans UI"/>
          <w:kern w:val="1"/>
          <w:sz w:val="28"/>
          <w:szCs w:val="28"/>
        </w:rPr>
        <w:t>Так, підставами</w:t>
      </w:r>
      <w:r w:rsidRPr="006E2453">
        <w:rPr>
          <w:rFonts w:eastAsia="Andale Sans UI"/>
          <w:kern w:val="1"/>
          <w:sz w:val="28"/>
          <w:szCs w:val="28"/>
        </w:rPr>
        <w:t xml:space="preserve"> для прийняття рішення про анулювання ліцензії є:</w:t>
      </w:r>
    </w:p>
    <w:p w:rsidR="00230AAF" w:rsidRPr="006E2453" w:rsidRDefault="00230AAF" w:rsidP="00230AA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2" w:name="n332"/>
      <w:bookmarkEnd w:id="22"/>
      <w:r w:rsidRPr="006E2453">
        <w:rPr>
          <w:rFonts w:eastAsia="Andale Sans UI"/>
          <w:kern w:val="1"/>
          <w:sz w:val="28"/>
          <w:szCs w:val="28"/>
        </w:rPr>
        <w:t xml:space="preserve">1) заява ліцензіата </w:t>
      </w:r>
      <w:r>
        <w:rPr>
          <w:rFonts w:eastAsia="Andale Sans UI"/>
          <w:kern w:val="1"/>
          <w:sz w:val="28"/>
          <w:szCs w:val="28"/>
        </w:rPr>
        <w:t>про анулювання власної ліцензії</w:t>
      </w:r>
      <w:r w:rsidRPr="006E2453">
        <w:rPr>
          <w:rFonts w:eastAsia="Andale Sans UI"/>
          <w:kern w:val="1"/>
          <w:sz w:val="28"/>
          <w:szCs w:val="28"/>
        </w:rPr>
        <w:t>;</w:t>
      </w:r>
    </w:p>
    <w:p w:rsidR="00230AAF" w:rsidRPr="006E2453" w:rsidRDefault="00230AAF" w:rsidP="00230AA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3" w:name="n334"/>
      <w:bookmarkStart w:id="24" w:name="n335"/>
      <w:bookmarkEnd w:id="23"/>
      <w:bookmarkEnd w:id="24"/>
      <w:r w:rsidRPr="006E2453">
        <w:rPr>
          <w:rFonts w:eastAsia="Andale Sans UI"/>
          <w:kern w:val="1"/>
          <w:sz w:val="28"/>
          <w:szCs w:val="28"/>
        </w:rPr>
        <w:t>2) набрання чинності рішенням органу ліцензування про анулювання ліцензії або скасування такого рішення спеціально уповноваженим органом з питань ліцензування;</w:t>
      </w:r>
    </w:p>
    <w:p w:rsidR="00230AAF" w:rsidRPr="002A1ABE" w:rsidRDefault="00230AAF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bookmarkStart w:id="25" w:name="n336"/>
      <w:bookmarkEnd w:id="25"/>
      <w:r w:rsidRPr="006E2453">
        <w:rPr>
          <w:rFonts w:eastAsia="Andale Sans UI"/>
          <w:kern w:val="1"/>
          <w:sz w:val="28"/>
          <w:szCs w:val="28"/>
        </w:rPr>
        <w:t xml:space="preserve">3) </w:t>
      </w:r>
      <w:r w:rsidR="002A1ABE">
        <w:rPr>
          <w:rFonts w:eastAsia="Andale Sans UI"/>
          <w:kern w:val="1"/>
          <w:sz w:val="28"/>
          <w:szCs w:val="28"/>
          <w:lang w:val="ru-RU"/>
        </w:rPr>
        <w:t>….</w:t>
      </w:r>
    </w:p>
    <w:p w:rsidR="00230AAF" w:rsidRDefault="00230AAF" w:rsidP="00230AA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6" w:name="n343"/>
      <w:bookmarkEnd w:id="26"/>
      <w:r w:rsidRPr="006E2453">
        <w:rPr>
          <w:rFonts w:eastAsia="Andale Sans UI"/>
          <w:kern w:val="1"/>
          <w:sz w:val="28"/>
          <w:szCs w:val="28"/>
        </w:rPr>
        <w:t>10) несплата за видачу ліцензії відповідно до </w:t>
      </w:r>
      <w:hyperlink r:id="rId14" w:anchor="n306" w:history="1">
        <w:r w:rsidRPr="006E2453">
          <w:rPr>
            <w:rFonts w:eastAsia="Andale Sans UI"/>
            <w:kern w:val="1"/>
            <w:sz w:val="28"/>
            <w:szCs w:val="28"/>
          </w:rPr>
          <w:t>частини другої</w:t>
        </w:r>
      </w:hyperlink>
      <w:r w:rsidRPr="006E2453">
        <w:rPr>
          <w:rFonts w:eastAsia="Andale Sans UI"/>
          <w:kern w:val="1"/>
          <w:sz w:val="28"/>
          <w:szCs w:val="28"/>
        </w:rPr>
        <w:t xml:space="preserve"> статті 14 цього Закону </w:t>
      </w:r>
      <w:r w:rsidRPr="000C788D">
        <w:rPr>
          <w:rFonts w:eastAsia="Andale Sans UI"/>
          <w:kern w:val="1"/>
          <w:sz w:val="28"/>
          <w:szCs w:val="28"/>
        </w:rPr>
        <w:t>[</w:t>
      </w:r>
      <w:r w:rsidR="003D638C">
        <w:rPr>
          <w:rFonts w:eastAsia="Andale Sans UI"/>
          <w:kern w:val="1"/>
          <w:sz w:val="28"/>
          <w:szCs w:val="28"/>
        </w:rPr>
        <w:t>1</w:t>
      </w:r>
      <w:r w:rsidRPr="000C788D">
        <w:rPr>
          <w:rFonts w:eastAsia="Andale Sans UI"/>
          <w:kern w:val="1"/>
          <w:sz w:val="28"/>
          <w:szCs w:val="28"/>
        </w:rPr>
        <w:t>].</w:t>
      </w:r>
    </w:p>
    <w:p w:rsidR="00230AAF" w:rsidRPr="002A1ABE" w:rsidRDefault="00230AAF" w:rsidP="003D638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Отже, Законом передбачаєтся такий захід впливу як анулювання ліцензії, та не передбачено такого заходу як її зупинення. Наприклад, відповідно до Порядку </w:t>
      </w:r>
      <w:r w:rsidRPr="0069488C">
        <w:rPr>
          <w:rFonts w:eastAsia="Andale Sans UI"/>
          <w:kern w:val="1"/>
          <w:sz w:val="28"/>
          <w:szCs w:val="28"/>
        </w:rPr>
        <w:t xml:space="preserve">зупинення </w:t>
      </w:r>
      <w:r w:rsidR="002A1ABE" w:rsidRPr="002A1ABE">
        <w:rPr>
          <w:rFonts w:eastAsia="Andale Sans UI"/>
          <w:kern w:val="1"/>
          <w:sz w:val="28"/>
          <w:szCs w:val="28"/>
        </w:rPr>
        <w:t>.</w:t>
      </w:r>
      <w:r w:rsidRPr="0069488C">
        <w:rPr>
          <w:rFonts w:eastAsia="Andale Sans UI"/>
          <w:kern w:val="1"/>
          <w:sz w:val="28"/>
          <w:szCs w:val="28"/>
        </w:rPr>
        <w:t xml:space="preserve"> та анулювання ліцензії на окремі види професійної діяльності на фондовому ринку (ринку цінних паперів)</w:t>
      </w:r>
      <w:r>
        <w:rPr>
          <w:rFonts w:eastAsia="Andale Sans UI"/>
          <w:kern w:val="1"/>
          <w:sz w:val="28"/>
          <w:szCs w:val="28"/>
        </w:rPr>
        <w:t>, затвердженого</w:t>
      </w:r>
      <w:r w:rsidRPr="0069488C">
        <w:rPr>
          <w:rFonts w:eastAsia="Andale Sans UI"/>
          <w:kern w:val="1"/>
          <w:sz w:val="28"/>
          <w:szCs w:val="28"/>
        </w:rPr>
        <w:t xml:space="preserve"> Рішення</w:t>
      </w:r>
      <w:r>
        <w:rPr>
          <w:rFonts w:eastAsia="Andale Sans UI"/>
          <w:kern w:val="1"/>
          <w:sz w:val="28"/>
          <w:szCs w:val="28"/>
        </w:rPr>
        <w:t>м</w:t>
      </w:r>
      <w:r w:rsidRPr="0069488C">
        <w:rPr>
          <w:rFonts w:eastAsia="Andale Sans UI"/>
          <w:kern w:val="1"/>
          <w:sz w:val="28"/>
          <w:szCs w:val="28"/>
        </w:rPr>
        <w:t xml:space="preserve"> Національної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69488C">
        <w:rPr>
          <w:rFonts w:eastAsia="Andale Sans UI"/>
          <w:kern w:val="1"/>
          <w:sz w:val="28"/>
          <w:szCs w:val="28"/>
        </w:rPr>
        <w:t>комісії з цінних паперів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69488C">
        <w:rPr>
          <w:rFonts w:eastAsia="Andale Sans UI"/>
          <w:kern w:val="1"/>
          <w:sz w:val="28"/>
          <w:szCs w:val="28"/>
        </w:rPr>
        <w:t>та фондового ринку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69488C">
        <w:rPr>
          <w:rFonts w:eastAsia="Andale Sans UI"/>
          <w:kern w:val="1"/>
          <w:sz w:val="28"/>
          <w:szCs w:val="28"/>
        </w:rPr>
        <w:t>14.05.2013  № 816</w:t>
      </w:r>
      <w:r>
        <w:rPr>
          <w:rFonts w:eastAsia="Andale Sans UI"/>
          <w:kern w:val="1"/>
          <w:sz w:val="28"/>
          <w:szCs w:val="28"/>
        </w:rPr>
        <w:t>, з</w:t>
      </w:r>
      <w:r w:rsidRPr="007F3C20">
        <w:rPr>
          <w:rFonts w:eastAsia="Andale Sans UI"/>
          <w:kern w:val="1"/>
          <w:sz w:val="28"/>
          <w:szCs w:val="28"/>
        </w:rPr>
        <w:t>ареєстрованого в Міністерстві юстиції України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7F3C20">
        <w:rPr>
          <w:rFonts w:eastAsia="Andale Sans UI"/>
          <w:kern w:val="1"/>
          <w:sz w:val="28"/>
          <w:szCs w:val="28"/>
        </w:rPr>
        <w:t>1 червня 2013 р за № 862/23394</w:t>
      </w:r>
      <w:r>
        <w:rPr>
          <w:rFonts w:eastAsia="Andale Sans UI"/>
          <w:kern w:val="1"/>
          <w:sz w:val="28"/>
          <w:szCs w:val="28"/>
        </w:rPr>
        <w:t xml:space="preserve">, передбачено </w:t>
      </w:r>
      <w:r w:rsidRPr="008D2D73">
        <w:rPr>
          <w:rFonts w:eastAsia="Andale Sans UI"/>
          <w:kern w:val="1"/>
          <w:sz w:val="28"/>
          <w:szCs w:val="28"/>
        </w:rPr>
        <w:t xml:space="preserve">зупинення дії ліцензії на строк до одного року дії ліцензії у разі порушення ліцензіатом законодавства </w:t>
      </w:r>
      <w:r w:rsidRPr="000C788D">
        <w:rPr>
          <w:rFonts w:eastAsia="Andale Sans UI"/>
          <w:kern w:val="1"/>
          <w:sz w:val="28"/>
          <w:szCs w:val="28"/>
        </w:rPr>
        <w:t>[</w:t>
      </w:r>
      <w:r w:rsidR="003D638C">
        <w:rPr>
          <w:rFonts w:eastAsia="Andale Sans UI"/>
          <w:kern w:val="1"/>
          <w:sz w:val="28"/>
          <w:szCs w:val="28"/>
        </w:rPr>
        <w:t>13</w:t>
      </w:r>
      <w:r w:rsidRPr="000C788D">
        <w:rPr>
          <w:rFonts w:eastAsia="Andale Sans UI"/>
          <w:kern w:val="1"/>
          <w:sz w:val="28"/>
          <w:szCs w:val="28"/>
        </w:rPr>
        <w:t>]</w:t>
      </w:r>
      <w:r w:rsidR="002A1ABE">
        <w:rPr>
          <w:rFonts w:eastAsia="Andale Sans UI"/>
          <w:kern w:val="1"/>
          <w:sz w:val="28"/>
          <w:szCs w:val="28"/>
        </w:rPr>
        <w:t>…</w:t>
      </w:r>
    </w:p>
    <w:p w:rsidR="008242D0" w:rsidRPr="002A1ABE" w:rsidRDefault="00230AAF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3D638C">
        <w:rPr>
          <w:rFonts w:eastAsia="Andale Sans UI"/>
          <w:kern w:val="1"/>
          <w:sz w:val="28"/>
          <w:szCs w:val="28"/>
        </w:rPr>
        <w:t>Я</w:t>
      </w:r>
      <w:r w:rsidR="008242D0" w:rsidRPr="003D638C">
        <w:rPr>
          <w:rFonts w:eastAsia="Andale Sans UI"/>
          <w:kern w:val="1"/>
          <w:sz w:val="28"/>
          <w:szCs w:val="28"/>
        </w:rPr>
        <w:t>к підстави для анулювання ліцензії на право провадження господарської діяльності, є </w:t>
      </w:r>
      <w:r w:rsidR="002A1ABE">
        <w:rPr>
          <w:rFonts w:eastAsia="Andale Sans UI"/>
          <w:kern w:val="1"/>
          <w:sz w:val="28"/>
          <w:szCs w:val="28"/>
          <w:lang w:val="ru-RU"/>
        </w:rPr>
        <w:t>…</w:t>
      </w:r>
    </w:p>
    <w:p w:rsidR="003D638C" w:rsidRPr="002A1ABE" w:rsidRDefault="003D638C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>
        <w:rPr>
          <w:rFonts w:eastAsia="Andale Sans UI"/>
          <w:kern w:val="1"/>
          <w:sz w:val="28"/>
          <w:szCs w:val="28"/>
        </w:rPr>
        <w:t xml:space="preserve">Отже, </w:t>
      </w:r>
      <w:r w:rsidR="002A1ABE">
        <w:rPr>
          <w:rFonts w:eastAsia="Andale Sans UI"/>
          <w:kern w:val="1"/>
          <w:sz w:val="28"/>
          <w:szCs w:val="28"/>
          <w:lang w:val="ru-RU"/>
        </w:rPr>
        <w:t>….</w:t>
      </w:r>
    </w:p>
    <w:p w:rsidR="003D638C" w:rsidRDefault="003D638C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638C" w:rsidRDefault="003D638C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638C" w:rsidRDefault="003D638C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CE24A4" w:rsidRDefault="00CE24A4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E24A4" w:rsidRDefault="00CE24A4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EB23B1" w:rsidRDefault="00EB23B1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CD333F">
        <w:rPr>
          <w:rFonts w:eastAsia="Andale Sans UI"/>
          <w:b/>
          <w:kern w:val="1"/>
          <w:sz w:val="28"/>
          <w:szCs w:val="28"/>
        </w:rPr>
        <w:t>5. Нагляд та контроль за дотриманням ліцезійних умов</w:t>
      </w:r>
    </w:p>
    <w:p w:rsidR="00CD333F" w:rsidRPr="000B0399" w:rsidRDefault="00CD333F" w:rsidP="00CD33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8D202C" w:rsidRPr="000B0399" w:rsidRDefault="008D202C" w:rsidP="000B03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7" w:name="n41"/>
      <w:bookmarkEnd w:id="27"/>
      <w:r w:rsidRPr="000B0399">
        <w:rPr>
          <w:rFonts w:eastAsia="Andale Sans UI"/>
          <w:kern w:val="1"/>
          <w:sz w:val="28"/>
          <w:szCs w:val="28"/>
        </w:rPr>
        <w:lastRenderedPageBreak/>
        <w:t>Державний нагляд (контроль) здійснюється за принципами:</w:t>
      </w:r>
    </w:p>
    <w:p w:rsidR="008D202C" w:rsidRPr="000B0399" w:rsidRDefault="008D202C" w:rsidP="000B03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8" w:name="n42"/>
      <w:bookmarkEnd w:id="28"/>
      <w:r w:rsidRPr="000B0399">
        <w:rPr>
          <w:rFonts w:eastAsia="Andale Sans UI"/>
          <w:kern w:val="1"/>
          <w:sz w:val="28"/>
          <w:szCs w:val="28"/>
        </w:rPr>
        <w:t>пріоритетності безпеки у питаннях життя і здоров'я людини, функціонування і розвитку суспільства, середовища проживання і життєдіяльності перед будь-якими іншими інтересами і цілями у сфері господарської діяльності;</w:t>
      </w:r>
    </w:p>
    <w:p w:rsidR="008D202C" w:rsidRPr="000B0399" w:rsidRDefault="008D202C" w:rsidP="000B03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29" w:name="n43"/>
      <w:bookmarkEnd w:id="29"/>
      <w:r w:rsidRPr="000B0399">
        <w:rPr>
          <w:rFonts w:eastAsia="Andale Sans UI"/>
          <w:kern w:val="1"/>
          <w:sz w:val="28"/>
          <w:szCs w:val="28"/>
        </w:rPr>
        <w:t>підконтрольності і підзвітності органу державного нагляду (контролю) відповідним органам державної влади;</w:t>
      </w:r>
    </w:p>
    <w:p w:rsidR="008D202C" w:rsidRPr="000B0399" w:rsidRDefault="002A1ABE" w:rsidP="000B039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30" w:name="n44"/>
      <w:bookmarkEnd w:id="30"/>
      <w:r>
        <w:rPr>
          <w:rFonts w:eastAsia="Andale Sans UI"/>
          <w:kern w:val="1"/>
          <w:sz w:val="28"/>
          <w:szCs w:val="28"/>
          <w:lang w:val="ru-RU"/>
        </w:rPr>
        <w:t>…..</w:t>
      </w:r>
      <w:r w:rsidR="008D202C" w:rsidRPr="000B0399">
        <w:rPr>
          <w:rFonts w:eastAsia="Andale Sans UI"/>
          <w:kern w:val="1"/>
          <w:sz w:val="28"/>
          <w:szCs w:val="28"/>
        </w:rPr>
        <w:t>и.</w:t>
      </w:r>
      <w:r w:rsidR="00795B85" w:rsidRPr="00795B85">
        <w:rPr>
          <w:rFonts w:eastAsia="Andale Sans UI"/>
          <w:kern w:val="1"/>
          <w:sz w:val="28"/>
          <w:szCs w:val="28"/>
        </w:rPr>
        <w:t xml:space="preserve"> </w:t>
      </w:r>
      <w:r w:rsidR="00795B85" w:rsidRPr="000C788D">
        <w:rPr>
          <w:rFonts w:eastAsia="Andale Sans UI"/>
          <w:kern w:val="1"/>
          <w:sz w:val="28"/>
          <w:szCs w:val="28"/>
        </w:rPr>
        <w:t>[</w:t>
      </w:r>
      <w:r w:rsidR="00795B85">
        <w:rPr>
          <w:rFonts w:eastAsia="Andale Sans UI"/>
          <w:kern w:val="1"/>
          <w:sz w:val="28"/>
          <w:szCs w:val="28"/>
        </w:rPr>
        <w:t>17</w:t>
      </w:r>
      <w:r w:rsidR="00795B85" w:rsidRPr="000C788D">
        <w:rPr>
          <w:rFonts w:eastAsia="Andale Sans UI"/>
          <w:kern w:val="1"/>
          <w:sz w:val="28"/>
          <w:szCs w:val="28"/>
        </w:rPr>
        <w:t>].</w:t>
      </w:r>
    </w:p>
    <w:p w:rsidR="00604A5D" w:rsidRPr="002A1ABE" w:rsidRDefault="008D202C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31" w:name="n61"/>
      <w:bookmarkStart w:id="32" w:name="n62"/>
      <w:bookmarkEnd w:id="31"/>
      <w:bookmarkEnd w:id="32"/>
      <w:r w:rsidRPr="000B0399">
        <w:rPr>
          <w:rFonts w:eastAsia="Andale Sans UI"/>
          <w:kern w:val="1"/>
          <w:sz w:val="28"/>
          <w:szCs w:val="28"/>
        </w:rPr>
        <w:t xml:space="preserve">презумпції правомірності діяльності суб’єкта господарювання у разі, якщо норма закону чи іншого нормативно-правового акта, виданого на підставі закону, або якщо норми різних законів чи різних нормативно-правових актів допускають неоднозначне (множинне) трактування прав та обов’язків суб’єкта господарювання та/або </w:t>
      </w:r>
      <w:r w:rsidR="002A1ABE">
        <w:rPr>
          <w:rFonts w:eastAsia="Andale Sans UI"/>
          <w:kern w:val="1"/>
          <w:sz w:val="28"/>
          <w:szCs w:val="28"/>
        </w:rPr>
        <w:t>…</w:t>
      </w:r>
      <w:r w:rsidR="002A1ABE" w:rsidRPr="002A1ABE">
        <w:rPr>
          <w:rFonts w:eastAsia="Andale Sans UI"/>
          <w:kern w:val="1"/>
          <w:sz w:val="28"/>
          <w:szCs w:val="28"/>
        </w:rPr>
        <w:t>.</w:t>
      </w:r>
    </w:p>
    <w:p w:rsidR="00557149" w:rsidRPr="002475A1" w:rsidRDefault="00557149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rFonts w:eastAsia="Andale Sans UI"/>
          <w:kern w:val="1"/>
          <w:sz w:val="28"/>
          <w:szCs w:val="28"/>
        </w:rPr>
        <w:t xml:space="preserve">Отже, </w:t>
      </w:r>
      <w:r w:rsidR="002A1ABE" w:rsidRPr="002475A1">
        <w:rPr>
          <w:rFonts w:eastAsia="Andale Sans UI"/>
          <w:kern w:val="1"/>
          <w:sz w:val="28"/>
          <w:szCs w:val="28"/>
        </w:rPr>
        <w:t>….</w:t>
      </w:r>
    </w:p>
    <w:p w:rsidR="000B0399" w:rsidRDefault="000B0399" w:rsidP="0055714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557149">
        <w:rPr>
          <w:rFonts w:eastAsia="Andale Sans UI"/>
          <w:b/>
          <w:kern w:val="1"/>
          <w:sz w:val="28"/>
          <w:szCs w:val="28"/>
        </w:rPr>
        <w:t>ВИСНОВКИ</w:t>
      </w:r>
    </w:p>
    <w:p w:rsidR="00557149" w:rsidRDefault="00557149" w:rsidP="0055714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902C29" w:rsidRPr="002A1ABE" w:rsidRDefault="00902C29" w:rsidP="002A1AB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E81BDF">
        <w:rPr>
          <w:sz w:val="28"/>
          <w:szCs w:val="28"/>
        </w:rPr>
        <w:t xml:space="preserve">Ліцензування - засіб державного регулювання провадження видів господарської діяльності, що підлягають ліцензуванню, спрямований на забезпечення реалізації єдиної державної політики у сфері ліцензування, захист економічних і соціальних інтересів держави, суспільства та окремих споживачів (п. 6 ст. 1 </w:t>
      </w:r>
      <w:r w:rsidR="002A1ABE">
        <w:rPr>
          <w:sz w:val="28"/>
          <w:szCs w:val="28"/>
        </w:rPr>
        <w:t>…</w:t>
      </w:r>
      <w:r w:rsidR="002A1ABE" w:rsidRPr="002A1ABE">
        <w:rPr>
          <w:sz w:val="28"/>
          <w:szCs w:val="28"/>
        </w:rPr>
        <w:t>.</w:t>
      </w:r>
    </w:p>
    <w:p w:rsidR="00902C29" w:rsidRDefault="00902C29" w:rsidP="0055714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0B0399" w:rsidRDefault="000B0399" w:rsidP="0055714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557149">
        <w:rPr>
          <w:rFonts w:eastAsia="Andale Sans UI"/>
          <w:b/>
          <w:kern w:val="1"/>
          <w:sz w:val="28"/>
          <w:szCs w:val="28"/>
        </w:rPr>
        <w:t>СПИСОК ВИКОРИСТАНИХ ДЖЕРЕЛ</w:t>
      </w:r>
    </w:p>
    <w:p w:rsidR="00557149" w:rsidRDefault="00557149" w:rsidP="0055714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0179D6">
        <w:rPr>
          <w:color w:val="000000"/>
          <w:sz w:val="28"/>
          <w:szCs w:val="28"/>
        </w:rPr>
        <w:t>1. Клименко О. В. Адміністративно-правове забезпечення державної регуляторної політики у сфері господарювання : дис. канд. юр. наук : 12.00.07 – адміністративне право і процес; фінансове право; інформаційне право / Клименко О. В. – Київ, 2015. – 227 с.</w:t>
      </w:r>
    </w:p>
    <w:p w:rsidR="002475A1" w:rsidRPr="00DC0CDB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EB6B46">
        <w:rPr>
          <w:color w:val="000000"/>
          <w:sz w:val="28"/>
          <w:szCs w:val="28"/>
        </w:rPr>
        <w:t>. Чепінога В.Г.</w:t>
      </w:r>
      <w:r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Економічна теорія: підручник / В.Г. Чепінога. - К.: Юрінком Інтер, 2011. - 656 с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B6B46">
        <w:rPr>
          <w:color w:val="000000"/>
          <w:sz w:val="28"/>
          <w:szCs w:val="28"/>
        </w:rPr>
        <w:t>. Соскін О. І. Р</w:t>
      </w:r>
      <w:r>
        <w:rPr>
          <w:color w:val="000000"/>
          <w:sz w:val="28"/>
          <w:szCs w:val="28"/>
        </w:rPr>
        <w:t>оль державного регулювання у формуванні сучасної економічної моделі: зміна імперативу в умовах хаосу</w:t>
      </w:r>
      <w:r w:rsidRPr="00127EFA"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/</w:t>
      </w:r>
      <w:r w:rsidRPr="00127EFA"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О. І. Соскін // Економічний часопис – ХХ1. – 2013. - № 1-2 (1). – С. 3-7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B6B46">
        <w:rPr>
          <w:color w:val="000000"/>
          <w:sz w:val="28"/>
          <w:szCs w:val="28"/>
        </w:rPr>
        <w:t>. С</w:t>
      </w:r>
      <w:r>
        <w:rPr>
          <w:color w:val="000000"/>
          <w:sz w:val="28"/>
          <w:szCs w:val="28"/>
        </w:rPr>
        <w:t xml:space="preserve">тепаненко </w:t>
      </w:r>
      <w:r w:rsidRPr="00EB6B46">
        <w:rPr>
          <w:color w:val="000000"/>
          <w:sz w:val="28"/>
          <w:szCs w:val="28"/>
        </w:rPr>
        <w:t>С. В. </w:t>
      </w:r>
      <w:r>
        <w:rPr>
          <w:color w:val="000000"/>
          <w:sz w:val="28"/>
          <w:szCs w:val="28"/>
        </w:rPr>
        <w:t>Еволюція наукових поглядів і вибір концепцій підвищення ефективності державного регулювання процесів економічного розвитку /</w:t>
      </w:r>
      <w:r w:rsidRPr="00F047BC"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С. В. С</w:t>
      </w:r>
      <w:r>
        <w:rPr>
          <w:color w:val="000000"/>
          <w:sz w:val="28"/>
          <w:szCs w:val="28"/>
        </w:rPr>
        <w:t>тепаненко //</w:t>
      </w:r>
      <w:r w:rsidRPr="00EB6B46">
        <w:rPr>
          <w:color w:val="000000"/>
          <w:sz w:val="28"/>
          <w:szCs w:val="28"/>
        </w:rPr>
        <w:t xml:space="preserve"> Теорія та практика державного управління. – 2013</w:t>
      </w:r>
      <w:r>
        <w:rPr>
          <w:color w:val="000000"/>
          <w:sz w:val="28"/>
          <w:szCs w:val="28"/>
        </w:rPr>
        <w:t>. - №</w:t>
      </w:r>
      <w:r w:rsidRPr="00EB6B46">
        <w:rPr>
          <w:color w:val="000000"/>
          <w:sz w:val="28"/>
          <w:szCs w:val="28"/>
        </w:rPr>
        <w:t xml:space="preserve"> 2 (41)</w:t>
      </w:r>
      <w:r>
        <w:rPr>
          <w:color w:val="000000"/>
          <w:sz w:val="28"/>
          <w:szCs w:val="28"/>
        </w:rPr>
        <w:t>. -</w:t>
      </w:r>
      <w:r w:rsidRPr="00EB6B46">
        <w:rPr>
          <w:color w:val="000000"/>
          <w:sz w:val="28"/>
          <w:szCs w:val="28"/>
        </w:rPr>
        <w:t xml:space="preserve"> С. 1-8</w:t>
      </w:r>
      <w:r>
        <w:rPr>
          <w:color w:val="000000"/>
          <w:sz w:val="28"/>
          <w:szCs w:val="28"/>
        </w:rPr>
        <w:t>.</w:t>
      </w:r>
    </w:p>
    <w:p w:rsidR="002475A1" w:rsidRPr="00F45D6F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B6B46">
        <w:rPr>
          <w:color w:val="000000"/>
          <w:sz w:val="28"/>
          <w:szCs w:val="28"/>
        </w:rPr>
        <w:t>. Бандурка О. М. Управління в органах внутрішніх справ України: Підручник. – Х.: Ун-т внутр. справ, 1998. – 480 с.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B6B46">
        <w:rPr>
          <w:color w:val="000000"/>
          <w:sz w:val="28"/>
          <w:szCs w:val="28"/>
        </w:rPr>
        <w:t>. Авер’янов В.Б.</w:t>
      </w:r>
      <w:r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Державне управління в Україні / За заг. ред. В.Б. Авер’янова. – К.: Інститут держави і права ім. В.М. Корецького, 1999. – 260 с.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B6B46">
        <w:rPr>
          <w:color w:val="000000"/>
          <w:sz w:val="28"/>
          <w:szCs w:val="28"/>
        </w:rPr>
        <w:t>. Саниахметова Н.А. Регулирование предпринимательской деятельности в Украине: организационно-правовые аспекты / Н.А. Саниахметова. – Одесса: Одесская государственная юридическая академия, 1998. – 232 с.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B6B46">
        <w:rPr>
          <w:color w:val="000000"/>
          <w:sz w:val="28"/>
          <w:szCs w:val="28"/>
        </w:rPr>
        <w:t>. Михасюк І.Р. Державне регулювання економіки: Підручник / І.Р. Михасюк, Л.А. Швайка. – Львів: «Магнолія плюс»; видавець СПД ФО «В.М. Піча», 2006. – 220 с.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B6B46">
        <w:rPr>
          <w:color w:val="000000"/>
          <w:sz w:val="28"/>
          <w:szCs w:val="28"/>
        </w:rPr>
        <w:t>. Стеченко Д.М. Державне регулювання економіки: Навчальний посібник / Д. М. Стеченко. – К.: МАУП, 2000. – 176 с.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B6B46">
        <w:rPr>
          <w:color w:val="000000"/>
          <w:sz w:val="28"/>
          <w:szCs w:val="28"/>
        </w:rPr>
        <w:t>. Смолин Г.В. Державне  регулювання  господарської  діяльності:  курс  лекцій.  –  Львів:  Львівський  державний  університет  внутрі</w:t>
      </w:r>
      <w:r>
        <w:rPr>
          <w:color w:val="000000"/>
          <w:sz w:val="28"/>
          <w:szCs w:val="28"/>
        </w:rPr>
        <w:t>шніх справ, 2012. – 528 с.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FF102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FF102B">
        <w:rPr>
          <w:color w:val="000000"/>
          <w:sz w:val="28"/>
          <w:szCs w:val="28"/>
        </w:rPr>
        <w:t xml:space="preserve">. </w:t>
      </w:r>
      <w:hyperlink r:id="rId15" w:history="1">
        <w:r w:rsidRPr="00FF102B">
          <w:rPr>
            <w:color w:val="000000"/>
            <w:sz w:val="28"/>
            <w:szCs w:val="28"/>
          </w:rPr>
          <w:t>Деякі питання Державної регуляторної служби України</w:t>
        </w:r>
      </w:hyperlink>
      <w:r>
        <w:rPr>
          <w:color w:val="000000"/>
          <w:sz w:val="28"/>
          <w:szCs w:val="28"/>
        </w:rPr>
        <w:t xml:space="preserve"> : </w:t>
      </w:r>
      <w:r w:rsidRPr="00FF102B">
        <w:rPr>
          <w:color w:val="000000"/>
          <w:sz w:val="28"/>
          <w:szCs w:val="28"/>
        </w:rPr>
        <w:br/>
        <w:t>Постанова, Положення Кабінет</w:t>
      </w:r>
      <w:r>
        <w:rPr>
          <w:color w:val="000000"/>
          <w:sz w:val="28"/>
          <w:szCs w:val="28"/>
        </w:rPr>
        <w:t xml:space="preserve">у Міністрів України </w:t>
      </w:r>
      <w:r w:rsidRPr="00FF102B">
        <w:rPr>
          <w:color w:val="000000"/>
          <w:sz w:val="28"/>
          <w:szCs w:val="28"/>
        </w:rPr>
        <w:t xml:space="preserve">від 24.12.2014 № 724 </w:t>
      </w:r>
      <w:r>
        <w:rPr>
          <w:color w:val="000000"/>
          <w:sz w:val="28"/>
          <w:szCs w:val="28"/>
        </w:rPr>
        <w:t xml:space="preserve">: </w:t>
      </w:r>
      <w:r w:rsidRPr="00FF102B">
        <w:rPr>
          <w:color w:val="000000"/>
          <w:sz w:val="28"/>
          <w:szCs w:val="28"/>
        </w:rPr>
        <w:t>Прийняття</w:t>
      </w:r>
      <w:r w:rsidRPr="00FF102B">
        <w:rPr>
          <w:sz w:val="28"/>
          <w:szCs w:val="28"/>
        </w:rPr>
        <w:t> </w:t>
      </w:r>
      <w:r w:rsidRPr="00FF102B">
        <w:rPr>
          <w:color w:val="000000"/>
          <w:sz w:val="28"/>
          <w:szCs w:val="28"/>
        </w:rPr>
        <w:t>від</w:t>
      </w:r>
      <w:r w:rsidRPr="00FF102B">
        <w:rPr>
          <w:sz w:val="28"/>
          <w:szCs w:val="28"/>
        </w:rPr>
        <w:t> </w:t>
      </w:r>
      <w:r w:rsidRPr="00FF102B">
        <w:rPr>
          <w:color w:val="000000"/>
          <w:sz w:val="28"/>
          <w:szCs w:val="28"/>
        </w:rPr>
        <w:t>24.12.2014 [Електроний ресурс]. - Режим доступу : http://zakon0.rada.</w:t>
      </w:r>
      <w:r>
        <w:rPr>
          <w:color w:val="000000"/>
          <w:sz w:val="28"/>
          <w:szCs w:val="28"/>
        </w:rPr>
        <w:t>gov.ua/laws/show/724-2014-п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EB6B46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2</w:t>
      </w:r>
      <w:r w:rsidRPr="00EB6B46">
        <w:rPr>
          <w:color w:val="000000"/>
          <w:sz w:val="28"/>
          <w:szCs w:val="28"/>
        </w:rPr>
        <w:t>. Юлдашев О. Х. Проблеми вдосконалення державної регуляторної політики в Україні: Монографія. — К. : МАУП, 2005. — 336 с.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EB6B46">
        <w:rPr>
          <w:color w:val="000000"/>
          <w:sz w:val="28"/>
          <w:szCs w:val="28"/>
        </w:rPr>
        <w:t xml:space="preserve">. </w:t>
      </w:r>
      <w:hyperlink r:id="rId16" w:history="1">
        <w:r w:rsidRPr="00905A2B">
          <w:rPr>
            <w:color w:val="000000"/>
            <w:sz w:val="28"/>
            <w:szCs w:val="28"/>
          </w:rPr>
          <w:t>Господарський кодекс України</w:t>
        </w:r>
      </w:hyperlink>
      <w:r w:rsidRPr="00905A2B">
        <w:rPr>
          <w:color w:val="000000"/>
          <w:sz w:val="28"/>
          <w:szCs w:val="28"/>
        </w:rPr>
        <w:t xml:space="preserve"> : Закон, Кодекс від 16.01.2003 № 436-IV [Електроний ресурс]. - Режим доступу : </w:t>
      </w:r>
      <w:hyperlink r:id="rId17" w:history="1">
        <w:r w:rsidRPr="00905A2B">
          <w:rPr>
            <w:color w:val="000000"/>
            <w:sz w:val="28"/>
            <w:szCs w:val="28"/>
          </w:rPr>
          <w:t>http://zakon3.rada.gov.ua/laws/show/436-15</w:t>
        </w:r>
      </w:hyperlink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14. Чечель О. М. Принципи та механізм державного регулювання економіки / О. М. Чечель // Вісник Академії митної служби України. Сер. : Державне управління. - 2013. - № 2. - С. 103–111.</w:t>
      </w:r>
    </w:p>
    <w:p w:rsidR="002475A1" w:rsidRPr="009E371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EB6B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EB6B46">
        <w:rPr>
          <w:color w:val="000000"/>
          <w:sz w:val="28"/>
          <w:szCs w:val="28"/>
        </w:rPr>
        <w:t>. Гриньова В. М. Державне регулювання економіки : навч. посіб. / В. М. Гриньова, М. М. Новикова. – Х. : ІНЖЕК, 2004. – 756 с</w:t>
      </w:r>
    </w:p>
    <w:p w:rsidR="002475A1" w:rsidRPr="00051CC2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16. Господарське право: навч. посібник / Л.А. Жук, І.Л. Жук, О.М. Нежи-вець - К.: Кондор, 2003. - 400 с.</w:t>
      </w:r>
    </w:p>
    <w:p w:rsidR="002475A1" w:rsidRPr="00EB6B4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EB6B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EB6B46">
        <w:rPr>
          <w:color w:val="000000"/>
          <w:sz w:val="28"/>
          <w:szCs w:val="28"/>
        </w:rPr>
        <w:t>. Ш</w:t>
      </w:r>
      <w:r>
        <w:rPr>
          <w:color w:val="000000"/>
          <w:sz w:val="28"/>
          <w:szCs w:val="28"/>
        </w:rPr>
        <w:t>ибаєва</w:t>
      </w:r>
      <w:r w:rsidRPr="00EB6B46">
        <w:rPr>
          <w:color w:val="000000"/>
          <w:sz w:val="28"/>
          <w:szCs w:val="28"/>
        </w:rPr>
        <w:t xml:space="preserve"> Н.В</w:t>
      </w:r>
      <w:r>
        <w:rPr>
          <w:color w:val="000000"/>
          <w:sz w:val="28"/>
          <w:szCs w:val="28"/>
        </w:rPr>
        <w:t>.</w:t>
      </w:r>
      <w:r w:rsidRPr="00EB6B46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волюція ролі держави в економіці</w:t>
      </w:r>
      <w:r w:rsidRPr="00EB6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Pr="00F047BC"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Н.В</w:t>
      </w:r>
      <w:r>
        <w:rPr>
          <w:color w:val="000000"/>
          <w:sz w:val="28"/>
          <w:szCs w:val="28"/>
        </w:rPr>
        <w:t>.</w:t>
      </w:r>
      <w:r w:rsidRPr="00EB6B46">
        <w:rPr>
          <w:color w:val="000000"/>
          <w:sz w:val="28"/>
          <w:szCs w:val="28"/>
        </w:rPr>
        <w:t xml:space="preserve"> Ш</w:t>
      </w:r>
      <w:r>
        <w:rPr>
          <w:color w:val="000000"/>
          <w:sz w:val="28"/>
          <w:szCs w:val="28"/>
        </w:rPr>
        <w:t>ибаєва</w:t>
      </w:r>
      <w:r w:rsidRPr="00EB6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 В</w:t>
      </w:r>
      <w:r w:rsidRPr="00EB6B46">
        <w:rPr>
          <w:color w:val="000000"/>
          <w:sz w:val="28"/>
          <w:szCs w:val="28"/>
        </w:rPr>
        <w:t>існик Харківського національного універ</w:t>
      </w:r>
      <w:r>
        <w:rPr>
          <w:color w:val="000000"/>
          <w:sz w:val="28"/>
          <w:szCs w:val="28"/>
        </w:rPr>
        <w:t>сітет сільського</w:t>
      </w:r>
      <w:r w:rsidRPr="00EB6B46">
        <w:rPr>
          <w:color w:val="000000"/>
          <w:sz w:val="28"/>
          <w:szCs w:val="28"/>
        </w:rPr>
        <w:t xml:space="preserve"> господарства</w:t>
      </w:r>
      <w:r>
        <w:rPr>
          <w:color w:val="000000"/>
          <w:sz w:val="28"/>
          <w:szCs w:val="28"/>
        </w:rPr>
        <w:t>. –</w:t>
      </w:r>
      <w:r w:rsidRPr="00EB6B46">
        <w:rPr>
          <w:color w:val="000000"/>
          <w:sz w:val="28"/>
          <w:szCs w:val="28"/>
        </w:rPr>
        <w:t xml:space="preserve"> 2014</w:t>
      </w:r>
      <w:r>
        <w:rPr>
          <w:color w:val="000000"/>
          <w:sz w:val="28"/>
          <w:szCs w:val="28"/>
        </w:rPr>
        <w:t xml:space="preserve">. - </w:t>
      </w:r>
      <w:r w:rsidRPr="00EB6B46">
        <w:rPr>
          <w:color w:val="000000"/>
          <w:sz w:val="28"/>
          <w:szCs w:val="28"/>
        </w:rPr>
        <w:t>№ 150</w:t>
      </w:r>
      <w:r>
        <w:rPr>
          <w:color w:val="000000"/>
          <w:sz w:val="28"/>
          <w:szCs w:val="28"/>
        </w:rPr>
        <w:t xml:space="preserve">. – С. </w:t>
      </w:r>
      <w:r w:rsidRPr="00EB6B46">
        <w:rPr>
          <w:color w:val="000000"/>
          <w:sz w:val="28"/>
          <w:szCs w:val="28"/>
        </w:rPr>
        <w:t>323-329</w:t>
      </w:r>
      <w:r>
        <w:rPr>
          <w:color w:val="000000"/>
          <w:sz w:val="28"/>
          <w:szCs w:val="28"/>
        </w:rPr>
        <w:t>.</w:t>
      </w:r>
      <w:r w:rsidRPr="00EB6B46">
        <w:rPr>
          <w:color w:val="000000"/>
          <w:sz w:val="28"/>
          <w:szCs w:val="28"/>
        </w:rPr>
        <w:t xml:space="preserve"> </w:t>
      </w:r>
    </w:p>
    <w:p w:rsidR="002475A1" w:rsidRPr="00270AB9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F6757A">
        <w:rPr>
          <w:color w:val="000000"/>
          <w:sz w:val="28"/>
          <w:szCs w:val="28"/>
        </w:rPr>
        <w:t xml:space="preserve">Кучер В.О. Господарське право: курс лекцій / В.О. Кучер, В.М. Парасюк. – Львів: Львівський державний університет внутрішніх справ, 2011. – 380 с.  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18. Господарське право України: підручник для студентів юридичних спеціальностей вищих закладів освіти / В.М. Гайворонський, В.П. Жушман, Н.В. По-горецька та ін.; за ред. В.М. Гайворонського та В.П. Жушмана. - Х.: Право, 2005. - 384 с.</w:t>
      </w:r>
    </w:p>
    <w:p w:rsidR="002475A1" w:rsidRPr="00051CC2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19. Господарське право України: підруч. для студ. вищ. навч. закл. / М.К. Галянтич, С.М. Грудницька, О.М. Міхатуліна та ін. - К.: МАУП, 2005. - 424 с.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EB6B46">
        <w:rPr>
          <w:color w:val="000000"/>
          <w:sz w:val="28"/>
          <w:szCs w:val="28"/>
        </w:rPr>
        <w:t>. Копиленко О.П</w:t>
      </w:r>
      <w:r>
        <w:rPr>
          <w:color w:val="000000"/>
          <w:sz w:val="28"/>
          <w:szCs w:val="28"/>
        </w:rPr>
        <w:t xml:space="preserve">. </w:t>
      </w:r>
      <w:r w:rsidRPr="00EB6B46">
        <w:rPr>
          <w:color w:val="000000"/>
          <w:sz w:val="28"/>
          <w:szCs w:val="28"/>
        </w:rPr>
        <w:t>Правознавство</w:t>
      </w:r>
      <w:r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: Навчальний посібник. — К.: «ВД «Професіонал», 2007. — 400 с.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EB6B46">
        <w:rPr>
          <w:color w:val="000000"/>
          <w:sz w:val="28"/>
          <w:szCs w:val="28"/>
        </w:rPr>
        <w:t>. Галянтич, М. К.</w:t>
      </w:r>
      <w:r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Господарське право України</w:t>
      </w:r>
      <w:r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: Підруч. для студ. вищ. навч. закл. / М. К.Галянтич, С. М. Грудницька, О. М. Міхатуліна та ін. — К.: МАУП, 2005. — 424 с</w:t>
      </w:r>
      <w:r>
        <w:rPr>
          <w:color w:val="000000"/>
          <w:sz w:val="28"/>
          <w:szCs w:val="28"/>
        </w:rPr>
        <w:t>.</w:t>
      </w:r>
    </w:p>
    <w:p w:rsidR="002475A1" w:rsidRPr="00051CC2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22. </w:t>
      </w:r>
      <w:r w:rsidRPr="00051CC2">
        <w:rPr>
          <w:color w:val="000000"/>
          <w:sz w:val="28"/>
          <w:szCs w:val="28"/>
        </w:rPr>
        <w:t>Віхров О. П. Правове регулювання господарських відносин в окремих галузях економіки: Курс лекцій. - Чернігів: КП "Видавництво "Чернігівські обереги", 2003. - 172 с.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EB6B46">
        <w:rPr>
          <w:color w:val="000000"/>
          <w:sz w:val="28"/>
          <w:szCs w:val="28"/>
        </w:rPr>
        <w:t>. Задихайло Д. Держава та економічне ринкове середовище:</w:t>
      </w:r>
      <w:r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господарсько-правовий контекст</w:t>
      </w:r>
      <w:r>
        <w:rPr>
          <w:color w:val="000000"/>
          <w:sz w:val="28"/>
          <w:szCs w:val="28"/>
        </w:rPr>
        <w:t xml:space="preserve"> /</w:t>
      </w:r>
      <w:r w:rsidRPr="00127EFA"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 xml:space="preserve">Д. Задихайло </w:t>
      </w:r>
      <w:r>
        <w:rPr>
          <w:color w:val="000000"/>
          <w:sz w:val="28"/>
          <w:szCs w:val="28"/>
        </w:rPr>
        <w:t>//</w:t>
      </w:r>
      <w:r w:rsidRPr="00EB6B46">
        <w:rPr>
          <w:color w:val="000000"/>
          <w:sz w:val="28"/>
          <w:szCs w:val="28"/>
        </w:rPr>
        <w:t xml:space="preserve"> </w:t>
      </w:r>
      <w:r w:rsidRPr="006A0DE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існик</w:t>
      </w:r>
      <w:r w:rsidRPr="006A0DEF">
        <w:rPr>
          <w:color w:val="000000"/>
          <w:sz w:val="28"/>
          <w:szCs w:val="28"/>
        </w:rPr>
        <w:t xml:space="preserve"> Академії правових наук України</w:t>
      </w:r>
      <w:r>
        <w:rPr>
          <w:color w:val="000000"/>
          <w:sz w:val="28"/>
          <w:szCs w:val="28"/>
        </w:rPr>
        <w:t>. -</w:t>
      </w:r>
      <w:r w:rsidRPr="006A0DEF">
        <w:rPr>
          <w:color w:val="000000"/>
          <w:sz w:val="28"/>
          <w:szCs w:val="28"/>
        </w:rPr>
        <w:t xml:space="preserve"> </w:t>
      </w:r>
      <w:r w:rsidRPr="00EB6B46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. - № </w:t>
      </w:r>
      <w:r w:rsidRPr="006A0DEF">
        <w:rPr>
          <w:color w:val="000000"/>
          <w:sz w:val="28"/>
          <w:szCs w:val="28"/>
        </w:rPr>
        <w:t>3 (42</w:t>
      </w:r>
      <w:r>
        <w:rPr>
          <w:color w:val="000000"/>
          <w:sz w:val="28"/>
          <w:szCs w:val="28"/>
        </w:rPr>
        <w:t>). – С. 149-161.</w:t>
      </w:r>
    </w:p>
    <w:p w:rsidR="002475A1" w:rsidRPr="006A30E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24. Деякі аспекти аналізу Закону України «Про ліцензування видів господарської діяльності»</w:t>
      </w:r>
      <w:r w:rsidRPr="0049549C">
        <w:rPr>
          <w:color w:val="000000"/>
          <w:sz w:val="28"/>
          <w:szCs w:val="28"/>
        </w:rPr>
        <w:t xml:space="preserve"> </w:t>
      </w:r>
      <w:r w:rsidRPr="00FF102B">
        <w:rPr>
          <w:color w:val="000000"/>
          <w:sz w:val="28"/>
          <w:szCs w:val="28"/>
        </w:rPr>
        <w:t>[Електрон</w:t>
      </w:r>
      <w:r>
        <w:rPr>
          <w:color w:val="000000"/>
          <w:sz w:val="28"/>
          <w:szCs w:val="28"/>
        </w:rPr>
        <w:t>н</w:t>
      </w:r>
      <w:r w:rsidRPr="00FF102B">
        <w:rPr>
          <w:color w:val="000000"/>
          <w:sz w:val="28"/>
          <w:szCs w:val="28"/>
        </w:rPr>
        <w:t>ий ресурс]. - Режим доступу :</w:t>
      </w:r>
      <w:r>
        <w:rPr>
          <w:color w:val="000000"/>
          <w:sz w:val="28"/>
          <w:szCs w:val="28"/>
        </w:rPr>
        <w:t xml:space="preserve"> </w:t>
      </w:r>
      <w:hyperlink r:id="rId18" w:history="1">
        <w:r w:rsidRPr="006A30E6">
          <w:rPr>
            <w:color w:val="000000"/>
            <w:sz w:val="28"/>
            <w:szCs w:val="28"/>
          </w:rPr>
          <w:t>http://jurblog.com.ua/2015/07/deyaki-aspekti-analizu-zakonu-ukrayini-pro-litsenzuvannya-vidiv-gospodarskoyi-diyalnosti/</w:t>
        </w:r>
      </w:hyperlink>
    </w:p>
    <w:p w:rsidR="002475A1" w:rsidRPr="006A30E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 xml:space="preserve">25. </w:t>
      </w:r>
      <w:hyperlink r:id="rId19" w:history="1">
        <w:r w:rsidRPr="006A30E6">
          <w:rPr>
            <w:color w:val="000000"/>
            <w:sz w:val="28"/>
            <w:szCs w:val="28"/>
          </w:rPr>
          <w:t>Про ліцензування видів господарської діяльності</w:t>
        </w:r>
      </w:hyperlink>
      <w:r w:rsidRPr="006A30E6">
        <w:rPr>
          <w:color w:val="000000"/>
          <w:sz w:val="28"/>
          <w:szCs w:val="28"/>
        </w:rPr>
        <w:t xml:space="preserve"> : Закон від 02.03.2015 № 222-VIII [Електроний ресурс]. - Режим доступу : http://zakon5.rada.gov.ua/laws/show/222-19</w:t>
      </w:r>
    </w:p>
    <w:p w:rsidR="002475A1" w:rsidRPr="00051CC2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26. Мілаш В. С. Господарське право: курс лекцій у двох частинах. Частина перша. - Харків: Право, 2008. - 496 с.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27. Щербина В.С. Господарське право : пiдручник / В.С.Щербина. — 4 - те вид., перероб. і допов. — К.: Юрiнком Iнтер, 2009. —640 с.</w:t>
      </w:r>
    </w:p>
    <w:p w:rsidR="002475A1" w:rsidRPr="00051CC2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28. Господарське право України: навч. посібник / за ред. Н.О. Саніахмето-вої. - Х.: Одіссей, 2005. - 608 с.</w:t>
      </w:r>
    </w:p>
    <w:p w:rsidR="002475A1" w:rsidRPr="00051CC2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29. Віхров О. її. Господарське право. Спеціальна частина: Навч. посібник. - К.: Видавничий Дім "Слово", 2004. - 344 с.</w:t>
      </w:r>
    </w:p>
    <w:p w:rsidR="002475A1" w:rsidRPr="006A30E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 xml:space="preserve">30. </w:t>
      </w:r>
      <w:hyperlink r:id="rId20" w:anchor="n83" w:history="1">
        <w:r w:rsidRPr="006A30E6">
          <w:rPr>
            <w:color w:val="000000"/>
            <w:sz w:val="28"/>
            <w:szCs w:val="28"/>
          </w:rPr>
          <w:t>Про адміністративні послуги</w:t>
        </w:r>
      </w:hyperlink>
      <w:r w:rsidRPr="006A30E6">
        <w:rPr>
          <w:color w:val="000000"/>
          <w:sz w:val="28"/>
          <w:szCs w:val="28"/>
        </w:rPr>
        <w:t xml:space="preserve"> : Закон від 06.09.2012 № 5203-VI [Електронний ресурс]. - Режим доступу : http://zakon3.rada.gov.ua/laws/show/5203-17/paran83#n83</w:t>
      </w:r>
    </w:p>
    <w:p w:rsidR="002475A1" w:rsidRPr="006A30E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 xml:space="preserve">31. </w:t>
      </w:r>
      <w:hyperlink r:id="rId21" w:anchor="n13" w:history="1">
        <w:r w:rsidRPr="006A30E6">
          <w:rPr>
            <w:color w:val="000000"/>
            <w:sz w:val="28"/>
            <w:szCs w:val="28"/>
          </w:rPr>
          <w:t>Про затвердження форми та змісту ліцензії</w:t>
        </w:r>
      </w:hyperlink>
      <w:r w:rsidRPr="006A30E6">
        <w:rPr>
          <w:color w:val="000000"/>
          <w:sz w:val="28"/>
          <w:szCs w:val="28"/>
        </w:rPr>
        <w:t xml:space="preserve"> : Наказ Мінекономрозвитку України, ДРС;, Форма від 14.07.2015 № 781/38 : Прийняття від 14.07.2015 </w:t>
      </w:r>
      <w:r w:rsidRPr="00576825">
        <w:rPr>
          <w:color w:val="000000"/>
          <w:sz w:val="28"/>
          <w:szCs w:val="28"/>
        </w:rPr>
        <w:t>[Електронний ресурс</w:t>
      </w:r>
      <w:r w:rsidRPr="006A30E6">
        <w:rPr>
          <w:color w:val="000000"/>
          <w:sz w:val="28"/>
          <w:szCs w:val="28"/>
        </w:rPr>
        <w:t>]. - Режим доступу : http://zakon3.rada.gov.ua/laws/show/z0848-15/paran13#n13</w:t>
      </w:r>
    </w:p>
    <w:p w:rsidR="002475A1" w:rsidRPr="006A30E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lastRenderedPageBreak/>
        <w:t>32. Баженова А. Реформування нормативно-правового регулювання ліцензування господарської діяльності / Баженова А. [Електронний ресурс]. - Режим доступу : http://pgp-journal.kiev.ua/archive/2017/6/24.pdf</w:t>
      </w:r>
    </w:p>
    <w:p w:rsidR="002475A1" w:rsidRPr="00051CC2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33. Лебідь В.І. Господарське право: навчальний посібник. - 2-ге видання допов. і пере роб. - К .: Алерта, 2014. - 416 с.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34. Ставицький О. В. Порядок та умови застосування окремих засобів державного регулювання господарської діяльності у державності секторі економіки / О. В. Ставицький // Форум права. – 2013. - № 3. – С. 954-961.</w:t>
      </w:r>
    </w:p>
    <w:p w:rsidR="002475A1" w:rsidRPr="006A30E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 xml:space="preserve">35. </w:t>
      </w:r>
      <w:hyperlink r:id="rId22" w:history="1">
        <w:r w:rsidRPr="006A30E6">
          <w:rPr>
            <w:color w:val="000000"/>
            <w:sz w:val="28"/>
            <w:szCs w:val="28"/>
          </w:rPr>
          <w:t>Про затвердження Порядку подання органу ліцензування документів в електронній формі</w:t>
        </w:r>
      </w:hyperlink>
      <w:r w:rsidRPr="006A30E6">
        <w:rPr>
          <w:color w:val="000000"/>
          <w:sz w:val="28"/>
          <w:szCs w:val="28"/>
        </w:rPr>
        <w:t xml:space="preserve"> : Кабінет Міністрів України; Постанова, Порядок від 24.05.2017 № 363 </w:t>
      </w:r>
      <w:r w:rsidRPr="00576825">
        <w:rPr>
          <w:color w:val="000000"/>
          <w:sz w:val="28"/>
          <w:szCs w:val="28"/>
        </w:rPr>
        <w:t>[Електронний ресурс</w:t>
      </w:r>
      <w:r w:rsidRPr="006A30E6">
        <w:rPr>
          <w:color w:val="000000"/>
          <w:sz w:val="28"/>
          <w:szCs w:val="28"/>
        </w:rPr>
        <w:t>]. - Режим доступу : http://zakon5.rada.gov.ua/laws/show/363-2017-%D0%BF</w:t>
      </w:r>
    </w:p>
    <w:p w:rsidR="002475A1" w:rsidRPr="006A30E6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A30E6">
        <w:rPr>
          <w:color w:val="000000"/>
          <w:sz w:val="28"/>
          <w:szCs w:val="28"/>
        </w:rPr>
        <w:t>36. Вінник О. М. Господарське право: Навч. посібник. - 2-е вид., змін, та до-пов. - К.: Всеукраїнська асоціація видавців "Правова єдність", 2008. - 766 с.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A30E6">
        <w:rPr>
          <w:color w:val="000000"/>
          <w:sz w:val="28"/>
          <w:szCs w:val="28"/>
        </w:rPr>
        <w:t xml:space="preserve">37. </w:t>
      </w:r>
      <w:hyperlink r:id="rId23" w:history="1">
        <w:r w:rsidRPr="006A30E6">
          <w:rPr>
            <w:color w:val="000000"/>
            <w:sz w:val="28"/>
            <w:szCs w:val="28"/>
          </w:rPr>
          <w:t>Про затвердження критеріїв, за якими оцінюється ступінь ризику від провадження господарської діяльності, [...]</w:t>
        </w:r>
      </w:hyperlink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 xml:space="preserve">Кабінет Міністрів України; Постанова, Критерії від 04.04.2018 № 246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FB3D2F">
        <w:rPr>
          <w:rFonts w:eastAsia="Andale Sans UI"/>
          <w:kern w:val="1"/>
          <w:sz w:val="28"/>
          <w:szCs w:val="28"/>
        </w:rPr>
        <w:t>http://zakon0.rada.gov.ua/laws/show/246-2018-%D0%BF</w:t>
      </w:r>
    </w:p>
    <w:p w:rsidR="002475A1" w:rsidRPr="00576825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38</w:t>
      </w:r>
      <w:r w:rsidRPr="00E131BE">
        <w:rPr>
          <w:rFonts w:eastAsia="Andale Sans UI"/>
          <w:kern w:val="1"/>
          <w:sz w:val="28"/>
          <w:szCs w:val="28"/>
        </w:rPr>
        <w:t>. П</w:t>
      </w:r>
      <w:r>
        <w:rPr>
          <w:rFonts w:eastAsia="Andale Sans UI"/>
          <w:kern w:val="1"/>
          <w:sz w:val="28"/>
          <w:szCs w:val="28"/>
        </w:rPr>
        <w:t xml:space="preserve">орядок </w:t>
      </w:r>
      <w:r w:rsidRPr="00E131BE">
        <w:rPr>
          <w:rFonts w:eastAsia="Andale Sans UI"/>
          <w:kern w:val="1"/>
          <w:sz w:val="28"/>
          <w:szCs w:val="28"/>
        </w:rPr>
        <w:t>ліцензув</w:t>
      </w:r>
      <w:r>
        <w:rPr>
          <w:rFonts w:eastAsia="Andale Sans UI"/>
          <w:kern w:val="1"/>
          <w:sz w:val="28"/>
          <w:szCs w:val="28"/>
        </w:rPr>
        <w:t>ання певних видів господарської</w:t>
      </w:r>
      <w:r w:rsidRPr="00E131BE">
        <w:rPr>
          <w:rFonts w:eastAsia="Andale Sans UI"/>
          <w:kern w:val="1"/>
          <w:sz w:val="28"/>
          <w:szCs w:val="28"/>
        </w:rPr>
        <w:t> діяльності у будівництві </w:t>
      </w:r>
      <w:r>
        <w:rPr>
          <w:rFonts w:eastAsia="Andale Sans UI"/>
          <w:kern w:val="1"/>
          <w:sz w:val="28"/>
          <w:szCs w:val="28"/>
        </w:rPr>
        <w:t>: П</w:t>
      </w:r>
      <w:r w:rsidRPr="00E131BE">
        <w:rPr>
          <w:rFonts w:eastAsia="Andale Sans UI"/>
          <w:kern w:val="1"/>
          <w:sz w:val="28"/>
          <w:szCs w:val="28"/>
        </w:rPr>
        <w:t>останов</w:t>
      </w:r>
      <w:r>
        <w:rPr>
          <w:rFonts w:eastAsia="Andale Sans UI"/>
          <w:kern w:val="1"/>
          <w:sz w:val="28"/>
          <w:szCs w:val="28"/>
        </w:rPr>
        <w:t xml:space="preserve">а Кабінету Міністрів Українивід 5 грудня 2007 р. № 1396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https://www.kmu.gov.ua/ua/npas/99714606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39</w:t>
      </w:r>
      <w:r w:rsidRPr="00E131BE">
        <w:rPr>
          <w:rFonts w:eastAsia="Andale Sans UI"/>
          <w:kern w:val="1"/>
          <w:sz w:val="28"/>
          <w:szCs w:val="28"/>
        </w:rPr>
        <w:t>. Порошенко скоротив перелік видів господарської діяльності до 23-х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https://dt.ua/ECONOMICS/poroshenko-skorotiv-perelik-vidiv-gospodarskoyi-diyalnosti-do-23-h-167874_.html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40</w:t>
      </w:r>
      <w:r w:rsidRPr="00E131BE">
        <w:rPr>
          <w:rFonts w:eastAsia="Andale Sans UI"/>
          <w:kern w:val="1"/>
          <w:sz w:val="28"/>
          <w:szCs w:val="28"/>
        </w:rPr>
        <w:t xml:space="preserve">. 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FB3D2F">
        <w:rPr>
          <w:rFonts w:eastAsia="Andale Sans UI"/>
          <w:kern w:val="1"/>
          <w:sz w:val="28"/>
          <w:szCs w:val="28"/>
        </w:rPr>
        <w:t>Про державне регулювання виробництва і обігу спирту етилового, коньячного і плодового, алкогольних [...]</w:t>
      </w:r>
      <w:r>
        <w:rPr>
          <w:rFonts w:eastAsia="Andale Sans UI"/>
          <w:kern w:val="1"/>
          <w:sz w:val="28"/>
          <w:szCs w:val="28"/>
        </w:rPr>
        <w:t xml:space="preserve"> : </w:t>
      </w:r>
      <w:r w:rsidRPr="00E131BE">
        <w:rPr>
          <w:rFonts w:eastAsia="Andale Sans UI"/>
          <w:kern w:val="1"/>
          <w:sz w:val="28"/>
          <w:szCs w:val="28"/>
        </w:rPr>
        <w:t xml:space="preserve">Верховна Рада України; Закон від 19.12.1995 № 481/95-ВР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http://zakon5.rada.gov.ua/laws/show/481/95-%D0%B2%D1%80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>41</w:t>
      </w:r>
      <w:r w:rsidRPr="00E131BE">
        <w:rPr>
          <w:rFonts w:eastAsia="Andale Sans UI"/>
          <w:kern w:val="1"/>
          <w:sz w:val="28"/>
          <w:szCs w:val="28"/>
        </w:rPr>
        <w:t>. Д</w:t>
      </w:r>
      <w:r>
        <w:rPr>
          <w:rFonts w:eastAsia="Andale Sans UI"/>
          <w:kern w:val="1"/>
          <w:sz w:val="28"/>
          <w:szCs w:val="28"/>
        </w:rPr>
        <w:t xml:space="preserve">іяльність у сфері телекомунікацій більше не підлягає ліцензуванню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https://ligazakon.net/lawnews/doc/nz180014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42</w:t>
      </w:r>
      <w:r w:rsidRPr="00E131BE">
        <w:rPr>
          <w:rFonts w:eastAsia="Andale Sans UI"/>
          <w:kern w:val="1"/>
          <w:sz w:val="28"/>
          <w:szCs w:val="28"/>
        </w:rPr>
        <w:t>. Лист № 206 від 27.12.2017 ДРСУ щодо ліцензування у сфері телекомунікацій з 01.01.2018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http://www.inau.org.ua/document/lyst-no-206-vid-27122017-drsu-shchodo-licenzuvannya-u-sferi-telekomunikaciy-z-01012018</w:t>
      </w:r>
    </w:p>
    <w:p w:rsidR="002475A1" w:rsidRPr="00576825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43</w:t>
      </w:r>
      <w:r w:rsidRPr="00E131BE">
        <w:rPr>
          <w:rFonts w:eastAsia="Andale Sans UI"/>
          <w:kern w:val="1"/>
          <w:sz w:val="28"/>
          <w:szCs w:val="28"/>
        </w:rPr>
        <w:t>. Про затвердження Порядку зупинення дії та анулювання ліцензії на окремі види професійної діяльності на фондовому ринку (ринку цінних паперів) : НКЦПФР; Рішення, Порядок, від 14.05.2013 № 816 [Електронний ресурс]. - Режим доступу :  http://zakon4.rada.gov.ua/laws/show/z0862-13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44</w:t>
      </w:r>
      <w:r w:rsidRPr="00E131BE">
        <w:rPr>
          <w:rFonts w:eastAsia="Andale Sans UI"/>
          <w:kern w:val="1"/>
          <w:sz w:val="28"/>
          <w:szCs w:val="28"/>
        </w:rPr>
        <w:t xml:space="preserve">. Івахненко Ю. Підстави для анулювання ліцензії на право провадження господарської діяльності за новим Законом </w:t>
      </w:r>
      <w:r>
        <w:rPr>
          <w:rFonts w:eastAsia="Andale Sans UI"/>
          <w:kern w:val="1"/>
          <w:sz w:val="28"/>
          <w:szCs w:val="28"/>
        </w:rPr>
        <w:t xml:space="preserve">/ </w:t>
      </w:r>
      <w:r w:rsidRPr="00E131BE">
        <w:rPr>
          <w:rFonts w:eastAsia="Andale Sans UI"/>
          <w:kern w:val="1"/>
          <w:sz w:val="28"/>
          <w:szCs w:val="28"/>
        </w:rPr>
        <w:t xml:space="preserve">Івахненко Ю.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http://yur-gazeta.com/dumka-eksperta/pidstavi-dlya-anulyuvannya-licenziyi-na-pravo-provadzhennya-gospodarskoyi-diyalnosti-za-novim-zakono.html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45</w:t>
      </w:r>
      <w:r w:rsidRPr="00E131BE">
        <w:rPr>
          <w:rFonts w:eastAsia="Andale Sans UI"/>
          <w:kern w:val="1"/>
          <w:sz w:val="28"/>
          <w:szCs w:val="28"/>
        </w:rPr>
        <w:t xml:space="preserve">. </w:t>
      </w:r>
      <w:hyperlink r:id="rId24" w:history="1">
        <w:r w:rsidRPr="00E131BE">
          <w:rPr>
            <w:rFonts w:eastAsia="Andale Sans UI"/>
            <w:kern w:val="1"/>
            <w:sz w:val="28"/>
            <w:szCs w:val="28"/>
          </w:rPr>
          <w:t>Про захист економічної конкуренції</w:t>
        </w:r>
      </w:hyperlink>
      <w:r>
        <w:rPr>
          <w:rFonts w:eastAsia="Andale Sans UI"/>
          <w:kern w:val="1"/>
          <w:sz w:val="28"/>
          <w:szCs w:val="28"/>
        </w:rPr>
        <w:t xml:space="preserve"> : </w:t>
      </w:r>
      <w:r w:rsidRPr="00E131BE">
        <w:rPr>
          <w:rFonts w:eastAsia="Andale Sans UI"/>
          <w:kern w:val="1"/>
          <w:sz w:val="28"/>
          <w:szCs w:val="28"/>
        </w:rPr>
        <w:t>Верховна Рада України; Закон від 11.01.2001 № 2210-III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http://zakon2.rada.gov.ua/laws/show/2210-14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46</w:t>
      </w:r>
      <w:r w:rsidRPr="00E131BE">
        <w:rPr>
          <w:rFonts w:eastAsia="Andale Sans UI"/>
          <w:kern w:val="1"/>
          <w:sz w:val="28"/>
          <w:szCs w:val="28"/>
        </w:rPr>
        <w:t xml:space="preserve">. </w:t>
      </w:r>
      <w:hyperlink r:id="rId25" w:history="1">
        <w:r w:rsidRPr="00E131BE">
          <w:rPr>
            <w:rFonts w:eastAsia="Andale Sans UI"/>
            <w:kern w:val="1"/>
            <w:sz w:val="28"/>
            <w:szCs w:val="28"/>
          </w:rPr>
          <w:t>Про оборону України</w:t>
        </w:r>
      </w:hyperlink>
      <w:r>
        <w:rPr>
          <w:rFonts w:eastAsia="Andale Sans UI"/>
          <w:kern w:val="1"/>
          <w:sz w:val="28"/>
          <w:szCs w:val="28"/>
        </w:rPr>
        <w:t xml:space="preserve"> : </w:t>
      </w:r>
      <w:r w:rsidRPr="00E131BE">
        <w:rPr>
          <w:rFonts w:eastAsia="Andale Sans UI"/>
          <w:kern w:val="1"/>
          <w:sz w:val="28"/>
          <w:szCs w:val="28"/>
        </w:rPr>
        <w:t xml:space="preserve">Верховна Рада України; Закон від 06.12.1991 № 1932-XII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http://zakon5.rada.gov.ua/laws/show/1932-12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47</w:t>
      </w:r>
      <w:r w:rsidRPr="00E131BE">
        <w:rPr>
          <w:rFonts w:eastAsia="Andale Sans UI"/>
          <w:kern w:val="1"/>
          <w:sz w:val="28"/>
          <w:szCs w:val="28"/>
        </w:rPr>
        <w:t xml:space="preserve">. </w:t>
      </w:r>
      <w:hyperlink r:id="rId26" w:history="1">
        <w:r w:rsidRPr="00E131BE">
          <w:rPr>
            <w:rFonts w:eastAsia="Andale Sans UI"/>
            <w:kern w:val="1"/>
            <w:sz w:val="28"/>
            <w:szCs w:val="28"/>
          </w:rPr>
          <w:t>Про основні засади державного нагляду (контролю) у сфері господарської діяльності</w:t>
        </w:r>
      </w:hyperlink>
      <w:r>
        <w:rPr>
          <w:rFonts w:eastAsia="Andale Sans UI"/>
          <w:kern w:val="1"/>
          <w:sz w:val="28"/>
          <w:szCs w:val="28"/>
        </w:rPr>
        <w:t xml:space="preserve"> : </w:t>
      </w:r>
      <w:r w:rsidRPr="00E131BE">
        <w:rPr>
          <w:rFonts w:eastAsia="Andale Sans UI"/>
          <w:kern w:val="1"/>
          <w:sz w:val="28"/>
          <w:szCs w:val="28"/>
        </w:rPr>
        <w:t xml:space="preserve">Верховна Рада України; Закон від 05.04.2007 № 877-V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http://zakon3.rada.gov.ua/laws/show/877-16</w:t>
      </w:r>
    </w:p>
    <w:p w:rsidR="002475A1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48. </w:t>
      </w:r>
      <w:r w:rsidRPr="00576825">
        <w:rPr>
          <w:rFonts w:eastAsia="Andale Sans UI"/>
          <w:kern w:val="1"/>
          <w:sz w:val="28"/>
          <w:szCs w:val="28"/>
        </w:rPr>
        <w:t xml:space="preserve">Про затвердження Положення про здійснення державного нагляду за додержанням органами ліцензування вимог законодавства у сфері ліцензування : Наказ Держкомпідприємництва;, Положення від 25.07.2001 № 101 : </w:t>
      </w:r>
      <w:r w:rsidRPr="00576825">
        <w:rPr>
          <w:rFonts w:eastAsia="Andale Sans UI"/>
          <w:kern w:val="1"/>
          <w:sz w:val="28"/>
          <w:szCs w:val="28"/>
        </w:rPr>
        <w:lastRenderedPageBreak/>
        <w:t xml:space="preserve">Прийняття від 25.07.2001 </w:t>
      </w:r>
      <w:r w:rsidRPr="00E131BE">
        <w:rPr>
          <w:rFonts w:eastAsia="Andale Sans UI"/>
          <w:kern w:val="1"/>
          <w:sz w:val="28"/>
          <w:szCs w:val="28"/>
        </w:rPr>
        <w:t xml:space="preserve">[Електронний ресурс]. - Режим доступу : </w:t>
      </w:r>
      <w:hyperlink r:id="rId27" w:history="1">
        <w:r w:rsidRPr="00E131BE">
          <w:rPr>
            <w:rFonts w:eastAsia="Andale Sans UI"/>
          </w:rPr>
          <w:t>http://zakon0.rada.gov.ua/laws/show/z0685-01</w:t>
        </w:r>
      </w:hyperlink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49. </w:t>
      </w:r>
      <w:hyperlink r:id="rId28" w:history="1">
        <w:r w:rsidRPr="00E131BE">
          <w:rPr>
            <w:rFonts w:eastAsia="Andale Sans UI"/>
            <w:kern w:val="1"/>
            <w:sz w:val="28"/>
            <w:szCs w:val="28"/>
          </w:rPr>
          <w:t>Деякі питання Державної регуляторної служби України</w:t>
        </w:r>
      </w:hyperlink>
      <w:r w:rsidRPr="00E131BE">
        <w:rPr>
          <w:rFonts w:eastAsia="Andale Sans UI"/>
          <w:kern w:val="1"/>
          <w:sz w:val="28"/>
          <w:szCs w:val="28"/>
        </w:rPr>
        <w:t xml:space="preserve"> : </w:t>
      </w:r>
      <w:r w:rsidRPr="00E131BE">
        <w:rPr>
          <w:rFonts w:eastAsia="Andale Sans UI"/>
          <w:kern w:val="1"/>
          <w:sz w:val="28"/>
          <w:szCs w:val="28"/>
        </w:rPr>
        <w:br/>
        <w:t>Постанова, Положення Кабінету Міністрів України від 24.12.2014 № 724 : Прийняття від 24.12.2014 [Електрон</w:t>
      </w:r>
      <w:r w:rsidR="00FA27B2" w:rsidRPr="00FA27B2">
        <w:rPr>
          <w:rFonts w:eastAsia="Andale Sans UI"/>
          <w:kern w:val="1"/>
          <w:sz w:val="28"/>
          <w:szCs w:val="28"/>
        </w:rPr>
        <w:t>н</w:t>
      </w:r>
      <w:bookmarkStart w:id="33" w:name="_GoBack"/>
      <w:bookmarkEnd w:id="33"/>
      <w:r w:rsidRPr="00E131BE">
        <w:rPr>
          <w:rFonts w:eastAsia="Andale Sans UI"/>
          <w:kern w:val="1"/>
          <w:sz w:val="28"/>
          <w:szCs w:val="28"/>
        </w:rPr>
        <w:t>ий ресурс]. - Режим доступу : http://zakon0.rada.gov.ua/laws/show/724-2014-п</w:t>
      </w:r>
    </w:p>
    <w:p w:rsidR="002475A1" w:rsidRPr="00E131BE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50</w:t>
      </w:r>
      <w:r w:rsidRPr="00E131BE">
        <w:rPr>
          <w:rFonts w:eastAsia="Andale Sans UI"/>
          <w:kern w:val="1"/>
          <w:sz w:val="28"/>
          <w:szCs w:val="28"/>
        </w:rPr>
        <w:t>.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Посилення контролю за дотриманням суб’єктами господарювання ліцензійних умов провадження господарської діяльності у сфері обігу підконтрольних речовин: розроблено відповідний проект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576825">
        <w:rPr>
          <w:color w:val="000000"/>
          <w:sz w:val="28"/>
          <w:szCs w:val="28"/>
        </w:rPr>
        <w:t>[Електронний ресурс</w:t>
      </w:r>
      <w:r w:rsidRPr="008347CB">
        <w:rPr>
          <w:rFonts w:eastAsia="Andale Sans UI"/>
          <w:kern w:val="1"/>
          <w:sz w:val="28"/>
          <w:szCs w:val="28"/>
        </w:rPr>
        <w:t>]. -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E131BE">
        <w:rPr>
          <w:rFonts w:eastAsia="Andale Sans UI"/>
          <w:kern w:val="1"/>
          <w:sz w:val="28"/>
          <w:szCs w:val="28"/>
        </w:rPr>
        <w:t>https://www.apteka.ua/article/251746</w:t>
      </w:r>
    </w:p>
    <w:p w:rsidR="002475A1" w:rsidRPr="006E2453" w:rsidRDefault="002475A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2475A1" w:rsidRDefault="002475A1" w:rsidP="002475A1"/>
    <w:p w:rsidR="00EB23B1" w:rsidRDefault="00EB23B1" w:rsidP="002475A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</w:pPr>
    </w:p>
    <w:sectPr w:rsidR="00EB23B1" w:rsidSect="008050B4">
      <w:headerReference w:type="default" r:id="rId29"/>
      <w:pgSz w:w="11906" w:h="16838"/>
      <w:pgMar w:top="1134" w:right="567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FF" w:rsidRDefault="00F91CFF" w:rsidP="00F402E9">
      <w:pPr>
        <w:spacing w:after="0" w:line="240" w:lineRule="auto"/>
      </w:pPr>
      <w:r>
        <w:separator/>
      </w:r>
    </w:p>
  </w:endnote>
  <w:endnote w:type="continuationSeparator" w:id="0">
    <w:p w:rsidR="00F91CFF" w:rsidRDefault="00F91CFF" w:rsidP="00F4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FF" w:rsidRDefault="00F91CFF" w:rsidP="00F402E9">
      <w:pPr>
        <w:spacing w:after="0" w:line="240" w:lineRule="auto"/>
      </w:pPr>
      <w:r>
        <w:separator/>
      </w:r>
    </w:p>
  </w:footnote>
  <w:footnote w:type="continuationSeparator" w:id="0">
    <w:p w:rsidR="00F91CFF" w:rsidRDefault="00F91CFF" w:rsidP="00F4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645919"/>
      <w:docPartObj>
        <w:docPartGallery w:val="Page Numbers (Top of Page)"/>
        <w:docPartUnique/>
      </w:docPartObj>
    </w:sdtPr>
    <w:sdtEndPr/>
    <w:sdtContent>
      <w:p w:rsidR="00795B85" w:rsidRDefault="00795B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B2" w:rsidRPr="00FA27B2">
          <w:rPr>
            <w:noProof/>
            <w:lang w:val="ru-RU"/>
          </w:rPr>
          <w:t>13</w:t>
        </w:r>
        <w:r>
          <w:fldChar w:fldCharType="end"/>
        </w:r>
      </w:p>
    </w:sdtContent>
  </w:sdt>
  <w:p w:rsidR="00795B85" w:rsidRDefault="00795B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25A9"/>
    <w:multiLevelType w:val="multilevel"/>
    <w:tmpl w:val="1E1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9"/>
    <w:rsid w:val="00000A96"/>
    <w:rsid w:val="00051731"/>
    <w:rsid w:val="000B0399"/>
    <w:rsid w:val="000D3D8C"/>
    <w:rsid w:val="001E7ECC"/>
    <w:rsid w:val="00230AAF"/>
    <w:rsid w:val="002475A1"/>
    <w:rsid w:val="00293555"/>
    <w:rsid w:val="002A1ABE"/>
    <w:rsid w:val="00340263"/>
    <w:rsid w:val="003461BC"/>
    <w:rsid w:val="003519FC"/>
    <w:rsid w:val="00396863"/>
    <w:rsid w:val="003D638C"/>
    <w:rsid w:val="003F752C"/>
    <w:rsid w:val="00435A44"/>
    <w:rsid w:val="00506C8C"/>
    <w:rsid w:val="005364EB"/>
    <w:rsid w:val="00557149"/>
    <w:rsid w:val="00590549"/>
    <w:rsid w:val="005C0DF5"/>
    <w:rsid w:val="00604A5D"/>
    <w:rsid w:val="006D3EFE"/>
    <w:rsid w:val="006F0569"/>
    <w:rsid w:val="00795B85"/>
    <w:rsid w:val="007C610E"/>
    <w:rsid w:val="008050B4"/>
    <w:rsid w:val="008242D0"/>
    <w:rsid w:val="008330A4"/>
    <w:rsid w:val="00845ECC"/>
    <w:rsid w:val="00865237"/>
    <w:rsid w:val="008B05B6"/>
    <w:rsid w:val="008D202C"/>
    <w:rsid w:val="00902C29"/>
    <w:rsid w:val="00A60F0D"/>
    <w:rsid w:val="00A922A6"/>
    <w:rsid w:val="00AB29A5"/>
    <w:rsid w:val="00CD333F"/>
    <w:rsid w:val="00CD696D"/>
    <w:rsid w:val="00CD6A24"/>
    <w:rsid w:val="00CE24A4"/>
    <w:rsid w:val="00DF5AA8"/>
    <w:rsid w:val="00DF62AB"/>
    <w:rsid w:val="00EB23B1"/>
    <w:rsid w:val="00EB7DF9"/>
    <w:rsid w:val="00F204D6"/>
    <w:rsid w:val="00F36206"/>
    <w:rsid w:val="00F402E9"/>
    <w:rsid w:val="00F72BB6"/>
    <w:rsid w:val="00F91CFF"/>
    <w:rsid w:val="00FA27B2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E29B"/>
  <w15:docId w15:val="{7B1688E5-AB05-4C07-A2E2-047CBC6B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3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3B1"/>
  </w:style>
  <w:style w:type="character" w:styleId="a3">
    <w:name w:val="Strong"/>
    <w:basedOn w:val="a0"/>
    <w:uiPriority w:val="22"/>
    <w:qFormat/>
    <w:rsid w:val="00EB23B1"/>
    <w:rPr>
      <w:b/>
      <w:bCs/>
    </w:rPr>
  </w:style>
  <w:style w:type="character" w:styleId="a4">
    <w:name w:val="Hyperlink"/>
    <w:basedOn w:val="a0"/>
    <w:uiPriority w:val="99"/>
    <w:semiHidden/>
    <w:unhideWhenUsed/>
    <w:rsid w:val="00EB23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23B1"/>
    <w:rPr>
      <w:rFonts w:eastAsia="Times New Roman"/>
      <w:b/>
      <w:bCs/>
      <w:kern w:val="36"/>
      <w:sz w:val="48"/>
      <w:szCs w:val="48"/>
      <w:lang w:eastAsia="uk-UA"/>
    </w:rPr>
  </w:style>
  <w:style w:type="paragraph" w:customStyle="1" w:styleId="rtejustify">
    <w:name w:val="rtejustify"/>
    <w:basedOn w:val="a"/>
    <w:rsid w:val="006D3EF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D3EFE"/>
    <w:rPr>
      <w:i/>
      <w:iCs/>
    </w:rPr>
  </w:style>
  <w:style w:type="paragraph" w:customStyle="1" w:styleId="rvps2">
    <w:name w:val="rvps2"/>
    <w:basedOn w:val="a"/>
    <w:rsid w:val="006D3EF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rvts9">
    <w:name w:val="rvts9"/>
    <w:basedOn w:val="a0"/>
    <w:rsid w:val="006D3EFE"/>
  </w:style>
  <w:style w:type="character" w:customStyle="1" w:styleId="rvts46">
    <w:name w:val="rvts46"/>
    <w:basedOn w:val="a0"/>
    <w:rsid w:val="006D3EFE"/>
  </w:style>
  <w:style w:type="paragraph" w:styleId="a6">
    <w:name w:val="Normal (Web)"/>
    <w:basedOn w:val="a"/>
    <w:uiPriority w:val="99"/>
    <w:unhideWhenUsed/>
    <w:rsid w:val="008242D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a7">
    <w:name w:val="a7"/>
    <w:basedOn w:val="a"/>
    <w:rsid w:val="003461B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a8">
    <w:name w:val="a"/>
    <w:basedOn w:val="a"/>
    <w:rsid w:val="003461B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shapkadocumentu">
    <w:name w:val="shapkadocumentu"/>
    <w:basedOn w:val="a"/>
    <w:rsid w:val="003461B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rvps7">
    <w:name w:val="rvps7"/>
    <w:basedOn w:val="a"/>
    <w:rsid w:val="00A60F0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rvts15">
    <w:name w:val="rvts15"/>
    <w:basedOn w:val="a0"/>
    <w:rsid w:val="00A60F0D"/>
  </w:style>
  <w:style w:type="paragraph" w:styleId="a9">
    <w:name w:val="header"/>
    <w:basedOn w:val="a"/>
    <w:link w:val="aa"/>
    <w:uiPriority w:val="99"/>
    <w:unhideWhenUsed/>
    <w:rsid w:val="00F4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2E9"/>
  </w:style>
  <w:style w:type="paragraph" w:styleId="ab">
    <w:name w:val="footer"/>
    <w:basedOn w:val="a"/>
    <w:link w:val="ac"/>
    <w:uiPriority w:val="99"/>
    <w:unhideWhenUsed/>
    <w:rsid w:val="00F4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222-19" TargetMode="External"/><Relationship Id="rId13" Type="http://schemas.openxmlformats.org/officeDocument/2006/relationships/hyperlink" Target="http://zakon3.rada.gov.ua/laws/show/222-19" TargetMode="External"/><Relationship Id="rId18" Type="http://schemas.openxmlformats.org/officeDocument/2006/relationships/hyperlink" Target="http://jurblog.com.ua/2015/07/deyaki-aspekti-analizu-zakonu-ukrayini-pro-litsenzuvannya-vidiv-gospodarskoyi-diyalnosti/" TargetMode="External"/><Relationship Id="rId26" Type="http://schemas.openxmlformats.org/officeDocument/2006/relationships/hyperlink" Target="http://zakon.rada.gov.ua/go/877-16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.rada.gov.ua/go/laws/show/z0848-15/paran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.ua/ECONOMICS/rada-sokratila-kolichestvo-podlezhaschih-licenzirovaniyu-vidov-biznesa-s-57-do-23-168688_.html" TargetMode="External"/><Relationship Id="rId17" Type="http://schemas.openxmlformats.org/officeDocument/2006/relationships/hyperlink" Target="http://zakon3.rada.gov.ua/laws/show/436-15" TargetMode="External"/><Relationship Id="rId25" Type="http://schemas.openxmlformats.org/officeDocument/2006/relationships/hyperlink" Target="http://zakon.rada.gov.ua/go/1932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rada.gov.ua/go/436-15" TargetMode="External"/><Relationship Id="rId20" Type="http://schemas.openxmlformats.org/officeDocument/2006/relationships/hyperlink" Target="http://zakon.rada.gov.ua/go/laws/show/5203-17/paran8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960-2015-%D0%BF/paran10" TargetMode="External"/><Relationship Id="rId24" Type="http://schemas.openxmlformats.org/officeDocument/2006/relationships/hyperlink" Target="http://zakon.rada.gov.ua/go/2210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go/724-2014-%D0%BF" TargetMode="External"/><Relationship Id="rId23" Type="http://schemas.openxmlformats.org/officeDocument/2006/relationships/hyperlink" Target="http://zakon.rada.gov.ua/go/246-2018-%D0%BF" TargetMode="External"/><Relationship Id="rId28" Type="http://schemas.openxmlformats.org/officeDocument/2006/relationships/hyperlink" Target="http://zakon.rada.gov.ua/go/724-2014-%D0%BF" TargetMode="External"/><Relationship Id="rId10" Type="http://schemas.openxmlformats.org/officeDocument/2006/relationships/hyperlink" Target="http://zakon2.rada.gov.ua/laws/show/2121-14" TargetMode="External"/><Relationship Id="rId19" Type="http://schemas.openxmlformats.org/officeDocument/2006/relationships/hyperlink" Target="http://zakon.rada.gov.ua/go/222-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22-19/paran129" TargetMode="External"/><Relationship Id="rId14" Type="http://schemas.openxmlformats.org/officeDocument/2006/relationships/hyperlink" Target="http://zakon3.rada.gov.ua/laws/show/222-19/page2" TargetMode="External"/><Relationship Id="rId22" Type="http://schemas.openxmlformats.org/officeDocument/2006/relationships/hyperlink" Target="http://zakon.rada.gov.ua/go/363-2017-%D0%BF" TargetMode="External"/><Relationship Id="rId27" Type="http://schemas.openxmlformats.org/officeDocument/2006/relationships/hyperlink" Target="http://zakon0.rada.gov.ua/laws/show/z0685-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A780-1B36-43D8-993F-9335C98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Asus</cp:lastModifiedBy>
  <cp:revision>8</cp:revision>
  <dcterms:created xsi:type="dcterms:W3CDTF">2018-05-15T20:03:00Z</dcterms:created>
  <dcterms:modified xsi:type="dcterms:W3CDTF">2019-06-15T18:59:00Z</dcterms:modified>
</cp:coreProperties>
</file>