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79BE" w14:textId="77777777" w:rsidR="00315111" w:rsidRPr="002444D5" w:rsidRDefault="00315111" w:rsidP="00315111">
      <w:pPr>
        <w:rPr>
          <w:b/>
          <w:sz w:val="28"/>
          <w:szCs w:val="28"/>
          <w:lang w:val="uk-UA"/>
        </w:rPr>
      </w:pPr>
    </w:p>
    <w:p w14:paraId="359245EA" w14:textId="77777777" w:rsidR="00315111" w:rsidRPr="00A55509" w:rsidRDefault="00315111" w:rsidP="00315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09"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4790FE52" w14:textId="77777777" w:rsidR="00315111" w:rsidRPr="00A55509" w:rsidRDefault="00315111" w:rsidP="00315111">
      <w:pPr>
        <w:pStyle w:val="a3"/>
      </w:pPr>
    </w:p>
    <w:p w14:paraId="2079613D" w14:textId="4E14D0EE" w:rsidR="00315111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19">
        <w:rPr>
          <w:rFonts w:ascii="Times New Roman" w:hAnsi="Times New Roman" w:cs="Times New Roman"/>
          <w:b/>
          <w:sz w:val="28"/>
          <w:szCs w:val="28"/>
        </w:rPr>
        <w:t>ВСТУП……………………………………….………………………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Pr="00486F19">
        <w:rPr>
          <w:rFonts w:ascii="Times New Roman" w:hAnsi="Times New Roman" w:cs="Times New Roman"/>
          <w:b/>
          <w:sz w:val="28"/>
          <w:szCs w:val="28"/>
        </w:rPr>
        <w:t>……</w:t>
      </w:r>
      <w:r w:rsidR="005B15B2">
        <w:rPr>
          <w:rFonts w:ascii="Times New Roman" w:hAnsi="Times New Roman" w:cs="Times New Roman"/>
          <w:b/>
          <w:sz w:val="28"/>
          <w:szCs w:val="28"/>
          <w:lang w:val="ru-RU"/>
        </w:rPr>
        <w:t>..</w:t>
      </w:r>
      <w:r w:rsidRPr="00486F19">
        <w:rPr>
          <w:rFonts w:ascii="Times New Roman" w:hAnsi="Times New Roman" w:cs="Times New Roman"/>
          <w:b/>
          <w:sz w:val="28"/>
          <w:szCs w:val="28"/>
        </w:rPr>
        <w:t>3</w:t>
      </w:r>
    </w:p>
    <w:p w14:paraId="6B9425A4" w14:textId="19F81BF3" w:rsidR="00315111" w:rsidRPr="00E418CD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1. </w:t>
      </w:r>
      <w:r w:rsidR="00A93A2E">
        <w:rPr>
          <w:rFonts w:ascii="Times New Roman" w:hAnsi="Times New Roman" w:cs="Times New Roman"/>
          <w:b/>
          <w:sz w:val="28"/>
          <w:szCs w:val="28"/>
        </w:rPr>
        <w:t xml:space="preserve">ПОНЯТТЯ ТА ВИДИ ФУНКЦІЙ </w:t>
      </w:r>
      <w:r>
        <w:rPr>
          <w:rFonts w:ascii="Times New Roman" w:hAnsi="Times New Roman" w:cs="Times New Roman"/>
          <w:b/>
          <w:sz w:val="28"/>
          <w:szCs w:val="28"/>
        </w:rPr>
        <w:t>НАЦІОНАЛЬНОГО БАНКУ УКРАЇНИ</w:t>
      </w:r>
      <w:r w:rsidR="00A93A2E">
        <w:rPr>
          <w:rFonts w:ascii="Times New Roman" w:hAnsi="Times New Roman" w:cs="Times New Roman"/>
          <w:b/>
          <w:sz w:val="28"/>
          <w:szCs w:val="28"/>
        </w:rPr>
        <w:t xml:space="preserve"> В ГАЛУЗІ ФІНАНСОВОЇ ДІЯЛЬНОСТІ</w:t>
      </w:r>
    </w:p>
    <w:p w14:paraId="2D750588" w14:textId="39895FBC" w:rsidR="00315111" w:rsidRPr="002444D5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93A2E">
        <w:rPr>
          <w:rFonts w:ascii="Times New Roman" w:hAnsi="Times New Roman" w:cs="Times New Roman"/>
          <w:sz w:val="28"/>
          <w:szCs w:val="28"/>
        </w:rPr>
        <w:t>Поняття функцій Національного банку України</w:t>
      </w:r>
      <w:r w:rsidR="008F6345">
        <w:rPr>
          <w:rFonts w:ascii="Times New Roman" w:hAnsi="Times New Roman" w:cs="Times New Roman"/>
          <w:sz w:val="28"/>
          <w:szCs w:val="28"/>
        </w:rPr>
        <w:t>............................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8F6345">
        <w:rPr>
          <w:rFonts w:ascii="Times New Roman" w:hAnsi="Times New Roman" w:cs="Times New Roman"/>
          <w:sz w:val="28"/>
          <w:szCs w:val="28"/>
        </w:rPr>
        <w:t>......5</w:t>
      </w:r>
    </w:p>
    <w:p w14:paraId="7D61FD1B" w14:textId="3E903A83" w:rsidR="00315111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93A2E">
        <w:rPr>
          <w:rFonts w:ascii="Times New Roman" w:hAnsi="Times New Roman" w:cs="Times New Roman"/>
          <w:sz w:val="28"/>
          <w:szCs w:val="28"/>
        </w:rPr>
        <w:t xml:space="preserve"> Класифікація функцій</w:t>
      </w:r>
      <w:r w:rsidR="006A31AF">
        <w:rPr>
          <w:rFonts w:ascii="Times New Roman" w:hAnsi="Times New Roman" w:cs="Times New Roman"/>
          <w:sz w:val="28"/>
          <w:szCs w:val="28"/>
        </w:rPr>
        <w:t xml:space="preserve"> центрального банку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8F6345">
        <w:rPr>
          <w:rFonts w:ascii="Times New Roman" w:hAnsi="Times New Roman" w:cs="Times New Roman"/>
          <w:sz w:val="28"/>
          <w:szCs w:val="28"/>
        </w:rPr>
        <w:t>.......</w:t>
      </w:r>
      <w:r w:rsidR="00FF36F4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</w:rPr>
        <w:t>...10</w:t>
      </w:r>
    </w:p>
    <w:p w14:paraId="054C1F6E" w14:textId="347F65A3" w:rsidR="001F3AA4" w:rsidRPr="00A93A2E" w:rsidRDefault="00315111" w:rsidP="00A93A2E">
      <w:pPr>
        <w:rPr>
          <w:rFonts w:eastAsia="Times New Roman"/>
          <w:b/>
          <w:sz w:val="28"/>
          <w:szCs w:val="28"/>
        </w:rPr>
      </w:pPr>
      <w:r w:rsidRPr="00A93A2E">
        <w:rPr>
          <w:b/>
          <w:sz w:val="28"/>
          <w:szCs w:val="28"/>
        </w:rPr>
        <w:t xml:space="preserve">РОЗДІЛ 2. </w:t>
      </w:r>
      <w:r w:rsidR="00A93A2E" w:rsidRPr="00A93A2E">
        <w:rPr>
          <w:rFonts w:eastAsia="Times New Roman"/>
          <w:b/>
          <w:color w:val="222222"/>
          <w:sz w:val="28"/>
          <w:szCs w:val="28"/>
          <w:shd w:val="clear" w:color="auto" w:fill="FFFFFF"/>
        </w:rPr>
        <w:t xml:space="preserve">ХАРАКТЕРИСТИКА ОКРЕМИХ ФУНКЦІЙ НАЦІОНАЛЬНОГО БАНКУ УКРАЇНИ </w:t>
      </w:r>
      <w:r w:rsidR="00A93A2E" w:rsidRPr="00A93A2E">
        <w:rPr>
          <w:b/>
          <w:sz w:val="28"/>
          <w:szCs w:val="28"/>
        </w:rPr>
        <w:t>В ГАЛУЗІ ФІНАНСОВОЇ ДІЯЛЬНОСТІ</w:t>
      </w:r>
    </w:p>
    <w:p w14:paraId="44C3B698" w14:textId="2D38DAC2" w:rsidR="00315111" w:rsidRDefault="00A93A2E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15111">
        <w:rPr>
          <w:rFonts w:ascii="Times New Roman" w:hAnsi="Times New Roman" w:cs="Times New Roman"/>
          <w:sz w:val="28"/>
          <w:szCs w:val="28"/>
        </w:rPr>
        <w:t>.</w:t>
      </w:r>
      <w:r w:rsidR="001F3AA4">
        <w:rPr>
          <w:rFonts w:ascii="Times New Roman" w:hAnsi="Times New Roman" w:cs="Times New Roman"/>
          <w:sz w:val="28"/>
          <w:szCs w:val="28"/>
        </w:rPr>
        <w:t>Основна функція НБУ</w:t>
      </w:r>
      <w:r w:rsidR="00315111">
        <w:rPr>
          <w:rFonts w:ascii="Times New Roman" w:hAnsi="Times New Roman" w:cs="Times New Roman"/>
          <w:sz w:val="28"/>
          <w:szCs w:val="28"/>
        </w:rPr>
        <w:t>........................</w:t>
      </w:r>
      <w:r w:rsidR="0025080A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FF36F4">
        <w:rPr>
          <w:rFonts w:ascii="Times New Roman" w:hAnsi="Times New Roman" w:cs="Times New Roman"/>
          <w:sz w:val="28"/>
          <w:szCs w:val="28"/>
        </w:rPr>
        <w:t>.......</w:t>
      </w:r>
      <w:r w:rsidR="0025080A">
        <w:rPr>
          <w:rFonts w:ascii="Times New Roman" w:hAnsi="Times New Roman" w:cs="Times New Roman"/>
          <w:sz w:val="28"/>
          <w:szCs w:val="28"/>
        </w:rPr>
        <w:t>.......</w:t>
      </w:r>
      <w:r w:rsidR="00FF36F4">
        <w:rPr>
          <w:rFonts w:ascii="Times New Roman" w:hAnsi="Times New Roman" w:cs="Times New Roman"/>
          <w:sz w:val="28"/>
          <w:szCs w:val="28"/>
        </w:rPr>
        <w:t>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FF36F4">
        <w:rPr>
          <w:rFonts w:ascii="Times New Roman" w:hAnsi="Times New Roman" w:cs="Times New Roman"/>
          <w:sz w:val="28"/>
          <w:szCs w:val="28"/>
        </w:rPr>
        <w:t>...15</w:t>
      </w:r>
    </w:p>
    <w:p w14:paraId="2340C43B" w14:textId="4B6A3939" w:rsidR="001F3AA4" w:rsidRDefault="00A93A2E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F3AA4">
        <w:rPr>
          <w:rFonts w:ascii="Times New Roman" w:hAnsi="Times New Roman" w:cs="Times New Roman"/>
          <w:sz w:val="28"/>
          <w:szCs w:val="28"/>
        </w:rPr>
        <w:t>.</w:t>
      </w:r>
      <w:r w:rsidR="00245AB4">
        <w:rPr>
          <w:rFonts w:ascii="Times New Roman" w:hAnsi="Times New Roman" w:cs="Times New Roman"/>
          <w:sz w:val="28"/>
          <w:szCs w:val="28"/>
        </w:rPr>
        <w:t>Функція емісійного центру</w:t>
      </w:r>
      <w:r w:rsidR="00FF36F4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A80FA9">
        <w:rPr>
          <w:rFonts w:ascii="Times New Roman" w:hAnsi="Times New Roman" w:cs="Times New Roman"/>
          <w:sz w:val="28"/>
          <w:szCs w:val="28"/>
        </w:rPr>
        <w:t>.</w:t>
      </w:r>
      <w:r w:rsidR="00FF36F4">
        <w:rPr>
          <w:rFonts w:ascii="Times New Roman" w:hAnsi="Times New Roman" w:cs="Times New Roman"/>
          <w:sz w:val="28"/>
          <w:szCs w:val="28"/>
        </w:rPr>
        <w:t>...18</w:t>
      </w:r>
    </w:p>
    <w:p w14:paraId="60E42D1B" w14:textId="24FFD1CC" w:rsidR="00A91700" w:rsidRDefault="00DD22AE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45AB4">
        <w:rPr>
          <w:rFonts w:ascii="Times New Roman" w:hAnsi="Times New Roman" w:cs="Times New Roman"/>
          <w:sz w:val="28"/>
          <w:szCs w:val="28"/>
        </w:rPr>
        <w:t>.Функція скарбника золотовалютних ресурсів та монетарного</w:t>
      </w:r>
    </w:p>
    <w:p w14:paraId="6DBAE1ED" w14:textId="737F5BC2" w:rsidR="00245AB4" w:rsidRDefault="00245AB4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</w:t>
      </w:r>
      <w:r w:rsidR="00FF36F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r w:rsidR="00A80FA9">
        <w:rPr>
          <w:rFonts w:ascii="Times New Roman" w:hAnsi="Times New Roman" w:cs="Times New Roman"/>
          <w:sz w:val="28"/>
          <w:szCs w:val="28"/>
        </w:rPr>
        <w:t>.</w:t>
      </w:r>
      <w:r w:rsidR="00FF36F4">
        <w:rPr>
          <w:rFonts w:ascii="Times New Roman" w:hAnsi="Times New Roman" w:cs="Times New Roman"/>
          <w:sz w:val="28"/>
          <w:szCs w:val="28"/>
        </w:rPr>
        <w:t>..........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FF36F4">
        <w:rPr>
          <w:rFonts w:ascii="Times New Roman" w:hAnsi="Times New Roman" w:cs="Times New Roman"/>
          <w:sz w:val="28"/>
          <w:szCs w:val="28"/>
        </w:rPr>
        <w:t>....22</w:t>
      </w:r>
    </w:p>
    <w:p w14:paraId="2AC0FFD5" w14:textId="190F65B0" w:rsidR="00245AB4" w:rsidRDefault="00DD22AE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B0F0C">
        <w:rPr>
          <w:rFonts w:ascii="Times New Roman" w:hAnsi="Times New Roman" w:cs="Times New Roman"/>
          <w:sz w:val="28"/>
          <w:szCs w:val="28"/>
        </w:rPr>
        <w:t>.Функція органу банківського ре</w:t>
      </w:r>
      <w:r w:rsidR="00245AB4">
        <w:rPr>
          <w:rFonts w:ascii="Times New Roman" w:hAnsi="Times New Roman" w:cs="Times New Roman"/>
          <w:sz w:val="28"/>
          <w:szCs w:val="28"/>
        </w:rPr>
        <w:t>гу</w:t>
      </w:r>
      <w:r w:rsidR="004B0F0C">
        <w:rPr>
          <w:rFonts w:ascii="Times New Roman" w:hAnsi="Times New Roman" w:cs="Times New Roman"/>
          <w:sz w:val="28"/>
          <w:szCs w:val="28"/>
        </w:rPr>
        <w:t>лю</w:t>
      </w:r>
      <w:r w:rsidR="00245AB4">
        <w:rPr>
          <w:rFonts w:ascii="Times New Roman" w:hAnsi="Times New Roman" w:cs="Times New Roman"/>
          <w:sz w:val="28"/>
          <w:szCs w:val="28"/>
        </w:rPr>
        <w:t>вання та нагляду</w:t>
      </w:r>
      <w:r w:rsidR="004B0F0C">
        <w:rPr>
          <w:rFonts w:ascii="Times New Roman" w:hAnsi="Times New Roman" w:cs="Times New Roman"/>
          <w:sz w:val="28"/>
          <w:szCs w:val="28"/>
        </w:rPr>
        <w:t>..................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15B2">
        <w:rPr>
          <w:rFonts w:ascii="Times New Roman" w:hAnsi="Times New Roman" w:cs="Times New Roman"/>
          <w:sz w:val="28"/>
          <w:szCs w:val="28"/>
        </w:rPr>
        <w:t>....26</w:t>
      </w:r>
    </w:p>
    <w:p w14:paraId="676399FF" w14:textId="68133B73" w:rsidR="00245AB4" w:rsidRDefault="00E65EC5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45AB4">
        <w:rPr>
          <w:rFonts w:ascii="Times New Roman" w:hAnsi="Times New Roman" w:cs="Times New Roman"/>
          <w:sz w:val="28"/>
          <w:szCs w:val="28"/>
        </w:rPr>
        <w:t>. Фун</w:t>
      </w:r>
      <w:r w:rsidR="005A10B5">
        <w:rPr>
          <w:rFonts w:ascii="Times New Roman" w:hAnsi="Times New Roman" w:cs="Times New Roman"/>
          <w:sz w:val="28"/>
          <w:szCs w:val="28"/>
        </w:rPr>
        <w:t xml:space="preserve">кція </w:t>
      </w:r>
      <w:r w:rsidR="00953E63">
        <w:rPr>
          <w:rFonts w:ascii="Times New Roman" w:hAnsi="Times New Roman" w:cs="Times New Roman"/>
          <w:sz w:val="28"/>
          <w:szCs w:val="28"/>
        </w:rPr>
        <w:t>НБУ</w:t>
      </w:r>
      <w:r w:rsidR="005C71A9">
        <w:rPr>
          <w:rFonts w:ascii="Times New Roman" w:hAnsi="Times New Roman" w:cs="Times New Roman"/>
          <w:sz w:val="28"/>
          <w:szCs w:val="28"/>
        </w:rPr>
        <w:t xml:space="preserve"> в організації платіжних систем.......................</w:t>
      </w:r>
      <w:r w:rsidR="00476183">
        <w:rPr>
          <w:rFonts w:ascii="Times New Roman" w:hAnsi="Times New Roman" w:cs="Times New Roman"/>
          <w:sz w:val="28"/>
          <w:szCs w:val="28"/>
        </w:rPr>
        <w:t>....</w:t>
      </w:r>
      <w:r w:rsidR="00827B58">
        <w:rPr>
          <w:rFonts w:ascii="Times New Roman" w:hAnsi="Times New Roman" w:cs="Times New Roman"/>
          <w:sz w:val="28"/>
          <w:szCs w:val="28"/>
        </w:rPr>
        <w:t>.....</w:t>
      </w:r>
      <w:r w:rsidR="005B15B2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5B15B2">
        <w:rPr>
          <w:rFonts w:ascii="Times New Roman" w:hAnsi="Times New Roman" w:cs="Times New Roman"/>
          <w:sz w:val="28"/>
          <w:szCs w:val="28"/>
        </w:rPr>
        <w:t>...30</w:t>
      </w:r>
    </w:p>
    <w:p w14:paraId="2CA34CE3" w14:textId="1D1D17E0" w:rsidR="00315111" w:rsidRPr="001E2BCD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ВИСНОВКИ.........................................................................................</w:t>
      </w:r>
      <w:r w:rsidR="005B15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...</w:t>
      </w:r>
      <w:r w:rsidR="005B15B2">
        <w:rPr>
          <w:rFonts w:ascii="Times New Roman" w:hAnsi="Times New Roman" w:cs="Times New Roman"/>
          <w:b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582799">
        <w:rPr>
          <w:rFonts w:ascii="Times New Roman" w:hAnsi="Times New Roman" w:cs="Times New Roman"/>
          <w:b/>
          <w:sz w:val="28"/>
          <w:szCs w:val="28"/>
        </w:rPr>
        <w:t>.34</w:t>
      </w:r>
    </w:p>
    <w:p w14:paraId="0FC95F68" w14:textId="5C94E9F0" w:rsidR="00315111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19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>
        <w:rPr>
          <w:rFonts w:ascii="Times New Roman" w:hAnsi="Times New Roman" w:cs="Times New Roman"/>
          <w:b/>
          <w:sz w:val="28"/>
          <w:szCs w:val="28"/>
        </w:rPr>
        <w:t>…………………............</w:t>
      </w:r>
      <w:r w:rsidR="005B15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15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..</w:t>
      </w:r>
      <w:r w:rsidR="005B15B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82799">
        <w:rPr>
          <w:rFonts w:ascii="Times New Roman" w:hAnsi="Times New Roman" w:cs="Times New Roman"/>
          <w:b/>
          <w:sz w:val="28"/>
          <w:szCs w:val="28"/>
          <w:lang w:val="ru-RU"/>
        </w:rPr>
        <w:t>..36</w:t>
      </w:r>
    </w:p>
    <w:p w14:paraId="3B5DE270" w14:textId="77777777" w:rsidR="00315111" w:rsidRDefault="00315111" w:rsidP="003151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4AB5F" w14:textId="77777777" w:rsidR="00315111" w:rsidRDefault="00315111" w:rsidP="0031511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EF1654" w14:textId="77777777" w:rsidR="00212B0F" w:rsidRDefault="00212B0F"/>
    <w:p w14:paraId="6469A10E" w14:textId="77777777" w:rsidR="002A4820" w:rsidRDefault="002A4820"/>
    <w:p w14:paraId="435477F1" w14:textId="77777777" w:rsidR="002A4820" w:rsidRDefault="002A4820"/>
    <w:p w14:paraId="1A8A3AEF" w14:textId="77777777" w:rsidR="002A4820" w:rsidRDefault="002A4820"/>
    <w:p w14:paraId="4403A942" w14:textId="77777777" w:rsidR="002A4820" w:rsidRDefault="002A4820"/>
    <w:p w14:paraId="5B8118EC" w14:textId="77777777" w:rsidR="002A4820" w:rsidRDefault="002A4820"/>
    <w:p w14:paraId="02A60EAC" w14:textId="77777777" w:rsidR="002A4820" w:rsidRDefault="002A4820"/>
    <w:p w14:paraId="378D9668" w14:textId="77777777" w:rsidR="002A4820" w:rsidRDefault="002A4820"/>
    <w:p w14:paraId="4DCFD6EB" w14:textId="77777777" w:rsidR="002A4820" w:rsidRDefault="002A4820"/>
    <w:p w14:paraId="3974DC9F" w14:textId="77777777" w:rsidR="002A4820" w:rsidRDefault="002A4820"/>
    <w:p w14:paraId="5340A524" w14:textId="77777777" w:rsidR="002A4820" w:rsidRDefault="002A4820"/>
    <w:p w14:paraId="720C26B3" w14:textId="77777777" w:rsidR="002A4820" w:rsidRDefault="002A4820"/>
    <w:p w14:paraId="57358BF3" w14:textId="77777777" w:rsidR="002A4820" w:rsidRDefault="002A4820"/>
    <w:p w14:paraId="20122944" w14:textId="77777777" w:rsidR="00FF36F4" w:rsidRDefault="00FF36F4"/>
    <w:p w14:paraId="73C5E62C" w14:textId="77777777" w:rsidR="00FF36F4" w:rsidRDefault="00FF36F4"/>
    <w:p w14:paraId="4FAC3D9A" w14:textId="77777777" w:rsidR="00827B58" w:rsidRDefault="00827B58"/>
    <w:p w14:paraId="1DC414B0" w14:textId="77777777" w:rsidR="00827B58" w:rsidRDefault="00827B58"/>
    <w:p w14:paraId="065A7251" w14:textId="77777777" w:rsidR="00827B58" w:rsidRDefault="00827B58"/>
    <w:p w14:paraId="0EB7DABA" w14:textId="77777777" w:rsidR="00870B59" w:rsidRDefault="00870B59"/>
    <w:p w14:paraId="3E4ED5D5" w14:textId="77777777" w:rsidR="00870B59" w:rsidRDefault="00870B59"/>
    <w:p w14:paraId="1B4F56C2" w14:textId="4DC01483" w:rsidR="002A4820" w:rsidRDefault="002A4820" w:rsidP="002A4820">
      <w:pPr>
        <w:jc w:val="center"/>
        <w:rPr>
          <w:b/>
          <w:sz w:val="28"/>
          <w:szCs w:val="28"/>
        </w:rPr>
      </w:pPr>
      <w:r w:rsidRPr="00486F19">
        <w:rPr>
          <w:b/>
          <w:sz w:val="28"/>
          <w:szCs w:val="28"/>
        </w:rPr>
        <w:t>ВСТУП</w:t>
      </w:r>
    </w:p>
    <w:p w14:paraId="0F29AC78" w14:textId="77777777" w:rsidR="002A4820" w:rsidRDefault="002A4820" w:rsidP="002A4820">
      <w:pPr>
        <w:jc w:val="center"/>
        <w:rPr>
          <w:b/>
          <w:sz w:val="28"/>
          <w:szCs w:val="28"/>
        </w:rPr>
      </w:pPr>
    </w:p>
    <w:p w14:paraId="68A79444" w14:textId="30771F7B" w:rsidR="00944C11" w:rsidRPr="00944C11" w:rsidRDefault="002A4820" w:rsidP="00F20A82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817E0D">
        <w:rPr>
          <w:b/>
          <w:sz w:val="28"/>
          <w:szCs w:val="28"/>
          <w:lang w:val="uk-UA"/>
        </w:rPr>
        <w:t xml:space="preserve">Актуальність теми. </w:t>
      </w:r>
      <w:r w:rsidR="00944C11">
        <w:rPr>
          <w:b/>
          <w:sz w:val="28"/>
          <w:szCs w:val="28"/>
          <w:lang w:val="uk-UA"/>
        </w:rPr>
        <w:t xml:space="preserve"> </w:t>
      </w:r>
      <w:r w:rsidR="00944C11">
        <w:rPr>
          <w:sz w:val="28"/>
          <w:szCs w:val="28"/>
          <w:lang w:val="uk-UA"/>
        </w:rPr>
        <w:t xml:space="preserve">Правове поле банківської системи в Україні розпочало формуватися </w:t>
      </w:r>
      <w:r w:rsidR="00332516">
        <w:rPr>
          <w:sz w:val="28"/>
          <w:szCs w:val="28"/>
          <w:lang w:val="uk-UA"/>
        </w:rPr>
        <w:t xml:space="preserve">ще </w:t>
      </w:r>
      <w:r w:rsidR="00944C11">
        <w:rPr>
          <w:sz w:val="28"/>
          <w:szCs w:val="28"/>
          <w:lang w:val="uk-UA"/>
        </w:rPr>
        <w:t xml:space="preserve">з часу проголошення незалежності України. Сама ж банківська система це особливий вид економічної діяльності, який без регулюючого </w:t>
      </w:r>
      <w:r w:rsidR="00F20A82">
        <w:rPr>
          <w:sz w:val="28"/>
          <w:szCs w:val="28"/>
          <w:lang w:val="uk-UA"/>
        </w:rPr>
        <w:t>….</w:t>
      </w:r>
      <w:r w:rsidR="00332516">
        <w:rPr>
          <w:sz w:val="28"/>
          <w:szCs w:val="28"/>
          <w:lang w:val="uk-UA"/>
        </w:rPr>
        <w:t xml:space="preserve"> формується правове підґрунтя для функціонування всіх інших банків. </w:t>
      </w:r>
    </w:p>
    <w:p w14:paraId="1E2A4F46" w14:textId="081417BC" w:rsidR="002A4820" w:rsidRDefault="002A4820" w:rsidP="009E1705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817E0D">
        <w:rPr>
          <w:sz w:val="28"/>
          <w:szCs w:val="28"/>
          <w:lang w:val="uk-UA"/>
        </w:rPr>
        <w:t xml:space="preserve">Дослідження щодо </w:t>
      </w:r>
      <w:r w:rsidR="00332516">
        <w:rPr>
          <w:sz w:val="28"/>
          <w:szCs w:val="28"/>
          <w:lang w:val="uk-UA"/>
        </w:rPr>
        <w:t xml:space="preserve">функцій НБУ </w:t>
      </w:r>
      <w:r w:rsidRPr="00817E0D">
        <w:rPr>
          <w:sz w:val="28"/>
          <w:szCs w:val="28"/>
          <w:lang w:val="uk-UA"/>
        </w:rPr>
        <w:t>розгляд</w:t>
      </w:r>
      <w:r>
        <w:rPr>
          <w:sz w:val="28"/>
          <w:szCs w:val="28"/>
          <w:lang w:val="uk-UA"/>
        </w:rPr>
        <w:t>а</w:t>
      </w:r>
      <w:r w:rsidRPr="00817E0D">
        <w:rPr>
          <w:sz w:val="28"/>
          <w:szCs w:val="28"/>
          <w:lang w:val="uk-UA"/>
        </w:rPr>
        <w:t xml:space="preserve">лися у роботах: </w:t>
      </w:r>
      <w:proofErr w:type="spellStart"/>
      <w:r w:rsidR="009E1705">
        <w:rPr>
          <w:sz w:val="28"/>
          <w:szCs w:val="28"/>
          <w:lang w:val="uk-UA"/>
        </w:rPr>
        <w:t>Гетманцева</w:t>
      </w:r>
      <w:proofErr w:type="spellEnd"/>
      <w:r w:rsidR="009E1705">
        <w:rPr>
          <w:sz w:val="28"/>
          <w:szCs w:val="28"/>
          <w:lang w:val="uk-UA"/>
        </w:rPr>
        <w:t xml:space="preserve"> Д.О., </w:t>
      </w:r>
      <w:proofErr w:type="spellStart"/>
      <w:r w:rsidR="009E1705">
        <w:rPr>
          <w:sz w:val="28"/>
          <w:szCs w:val="28"/>
          <w:lang w:val="uk-UA"/>
        </w:rPr>
        <w:t>Карманова</w:t>
      </w:r>
      <w:proofErr w:type="spellEnd"/>
      <w:r w:rsidR="009E1705">
        <w:rPr>
          <w:sz w:val="28"/>
          <w:szCs w:val="28"/>
          <w:lang w:val="uk-UA"/>
        </w:rPr>
        <w:t xml:space="preserve"> Є.В., </w:t>
      </w:r>
      <w:r w:rsidR="00F20A82">
        <w:rPr>
          <w:sz w:val="28"/>
          <w:szCs w:val="28"/>
          <w:lang w:val="uk-UA"/>
        </w:rPr>
        <w:t>…</w:t>
      </w:r>
    </w:p>
    <w:p w14:paraId="582FE39B" w14:textId="46FB27CF" w:rsidR="002A4820" w:rsidRPr="00817E0D" w:rsidRDefault="002A4820" w:rsidP="002A4820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817E0D">
        <w:rPr>
          <w:b/>
          <w:sz w:val="28"/>
          <w:szCs w:val="28"/>
          <w:lang w:val="uk-UA"/>
        </w:rPr>
        <w:t>Мета і завдання дослідження</w:t>
      </w:r>
      <w:r w:rsidRPr="00817E0D">
        <w:rPr>
          <w:sz w:val="28"/>
          <w:szCs w:val="28"/>
          <w:lang w:val="uk-UA"/>
        </w:rPr>
        <w:t xml:space="preserve">. </w:t>
      </w:r>
      <w:r w:rsidR="00F20A82">
        <w:rPr>
          <w:sz w:val="28"/>
          <w:szCs w:val="28"/>
          <w:lang w:val="uk-UA"/>
        </w:rPr>
        <w:t>…</w:t>
      </w:r>
      <w:r w:rsidRPr="00817E0D">
        <w:rPr>
          <w:sz w:val="28"/>
          <w:szCs w:val="28"/>
          <w:lang w:val="uk-UA"/>
        </w:rPr>
        <w:t xml:space="preserve"> до обраної мети ставилися наступні </w:t>
      </w:r>
      <w:r w:rsidRPr="00817E0D">
        <w:rPr>
          <w:b/>
          <w:sz w:val="28"/>
          <w:szCs w:val="28"/>
          <w:lang w:val="uk-UA"/>
        </w:rPr>
        <w:t>завдання</w:t>
      </w:r>
      <w:r w:rsidRPr="00817E0D">
        <w:rPr>
          <w:sz w:val="28"/>
          <w:szCs w:val="28"/>
          <w:lang w:val="uk-UA"/>
        </w:rPr>
        <w:t xml:space="preserve">: </w:t>
      </w:r>
    </w:p>
    <w:p w14:paraId="403B8D79" w14:textId="2B87B5A6" w:rsidR="002A4820" w:rsidRPr="00817E0D" w:rsidRDefault="002A4820" w:rsidP="002A4820">
      <w:pPr>
        <w:pStyle w:val="a4"/>
        <w:numPr>
          <w:ilvl w:val="0"/>
          <w:numId w:val="1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E0D">
        <w:rPr>
          <w:rFonts w:ascii="Times New Roman" w:hAnsi="Times New Roman" w:cs="Times New Roman"/>
          <w:sz w:val="28"/>
          <w:szCs w:val="28"/>
          <w:lang w:val="uk-UA"/>
        </w:rPr>
        <w:t>розгляну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17E0D">
        <w:rPr>
          <w:rFonts w:ascii="Times New Roman" w:hAnsi="Times New Roman" w:cs="Times New Roman"/>
          <w:sz w:val="28"/>
          <w:szCs w:val="28"/>
          <w:lang w:val="uk-UA"/>
        </w:rPr>
        <w:t xml:space="preserve"> зміст та обсяг поняття </w:t>
      </w:r>
      <w:r w:rsidR="00332516">
        <w:rPr>
          <w:rFonts w:ascii="Times New Roman" w:hAnsi="Times New Roman" w:cs="Times New Roman"/>
          <w:sz w:val="28"/>
          <w:szCs w:val="28"/>
          <w:lang w:val="uk-UA"/>
        </w:rPr>
        <w:t>“функції НБУ”</w:t>
      </w:r>
      <w:r w:rsidRPr="00817E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30AE53" w14:textId="2EBFF81E" w:rsidR="002A4820" w:rsidRPr="00817E0D" w:rsidRDefault="00F20A82" w:rsidP="002A4820">
      <w:pPr>
        <w:pStyle w:val="a4"/>
        <w:numPr>
          <w:ilvl w:val="0"/>
          <w:numId w:val="1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B274729" w14:textId="3A0BE398" w:rsidR="002A4820" w:rsidRPr="00817E0D" w:rsidRDefault="002A4820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17E0D">
        <w:rPr>
          <w:b/>
          <w:sz w:val="28"/>
          <w:szCs w:val="28"/>
          <w:shd w:val="clear" w:color="auto" w:fill="FFFFFF"/>
          <w:lang w:val="uk-UA"/>
        </w:rPr>
        <w:t>Об’єктом дослідження</w:t>
      </w:r>
      <w:r w:rsidR="006D1EB6">
        <w:rPr>
          <w:sz w:val="28"/>
          <w:szCs w:val="28"/>
          <w:shd w:val="clear" w:color="auto" w:fill="FFFFFF"/>
          <w:lang w:val="uk-UA"/>
        </w:rPr>
        <w:t xml:space="preserve"> є суспільні</w:t>
      </w:r>
      <w:r w:rsidRPr="00817E0D">
        <w:rPr>
          <w:sz w:val="28"/>
          <w:szCs w:val="28"/>
          <w:shd w:val="clear" w:color="auto" w:fill="FFFFFF"/>
          <w:lang w:val="uk-UA"/>
        </w:rPr>
        <w:t xml:space="preserve"> відносини у </w:t>
      </w:r>
      <w:r w:rsidR="00F20A82">
        <w:rPr>
          <w:sz w:val="28"/>
          <w:szCs w:val="28"/>
          <w:shd w:val="clear" w:color="auto" w:fill="FFFFFF"/>
          <w:lang w:val="uk-UA"/>
        </w:rPr>
        <w:t>..</w:t>
      </w:r>
    </w:p>
    <w:p w14:paraId="0CE1C970" w14:textId="6FDF8EF1" w:rsidR="002A4820" w:rsidRPr="00817E0D" w:rsidRDefault="002A4820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17E0D">
        <w:rPr>
          <w:b/>
          <w:sz w:val="28"/>
          <w:szCs w:val="28"/>
          <w:shd w:val="clear" w:color="auto" w:fill="FFFFFF"/>
          <w:lang w:val="uk-UA"/>
        </w:rPr>
        <w:t>Предметом дослідження.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6D1EB6">
        <w:rPr>
          <w:sz w:val="28"/>
          <w:szCs w:val="28"/>
          <w:shd w:val="clear" w:color="auto" w:fill="FFFFFF"/>
          <w:lang w:val="uk-UA"/>
        </w:rPr>
        <w:t xml:space="preserve">Функції </w:t>
      </w:r>
      <w:r w:rsidR="00F20A82">
        <w:rPr>
          <w:sz w:val="28"/>
          <w:szCs w:val="28"/>
          <w:shd w:val="clear" w:color="auto" w:fill="FFFFFF"/>
          <w:lang w:val="uk-UA"/>
        </w:rPr>
        <w:t>…</w:t>
      </w:r>
      <w:r w:rsidRPr="00817E0D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4CF9837C" w14:textId="1D2C6F12" w:rsidR="002A4820" w:rsidRPr="00817E0D" w:rsidRDefault="002A4820" w:rsidP="002A4820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817E0D">
        <w:rPr>
          <w:b/>
          <w:sz w:val="28"/>
          <w:szCs w:val="28"/>
          <w:shd w:val="clear" w:color="auto" w:fill="FFFFFF"/>
          <w:lang w:val="uk-UA"/>
        </w:rPr>
        <w:t>Методи дослідження.</w:t>
      </w:r>
      <w:r w:rsidRPr="00817E0D">
        <w:rPr>
          <w:sz w:val="28"/>
          <w:szCs w:val="28"/>
          <w:shd w:val="clear" w:color="auto" w:fill="FFFFFF"/>
          <w:lang w:val="uk-UA"/>
        </w:rPr>
        <w:t xml:space="preserve"> Основою для курсової роботи є діалектичний метод пізнання, за допомого якого </w:t>
      </w:r>
      <w:r w:rsidR="00F20A82">
        <w:rPr>
          <w:sz w:val="28"/>
          <w:szCs w:val="28"/>
          <w:shd w:val="clear" w:color="auto" w:fill="FFFFFF"/>
          <w:lang w:val="uk-UA"/>
        </w:rPr>
        <w:t>….</w:t>
      </w:r>
    </w:p>
    <w:p w14:paraId="14217AFD" w14:textId="7388D756" w:rsidR="002A4820" w:rsidRPr="00817E0D" w:rsidRDefault="002A4820" w:rsidP="00F20A82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817E0D">
        <w:rPr>
          <w:b/>
          <w:sz w:val="28"/>
          <w:szCs w:val="28"/>
          <w:lang w:val="uk-UA"/>
        </w:rPr>
        <w:t>Практичне значення одержаних результатів</w:t>
      </w:r>
      <w:r w:rsidRPr="00817E0D">
        <w:rPr>
          <w:sz w:val="28"/>
          <w:szCs w:val="28"/>
          <w:lang w:val="uk-UA"/>
        </w:rPr>
        <w:t xml:space="preserve"> полягає в тому, що сформульовані в </w:t>
      </w:r>
      <w:r w:rsidR="00F20A82">
        <w:rPr>
          <w:sz w:val="28"/>
          <w:szCs w:val="28"/>
          <w:lang w:val="uk-UA"/>
        </w:rPr>
        <w:t>….</w:t>
      </w:r>
    </w:p>
    <w:p w14:paraId="63780A22" w14:textId="33DC5DCD" w:rsidR="002A4820" w:rsidRDefault="002A4820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17E0D">
        <w:rPr>
          <w:b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817E0D">
        <w:rPr>
          <w:sz w:val="28"/>
          <w:szCs w:val="28"/>
          <w:shd w:val="clear" w:color="auto" w:fill="FFFFFF"/>
          <w:lang w:val="uk-UA"/>
        </w:rPr>
        <w:t>. Курсова робота складається зі вступу, двох розділів, висновків</w:t>
      </w:r>
      <w:r>
        <w:rPr>
          <w:sz w:val="28"/>
          <w:szCs w:val="28"/>
          <w:shd w:val="clear" w:color="auto" w:fill="FFFFFF"/>
          <w:lang w:val="uk-UA"/>
        </w:rPr>
        <w:t xml:space="preserve"> та списку використаних джерел</w:t>
      </w:r>
      <w:r w:rsidRPr="00817E0D">
        <w:rPr>
          <w:sz w:val="28"/>
          <w:szCs w:val="28"/>
          <w:shd w:val="clear" w:color="auto" w:fill="FFFFFF"/>
          <w:lang w:val="uk-UA"/>
        </w:rPr>
        <w:t>. Загальна кількість сторінок –</w:t>
      </w:r>
      <w:r w:rsidR="0033251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82799">
        <w:rPr>
          <w:sz w:val="28"/>
          <w:szCs w:val="28"/>
          <w:shd w:val="clear" w:color="auto" w:fill="FFFFFF"/>
          <w:lang w:val="uk-UA"/>
        </w:rPr>
        <w:t>39</w:t>
      </w:r>
      <w:r w:rsidRPr="00817E0D">
        <w:rPr>
          <w:sz w:val="28"/>
          <w:szCs w:val="28"/>
          <w:shd w:val="clear" w:color="auto" w:fill="FFFFFF"/>
          <w:lang w:val="uk-UA"/>
        </w:rPr>
        <w:t>.</w:t>
      </w:r>
    </w:p>
    <w:p w14:paraId="037AEC06" w14:textId="77777777" w:rsidR="009E1705" w:rsidRDefault="009E1705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1DBD4BFE" w14:textId="77777777" w:rsidR="009E1705" w:rsidRDefault="009E1705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5AFC5753" w14:textId="77777777" w:rsidR="005D605F" w:rsidRDefault="005D605F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02191064" w14:textId="77777777" w:rsidR="009E1705" w:rsidRDefault="009E1705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25CEBDBB" w14:textId="77777777" w:rsidR="009E1705" w:rsidRDefault="009E1705" w:rsidP="00827B58">
      <w:pPr>
        <w:spacing w:line="360" w:lineRule="auto"/>
        <w:ind w:right="-57"/>
        <w:jc w:val="both"/>
        <w:rPr>
          <w:sz w:val="28"/>
          <w:szCs w:val="28"/>
          <w:shd w:val="clear" w:color="auto" w:fill="FFFFFF"/>
          <w:lang w:val="uk-UA"/>
        </w:rPr>
      </w:pPr>
    </w:p>
    <w:p w14:paraId="2DDDDD72" w14:textId="77777777" w:rsidR="009E1705" w:rsidRPr="009E1705" w:rsidRDefault="009E1705" w:rsidP="009E170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05">
        <w:rPr>
          <w:rFonts w:ascii="Times New Roman" w:hAnsi="Times New Roman" w:cs="Times New Roman"/>
          <w:b/>
          <w:sz w:val="28"/>
          <w:szCs w:val="28"/>
        </w:rPr>
        <w:t>РОЗДІЛ 1. ПОНЯТТЯ ТА ВИДИ ФУНКЦІЙ НАЦІОНАЛЬНОГО БАНКУ УКРАЇНИ В ГАЛУЗІ ФІНАНСОВОЇ ДІЯЛЬНОСТІ</w:t>
      </w:r>
    </w:p>
    <w:p w14:paraId="338531A9" w14:textId="77777777" w:rsidR="009E1705" w:rsidRDefault="009E1705" w:rsidP="009E170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05">
        <w:rPr>
          <w:rFonts w:ascii="Times New Roman" w:hAnsi="Times New Roman" w:cs="Times New Roman"/>
          <w:b/>
          <w:sz w:val="28"/>
          <w:szCs w:val="28"/>
        </w:rPr>
        <w:t>1.1.Поняття функцій Національного банку України</w:t>
      </w:r>
    </w:p>
    <w:p w14:paraId="50115994" w14:textId="77777777" w:rsidR="008F6345" w:rsidRDefault="008F6345" w:rsidP="009E170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64D1A" w14:textId="00D5A82C" w:rsidR="00006B0F" w:rsidRPr="008F6345" w:rsidRDefault="00870B59" w:rsidP="008F6345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</w:t>
      </w:r>
      <w:r w:rsidR="00971D08" w:rsidRPr="008F6345">
        <w:rPr>
          <w:sz w:val="28"/>
          <w:szCs w:val="28"/>
          <w:lang w:val="uk-UA"/>
        </w:rPr>
        <w:t>ні та зару</w:t>
      </w:r>
      <w:r>
        <w:rPr>
          <w:sz w:val="28"/>
          <w:szCs w:val="28"/>
          <w:lang w:val="uk-UA"/>
        </w:rPr>
        <w:t>біжних краї</w:t>
      </w:r>
      <w:r w:rsidR="00006B0F" w:rsidRPr="008F6345">
        <w:rPr>
          <w:sz w:val="28"/>
          <w:szCs w:val="28"/>
          <w:lang w:val="uk-UA"/>
        </w:rPr>
        <w:t>нах цен</w:t>
      </w:r>
      <w:r w:rsidR="00971D08" w:rsidRPr="008F6345">
        <w:rPr>
          <w:sz w:val="28"/>
          <w:szCs w:val="28"/>
          <w:lang w:val="uk-UA"/>
        </w:rPr>
        <w:t>тральні банки посідають провід</w:t>
      </w:r>
      <w:r w:rsidR="00006B0F" w:rsidRPr="008F6345">
        <w:rPr>
          <w:sz w:val="28"/>
          <w:szCs w:val="28"/>
          <w:lang w:val="uk-UA"/>
        </w:rPr>
        <w:t>не місце в регулюванні</w:t>
      </w:r>
      <w:r>
        <w:rPr>
          <w:sz w:val="28"/>
          <w:szCs w:val="28"/>
          <w:lang w:val="uk-UA"/>
        </w:rPr>
        <w:t xml:space="preserve"> банківської</w:t>
      </w:r>
      <w:r w:rsidR="00971D08" w:rsidRPr="008F6345">
        <w:rPr>
          <w:sz w:val="28"/>
          <w:szCs w:val="28"/>
          <w:lang w:val="uk-UA"/>
        </w:rPr>
        <w:t xml:space="preserve"> діяльності та за</w:t>
      </w:r>
      <w:r w:rsidR="00006B0F" w:rsidRPr="008F6345">
        <w:rPr>
          <w:sz w:val="28"/>
          <w:szCs w:val="28"/>
          <w:lang w:val="uk-UA"/>
        </w:rPr>
        <w:t>безп</w:t>
      </w:r>
      <w:r>
        <w:rPr>
          <w:sz w:val="28"/>
          <w:szCs w:val="28"/>
          <w:lang w:val="uk-UA"/>
        </w:rPr>
        <w:t>еченні стабільності банківської системи. Окрім того, ї</w:t>
      </w:r>
      <w:r w:rsidR="00006B0F" w:rsidRPr="008F6345">
        <w:rPr>
          <w:sz w:val="28"/>
          <w:szCs w:val="28"/>
          <w:lang w:val="uk-UA"/>
        </w:rPr>
        <w:t>х розглядають як фінансових агентів уря</w:t>
      </w:r>
      <w:r>
        <w:rPr>
          <w:sz w:val="28"/>
          <w:szCs w:val="28"/>
          <w:lang w:val="uk-UA"/>
        </w:rPr>
        <w:t>ду та як провідників монетарної</w:t>
      </w:r>
      <w:r w:rsidR="00006B0F" w:rsidRPr="008F6345">
        <w:rPr>
          <w:sz w:val="28"/>
          <w:szCs w:val="28"/>
          <w:lang w:val="uk-UA"/>
        </w:rPr>
        <w:t xml:space="preserve"> політики, що мають </w:t>
      </w:r>
      <w:r w:rsidR="00971D08" w:rsidRPr="008F6345">
        <w:rPr>
          <w:sz w:val="28"/>
          <w:szCs w:val="28"/>
          <w:lang w:val="uk-UA"/>
        </w:rPr>
        <w:t>сут</w:t>
      </w:r>
      <w:r>
        <w:rPr>
          <w:sz w:val="28"/>
          <w:szCs w:val="28"/>
          <w:lang w:val="uk-UA"/>
        </w:rPr>
        <w:t>тєвий</w:t>
      </w:r>
      <w:r w:rsidR="00006B0F" w:rsidRPr="008F6345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плив на розвиток економіки краї</w:t>
      </w:r>
      <w:r w:rsidR="00006B0F" w:rsidRPr="008F6345">
        <w:rPr>
          <w:sz w:val="28"/>
          <w:szCs w:val="28"/>
          <w:lang w:val="uk-UA"/>
        </w:rPr>
        <w:t xml:space="preserve">ни в цілому. </w:t>
      </w:r>
    </w:p>
    <w:p w14:paraId="430897B1" w14:textId="25A9461A" w:rsidR="00006B0F" w:rsidRPr="008F6345" w:rsidRDefault="00006B0F" w:rsidP="008F6345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8F6345">
        <w:rPr>
          <w:sz w:val="28"/>
          <w:szCs w:val="28"/>
          <w:lang w:val="uk-UA"/>
        </w:rPr>
        <w:t>Аналізуючи п</w:t>
      </w:r>
      <w:r w:rsidR="00971D08" w:rsidRPr="008F6345">
        <w:rPr>
          <w:sz w:val="28"/>
          <w:szCs w:val="28"/>
          <w:lang w:val="uk-UA"/>
        </w:rPr>
        <w:t>ередумови виникнення та функці</w:t>
      </w:r>
      <w:r w:rsidRPr="008F6345">
        <w:rPr>
          <w:sz w:val="28"/>
          <w:szCs w:val="28"/>
          <w:lang w:val="uk-UA"/>
        </w:rPr>
        <w:t>онування центрально</w:t>
      </w:r>
      <w:r w:rsidR="00870B59">
        <w:rPr>
          <w:sz w:val="28"/>
          <w:szCs w:val="28"/>
          <w:lang w:val="uk-UA"/>
        </w:rPr>
        <w:t>го банку Украї</w:t>
      </w:r>
      <w:r w:rsidR="00971D08" w:rsidRPr="008F6345">
        <w:rPr>
          <w:sz w:val="28"/>
          <w:szCs w:val="28"/>
          <w:lang w:val="uk-UA"/>
        </w:rPr>
        <w:t>ни, слід зверну</w:t>
      </w:r>
      <w:r w:rsidRPr="008F6345">
        <w:rPr>
          <w:sz w:val="28"/>
          <w:szCs w:val="28"/>
          <w:lang w:val="uk-UA"/>
        </w:rPr>
        <w:t>тись до Рішення про ство</w:t>
      </w:r>
      <w:r w:rsidR="00870B59">
        <w:rPr>
          <w:sz w:val="28"/>
          <w:szCs w:val="28"/>
          <w:lang w:val="uk-UA"/>
        </w:rPr>
        <w:t>рення Національного банку України на базі Української республіканської</w:t>
      </w:r>
      <w:r w:rsidRPr="008F6345">
        <w:rPr>
          <w:sz w:val="28"/>
          <w:szCs w:val="28"/>
          <w:lang w:val="uk-UA"/>
        </w:rPr>
        <w:t xml:space="preserve"> кон</w:t>
      </w:r>
      <w:r w:rsidR="00971D08" w:rsidRPr="008F6345">
        <w:rPr>
          <w:sz w:val="28"/>
          <w:szCs w:val="28"/>
          <w:lang w:val="uk-UA"/>
        </w:rPr>
        <w:t>то</w:t>
      </w:r>
      <w:r w:rsidRPr="008F6345">
        <w:rPr>
          <w:sz w:val="28"/>
          <w:szCs w:val="28"/>
          <w:lang w:val="uk-UA"/>
        </w:rPr>
        <w:t>р</w:t>
      </w:r>
      <w:r w:rsidR="00870B59">
        <w:rPr>
          <w:sz w:val="28"/>
          <w:szCs w:val="28"/>
          <w:lang w:val="uk-UA"/>
        </w:rPr>
        <w:t>и Держбанку СРСР, яке було прий</w:t>
      </w:r>
      <w:r w:rsidRPr="008F6345">
        <w:rPr>
          <w:sz w:val="28"/>
          <w:szCs w:val="28"/>
          <w:lang w:val="uk-UA"/>
        </w:rPr>
        <w:t xml:space="preserve">нято 20 березня 1991 </w:t>
      </w:r>
      <w:r w:rsidR="00870B59">
        <w:rPr>
          <w:sz w:val="28"/>
          <w:szCs w:val="28"/>
          <w:lang w:val="uk-UA"/>
        </w:rPr>
        <w:t>р. (пункт 3 Постанови Верховної</w:t>
      </w:r>
      <w:r w:rsidRPr="008F6345">
        <w:rPr>
          <w:sz w:val="28"/>
          <w:szCs w:val="28"/>
          <w:lang w:val="uk-UA"/>
        </w:rPr>
        <w:t xml:space="preserve"> Ради У</w:t>
      </w:r>
      <w:r w:rsidR="00870B59">
        <w:rPr>
          <w:sz w:val="28"/>
          <w:szCs w:val="28"/>
          <w:lang w:val="uk-UA"/>
        </w:rPr>
        <w:t>краї</w:t>
      </w:r>
      <w:r w:rsidRPr="008F6345">
        <w:rPr>
          <w:sz w:val="28"/>
          <w:szCs w:val="28"/>
          <w:lang w:val="uk-UA"/>
        </w:rPr>
        <w:t>ни «Про поря</w:t>
      </w:r>
      <w:r w:rsidR="00870B59">
        <w:rPr>
          <w:sz w:val="28"/>
          <w:szCs w:val="28"/>
          <w:lang w:val="uk-UA"/>
        </w:rPr>
        <w:t>док введення в дію Закону Украї</w:t>
      </w:r>
      <w:r w:rsidRPr="008F6345">
        <w:rPr>
          <w:sz w:val="28"/>
          <w:szCs w:val="28"/>
          <w:lang w:val="uk-UA"/>
        </w:rPr>
        <w:t xml:space="preserve">ни «Про банки і банківську діяльність») [1]. </w:t>
      </w:r>
    </w:p>
    <w:p w14:paraId="70082F40" w14:textId="7EBCDA85" w:rsidR="001C788B" w:rsidRPr="001C788B" w:rsidRDefault="00006B0F" w:rsidP="00F20A8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8F6345">
        <w:rPr>
          <w:sz w:val="28"/>
          <w:szCs w:val="28"/>
          <w:lang w:val="uk-UA"/>
        </w:rPr>
        <w:t>Цим рішенням</w:t>
      </w:r>
      <w:r w:rsidR="00971D08" w:rsidRPr="008F6345">
        <w:rPr>
          <w:sz w:val="28"/>
          <w:szCs w:val="28"/>
          <w:lang w:val="uk-UA"/>
        </w:rPr>
        <w:t xml:space="preserve"> було закладено фундамент функ</w:t>
      </w:r>
      <w:r w:rsidRPr="008F6345">
        <w:rPr>
          <w:sz w:val="28"/>
          <w:szCs w:val="28"/>
          <w:lang w:val="uk-UA"/>
        </w:rPr>
        <w:t>ціонування Націо</w:t>
      </w:r>
      <w:r w:rsidR="00870B59">
        <w:rPr>
          <w:sz w:val="28"/>
          <w:szCs w:val="28"/>
          <w:lang w:val="uk-UA"/>
        </w:rPr>
        <w:t>нального банку Украї</w:t>
      </w:r>
      <w:r w:rsidR="00601025">
        <w:rPr>
          <w:sz w:val="28"/>
          <w:szCs w:val="28"/>
          <w:lang w:val="uk-UA"/>
        </w:rPr>
        <w:t>ни як цен</w:t>
      </w:r>
      <w:r w:rsidRPr="008F6345">
        <w:rPr>
          <w:sz w:val="28"/>
          <w:szCs w:val="28"/>
          <w:lang w:val="uk-UA"/>
        </w:rPr>
        <w:t xml:space="preserve">трального банку </w:t>
      </w:r>
      <w:r w:rsidR="00971D08" w:rsidRPr="008F6345">
        <w:rPr>
          <w:sz w:val="28"/>
          <w:szCs w:val="28"/>
          <w:lang w:val="uk-UA"/>
        </w:rPr>
        <w:t>держави. Про створення фінансо</w:t>
      </w:r>
      <w:r w:rsidR="00870B59">
        <w:rPr>
          <w:sz w:val="28"/>
          <w:szCs w:val="28"/>
          <w:lang w:val="uk-UA"/>
        </w:rPr>
        <w:t>вої</w:t>
      </w:r>
      <w:r w:rsidRPr="008F6345">
        <w:rPr>
          <w:sz w:val="28"/>
          <w:szCs w:val="28"/>
          <w:lang w:val="uk-UA"/>
        </w:rPr>
        <w:t xml:space="preserve"> установи з притаманним</w:t>
      </w:r>
      <w:r w:rsidR="00870B59">
        <w:rPr>
          <w:sz w:val="28"/>
          <w:szCs w:val="28"/>
          <w:lang w:val="uk-UA"/>
        </w:rPr>
        <w:t>и їй</w:t>
      </w:r>
      <w:r w:rsidRPr="008F6345">
        <w:rPr>
          <w:sz w:val="28"/>
          <w:szCs w:val="28"/>
          <w:lang w:val="uk-UA"/>
        </w:rPr>
        <w:t xml:space="preserve"> повноваженнями, структурою та функці</w:t>
      </w:r>
      <w:r w:rsidR="00870B59">
        <w:rPr>
          <w:sz w:val="28"/>
          <w:szCs w:val="28"/>
          <w:lang w:val="uk-UA"/>
        </w:rPr>
        <w:t>ями, аналіз якої</w:t>
      </w:r>
      <w:r w:rsidR="00971D08" w:rsidRPr="008F6345">
        <w:rPr>
          <w:sz w:val="28"/>
          <w:szCs w:val="28"/>
          <w:lang w:val="uk-UA"/>
        </w:rPr>
        <w:t xml:space="preserve"> окреслює </w:t>
      </w:r>
      <w:r w:rsidR="00F20A82">
        <w:rPr>
          <w:sz w:val="28"/>
          <w:szCs w:val="28"/>
          <w:lang w:val="uk-UA"/>
        </w:rPr>
        <w:t>….</w:t>
      </w:r>
    </w:p>
    <w:p w14:paraId="1B5ECCC5" w14:textId="3748DB4F" w:rsidR="00EA70DE" w:rsidRDefault="00CA0479" w:rsidP="00EA70DE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8F6345">
        <w:rPr>
          <w:sz w:val="28"/>
          <w:szCs w:val="28"/>
          <w:lang w:val="uk-UA" w:eastAsia="en-US"/>
        </w:rPr>
        <w:t>Таким чином</w:t>
      </w:r>
      <w:r w:rsidR="00F20A82">
        <w:rPr>
          <w:sz w:val="28"/>
          <w:szCs w:val="28"/>
          <w:lang w:val="uk-UA" w:eastAsia="en-US"/>
        </w:rPr>
        <w:t>…</w:t>
      </w:r>
    </w:p>
    <w:p w14:paraId="6EF0559E" w14:textId="77777777" w:rsidR="00EA70DE" w:rsidRDefault="00EA70DE" w:rsidP="008F6345">
      <w:pPr>
        <w:spacing w:line="360" w:lineRule="auto"/>
        <w:ind w:right="-57" w:firstLine="709"/>
        <w:jc w:val="center"/>
        <w:rPr>
          <w:b/>
          <w:sz w:val="28"/>
          <w:szCs w:val="28"/>
          <w:lang w:val="uk-UA"/>
        </w:rPr>
      </w:pPr>
    </w:p>
    <w:p w14:paraId="090F7396" w14:textId="474B4E70" w:rsidR="008F6345" w:rsidRPr="00EA70DE" w:rsidRDefault="008F6345" w:rsidP="00EA70DE">
      <w:pPr>
        <w:spacing w:line="360" w:lineRule="auto"/>
        <w:ind w:right="-57" w:firstLine="709"/>
        <w:jc w:val="center"/>
        <w:rPr>
          <w:b/>
          <w:sz w:val="28"/>
          <w:szCs w:val="28"/>
          <w:lang w:val="uk-UA" w:eastAsia="en-US"/>
        </w:rPr>
      </w:pPr>
      <w:r w:rsidRPr="008F6345">
        <w:rPr>
          <w:b/>
          <w:sz w:val="28"/>
          <w:szCs w:val="28"/>
          <w:lang w:val="uk-UA"/>
        </w:rPr>
        <w:t>1.2. Класифікація фун</w:t>
      </w:r>
      <w:r w:rsidR="006A31AF">
        <w:rPr>
          <w:b/>
          <w:sz w:val="28"/>
          <w:szCs w:val="28"/>
          <w:lang w:val="uk-UA"/>
        </w:rPr>
        <w:t>кцій центрального банку</w:t>
      </w:r>
    </w:p>
    <w:p w14:paraId="58A662E7" w14:textId="35F1A410" w:rsidR="009E1705" w:rsidRPr="0025080A" w:rsidRDefault="00A15F88" w:rsidP="0025080A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5080A">
        <w:rPr>
          <w:sz w:val="28"/>
          <w:szCs w:val="28"/>
          <w:shd w:val="clear" w:color="auto" w:fill="FFFFFF"/>
          <w:lang w:val="uk-UA"/>
        </w:rPr>
        <w:t xml:space="preserve">Для класифікації функцій центральних банків вченими використовуються різні критерії. </w:t>
      </w:r>
      <w:r w:rsidR="00EA70DE" w:rsidRPr="0025080A">
        <w:rPr>
          <w:sz w:val="28"/>
          <w:szCs w:val="28"/>
          <w:shd w:val="clear" w:color="auto" w:fill="FFFFFF"/>
          <w:lang w:val="uk-UA"/>
        </w:rPr>
        <w:t>Так, залежно від напрямку діяльності центрального банку варто виділити функцію господарської діяльності та адміністративні функції, які у свою чергу, поділяються на організаторську (управління та організація грошовим обігом) функцію та функцію захисту цивільного обороту, інтересів вкладників та інших кре</w:t>
      </w:r>
      <w:r w:rsidR="008836D7" w:rsidRPr="0025080A">
        <w:rPr>
          <w:sz w:val="28"/>
          <w:szCs w:val="28"/>
          <w:shd w:val="clear" w:color="auto" w:fill="FFFFFF"/>
          <w:lang w:val="uk-UA"/>
        </w:rPr>
        <w:t xml:space="preserve">диторів комерційних банків </w:t>
      </w:r>
      <w:r w:rsidR="008836D7" w:rsidRPr="0025080A">
        <w:rPr>
          <w:sz w:val="28"/>
          <w:szCs w:val="28"/>
          <w:lang w:val="uk-UA"/>
        </w:rPr>
        <w:t>[6].</w:t>
      </w:r>
    </w:p>
    <w:p w14:paraId="2625CE15" w14:textId="5E3C7A5E" w:rsidR="00362232" w:rsidRPr="0025080A" w:rsidRDefault="00451F0F" w:rsidP="0025080A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5080A">
        <w:rPr>
          <w:sz w:val="28"/>
          <w:szCs w:val="28"/>
          <w:lang w:val="uk-UA"/>
        </w:rPr>
        <w:t xml:space="preserve">Центральні банками здійснюють основні функції (регулюючі, контрольні та обслуговуючі) </w:t>
      </w:r>
      <w:r w:rsidR="00362232" w:rsidRPr="0025080A">
        <w:rPr>
          <w:sz w:val="28"/>
          <w:szCs w:val="28"/>
          <w:lang w:val="uk-UA"/>
        </w:rPr>
        <w:t xml:space="preserve">і </w:t>
      </w:r>
      <w:r w:rsidRPr="0025080A">
        <w:rPr>
          <w:sz w:val="28"/>
          <w:szCs w:val="28"/>
          <w:lang w:val="uk-UA"/>
        </w:rPr>
        <w:t xml:space="preserve">додаткові. Основні функції ЦБ спрямовані на досягнення головної </w:t>
      </w:r>
      <w:r w:rsidR="00362232" w:rsidRPr="0025080A">
        <w:rPr>
          <w:sz w:val="28"/>
          <w:szCs w:val="28"/>
          <w:lang w:val="uk-UA"/>
        </w:rPr>
        <w:t>мет</w:t>
      </w:r>
      <w:r w:rsidRPr="0025080A">
        <w:rPr>
          <w:sz w:val="28"/>
          <w:szCs w:val="28"/>
          <w:lang w:val="uk-UA"/>
        </w:rPr>
        <w:t xml:space="preserve">и – збереження стабільності </w:t>
      </w:r>
      <w:r w:rsidR="00362232" w:rsidRPr="0025080A">
        <w:rPr>
          <w:sz w:val="28"/>
          <w:szCs w:val="28"/>
          <w:lang w:val="uk-UA"/>
        </w:rPr>
        <w:t>національної _грошо</w:t>
      </w:r>
      <w:r w:rsidRPr="0025080A">
        <w:rPr>
          <w:sz w:val="28"/>
          <w:szCs w:val="28"/>
          <w:lang w:val="uk-UA"/>
        </w:rPr>
        <w:t xml:space="preserve">вої одиниці, додаткові функції </w:t>
      </w:r>
      <w:r w:rsidR="00362232" w:rsidRPr="0025080A">
        <w:rPr>
          <w:sz w:val="28"/>
          <w:szCs w:val="28"/>
          <w:lang w:val="uk-UA"/>
        </w:rPr>
        <w:t>покликан</w:t>
      </w:r>
      <w:r w:rsidRPr="0025080A">
        <w:rPr>
          <w:sz w:val="28"/>
          <w:szCs w:val="28"/>
          <w:lang w:val="uk-UA"/>
        </w:rPr>
        <w:t xml:space="preserve">і гарантувати умови досягти поставлену </w:t>
      </w:r>
      <w:r w:rsidR="008836D7" w:rsidRPr="0025080A">
        <w:rPr>
          <w:sz w:val="28"/>
          <w:szCs w:val="28"/>
          <w:lang w:val="uk-UA"/>
        </w:rPr>
        <w:t>мету [11].</w:t>
      </w:r>
    </w:p>
    <w:p w14:paraId="19678F3F" w14:textId="35E6F8FF" w:rsidR="00362232" w:rsidRPr="0025080A" w:rsidRDefault="00362232" w:rsidP="0025080A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5080A">
        <w:rPr>
          <w:sz w:val="28"/>
          <w:szCs w:val="28"/>
          <w:shd w:val="clear" w:color="auto" w:fill="FFFFFF"/>
          <w:lang w:val="uk-UA"/>
        </w:rPr>
        <w:lastRenderedPageBreak/>
        <w:t xml:space="preserve">До регулюючих функцій, які тісно пов’язані з проведенням монетарної політики, відносять: 1)управління сукупним грошовим обігом у державі; 2)регулювання грошово-кредитної сфери; 3)регулювання попиту та пропозиції на кредит. </w:t>
      </w:r>
    </w:p>
    <w:p w14:paraId="7F6EABAF" w14:textId="59D66226" w:rsidR="00FC0207" w:rsidRPr="009A2DDB" w:rsidRDefault="008836D7" w:rsidP="00F20A82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25080A">
        <w:rPr>
          <w:sz w:val="28"/>
          <w:szCs w:val="28"/>
          <w:lang w:val="uk-UA"/>
        </w:rPr>
        <w:t xml:space="preserve">Така </w:t>
      </w:r>
      <w:r w:rsidR="00F20A82">
        <w:rPr>
          <w:sz w:val="28"/>
          <w:szCs w:val="28"/>
          <w:lang w:val="uk-UA"/>
        </w:rPr>
        <w:t>….</w:t>
      </w:r>
      <w:r w:rsidR="00FC0207" w:rsidRPr="009A2DDB">
        <w:rPr>
          <w:sz w:val="28"/>
          <w:szCs w:val="28"/>
          <w:lang w:val="uk-UA"/>
        </w:rPr>
        <w:t xml:space="preserve"> притаманні Національному банку України як суб’єкту керування власними структурними підрозділами та організаціями [27, с. 84].</w:t>
      </w:r>
    </w:p>
    <w:p w14:paraId="7BA88B82" w14:textId="643EFA22" w:rsidR="009A2DDB" w:rsidRDefault="00451F0F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25080A">
        <w:rPr>
          <w:rFonts w:eastAsia="Times New Roman"/>
          <w:color w:val="202122"/>
          <w:sz w:val="28"/>
          <w:szCs w:val="28"/>
          <w:lang w:val="uk-UA"/>
        </w:rPr>
        <w:t xml:space="preserve">Таким чином, </w:t>
      </w:r>
      <w:r w:rsidR="00F20A82">
        <w:rPr>
          <w:rFonts w:eastAsia="Times New Roman"/>
          <w:color w:val="202122"/>
          <w:sz w:val="28"/>
          <w:szCs w:val="28"/>
          <w:lang w:val="uk-UA"/>
        </w:rPr>
        <w:t>…</w:t>
      </w:r>
    </w:p>
    <w:p w14:paraId="70B1FBEE" w14:textId="18F33B90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4640D19D" w14:textId="1DBBB84B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4599DB87" w14:textId="1D53AA9B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2DC4C703" w14:textId="3DCE351A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2AD7FAE4" w14:textId="5F7EAF50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1A187A8A" w14:textId="07290AB9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4C8D186C" w14:textId="5B1C7F87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6F553555" w14:textId="31C384F8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34D0DD7C" w14:textId="7256FFD3" w:rsidR="005B15B2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0EA1338C" w14:textId="77777777" w:rsidR="005B15B2" w:rsidRPr="0025080A" w:rsidRDefault="005B15B2" w:rsidP="0025080A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</w:p>
    <w:p w14:paraId="2FAE598C" w14:textId="77777777" w:rsidR="0025080A" w:rsidRPr="0025080A" w:rsidRDefault="0025080A" w:rsidP="0025080A">
      <w:pPr>
        <w:spacing w:line="360" w:lineRule="auto"/>
        <w:jc w:val="center"/>
        <w:rPr>
          <w:rFonts w:eastAsia="Times New Roman"/>
          <w:b/>
          <w:sz w:val="28"/>
          <w:szCs w:val="28"/>
          <w:lang w:val="uk-UA"/>
        </w:rPr>
      </w:pPr>
      <w:r w:rsidRPr="0025080A">
        <w:rPr>
          <w:b/>
          <w:sz w:val="28"/>
          <w:szCs w:val="28"/>
          <w:lang w:val="uk-UA"/>
        </w:rPr>
        <w:t xml:space="preserve">РОЗДІЛ 2. </w:t>
      </w:r>
      <w:r w:rsidRPr="0025080A">
        <w:rPr>
          <w:rFonts w:eastAsia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ХАРАКТЕРИСТИКА ОКРЕМИХ ФУНКЦІЙ НАЦІОНАЛЬНОГО БАНКУ УКРАЇНИ </w:t>
      </w:r>
      <w:r w:rsidRPr="0025080A">
        <w:rPr>
          <w:b/>
          <w:sz w:val="28"/>
          <w:szCs w:val="28"/>
          <w:lang w:val="uk-UA"/>
        </w:rPr>
        <w:t>В ГАЛУЗІ ФІНАНСОВОЇ ДІЯЛЬНОСТІ</w:t>
      </w:r>
    </w:p>
    <w:p w14:paraId="33A18212" w14:textId="4EAE0D13" w:rsidR="006A31AF" w:rsidRPr="0025080A" w:rsidRDefault="0025080A" w:rsidP="0025080A">
      <w:pPr>
        <w:spacing w:line="360" w:lineRule="auto"/>
        <w:ind w:right="-57" w:firstLine="709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5080A">
        <w:rPr>
          <w:b/>
          <w:sz w:val="28"/>
          <w:szCs w:val="28"/>
          <w:lang w:val="uk-UA"/>
        </w:rPr>
        <w:t>2.1.Основна функція НБУ</w:t>
      </w:r>
    </w:p>
    <w:p w14:paraId="64B0C7C7" w14:textId="55241218" w:rsidR="009B2356" w:rsidRPr="00832DE2" w:rsidRDefault="009B2356" w:rsidP="00832DE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t>В Конституції України (1996 р.)  функціональне</w:t>
      </w:r>
      <w:r w:rsidR="00864784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 xml:space="preserve">призначення НБУ зведено лише до </w:t>
      </w:r>
      <w:r w:rsidR="00832DE2" w:rsidRPr="00832DE2">
        <w:rPr>
          <w:sz w:val="28"/>
          <w:szCs w:val="28"/>
          <w:lang w:val="uk-UA" w:eastAsia="en-US"/>
        </w:rPr>
        <w:t>«</w:t>
      </w:r>
      <w:r w:rsidRPr="00832DE2">
        <w:rPr>
          <w:sz w:val="28"/>
          <w:szCs w:val="28"/>
          <w:lang w:val="uk-UA" w:eastAsia="en-US"/>
        </w:rPr>
        <w:t>забезпечення</w:t>
      </w:r>
      <w:r w:rsidR="00832DE2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стабільності грошової одиниці»,  а про можливості</w:t>
      </w:r>
      <w:r w:rsidR="00864784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його впливу на економічний розвиток навіть не</w:t>
      </w:r>
      <w:r w:rsidR="00832DE2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згадується.  В Законі « Про Національний банк</w:t>
      </w:r>
      <w:r w:rsidR="00864784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України» (1999  р.)  функціональне призначення НБУ</w:t>
      </w:r>
      <w:r w:rsidR="00832DE2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дещо розширено за рахунок сприяння дотриманню</w:t>
      </w:r>
      <w:r w:rsidR="00864784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 xml:space="preserve">стабільності банківської </w:t>
      </w:r>
      <w:r w:rsidR="00832DE2" w:rsidRPr="00832DE2">
        <w:rPr>
          <w:sz w:val="28"/>
          <w:szCs w:val="28"/>
          <w:lang w:val="uk-UA" w:eastAsia="en-US"/>
        </w:rPr>
        <w:t xml:space="preserve">системи і цінової </w:t>
      </w:r>
      <w:r w:rsidR="00F20A82">
        <w:rPr>
          <w:sz w:val="28"/>
          <w:szCs w:val="28"/>
          <w:lang w:val="uk-UA" w:eastAsia="en-US"/>
        </w:rPr>
        <w:t>…</w:t>
      </w:r>
      <w:r w:rsidRPr="00832DE2">
        <w:rPr>
          <w:sz w:val="28"/>
          <w:szCs w:val="28"/>
          <w:lang w:val="uk-UA" w:eastAsia="en-US"/>
        </w:rPr>
        <w:t xml:space="preserve"> та стабільності</w:t>
      </w:r>
      <w:r w:rsidR="00864784" w:rsidRPr="00832DE2">
        <w:rPr>
          <w:sz w:val="28"/>
          <w:szCs w:val="28"/>
          <w:lang w:val="uk-UA" w:eastAsia="en-US"/>
        </w:rPr>
        <w:t xml:space="preserve"> </w:t>
      </w:r>
      <w:r w:rsidR="0025645F" w:rsidRPr="00832DE2">
        <w:rPr>
          <w:sz w:val="28"/>
          <w:szCs w:val="28"/>
          <w:lang w:val="uk-UA" w:eastAsia="en-US"/>
        </w:rPr>
        <w:t>банків [</w:t>
      </w:r>
      <w:r w:rsidRPr="00832DE2">
        <w:rPr>
          <w:sz w:val="28"/>
          <w:szCs w:val="28"/>
          <w:lang w:val="uk-UA" w:eastAsia="en-US"/>
        </w:rPr>
        <w:t>2</w:t>
      </w:r>
      <w:r w:rsidR="0025645F" w:rsidRPr="00832DE2">
        <w:rPr>
          <w:sz w:val="28"/>
          <w:szCs w:val="28"/>
          <w:lang w:val="uk-UA" w:eastAsia="en-US"/>
        </w:rPr>
        <w:t>,7</w:t>
      </w:r>
      <w:r w:rsidRPr="00832DE2">
        <w:rPr>
          <w:sz w:val="28"/>
          <w:szCs w:val="28"/>
          <w:lang w:val="uk-UA" w:eastAsia="en-US"/>
        </w:rPr>
        <w:t>].  Проте в такому формулюванні це</w:t>
      </w:r>
      <w:r w:rsidR="00832DE2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функціональне призначення НБУ носило скоріше</w:t>
      </w:r>
      <w:r w:rsidR="00864784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декларативний,  а не реальний характер,  оскільки</w:t>
      </w:r>
      <w:r w:rsidR="00832DE2" w:rsidRP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керівництво НБУ легко могло відмовитись від будь</w:t>
      </w:r>
      <w:r w:rsidR="00864784" w:rsidRPr="00832DE2">
        <w:rPr>
          <w:sz w:val="28"/>
          <w:szCs w:val="28"/>
          <w:lang w:val="uk-UA" w:eastAsia="en-US"/>
        </w:rPr>
        <w:t xml:space="preserve">- </w:t>
      </w:r>
      <w:r w:rsidRPr="00832DE2">
        <w:rPr>
          <w:sz w:val="28"/>
          <w:szCs w:val="28"/>
          <w:lang w:val="uk-UA" w:eastAsia="en-US"/>
        </w:rPr>
        <w:t>яких зусиль щодо стимулювання економічного</w:t>
      </w:r>
    </w:p>
    <w:p w14:paraId="557F47E4" w14:textId="33AC192F" w:rsidR="00F836D5" w:rsidRPr="00832DE2" w:rsidRDefault="009B2356" w:rsidP="00832DE2">
      <w:pPr>
        <w:spacing w:line="360" w:lineRule="auto"/>
        <w:ind w:right="-57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lastRenderedPageBreak/>
        <w:t>зростання як шкідливих для цінової стабільності</w:t>
      </w:r>
      <w:r w:rsidR="0025645F" w:rsidRPr="00832DE2">
        <w:rPr>
          <w:sz w:val="28"/>
          <w:szCs w:val="28"/>
          <w:lang w:val="uk-UA" w:eastAsia="en-US"/>
        </w:rPr>
        <w:t xml:space="preserve"> [13].  </w:t>
      </w:r>
    </w:p>
    <w:p w14:paraId="19092641" w14:textId="77777777" w:rsidR="00864784" w:rsidRPr="00832DE2" w:rsidRDefault="00864784" w:rsidP="00832DE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t>Згідно зі ст. 99 Конституції України основною функцією Національного</w:t>
      </w:r>
    </w:p>
    <w:p w14:paraId="0F0D59B1" w14:textId="77777777" w:rsidR="00864784" w:rsidRPr="00832DE2" w:rsidRDefault="00864784" w:rsidP="00832DE2">
      <w:pPr>
        <w:spacing w:line="360" w:lineRule="auto"/>
        <w:ind w:right="-57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t>банку України є забезпечення стабільності національної грошової одиниці –</w:t>
      </w:r>
    </w:p>
    <w:p w14:paraId="0E36991F" w14:textId="77777777" w:rsidR="00864784" w:rsidRPr="00832DE2" w:rsidRDefault="00864784" w:rsidP="00832DE2">
      <w:pPr>
        <w:spacing w:line="360" w:lineRule="auto"/>
        <w:ind w:right="-57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t>гривні. З метою виконання своєї основної функції Національний банк сприяє</w:t>
      </w:r>
    </w:p>
    <w:p w14:paraId="2181A709" w14:textId="332A6D1E" w:rsidR="00864784" w:rsidRPr="00832DE2" w:rsidRDefault="00864784" w:rsidP="00832DE2">
      <w:pPr>
        <w:spacing w:line="360" w:lineRule="auto"/>
        <w:ind w:right="-57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t>дотриманню стабільності банківської системи, а також, у межах своїх</w:t>
      </w:r>
      <w:r w:rsid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повноважень, – цінової стабільності</w:t>
      </w:r>
      <w:r w:rsidR="0025645F" w:rsidRPr="00832DE2">
        <w:rPr>
          <w:sz w:val="28"/>
          <w:szCs w:val="28"/>
          <w:lang w:val="uk-UA" w:eastAsia="en-US"/>
        </w:rPr>
        <w:t xml:space="preserve"> [7].</w:t>
      </w:r>
    </w:p>
    <w:p w14:paraId="64A6A71D" w14:textId="2074133B" w:rsidR="00F836D5" w:rsidRPr="00832DE2" w:rsidRDefault="00864784" w:rsidP="00F20A8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832DE2">
        <w:rPr>
          <w:sz w:val="28"/>
          <w:szCs w:val="28"/>
          <w:lang w:val="uk-UA" w:eastAsia="en-US"/>
        </w:rPr>
        <w:t>Виходячи із основних завдань і функцій Національного банку України</w:t>
      </w:r>
      <w:r w:rsid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щодо управління грошово-кредитним ринком основними завданнями</w:t>
      </w:r>
      <w:r w:rsid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>подальшого розвитку банківської системи повинні бути: зміцнення</w:t>
      </w:r>
      <w:r w:rsidR="00832DE2">
        <w:rPr>
          <w:sz w:val="28"/>
          <w:szCs w:val="28"/>
          <w:lang w:val="uk-UA" w:eastAsia="en-US"/>
        </w:rPr>
        <w:t xml:space="preserve"> </w:t>
      </w:r>
      <w:r w:rsidRPr="00832DE2">
        <w:rPr>
          <w:sz w:val="28"/>
          <w:szCs w:val="28"/>
          <w:lang w:val="uk-UA" w:eastAsia="en-US"/>
        </w:rPr>
        <w:t xml:space="preserve">національних </w:t>
      </w:r>
      <w:r w:rsidR="00F20A82">
        <w:rPr>
          <w:sz w:val="28"/>
          <w:szCs w:val="28"/>
          <w:lang w:val="uk-UA" w:eastAsia="en-US"/>
        </w:rPr>
        <w:t>….</w:t>
      </w:r>
      <w:r w:rsidR="00DF6FF7" w:rsidRPr="00832DE2">
        <w:rPr>
          <w:sz w:val="28"/>
          <w:szCs w:val="28"/>
          <w:lang w:val="uk-UA" w:eastAsia="en-US"/>
        </w:rPr>
        <w:t xml:space="preserve"> грошово-кредитних відноси</w:t>
      </w:r>
      <w:r w:rsidR="0025645F" w:rsidRPr="00832DE2">
        <w:rPr>
          <w:sz w:val="28"/>
          <w:szCs w:val="28"/>
          <w:lang w:val="uk-UA" w:eastAsia="en-US"/>
        </w:rPr>
        <w:t xml:space="preserve">н [13].  </w:t>
      </w:r>
    </w:p>
    <w:p w14:paraId="66B69FAA" w14:textId="1F78FB86" w:rsidR="00DF6FF7" w:rsidRPr="005D605F" w:rsidRDefault="00DF6FF7" w:rsidP="00F20A82">
      <w:pPr>
        <w:pStyle w:val="Default"/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shd w:val="clear" w:color="auto" w:fill="FFFFFF"/>
          <w:lang w:val="uk-UA"/>
        </w:rPr>
        <w:t>Таким чином,</w:t>
      </w:r>
      <w:r w:rsidRPr="005D605F">
        <w:rPr>
          <w:sz w:val="28"/>
          <w:szCs w:val="28"/>
          <w:lang w:val="uk-UA"/>
        </w:rPr>
        <w:t xml:space="preserve"> </w:t>
      </w:r>
      <w:r w:rsidR="00F20A82">
        <w:rPr>
          <w:sz w:val="28"/>
          <w:szCs w:val="28"/>
          <w:lang w:val="uk-UA"/>
        </w:rPr>
        <w:t>…</w:t>
      </w:r>
    </w:p>
    <w:p w14:paraId="277FB625" w14:textId="77777777" w:rsidR="00F836D5" w:rsidRDefault="00F836D5" w:rsidP="00832DE2">
      <w:pPr>
        <w:spacing w:line="360" w:lineRule="auto"/>
        <w:ind w:right="-57"/>
        <w:jc w:val="both"/>
        <w:rPr>
          <w:sz w:val="28"/>
          <w:szCs w:val="28"/>
          <w:shd w:val="clear" w:color="auto" w:fill="FFFFFF"/>
          <w:lang w:val="uk-UA"/>
        </w:rPr>
      </w:pPr>
    </w:p>
    <w:p w14:paraId="697B74AB" w14:textId="739390D7" w:rsidR="00F836D5" w:rsidRDefault="00832DE2" w:rsidP="00832DE2">
      <w:pPr>
        <w:spacing w:line="360" w:lineRule="auto"/>
        <w:ind w:right="-57" w:firstLine="709"/>
        <w:jc w:val="center"/>
        <w:rPr>
          <w:b/>
          <w:sz w:val="28"/>
          <w:szCs w:val="28"/>
          <w:lang w:val="uk-UA"/>
        </w:rPr>
      </w:pPr>
      <w:r w:rsidRPr="00832DE2">
        <w:rPr>
          <w:b/>
          <w:sz w:val="28"/>
          <w:szCs w:val="28"/>
          <w:lang w:val="uk-UA"/>
        </w:rPr>
        <w:t>2.2.Функція емісійного центру</w:t>
      </w:r>
    </w:p>
    <w:p w14:paraId="740ADB21" w14:textId="77777777" w:rsidR="00FF36F4" w:rsidRDefault="00FF36F4" w:rsidP="00832DE2">
      <w:pPr>
        <w:spacing w:line="360" w:lineRule="auto"/>
        <w:ind w:right="-57" w:firstLine="709"/>
        <w:jc w:val="center"/>
        <w:rPr>
          <w:b/>
          <w:sz w:val="28"/>
          <w:szCs w:val="28"/>
          <w:lang w:val="uk-UA"/>
        </w:rPr>
      </w:pPr>
    </w:p>
    <w:p w14:paraId="15689D80" w14:textId="748DB69C" w:rsidR="003B3FC1" w:rsidRPr="00FF36F4" w:rsidRDefault="003B3FC1" w:rsidP="00FF36F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FF36F4">
        <w:rPr>
          <w:sz w:val="28"/>
          <w:szCs w:val="28"/>
          <w:lang w:val="uk-UA" w:eastAsia="en-US"/>
        </w:rPr>
        <w:t>Відповідно до</w:t>
      </w:r>
      <w:r w:rsidR="00333B3B" w:rsidRP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ст. 7 Закону України „Про Національний банк України”[2], Національному</w:t>
      </w:r>
      <w:r w:rsidR="00333B3B" w:rsidRP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банку належить монопольне право на випуск грошей в обіг на території</w:t>
      </w:r>
      <w:r w:rsid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країни, а також випуск національних грошових знаків (банкнот, монет), а</w:t>
      </w:r>
      <w:r w:rsidR="00333B3B" w:rsidRP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також:</w:t>
      </w:r>
    </w:p>
    <w:p w14:paraId="5E7E72E6" w14:textId="635B1565" w:rsidR="003B3FC1" w:rsidRPr="00FF36F4" w:rsidRDefault="003B3FC1" w:rsidP="00FF36F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FF36F4">
        <w:rPr>
          <w:sz w:val="28"/>
          <w:szCs w:val="28"/>
          <w:lang w:val="uk-UA" w:eastAsia="en-US"/>
        </w:rPr>
        <w:t>- монопольно здійснює емісію націона</w:t>
      </w:r>
      <w:r w:rsidR="00DD22AE" w:rsidRPr="00FF36F4">
        <w:rPr>
          <w:sz w:val="28"/>
          <w:szCs w:val="28"/>
          <w:lang w:val="uk-UA" w:eastAsia="en-US"/>
        </w:rPr>
        <w:t>льної валюти та організовує го</w:t>
      </w:r>
      <w:r w:rsidRPr="00FF36F4">
        <w:rPr>
          <w:sz w:val="28"/>
          <w:szCs w:val="28"/>
          <w:lang w:val="uk-UA" w:eastAsia="en-US"/>
        </w:rPr>
        <w:t>тівковий грошовий обіг;</w:t>
      </w:r>
    </w:p>
    <w:p w14:paraId="0C5AF1F2" w14:textId="1E1FA5A9" w:rsidR="00333B3B" w:rsidRPr="00FF36F4" w:rsidRDefault="003B3FC1" w:rsidP="00F20A82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FF36F4">
        <w:rPr>
          <w:sz w:val="28"/>
          <w:szCs w:val="28"/>
          <w:lang w:val="uk-UA" w:eastAsia="en-US"/>
        </w:rPr>
        <w:t xml:space="preserve">- визначає вид </w:t>
      </w:r>
      <w:r w:rsidR="00F20A82">
        <w:rPr>
          <w:sz w:val="28"/>
          <w:szCs w:val="28"/>
          <w:lang w:val="uk-UA" w:eastAsia="en-US"/>
        </w:rPr>
        <w:t>…</w:t>
      </w:r>
      <w:r w:rsidR="00333B3B" w:rsidRPr="00FF36F4">
        <w:rPr>
          <w:sz w:val="28"/>
          <w:szCs w:val="28"/>
          <w:lang w:val="uk-UA"/>
        </w:rPr>
        <w:t xml:space="preserve"> банком поступово завершило процес</w:t>
      </w:r>
      <w:r w:rsidR="00870B59">
        <w:rPr>
          <w:sz w:val="28"/>
          <w:szCs w:val="28"/>
          <w:lang w:val="uk-UA"/>
        </w:rPr>
        <w:t xml:space="preserve"> формування центрального емісійного банку. Функція монопольної емісії</w:t>
      </w:r>
      <w:r w:rsidR="00333B3B" w:rsidRPr="00FF36F4">
        <w:rPr>
          <w:sz w:val="28"/>
          <w:szCs w:val="28"/>
          <w:lang w:val="uk-UA"/>
        </w:rPr>
        <w:t xml:space="preserve"> пов’язана із правом центрального банку на випуск банкнот, які є єдиним законним платіжним засобом [6]. </w:t>
      </w:r>
    </w:p>
    <w:p w14:paraId="1C12C6D9" w14:textId="3DAE4979" w:rsidR="00333B3B" w:rsidRPr="00FF36F4" w:rsidRDefault="00870B59" w:rsidP="00F20A82">
      <w:pPr>
        <w:spacing w:line="360" w:lineRule="auto"/>
        <w:ind w:right="-57" w:firstLine="709"/>
        <w:jc w:val="both"/>
        <w:rPr>
          <w:noProof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Закріплення в Конституції України основної функції</w:t>
      </w:r>
      <w:r w:rsidR="00333B3B" w:rsidRPr="00FF36F4">
        <w:rPr>
          <w:sz w:val="28"/>
          <w:szCs w:val="28"/>
          <w:lang w:val="uk-UA"/>
        </w:rPr>
        <w:t xml:space="preserve"> центрального банку – заб</w:t>
      </w:r>
      <w:r>
        <w:rPr>
          <w:sz w:val="28"/>
          <w:szCs w:val="28"/>
          <w:lang w:val="uk-UA"/>
        </w:rPr>
        <w:t>езпечення стабільності грошової</w:t>
      </w:r>
      <w:r w:rsidR="00333B3B" w:rsidRPr="00FF36F4">
        <w:rPr>
          <w:sz w:val="28"/>
          <w:szCs w:val="28"/>
          <w:lang w:val="uk-UA"/>
        </w:rPr>
        <w:t xml:space="preserve"> одиниці, та у З</w:t>
      </w:r>
      <w:r>
        <w:rPr>
          <w:sz w:val="28"/>
          <w:szCs w:val="28"/>
          <w:lang w:val="uk-UA"/>
        </w:rPr>
        <w:t>У «Про Національний банк Украї</w:t>
      </w:r>
      <w:r w:rsidR="00333B3B" w:rsidRPr="00FF36F4">
        <w:rPr>
          <w:sz w:val="28"/>
          <w:szCs w:val="28"/>
          <w:lang w:val="uk-UA"/>
        </w:rPr>
        <w:t>ни» пр</w:t>
      </w:r>
      <w:r>
        <w:rPr>
          <w:sz w:val="28"/>
          <w:szCs w:val="28"/>
          <w:lang w:val="uk-UA"/>
        </w:rPr>
        <w:t>ава монопольного здійснення емісії національної валюти та організації її</w:t>
      </w:r>
      <w:r w:rsidR="00333B3B" w:rsidRPr="00FF36F4">
        <w:rPr>
          <w:sz w:val="28"/>
          <w:szCs w:val="28"/>
          <w:lang w:val="uk-UA"/>
        </w:rPr>
        <w:t xml:space="preserve"> обігу дозво</w:t>
      </w:r>
      <w:r>
        <w:rPr>
          <w:sz w:val="28"/>
          <w:szCs w:val="28"/>
          <w:lang w:val="uk-UA"/>
        </w:rPr>
        <w:t xml:space="preserve">ляє зробити </w:t>
      </w:r>
      <w:r w:rsidR="00F20A82">
        <w:rPr>
          <w:sz w:val="28"/>
          <w:szCs w:val="28"/>
          <w:lang w:val="uk-UA"/>
        </w:rPr>
        <w:t>…</w:t>
      </w:r>
    </w:p>
    <w:p w14:paraId="538D61AE" w14:textId="3006096C" w:rsidR="00333B3B" w:rsidRPr="00FF36F4" w:rsidRDefault="00333B3B" w:rsidP="00FF36F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FF36F4">
        <w:rPr>
          <w:sz w:val="28"/>
          <w:szCs w:val="28"/>
          <w:lang w:val="uk-UA" w:eastAsia="en-US"/>
        </w:rPr>
        <w:t>Ринок електронних грошей в Україні</w:t>
      </w:r>
      <w:r w:rsidR="00DD22AE" w:rsidRP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характеризується:</w:t>
      </w:r>
    </w:p>
    <w:p w14:paraId="17D9D397" w14:textId="14C45B19" w:rsidR="00333B3B" w:rsidRPr="00FF36F4" w:rsidRDefault="00333B3B" w:rsidP="00FF36F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FF36F4">
        <w:rPr>
          <w:sz w:val="28"/>
          <w:szCs w:val="28"/>
          <w:lang w:val="uk-UA" w:eastAsia="en-US"/>
        </w:rPr>
        <w:t>• с</w:t>
      </w:r>
      <w:r w:rsidR="00DD22AE" w:rsidRPr="00FF36F4">
        <w:rPr>
          <w:sz w:val="28"/>
          <w:szCs w:val="28"/>
          <w:lang w:val="uk-UA" w:eastAsia="en-US"/>
        </w:rPr>
        <w:t xml:space="preserve">лабким розвитком банками емісії </w:t>
      </w:r>
      <w:r w:rsidRPr="00FF36F4">
        <w:rPr>
          <w:sz w:val="28"/>
          <w:szCs w:val="28"/>
          <w:lang w:val="uk-UA" w:eastAsia="en-US"/>
        </w:rPr>
        <w:t>електронних грошей;</w:t>
      </w:r>
    </w:p>
    <w:p w14:paraId="2FB44A6E" w14:textId="7B2557E3" w:rsidR="00333B3B" w:rsidRPr="00FF36F4" w:rsidRDefault="00333B3B" w:rsidP="00FF36F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FF36F4">
        <w:rPr>
          <w:sz w:val="28"/>
          <w:szCs w:val="28"/>
          <w:lang w:val="uk-UA" w:eastAsia="en-US"/>
        </w:rPr>
        <w:lastRenderedPageBreak/>
        <w:t>• активним (порівняно з електронними</w:t>
      </w:r>
      <w:r w:rsidR="00DD22AE" w:rsidRP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грошима на основі карток) використанням на</w:t>
      </w:r>
      <w:r w:rsid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практиці н</w:t>
      </w:r>
      <w:r w:rsidR="00DD22AE" w:rsidRPr="00FF36F4">
        <w:rPr>
          <w:sz w:val="28"/>
          <w:szCs w:val="28"/>
          <w:lang w:val="uk-UA" w:eastAsia="en-US"/>
        </w:rPr>
        <w:t xml:space="preserve">ебанківських систем електронних </w:t>
      </w:r>
      <w:r w:rsidRPr="00FF36F4">
        <w:rPr>
          <w:sz w:val="28"/>
          <w:szCs w:val="28"/>
          <w:lang w:val="uk-UA" w:eastAsia="en-US"/>
        </w:rPr>
        <w:t>грошей на програмній основі, проте вони не</w:t>
      </w:r>
      <w:r w:rsidR="00FF36F4">
        <w:rPr>
          <w:sz w:val="28"/>
          <w:szCs w:val="28"/>
          <w:lang w:val="uk-UA" w:eastAsia="en-US"/>
        </w:rPr>
        <w:t xml:space="preserve"> </w:t>
      </w:r>
      <w:r w:rsidRPr="00FF36F4">
        <w:rPr>
          <w:sz w:val="28"/>
          <w:szCs w:val="28"/>
          <w:lang w:val="uk-UA" w:eastAsia="en-US"/>
        </w:rPr>
        <w:t>мають такого статусу через обмеження</w:t>
      </w:r>
      <w:r w:rsidR="00DD22AE" w:rsidRPr="00FF36F4">
        <w:rPr>
          <w:sz w:val="28"/>
          <w:szCs w:val="28"/>
          <w:lang w:val="uk-UA" w:eastAsia="en-US"/>
        </w:rPr>
        <w:t xml:space="preserve"> </w:t>
      </w:r>
      <w:r w:rsidR="00FF36F4" w:rsidRPr="00FF36F4">
        <w:rPr>
          <w:sz w:val="28"/>
          <w:szCs w:val="28"/>
          <w:lang w:val="uk-UA" w:eastAsia="en-US"/>
        </w:rPr>
        <w:t>вітчизняного законодавства [17</w:t>
      </w:r>
      <w:r w:rsidRPr="00FF36F4">
        <w:rPr>
          <w:sz w:val="28"/>
          <w:szCs w:val="28"/>
          <w:lang w:val="uk-UA" w:eastAsia="en-US"/>
        </w:rPr>
        <w:t>, с. 266-269].</w:t>
      </w:r>
    </w:p>
    <w:p w14:paraId="32D01FBA" w14:textId="0E9A81DC" w:rsidR="00F836D5" w:rsidRPr="00FF36F4" w:rsidRDefault="00DD22AE" w:rsidP="00FF36F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FF36F4">
        <w:rPr>
          <w:sz w:val="28"/>
          <w:szCs w:val="28"/>
          <w:lang w:val="uk-UA" w:eastAsia="en-US"/>
        </w:rPr>
        <w:t xml:space="preserve">Отже, </w:t>
      </w:r>
      <w:r w:rsidR="00F20A82">
        <w:rPr>
          <w:sz w:val="28"/>
          <w:szCs w:val="28"/>
          <w:lang w:val="uk-UA" w:eastAsia="en-US"/>
        </w:rPr>
        <w:t>…</w:t>
      </w:r>
    </w:p>
    <w:p w14:paraId="755DF477" w14:textId="77777777" w:rsidR="00F836D5" w:rsidRDefault="00F836D5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4C3489D6" w14:textId="77777777" w:rsidR="00870B59" w:rsidRDefault="00870B59" w:rsidP="002A4820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2C5C7196" w14:textId="77777777" w:rsidR="00FF36F4" w:rsidRPr="00FF36F4" w:rsidRDefault="00FF36F4" w:rsidP="00FF36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F4">
        <w:rPr>
          <w:rFonts w:ascii="Times New Roman" w:hAnsi="Times New Roman" w:cs="Times New Roman"/>
          <w:b/>
          <w:sz w:val="28"/>
          <w:szCs w:val="28"/>
        </w:rPr>
        <w:t>2.3.Функція скарбника золотовалютних ресурсів та монетарного</w:t>
      </w:r>
    </w:p>
    <w:p w14:paraId="38EB0CF2" w14:textId="717E60E1" w:rsidR="00FF36F4" w:rsidRDefault="00FF36F4" w:rsidP="00FF36F4">
      <w:pPr>
        <w:spacing w:line="360" w:lineRule="auto"/>
        <w:ind w:right="-57" w:firstLine="709"/>
        <w:jc w:val="center"/>
        <w:rPr>
          <w:sz w:val="28"/>
          <w:szCs w:val="28"/>
          <w:shd w:val="clear" w:color="auto" w:fill="FFFFFF"/>
          <w:lang w:val="uk-UA"/>
        </w:rPr>
      </w:pPr>
      <w:r w:rsidRPr="005B15B2">
        <w:rPr>
          <w:b/>
          <w:sz w:val="28"/>
          <w:szCs w:val="28"/>
          <w:lang w:val="uk-UA"/>
        </w:rPr>
        <w:t>золота</w:t>
      </w:r>
    </w:p>
    <w:p w14:paraId="3099EA65" w14:textId="0DBFB13E" w:rsidR="00B050FE" w:rsidRPr="00EF7F7E" w:rsidRDefault="00B050FE" w:rsidP="00EF7F7E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EF7F7E">
        <w:rPr>
          <w:sz w:val="28"/>
          <w:szCs w:val="28"/>
          <w:lang w:val="uk-UA" w:eastAsia="en-US"/>
        </w:rPr>
        <w:t>Відповідно до ст. 7 Закону України „Про Національний банк України” [2]:</w:t>
      </w:r>
      <w:r w:rsidR="00EF7F7E">
        <w:rPr>
          <w:sz w:val="28"/>
          <w:szCs w:val="28"/>
          <w:lang w:val="uk-UA" w:eastAsia="en-US"/>
        </w:rPr>
        <w:t xml:space="preserve"> </w:t>
      </w:r>
      <w:r w:rsidRPr="00EF7F7E">
        <w:rPr>
          <w:sz w:val="28"/>
          <w:szCs w:val="28"/>
          <w:lang w:val="uk-UA" w:eastAsia="en-US"/>
        </w:rPr>
        <w:t>забезпечує накопичення та зберігання з</w:t>
      </w:r>
      <w:r w:rsidR="00EF7F7E">
        <w:rPr>
          <w:sz w:val="28"/>
          <w:szCs w:val="28"/>
          <w:lang w:val="uk-UA" w:eastAsia="en-US"/>
        </w:rPr>
        <w:t>олотовалютних запасів та ре</w:t>
      </w:r>
      <w:r w:rsidRPr="00EF7F7E">
        <w:rPr>
          <w:sz w:val="28"/>
          <w:szCs w:val="28"/>
          <w:lang w:val="uk-UA" w:eastAsia="en-US"/>
        </w:rPr>
        <w:t>зервів, здійснює операції з ними та банківськими металами</w:t>
      </w:r>
      <w:r w:rsidR="00571CFE" w:rsidRPr="00EF7F7E">
        <w:rPr>
          <w:sz w:val="28"/>
          <w:szCs w:val="28"/>
          <w:lang w:val="uk-UA" w:eastAsia="en-US"/>
        </w:rPr>
        <w:t>.</w:t>
      </w:r>
    </w:p>
    <w:p w14:paraId="360D31E6" w14:textId="416A630A" w:rsidR="00571CFE" w:rsidRPr="00EF7F7E" w:rsidRDefault="00571CFE" w:rsidP="00EF7F7E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EF7F7E">
        <w:rPr>
          <w:sz w:val="28"/>
          <w:szCs w:val="28"/>
          <w:lang w:val="uk-UA" w:eastAsia="en-US"/>
        </w:rPr>
        <w:t>Золо</w:t>
      </w:r>
      <w:r w:rsidR="007701B3" w:rsidRPr="00EF7F7E">
        <w:rPr>
          <w:sz w:val="28"/>
          <w:szCs w:val="28"/>
          <w:lang w:val="uk-UA" w:eastAsia="en-US"/>
        </w:rPr>
        <w:t xml:space="preserve">товалютні резерви держави мають </w:t>
      </w:r>
      <w:r w:rsidRPr="00EF7F7E">
        <w:rPr>
          <w:sz w:val="28"/>
          <w:szCs w:val="28"/>
          <w:lang w:val="uk-UA" w:eastAsia="en-US"/>
        </w:rPr>
        <w:t>свою структ</w:t>
      </w:r>
      <w:r w:rsidR="007701B3" w:rsidRPr="00EF7F7E">
        <w:rPr>
          <w:sz w:val="28"/>
          <w:szCs w:val="28"/>
          <w:lang w:val="uk-UA" w:eastAsia="en-US"/>
        </w:rPr>
        <w:t>уру. За умовами певного історич</w:t>
      </w:r>
      <w:r w:rsidRPr="00EF7F7E">
        <w:rPr>
          <w:sz w:val="28"/>
          <w:szCs w:val="28"/>
          <w:lang w:val="uk-UA" w:eastAsia="en-US"/>
        </w:rPr>
        <w:t>ного періоду</w:t>
      </w:r>
      <w:r w:rsidR="007701B3" w:rsidRPr="00EF7F7E">
        <w:rPr>
          <w:sz w:val="28"/>
          <w:szCs w:val="28"/>
          <w:lang w:val="uk-UA" w:eastAsia="en-US"/>
        </w:rPr>
        <w:t xml:space="preserve"> валютної системи виділяли такі </w:t>
      </w:r>
      <w:r w:rsidRPr="00EF7F7E">
        <w:rPr>
          <w:sz w:val="28"/>
          <w:szCs w:val="28"/>
          <w:lang w:val="uk-UA" w:eastAsia="en-US"/>
        </w:rPr>
        <w:t>основні елементи структури:</w:t>
      </w:r>
    </w:p>
    <w:p w14:paraId="29AD2AC7" w14:textId="5905747E" w:rsidR="00D0611B" w:rsidRPr="00EF7F7E" w:rsidRDefault="00571CFE" w:rsidP="00F20A8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EF7F7E">
        <w:rPr>
          <w:sz w:val="28"/>
          <w:szCs w:val="28"/>
          <w:lang w:val="uk-UA" w:eastAsia="en-US"/>
        </w:rPr>
        <w:t>— золото: в умов</w:t>
      </w:r>
      <w:r w:rsidR="007701B3" w:rsidRPr="00EF7F7E">
        <w:rPr>
          <w:sz w:val="28"/>
          <w:szCs w:val="28"/>
          <w:lang w:val="uk-UA" w:eastAsia="en-US"/>
        </w:rPr>
        <w:t>ах Паризької валютної си</w:t>
      </w:r>
      <w:r w:rsidRPr="00EF7F7E">
        <w:rPr>
          <w:sz w:val="28"/>
          <w:szCs w:val="28"/>
          <w:lang w:val="uk-UA" w:eastAsia="en-US"/>
        </w:rPr>
        <w:t>стеми функц</w:t>
      </w:r>
      <w:r w:rsidR="007701B3" w:rsidRPr="00EF7F7E">
        <w:rPr>
          <w:sz w:val="28"/>
          <w:szCs w:val="28"/>
          <w:lang w:val="uk-UA" w:eastAsia="en-US"/>
        </w:rPr>
        <w:t>іонування золотого стандарту зо</w:t>
      </w:r>
      <w:r w:rsidRPr="00EF7F7E">
        <w:rPr>
          <w:sz w:val="28"/>
          <w:szCs w:val="28"/>
          <w:lang w:val="uk-UA" w:eastAsia="en-US"/>
        </w:rPr>
        <w:t>лото було н</w:t>
      </w:r>
      <w:r w:rsidR="007701B3" w:rsidRPr="00EF7F7E">
        <w:rPr>
          <w:sz w:val="28"/>
          <w:szCs w:val="28"/>
          <w:lang w:val="uk-UA" w:eastAsia="en-US"/>
        </w:rPr>
        <w:t>е лише активом міжнародних роз</w:t>
      </w:r>
      <w:r w:rsidRPr="00EF7F7E">
        <w:rPr>
          <w:sz w:val="28"/>
          <w:szCs w:val="28"/>
          <w:lang w:val="uk-UA" w:eastAsia="en-US"/>
        </w:rPr>
        <w:t xml:space="preserve">рахунків, але й активом, що </w:t>
      </w:r>
      <w:r w:rsidR="00F20A82">
        <w:rPr>
          <w:sz w:val="28"/>
          <w:szCs w:val="28"/>
          <w:lang w:val="uk-UA" w:eastAsia="en-US"/>
        </w:rPr>
        <w:t>….</w:t>
      </w:r>
    </w:p>
    <w:p w14:paraId="425EEE7D" w14:textId="24AFB643" w:rsidR="00D0611B" w:rsidRPr="00EF7F7E" w:rsidRDefault="00D0611B" w:rsidP="00EF7F7E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EF7F7E">
        <w:rPr>
          <w:sz w:val="28"/>
          <w:szCs w:val="28"/>
          <w:lang w:val="uk-UA" w:eastAsia="en-US"/>
        </w:rPr>
        <w:t>— золотовалютні резерви повинні містити</w:t>
      </w:r>
      <w:r w:rsidR="008A57B5" w:rsidRPr="00EF7F7E">
        <w:rPr>
          <w:sz w:val="28"/>
          <w:szCs w:val="28"/>
          <w:lang w:val="uk-UA" w:eastAsia="en-US"/>
        </w:rPr>
        <w:t xml:space="preserve"> </w:t>
      </w:r>
      <w:r w:rsidRPr="00EF7F7E">
        <w:rPr>
          <w:sz w:val="28"/>
          <w:szCs w:val="28"/>
          <w:lang w:val="uk-UA" w:eastAsia="en-US"/>
        </w:rPr>
        <w:t>вимоги до нере</w:t>
      </w:r>
      <w:r w:rsidR="008A57B5" w:rsidRPr="00EF7F7E">
        <w:rPr>
          <w:sz w:val="28"/>
          <w:szCs w:val="28"/>
          <w:lang w:val="uk-UA" w:eastAsia="en-US"/>
        </w:rPr>
        <w:t>зидентів і частково утримувати</w:t>
      </w:r>
      <w:r w:rsidR="00EF7F7E" w:rsidRPr="00EF7F7E">
        <w:rPr>
          <w:sz w:val="28"/>
          <w:szCs w:val="28"/>
          <w:lang w:val="uk-UA" w:eastAsia="en-US"/>
        </w:rPr>
        <w:t xml:space="preserve">ся за кордоном (у банках </w:t>
      </w:r>
      <w:r w:rsidRPr="00EF7F7E">
        <w:rPr>
          <w:sz w:val="28"/>
          <w:szCs w:val="28"/>
          <w:lang w:val="uk-UA" w:eastAsia="en-US"/>
        </w:rPr>
        <w:t xml:space="preserve">нерезидентах) </w:t>
      </w:r>
      <w:r w:rsidR="008A57B5" w:rsidRPr="00EF7F7E">
        <w:rPr>
          <w:sz w:val="28"/>
          <w:szCs w:val="28"/>
          <w:lang w:val="uk-UA" w:eastAsia="en-US"/>
        </w:rPr>
        <w:t>з ме</w:t>
      </w:r>
      <w:r w:rsidRPr="00EF7F7E">
        <w:rPr>
          <w:sz w:val="28"/>
          <w:szCs w:val="28"/>
          <w:lang w:val="uk-UA" w:eastAsia="en-US"/>
        </w:rPr>
        <w:t>тою можливо</w:t>
      </w:r>
      <w:r w:rsidR="008A57B5" w:rsidRPr="00EF7F7E">
        <w:rPr>
          <w:sz w:val="28"/>
          <w:szCs w:val="28"/>
          <w:lang w:val="uk-UA" w:eastAsia="en-US"/>
        </w:rPr>
        <w:t>сті використання у разі необхід</w:t>
      </w:r>
      <w:r w:rsidRPr="00EF7F7E">
        <w:rPr>
          <w:sz w:val="28"/>
          <w:szCs w:val="28"/>
          <w:lang w:val="uk-UA" w:eastAsia="en-US"/>
        </w:rPr>
        <w:t>ності за умови виник</w:t>
      </w:r>
      <w:r w:rsidR="00EF7F7E" w:rsidRPr="00EF7F7E">
        <w:rPr>
          <w:sz w:val="28"/>
          <w:szCs w:val="28"/>
          <w:lang w:val="uk-UA" w:eastAsia="en-US"/>
        </w:rPr>
        <w:t>нення валютних криз [18</w:t>
      </w:r>
      <w:r w:rsidRPr="00EF7F7E">
        <w:rPr>
          <w:sz w:val="28"/>
          <w:szCs w:val="28"/>
          <w:lang w:val="uk-UA" w:eastAsia="en-US"/>
        </w:rPr>
        <w:t>, с.</w:t>
      </w:r>
      <w:r w:rsidR="008A57B5" w:rsidRPr="00EF7F7E">
        <w:rPr>
          <w:sz w:val="28"/>
          <w:szCs w:val="28"/>
          <w:lang w:val="uk-UA" w:eastAsia="en-US"/>
        </w:rPr>
        <w:t xml:space="preserve"> </w:t>
      </w:r>
      <w:r w:rsidRPr="00EF7F7E">
        <w:rPr>
          <w:sz w:val="28"/>
          <w:szCs w:val="28"/>
          <w:lang w:val="uk-UA" w:eastAsia="en-US"/>
        </w:rPr>
        <w:t>145];</w:t>
      </w:r>
    </w:p>
    <w:p w14:paraId="20147AC2" w14:textId="34B24218" w:rsidR="00333B3B" w:rsidRPr="00EF7F7E" w:rsidRDefault="00D0611B" w:rsidP="00F20A8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EF7F7E">
        <w:rPr>
          <w:sz w:val="28"/>
          <w:szCs w:val="28"/>
          <w:lang w:val="uk-UA" w:eastAsia="en-US"/>
        </w:rPr>
        <w:t>— зол</w:t>
      </w:r>
      <w:r w:rsidR="008A57B5" w:rsidRPr="00EF7F7E">
        <w:rPr>
          <w:sz w:val="28"/>
          <w:szCs w:val="28"/>
          <w:lang w:val="uk-UA" w:eastAsia="en-US"/>
        </w:rPr>
        <w:t xml:space="preserve">отовалютні резерви повинні мати </w:t>
      </w:r>
      <w:r w:rsidRPr="00EF7F7E">
        <w:rPr>
          <w:sz w:val="28"/>
          <w:szCs w:val="28"/>
          <w:lang w:val="uk-UA" w:eastAsia="en-US"/>
        </w:rPr>
        <w:t>здатність швидко адаптуватися до економічних</w:t>
      </w:r>
      <w:r w:rsidR="00EF7F7E">
        <w:rPr>
          <w:sz w:val="28"/>
          <w:szCs w:val="28"/>
          <w:lang w:val="uk-UA" w:eastAsia="en-US"/>
        </w:rPr>
        <w:t xml:space="preserve"> </w:t>
      </w:r>
      <w:r w:rsidRPr="00EF7F7E">
        <w:rPr>
          <w:sz w:val="28"/>
          <w:szCs w:val="28"/>
          <w:lang w:val="uk-UA" w:eastAsia="en-US"/>
        </w:rPr>
        <w:t xml:space="preserve">умов </w:t>
      </w:r>
      <w:r w:rsidR="00F20A82">
        <w:rPr>
          <w:sz w:val="28"/>
          <w:szCs w:val="28"/>
          <w:lang w:val="uk-UA" w:eastAsia="en-US"/>
        </w:rPr>
        <w:t>….</w:t>
      </w:r>
      <w:r w:rsidR="004759CB" w:rsidRPr="00EF7F7E">
        <w:rPr>
          <w:sz w:val="28"/>
          <w:szCs w:val="28"/>
          <w:lang w:val="uk-UA" w:eastAsia="en-US"/>
        </w:rPr>
        <w:t xml:space="preserve"> вільно конвертованих валют стало чотири.</w:t>
      </w:r>
      <w:r w:rsidR="00EF7F7E" w:rsidRPr="00EF7F7E">
        <w:rPr>
          <w:sz w:val="28"/>
          <w:szCs w:val="28"/>
          <w:lang w:val="uk-UA" w:eastAsia="en-US"/>
        </w:rPr>
        <w:t xml:space="preserve"> </w:t>
      </w:r>
      <w:r w:rsidR="004759CB" w:rsidRPr="00EF7F7E">
        <w:rPr>
          <w:sz w:val="28"/>
          <w:szCs w:val="28"/>
          <w:lang w:val="uk-UA" w:eastAsia="en-US"/>
        </w:rPr>
        <w:t>Спеціальні права запозичення є авуарами в СПЗ на рахунку Націона</w:t>
      </w:r>
      <w:r w:rsidR="00EF7F7E">
        <w:rPr>
          <w:sz w:val="28"/>
          <w:szCs w:val="28"/>
          <w:lang w:val="uk-UA" w:eastAsia="en-US"/>
        </w:rPr>
        <w:t>льного банку в Казначействі МВФ[21</w:t>
      </w:r>
      <w:r w:rsidR="00EF7F7E" w:rsidRPr="00EF7F7E">
        <w:rPr>
          <w:sz w:val="28"/>
          <w:szCs w:val="28"/>
          <w:lang w:val="uk-UA" w:eastAsia="en-US"/>
        </w:rPr>
        <w:t>].</w:t>
      </w:r>
    </w:p>
    <w:p w14:paraId="2C83FC8B" w14:textId="25E36E78" w:rsidR="004759CB" w:rsidRPr="00EF7F7E" w:rsidRDefault="004759CB" w:rsidP="00EF7F7E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EF7F7E">
        <w:rPr>
          <w:sz w:val="28"/>
          <w:szCs w:val="28"/>
          <w:lang w:val="uk-UA" w:eastAsia="en-US"/>
        </w:rPr>
        <w:t xml:space="preserve">Таким чином, </w:t>
      </w:r>
      <w:r w:rsidR="00F20A82">
        <w:rPr>
          <w:sz w:val="28"/>
          <w:szCs w:val="28"/>
          <w:lang w:val="uk-UA" w:eastAsia="en-US"/>
        </w:rPr>
        <w:t>…</w:t>
      </w:r>
    </w:p>
    <w:p w14:paraId="4CB63A0B" w14:textId="77777777" w:rsidR="00333B3B" w:rsidRPr="00EF7F7E" w:rsidRDefault="00333B3B" w:rsidP="00EF7F7E">
      <w:pPr>
        <w:spacing w:line="360" w:lineRule="auto"/>
        <w:ind w:right="-57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6C28F3E3" w14:textId="5CB96D76" w:rsidR="00F836D5" w:rsidRDefault="004B0F0C" w:rsidP="004B0F0C">
      <w:pPr>
        <w:spacing w:line="360" w:lineRule="auto"/>
        <w:ind w:right="-57" w:firstLine="709"/>
        <w:jc w:val="center"/>
        <w:rPr>
          <w:b/>
          <w:sz w:val="28"/>
          <w:szCs w:val="28"/>
          <w:lang w:val="uk-UA"/>
        </w:rPr>
      </w:pPr>
      <w:r w:rsidRPr="004B0F0C">
        <w:rPr>
          <w:b/>
          <w:sz w:val="28"/>
          <w:szCs w:val="28"/>
        </w:rPr>
        <w:t>2</w:t>
      </w:r>
      <w:r w:rsidRPr="004B0F0C">
        <w:rPr>
          <w:b/>
          <w:sz w:val="28"/>
          <w:szCs w:val="28"/>
          <w:lang w:val="uk-UA"/>
        </w:rPr>
        <w:t>.4</w:t>
      </w:r>
      <w:r>
        <w:rPr>
          <w:b/>
          <w:sz w:val="28"/>
          <w:szCs w:val="28"/>
          <w:lang w:val="uk-UA"/>
        </w:rPr>
        <w:t>.Функція органу банківського ре</w:t>
      </w:r>
      <w:r w:rsidRPr="004B0F0C">
        <w:rPr>
          <w:b/>
          <w:sz w:val="28"/>
          <w:szCs w:val="28"/>
          <w:lang w:val="uk-UA"/>
        </w:rPr>
        <w:t>гу</w:t>
      </w:r>
      <w:r>
        <w:rPr>
          <w:b/>
          <w:sz w:val="28"/>
          <w:szCs w:val="28"/>
          <w:lang w:val="uk-UA"/>
        </w:rPr>
        <w:t>лю</w:t>
      </w:r>
      <w:r w:rsidRPr="004B0F0C">
        <w:rPr>
          <w:b/>
          <w:sz w:val="28"/>
          <w:szCs w:val="28"/>
          <w:lang w:val="uk-UA"/>
        </w:rPr>
        <w:t>вання та нагляду</w:t>
      </w:r>
    </w:p>
    <w:p w14:paraId="67DEA1CC" w14:textId="77777777" w:rsidR="00A80FA9" w:rsidRPr="004B0F0C" w:rsidRDefault="00A80FA9" w:rsidP="004B0F0C">
      <w:pPr>
        <w:spacing w:line="360" w:lineRule="auto"/>
        <w:ind w:right="-57" w:firstLine="709"/>
        <w:jc w:val="center"/>
        <w:rPr>
          <w:b/>
          <w:sz w:val="28"/>
          <w:szCs w:val="28"/>
          <w:shd w:val="clear" w:color="auto" w:fill="FFFFFF"/>
          <w:lang w:val="uk-UA"/>
        </w:rPr>
      </w:pPr>
    </w:p>
    <w:p w14:paraId="123FFA3A" w14:textId="573BCF2F" w:rsidR="00B02C13" w:rsidRPr="00A80FA9" w:rsidRDefault="00B02C13" w:rsidP="00F20A8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A80FA9">
        <w:rPr>
          <w:sz w:val="28"/>
          <w:szCs w:val="28"/>
          <w:lang w:val="uk-UA" w:eastAsia="en-US"/>
        </w:rPr>
        <w:lastRenderedPageBreak/>
        <w:t>Банківське регулювання та банківський нагляд, що здійснюються НБУ, є важливими складниками підтримання стабільності банківської системи і забезпечення ефективного розвитку ринкових відносин.</w:t>
      </w:r>
      <w:r w:rsidR="00A80FA9">
        <w:rPr>
          <w:sz w:val="28"/>
          <w:szCs w:val="28"/>
          <w:lang w:val="uk-UA" w:eastAsia="en-US"/>
        </w:rPr>
        <w:t xml:space="preserve"> </w:t>
      </w:r>
      <w:r w:rsidRPr="00A80FA9">
        <w:rPr>
          <w:sz w:val="28"/>
          <w:szCs w:val="28"/>
          <w:lang w:val="uk-UA" w:eastAsia="en-US"/>
        </w:rPr>
        <w:t xml:space="preserve">Адже банки виконують на фінансовому ринку </w:t>
      </w:r>
      <w:r w:rsidR="00F20A82">
        <w:rPr>
          <w:sz w:val="28"/>
          <w:szCs w:val="28"/>
          <w:lang w:val="uk-UA" w:eastAsia="en-US"/>
        </w:rPr>
        <w:t>….</w:t>
      </w:r>
    </w:p>
    <w:p w14:paraId="3AE4E12E" w14:textId="750FC483" w:rsidR="00A80FA9" w:rsidRPr="005D605F" w:rsidRDefault="00DC2F5D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A80FA9">
        <w:rPr>
          <w:sz w:val="28"/>
          <w:szCs w:val="28"/>
          <w:lang w:val="uk-UA" w:eastAsia="en-US"/>
        </w:rPr>
        <w:t xml:space="preserve">Таким чином, метою </w:t>
      </w:r>
      <w:r w:rsidR="00F20A82">
        <w:rPr>
          <w:sz w:val="28"/>
          <w:szCs w:val="28"/>
          <w:lang w:val="uk-UA" w:eastAsia="en-US"/>
        </w:rPr>
        <w:t>…</w:t>
      </w:r>
    </w:p>
    <w:p w14:paraId="60B680AD" w14:textId="77777777" w:rsidR="005B15B2" w:rsidRDefault="005B15B2" w:rsidP="00316EFB">
      <w:pPr>
        <w:jc w:val="center"/>
        <w:rPr>
          <w:b/>
          <w:sz w:val="28"/>
          <w:szCs w:val="28"/>
          <w:lang w:val="uk-UA"/>
        </w:rPr>
      </w:pPr>
    </w:p>
    <w:p w14:paraId="35CE0370" w14:textId="1601DE36" w:rsidR="005D605F" w:rsidRDefault="005D605F" w:rsidP="00316EFB">
      <w:pPr>
        <w:jc w:val="center"/>
        <w:rPr>
          <w:b/>
          <w:sz w:val="28"/>
          <w:szCs w:val="28"/>
          <w:lang w:val="uk-UA"/>
        </w:rPr>
      </w:pPr>
      <w:r w:rsidRPr="005D605F">
        <w:rPr>
          <w:b/>
          <w:sz w:val="28"/>
          <w:szCs w:val="28"/>
          <w:lang w:val="uk-UA"/>
        </w:rPr>
        <w:t xml:space="preserve">2.5. Функція НБУ </w:t>
      </w:r>
      <w:r w:rsidR="005C71A9">
        <w:rPr>
          <w:b/>
          <w:sz w:val="28"/>
          <w:szCs w:val="28"/>
          <w:lang w:val="uk-UA"/>
        </w:rPr>
        <w:t>в організації платіжних систем</w:t>
      </w:r>
    </w:p>
    <w:p w14:paraId="7D520C3B" w14:textId="77777777" w:rsidR="00827B58" w:rsidRDefault="00827B58" w:rsidP="00316EFB">
      <w:pPr>
        <w:jc w:val="center"/>
        <w:rPr>
          <w:b/>
          <w:sz w:val="28"/>
          <w:szCs w:val="28"/>
        </w:rPr>
      </w:pPr>
    </w:p>
    <w:p w14:paraId="3B66B69B" w14:textId="186F37E3" w:rsidR="005D605F" w:rsidRPr="003A4F3E" w:rsidRDefault="005C71A9" w:rsidP="003A4F3E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3A4F3E">
        <w:rPr>
          <w:sz w:val="28"/>
          <w:szCs w:val="28"/>
          <w:lang w:val="uk-UA" w:eastAsia="en-US"/>
        </w:rPr>
        <w:t>Роль центрального банку в роботі платіжної системи широко досліджується спеціалістами центральних банків різних країн. Суттєвий внесок у дослідження платіжних систем зробили спеціалісти Комітету з платіжних та розрахункових систем Банку міжнародних розрахунків, Міжнародного валютного фонду, Світового банку та Європейського центрального банку.</w:t>
      </w:r>
    </w:p>
    <w:p w14:paraId="040BE3E1" w14:textId="37BE3D2A" w:rsidR="00827B58" w:rsidRPr="003A4F3E" w:rsidRDefault="005C71A9" w:rsidP="00F20A82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3A4F3E">
        <w:rPr>
          <w:sz w:val="28"/>
          <w:szCs w:val="28"/>
          <w:lang w:val="uk-UA"/>
        </w:rPr>
        <w:t xml:space="preserve">Основними </w:t>
      </w:r>
      <w:r w:rsidR="00265277" w:rsidRPr="003A4F3E">
        <w:rPr>
          <w:sz w:val="28"/>
          <w:szCs w:val="28"/>
          <w:lang w:val="uk-UA"/>
        </w:rPr>
        <w:t>законами</w:t>
      </w:r>
      <w:r w:rsidR="00A61C1D" w:rsidRPr="003A4F3E">
        <w:rPr>
          <w:sz w:val="28"/>
          <w:szCs w:val="28"/>
          <w:lang w:val="uk-UA"/>
        </w:rPr>
        <w:t xml:space="preserve">, які регулюють діяльність </w:t>
      </w:r>
      <w:r w:rsidR="00265277" w:rsidRPr="003A4F3E">
        <w:rPr>
          <w:sz w:val="28"/>
          <w:szCs w:val="28"/>
          <w:lang w:val="uk-UA"/>
        </w:rPr>
        <w:t>пл</w:t>
      </w:r>
      <w:r w:rsidR="00A61C1D" w:rsidRPr="003A4F3E">
        <w:rPr>
          <w:sz w:val="28"/>
          <w:szCs w:val="28"/>
          <w:lang w:val="uk-UA"/>
        </w:rPr>
        <w:t xml:space="preserve">атіжних систем в Україні є </w:t>
      </w:r>
      <w:r w:rsidR="003A4F3E">
        <w:rPr>
          <w:sz w:val="28"/>
          <w:szCs w:val="28"/>
          <w:lang w:val="uk-UA"/>
        </w:rPr>
        <w:t xml:space="preserve">Закон </w:t>
      </w:r>
      <w:r w:rsidR="0027784D" w:rsidRPr="003A4F3E">
        <w:rPr>
          <w:sz w:val="28"/>
          <w:szCs w:val="28"/>
          <w:lang w:val="uk-UA"/>
        </w:rPr>
        <w:t xml:space="preserve">України «Про платіжні системи та переказ коштів в Україні» [28], «Про </w:t>
      </w:r>
      <w:r w:rsidR="00265277" w:rsidRPr="003A4F3E">
        <w:rPr>
          <w:sz w:val="28"/>
          <w:szCs w:val="28"/>
          <w:lang w:val="uk-UA"/>
        </w:rPr>
        <w:t>Націо</w:t>
      </w:r>
      <w:r w:rsidR="0027784D" w:rsidRPr="003A4F3E">
        <w:rPr>
          <w:sz w:val="28"/>
          <w:szCs w:val="28"/>
          <w:lang w:val="uk-UA"/>
        </w:rPr>
        <w:t xml:space="preserve">нальний банк України» [2], «Про банки і банківську діяльність» [4], якими визначено загальні </w:t>
      </w:r>
      <w:r w:rsidR="00265277" w:rsidRPr="003A4F3E">
        <w:rPr>
          <w:sz w:val="28"/>
          <w:szCs w:val="28"/>
          <w:lang w:val="uk-UA"/>
        </w:rPr>
        <w:t>зас</w:t>
      </w:r>
      <w:r w:rsidR="0027784D" w:rsidRPr="003A4F3E">
        <w:rPr>
          <w:sz w:val="28"/>
          <w:szCs w:val="28"/>
          <w:lang w:val="uk-UA"/>
        </w:rPr>
        <w:t xml:space="preserve">ади функціонування платіжних </w:t>
      </w:r>
      <w:r w:rsidR="00265277" w:rsidRPr="003A4F3E">
        <w:rPr>
          <w:sz w:val="28"/>
          <w:szCs w:val="28"/>
          <w:lang w:val="uk-UA"/>
        </w:rPr>
        <w:t xml:space="preserve">систем </w:t>
      </w:r>
      <w:r w:rsidR="0027784D" w:rsidRPr="003A4F3E">
        <w:rPr>
          <w:sz w:val="28"/>
          <w:szCs w:val="28"/>
          <w:lang w:val="uk-UA"/>
        </w:rPr>
        <w:t>в Україні. Крім цього до платіжного законодавства відносяться і нормативно-правові а</w:t>
      </w:r>
      <w:r w:rsidR="00265277" w:rsidRPr="003A4F3E">
        <w:rPr>
          <w:sz w:val="28"/>
          <w:szCs w:val="28"/>
          <w:lang w:val="uk-UA"/>
        </w:rPr>
        <w:t>кти</w:t>
      </w:r>
      <w:r w:rsidR="0027784D" w:rsidRPr="003A4F3E">
        <w:rPr>
          <w:sz w:val="28"/>
          <w:szCs w:val="28"/>
          <w:lang w:val="uk-UA"/>
        </w:rPr>
        <w:t xml:space="preserve"> НБУ. Як </w:t>
      </w:r>
      <w:r w:rsidR="00265277" w:rsidRPr="003A4F3E">
        <w:rPr>
          <w:sz w:val="28"/>
          <w:szCs w:val="28"/>
          <w:lang w:val="uk-UA"/>
        </w:rPr>
        <w:t>визна</w:t>
      </w:r>
      <w:r w:rsidR="0027784D" w:rsidRPr="003A4F3E">
        <w:rPr>
          <w:sz w:val="28"/>
          <w:szCs w:val="28"/>
          <w:lang w:val="uk-UA"/>
        </w:rPr>
        <w:t xml:space="preserve">чила, М. В. Плотнікова, сферою дії нормативно-правових актів НБУ є відносини, в </w:t>
      </w:r>
      <w:r w:rsidR="00F20A82">
        <w:rPr>
          <w:sz w:val="28"/>
          <w:szCs w:val="28"/>
          <w:lang w:val="uk-UA"/>
        </w:rPr>
        <w:t>…..</w:t>
      </w:r>
      <w:r w:rsidR="00827B58" w:rsidRPr="003A4F3E">
        <w:rPr>
          <w:sz w:val="28"/>
          <w:szCs w:val="28"/>
          <w:lang w:val="uk-UA" w:eastAsia="en-US"/>
        </w:rPr>
        <w:t>, проведення спільних перевірок банків, що є платіжними</w:t>
      </w:r>
      <w:r w:rsidR="003A4F3E">
        <w:rPr>
          <w:sz w:val="28"/>
          <w:szCs w:val="28"/>
          <w:lang w:val="uk-UA" w:eastAsia="en-US"/>
        </w:rPr>
        <w:t xml:space="preserve"> </w:t>
      </w:r>
      <w:r w:rsidR="00827B58" w:rsidRPr="003A4F3E">
        <w:rPr>
          <w:sz w:val="28"/>
          <w:szCs w:val="28"/>
          <w:lang w:val="uk-UA" w:eastAsia="en-US"/>
        </w:rPr>
        <w:t>організаціями платіжних систем і учасниками платіжних систем тощо</w:t>
      </w:r>
      <w:r w:rsidR="00452B06" w:rsidRPr="003A4F3E">
        <w:rPr>
          <w:sz w:val="28"/>
          <w:szCs w:val="28"/>
          <w:lang w:val="uk-UA"/>
        </w:rPr>
        <w:t>[30].</w:t>
      </w:r>
    </w:p>
    <w:p w14:paraId="53F02A74" w14:textId="7C9F63C9" w:rsidR="005D605F" w:rsidRPr="007763A9" w:rsidRDefault="00265277" w:rsidP="007763A9">
      <w:pPr>
        <w:widowControl w:val="0"/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∞óKÈ˛" w:hAnsi="∞óKÈ˛" w:cs="∞óKÈ˛"/>
          <w:sz w:val="28"/>
          <w:szCs w:val="28"/>
          <w:lang w:val="uk-UA" w:eastAsia="en-US"/>
        </w:rPr>
      </w:pPr>
      <w:r w:rsidRPr="007763A9">
        <w:rPr>
          <w:sz w:val="28"/>
          <w:szCs w:val="28"/>
          <w:lang w:val="uk-UA"/>
        </w:rPr>
        <w:t>Таки</w:t>
      </w:r>
      <w:r w:rsidR="003A4F3E" w:rsidRPr="007763A9">
        <w:rPr>
          <w:sz w:val="28"/>
          <w:szCs w:val="28"/>
          <w:lang w:val="uk-UA"/>
        </w:rPr>
        <w:t xml:space="preserve">м чином, </w:t>
      </w:r>
      <w:r w:rsidR="00F20A82">
        <w:rPr>
          <w:sz w:val="28"/>
          <w:szCs w:val="28"/>
          <w:lang w:val="uk-UA"/>
        </w:rPr>
        <w:t>…</w:t>
      </w:r>
    </w:p>
    <w:p w14:paraId="009C5FAD" w14:textId="22495D82" w:rsidR="005D605F" w:rsidRPr="003A4F3E" w:rsidRDefault="005D605F" w:rsidP="005B15B2">
      <w:pPr>
        <w:spacing w:line="360" w:lineRule="auto"/>
        <w:ind w:right="-57"/>
        <w:jc w:val="both"/>
        <w:rPr>
          <w:b/>
          <w:sz w:val="28"/>
          <w:szCs w:val="28"/>
          <w:lang w:val="uk-UA"/>
        </w:rPr>
      </w:pPr>
    </w:p>
    <w:p w14:paraId="2461FCE6" w14:textId="0FE73C82" w:rsidR="003B1564" w:rsidRPr="00DA3D67" w:rsidRDefault="003A4F3E" w:rsidP="00DA3D67">
      <w:pPr>
        <w:spacing w:line="360" w:lineRule="auto"/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ВИСНОВКИ</w:t>
      </w:r>
    </w:p>
    <w:p w14:paraId="0DBC0744" w14:textId="7F081E9C" w:rsidR="005D605F" w:rsidRPr="00DA3D67" w:rsidRDefault="007763A9" w:rsidP="00F20A82">
      <w:pPr>
        <w:spacing w:line="360" w:lineRule="auto"/>
        <w:ind w:right="-57" w:firstLine="709"/>
        <w:jc w:val="both"/>
        <w:rPr>
          <w:rFonts w:eastAsia="Times New Roman"/>
          <w:color w:val="202122"/>
          <w:sz w:val="28"/>
          <w:szCs w:val="28"/>
          <w:lang w:val="uk-UA"/>
        </w:rPr>
      </w:pPr>
      <w:r w:rsidRPr="00DA3D67">
        <w:rPr>
          <w:sz w:val="28"/>
          <w:szCs w:val="28"/>
          <w:lang w:val="uk-UA"/>
        </w:rPr>
        <w:t xml:space="preserve">У даній роботі було розглянуто основні питання функцій Національного банку України. Підсумовуючи слід зазначити, що під функціями НБУ слід розуміти </w:t>
      </w:r>
      <w:r w:rsidRPr="00DA3D67">
        <w:rPr>
          <w:iCs/>
          <w:sz w:val="28"/>
          <w:szCs w:val="28"/>
          <w:lang w:val="uk-UA"/>
        </w:rPr>
        <w:t xml:space="preserve">всі його </w:t>
      </w:r>
      <w:r w:rsidR="00F20A82">
        <w:rPr>
          <w:iCs/>
          <w:sz w:val="28"/>
          <w:szCs w:val="28"/>
          <w:lang w:val="uk-UA"/>
        </w:rPr>
        <w:t>…..</w:t>
      </w:r>
      <w:bookmarkStart w:id="0" w:name="_GoBack"/>
      <w:bookmarkEnd w:id="0"/>
    </w:p>
    <w:p w14:paraId="61990124" w14:textId="77777777" w:rsidR="005B15B2" w:rsidRPr="00BC7048" w:rsidRDefault="005B15B2" w:rsidP="00316EFB">
      <w:pPr>
        <w:jc w:val="center"/>
        <w:rPr>
          <w:b/>
          <w:sz w:val="28"/>
          <w:szCs w:val="28"/>
          <w:lang w:val="uk-UA"/>
        </w:rPr>
      </w:pPr>
    </w:p>
    <w:p w14:paraId="0ACF0164" w14:textId="185720FB" w:rsidR="00316EFB" w:rsidRDefault="00971D08" w:rsidP="00316EFB">
      <w:pPr>
        <w:jc w:val="center"/>
        <w:rPr>
          <w:b/>
          <w:sz w:val="28"/>
          <w:szCs w:val="28"/>
        </w:rPr>
      </w:pPr>
      <w:r w:rsidRPr="00486F19">
        <w:rPr>
          <w:b/>
          <w:sz w:val="28"/>
          <w:szCs w:val="28"/>
        </w:rPr>
        <w:t>СПИСОК ВИКОРИСТАНИХ ДЖЕРЕЛ</w:t>
      </w:r>
    </w:p>
    <w:p w14:paraId="5F748C37" w14:textId="77777777" w:rsidR="005D605F" w:rsidRDefault="005D605F" w:rsidP="00316EFB">
      <w:pPr>
        <w:jc w:val="center"/>
        <w:rPr>
          <w:b/>
          <w:sz w:val="28"/>
          <w:szCs w:val="28"/>
        </w:rPr>
      </w:pPr>
    </w:p>
    <w:p w14:paraId="6269F8A6" w14:textId="1E3CCF5D" w:rsidR="00971D08" w:rsidRPr="005D605F" w:rsidRDefault="00971D08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lastRenderedPageBreak/>
        <w:t>1. Про поря</w:t>
      </w:r>
      <w:r w:rsidR="00582799">
        <w:rPr>
          <w:sz w:val="28"/>
          <w:szCs w:val="28"/>
          <w:lang w:val="uk-UA"/>
        </w:rPr>
        <w:t>док введення в дію Закону Украї</w:t>
      </w:r>
      <w:r w:rsidRPr="005D605F">
        <w:rPr>
          <w:sz w:val="28"/>
          <w:szCs w:val="28"/>
          <w:lang w:val="uk-UA"/>
        </w:rPr>
        <w:t>ни «Про банки і банківську діяльність» : Поста</w:t>
      </w:r>
      <w:r w:rsidR="00582799">
        <w:rPr>
          <w:sz w:val="28"/>
          <w:szCs w:val="28"/>
          <w:lang w:val="uk-UA"/>
        </w:rPr>
        <w:t>нова Верховної Ради Украї</w:t>
      </w:r>
      <w:r w:rsidR="003B1564">
        <w:rPr>
          <w:sz w:val="28"/>
          <w:szCs w:val="28"/>
          <w:lang w:val="uk-UA"/>
        </w:rPr>
        <w:t xml:space="preserve">ни № 317/94-ВР від 21.12.94 р. </w:t>
      </w:r>
      <w:r w:rsidRPr="005D605F">
        <w:rPr>
          <w:sz w:val="28"/>
          <w:szCs w:val="28"/>
          <w:lang w:val="uk-UA"/>
        </w:rPr>
        <w:t xml:space="preserve"> Відомості Верхов</w:t>
      </w:r>
      <w:r w:rsidR="00582799">
        <w:rPr>
          <w:sz w:val="28"/>
          <w:szCs w:val="28"/>
          <w:lang w:val="uk-UA"/>
        </w:rPr>
        <w:t>ної Ради Украї</w:t>
      </w:r>
      <w:r w:rsidR="003B1564">
        <w:rPr>
          <w:sz w:val="28"/>
          <w:szCs w:val="28"/>
          <w:lang w:val="uk-UA"/>
        </w:rPr>
        <w:t xml:space="preserve">ни. 1994.  № 52. </w:t>
      </w:r>
      <w:r w:rsidRPr="005D605F">
        <w:rPr>
          <w:sz w:val="28"/>
          <w:szCs w:val="28"/>
          <w:lang w:val="uk-UA"/>
        </w:rPr>
        <w:t xml:space="preserve"> Ст. 467. </w:t>
      </w:r>
    </w:p>
    <w:p w14:paraId="1674E9E6" w14:textId="11993FE0" w:rsidR="00971D08" w:rsidRPr="005D605F" w:rsidRDefault="00971D08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 xml:space="preserve">2. Про </w:t>
      </w:r>
      <w:r w:rsidR="00582799">
        <w:rPr>
          <w:sz w:val="28"/>
          <w:szCs w:val="28"/>
          <w:lang w:val="uk-UA"/>
        </w:rPr>
        <w:t>Національний банк України : Закон Украї</w:t>
      </w:r>
      <w:r w:rsidRPr="005D605F">
        <w:rPr>
          <w:sz w:val="28"/>
          <w:szCs w:val="28"/>
          <w:lang w:val="uk-UA"/>
        </w:rPr>
        <w:t>ни</w:t>
      </w:r>
      <w:r w:rsidR="003B1564">
        <w:rPr>
          <w:sz w:val="28"/>
          <w:szCs w:val="28"/>
          <w:lang w:val="uk-UA"/>
        </w:rPr>
        <w:t xml:space="preserve"> від 20.05.1999 р. №</w:t>
      </w:r>
      <w:r w:rsidR="00265277">
        <w:rPr>
          <w:sz w:val="28"/>
          <w:szCs w:val="28"/>
          <w:lang w:val="uk-UA"/>
        </w:rPr>
        <w:t xml:space="preserve"> 679-XIV.</w:t>
      </w:r>
      <w:r w:rsidRPr="005D605F">
        <w:rPr>
          <w:sz w:val="28"/>
          <w:szCs w:val="28"/>
          <w:lang w:val="uk-UA"/>
        </w:rPr>
        <w:t xml:space="preserve"> Відом</w:t>
      </w:r>
      <w:r w:rsidR="00582799">
        <w:rPr>
          <w:sz w:val="28"/>
          <w:szCs w:val="28"/>
          <w:lang w:val="uk-UA"/>
        </w:rPr>
        <w:t>ості Верховної Ради Украї</w:t>
      </w:r>
      <w:r w:rsidR="00265277">
        <w:rPr>
          <w:sz w:val="28"/>
          <w:szCs w:val="28"/>
          <w:lang w:val="uk-UA"/>
        </w:rPr>
        <w:t xml:space="preserve">ни.  1999.  № 29. </w:t>
      </w:r>
      <w:r w:rsidRPr="005D605F">
        <w:rPr>
          <w:sz w:val="28"/>
          <w:szCs w:val="28"/>
          <w:lang w:val="uk-UA"/>
        </w:rPr>
        <w:t xml:space="preserve">Ст. 228. </w:t>
      </w:r>
    </w:p>
    <w:p w14:paraId="00F35C21" w14:textId="1BE6BC42" w:rsidR="00971D08" w:rsidRPr="005D605F" w:rsidRDefault="00971D08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3.Савенкова В.Г. Деякі питання статусу централ</w:t>
      </w:r>
      <w:r w:rsidR="00582799">
        <w:rPr>
          <w:sz w:val="28"/>
          <w:szCs w:val="28"/>
          <w:lang w:val="uk-UA"/>
        </w:rPr>
        <w:t>ьного банку в Україні. Науковий</w:t>
      </w:r>
      <w:r w:rsidRPr="005D605F">
        <w:rPr>
          <w:sz w:val="28"/>
          <w:szCs w:val="28"/>
          <w:lang w:val="uk-UA"/>
        </w:rPr>
        <w:t xml:space="preserve"> вісник Ужгородського національного університету. Ужгород,2016. Вип.37. Том 3. с.15-19.</w:t>
      </w:r>
    </w:p>
    <w:p w14:paraId="56D3E05D" w14:textId="04D196F8" w:rsidR="00316EFB" w:rsidRPr="005D605F" w:rsidRDefault="00316EFB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/>
        </w:rPr>
        <w:t>4.</w:t>
      </w:r>
      <w:r w:rsidRPr="005D605F">
        <w:rPr>
          <w:sz w:val="28"/>
          <w:szCs w:val="28"/>
          <w:lang w:val="uk-UA" w:eastAsia="en-US"/>
        </w:rPr>
        <w:t xml:space="preserve"> Про банки і банківську діяльність : Закон України від 07.1</w:t>
      </w:r>
      <w:r w:rsidR="00DA3D67">
        <w:rPr>
          <w:sz w:val="28"/>
          <w:szCs w:val="28"/>
          <w:lang w:val="uk-UA" w:eastAsia="en-US"/>
        </w:rPr>
        <w:t xml:space="preserve">2.2000 року № 2121-ІІІ.  ВВР.  2001.  № 5–6. </w:t>
      </w:r>
      <w:r w:rsidRPr="005D605F">
        <w:rPr>
          <w:sz w:val="28"/>
          <w:szCs w:val="28"/>
          <w:lang w:val="uk-UA" w:eastAsia="en-US"/>
        </w:rPr>
        <w:t xml:space="preserve"> Ст. 30.</w:t>
      </w:r>
    </w:p>
    <w:p w14:paraId="5824669B" w14:textId="53EFE3F7" w:rsidR="000E31B5" w:rsidRPr="005D605F" w:rsidRDefault="000E31B5" w:rsidP="005D605F">
      <w:pPr>
        <w:spacing w:line="360" w:lineRule="auto"/>
        <w:ind w:right="-57" w:firstLine="709"/>
        <w:jc w:val="both"/>
        <w:rPr>
          <w:rFonts w:eastAsia="Times New Roman"/>
          <w:color w:val="202122"/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5.</w:t>
      </w:r>
      <w:r w:rsidRPr="005D605F">
        <w:rPr>
          <w:rFonts w:eastAsia="Times New Roman"/>
          <w:color w:val="202122"/>
          <w:sz w:val="28"/>
          <w:szCs w:val="28"/>
          <w:lang w:val="uk-UA"/>
        </w:rPr>
        <w:t xml:space="preserve"> Воронова Л. К. Конституція України і фінансове законодавство . Право України. Хар</w:t>
      </w:r>
      <w:r w:rsidR="00DA3D67">
        <w:rPr>
          <w:rFonts w:eastAsia="Times New Roman"/>
          <w:color w:val="202122"/>
          <w:sz w:val="28"/>
          <w:szCs w:val="28"/>
          <w:lang w:val="uk-UA"/>
        </w:rPr>
        <w:t xml:space="preserve">ків, 2012.  </w:t>
      </w:r>
      <w:proofErr w:type="spellStart"/>
      <w:r w:rsidR="00DA3D67">
        <w:rPr>
          <w:rFonts w:eastAsia="Times New Roman"/>
          <w:color w:val="202122"/>
          <w:sz w:val="28"/>
          <w:szCs w:val="28"/>
          <w:lang w:val="uk-UA"/>
        </w:rPr>
        <w:t>Вип</w:t>
      </w:r>
      <w:proofErr w:type="spellEnd"/>
      <w:r w:rsidR="00DA3D67">
        <w:rPr>
          <w:rFonts w:eastAsia="Times New Roman"/>
          <w:color w:val="202122"/>
          <w:sz w:val="28"/>
          <w:szCs w:val="28"/>
          <w:lang w:val="uk-UA"/>
        </w:rPr>
        <w:t>. №№ 1/2. с.111 -</w:t>
      </w:r>
      <w:r w:rsidRPr="005D605F">
        <w:rPr>
          <w:rFonts w:eastAsia="Times New Roman"/>
          <w:color w:val="202122"/>
          <w:sz w:val="28"/>
          <w:szCs w:val="28"/>
          <w:lang w:val="uk-UA"/>
        </w:rPr>
        <w:t xml:space="preserve"> 124.</w:t>
      </w:r>
    </w:p>
    <w:p w14:paraId="5CE7BBF3" w14:textId="38C2BE9A" w:rsidR="00B452D5" w:rsidRPr="005D605F" w:rsidRDefault="00CA0479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6.</w:t>
      </w:r>
      <w:r w:rsidR="00D17941" w:rsidRPr="005D605F">
        <w:rPr>
          <w:sz w:val="28"/>
          <w:szCs w:val="28"/>
          <w:lang w:val="uk-UA"/>
        </w:rPr>
        <w:t>Дмитренко Ю М. Функції Національного банку України. Право і Бе</w:t>
      </w:r>
      <w:r w:rsidR="005D605F" w:rsidRPr="005D605F">
        <w:rPr>
          <w:sz w:val="28"/>
          <w:szCs w:val="28"/>
          <w:lang w:val="uk-UA"/>
        </w:rPr>
        <w:t xml:space="preserve">зпека. Харків, 2012.  </w:t>
      </w:r>
      <w:proofErr w:type="spellStart"/>
      <w:r w:rsidR="005D605F" w:rsidRPr="005D605F">
        <w:rPr>
          <w:sz w:val="28"/>
          <w:szCs w:val="28"/>
          <w:lang w:val="uk-UA"/>
        </w:rPr>
        <w:t>Вип</w:t>
      </w:r>
      <w:proofErr w:type="spellEnd"/>
      <w:r w:rsidR="005D605F" w:rsidRPr="005D605F">
        <w:rPr>
          <w:sz w:val="28"/>
          <w:szCs w:val="28"/>
          <w:lang w:val="uk-UA"/>
        </w:rPr>
        <w:t xml:space="preserve">.№ 2. </w:t>
      </w:r>
      <w:r w:rsidR="00D17941" w:rsidRPr="005D605F">
        <w:rPr>
          <w:sz w:val="28"/>
          <w:szCs w:val="28"/>
          <w:lang w:val="uk-UA"/>
        </w:rPr>
        <w:t>с. 25-29.</w:t>
      </w:r>
    </w:p>
    <w:p w14:paraId="5032A00F" w14:textId="3B80B15E" w:rsidR="00B452D5" w:rsidRPr="005D605F" w:rsidRDefault="00B452D5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7.Конституція України: станом на 01.01.2020. Відомості Верховної Ради. 1996. № 30.  Ст. 141.</w:t>
      </w:r>
    </w:p>
    <w:p w14:paraId="4FCB4E5F" w14:textId="5BA429E2" w:rsidR="00CA0479" w:rsidRPr="005D605F" w:rsidRDefault="00B452D5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rFonts w:eastAsia="Times New Roman"/>
          <w:color w:val="444444"/>
          <w:sz w:val="28"/>
          <w:szCs w:val="28"/>
          <w:shd w:val="clear" w:color="auto" w:fill="F9F9F9"/>
          <w:lang w:val="uk-UA"/>
        </w:rPr>
        <w:t>8</w:t>
      </w:r>
      <w:r w:rsidR="00CA0479" w:rsidRPr="005D605F">
        <w:rPr>
          <w:rFonts w:eastAsia="Times New Roman"/>
          <w:color w:val="444444"/>
          <w:sz w:val="28"/>
          <w:szCs w:val="28"/>
          <w:shd w:val="clear" w:color="auto" w:fill="F9F9F9"/>
          <w:lang w:val="uk-UA"/>
        </w:rPr>
        <w:t>.</w:t>
      </w:r>
      <w:r w:rsidR="00CA0479" w:rsidRPr="005D605F">
        <w:rPr>
          <w:sz w:val="28"/>
          <w:szCs w:val="28"/>
          <w:lang w:val="uk-UA" w:eastAsia="en-US"/>
        </w:rPr>
        <w:t xml:space="preserve"> </w:t>
      </w:r>
      <w:proofErr w:type="spellStart"/>
      <w:r w:rsidR="00CA0479" w:rsidRPr="005D605F">
        <w:rPr>
          <w:sz w:val="28"/>
          <w:szCs w:val="28"/>
          <w:lang w:val="uk-UA" w:eastAsia="en-US"/>
        </w:rPr>
        <w:t>Хакоме</w:t>
      </w:r>
      <w:proofErr w:type="spellEnd"/>
      <w:r w:rsidR="00CA0479" w:rsidRPr="005D605F">
        <w:rPr>
          <w:sz w:val="28"/>
          <w:szCs w:val="28"/>
          <w:lang w:val="uk-UA" w:eastAsia="en-US"/>
        </w:rPr>
        <w:t xml:space="preserve"> Л. </w:t>
      </w:r>
      <w:proofErr w:type="spellStart"/>
      <w:r w:rsidR="00CA0479" w:rsidRPr="005D605F">
        <w:rPr>
          <w:sz w:val="28"/>
          <w:szCs w:val="28"/>
          <w:lang w:val="uk-UA" w:eastAsia="en-US"/>
        </w:rPr>
        <w:t>Расширение</w:t>
      </w:r>
      <w:proofErr w:type="spellEnd"/>
      <w:r w:rsidR="00CA0479" w:rsidRPr="005D605F">
        <w:rPr>
          <w:sz w:val="28"/>
          <w:szCs w:val="28"/>
          <w:lang w:val="uk-UA" w:eastAsia="en-US"/>
        </w:rPr>
        <w:t xml:space="preserve"> мандата / Л. </w:t>
      </w:r>
      <w:proofErr w:type="spellStart"/>
      <w:r w:rsidR="00CA0479" w:rsidRPr="005D605F">
        <w:rPr>
          <w:sz w:val="28"/>
          <w:szCs w:val="28"/>
          <w:lang w:val="uk-UA" w:eastAsia="en-US"/>
        </w:rPr>
        <w:t>Хакоме</w:t>
      </w:r>
      <w:proofErr w:type="spellEnd"/>
      <w:r w:rsidR="00CA0479" w:rsidRPr="005D605F">
        <w:rPr>
          <w:sz w:val="28"/>
          <w:szCs w:val="28"/>
          <w:lang w:val="uk-UA" w:eastAsia="en-US"/>
        </w:rPr>
        <w:t xml:space="preserve">, Т. </w:t>
      </w:r>
      <w:proofErr w:type="spellStart"/>
      <w:r w:rsidR="00CA0479" w:rsidRPr="005D605F">
        <w:rPr>
          <w:sz w:val="28"/>
          <w:szCs w:val="28"/>
          <w:lang w:val="uk-UA" w:eastAsia="en-US"/>
        </w:rPr>
        <w:t>Манчини-Гриф</w:t>
      </w:r>
      <w:r w:rsidR="003B1564">
        <w:rPr>
          <w:sz w:val="28"/>
          <w:szCs w:val="28"/>
          <w:lang w:val="uk-UA" w:eastAsia="en-US"/>
        </w:rPr>
        <w:t>фоли</w:t>
      </w:r>
      <w:proofErr w:type="spellEnd"/>
      <w:r w:rsidR="003B1564">
        <w:rPr>
          <w:sz w:val="28"/>
          <w:szCs w:val="28"/>
          <w:lang w:val="uk-UA" w:eastAsia="en-US"/>
        </w:rPr>
        <w:t>.</w:t>
      </w:r>
      <w:r w:rsidR="00CA0479" w:rsidRPr="005D605F">
        <w:rPr>
          <w:sz w:val="28"/>
          <w:szCs w:val="28"/>
          <w:lang w:val="uk-UA" w:eastAsia="en-US"/>
        </w:rPr>
        <w:t xml:space="preserve"> </w:t>
      </w:r>
      <w:proofErr w:type="spellStart"/>
      <w:r w:rsidR="00CA0479" w:rsidRPr="005D605F">
        <w:rPr>
          <w:sz w:val="28"/>
          <w:szCs w:val="28"/>
          <w:lang w:val="uk-UA" w:eastAsia="en-US"/>
        </w:rPr>
        <w:t>Финансы</w:t>
      </w:r>
      <w:proofErr w:type="spellEnd"/>
      <w:r w:rsidR="00CA0479" w:rsidRPr="005D605F">
        <w:rPr>
          <w:sz w:val="28"/>
          <w:szCs w:val="28"/>
          <w:lang w:val="uk-UA" w:eastAsia="en-US"/>
        </w:rPr>
        <w:t xml:space="preserve"> и</w:t>
      </w:r>
      <w:r w:rsidR="005D605F" w:rsidRPr="005D605F">
        <w:rPr>
          <w:sz w:val="28"/>
          <w:szCs w:val="28"/>
          <w:lang w:val="uk-UA" w:eastAsia="en-US"/>
        </w:rPr>
        <w:t xml:space="preserve"> </w:t>
      </w:r>
      <w:proofErr w:type="spellStart"/>
      <w:r w:rsidR="00265277">
        <w:rPr>
          <w:sz w:val="28"/>
          <w:szCs w:val="28"/>
          <w:lang w:val="uk-UA" w:eastAsia="en-US"/>
        </w:rPr>
        <w:t>развитие</w:t>
      </w:r>
      <w:proofErr w:type="spellEnd"/>
      <w:r w:rsidR="00265277">
        <w:rPr>
          <w:sz w:val="28"/>
          <w:szCs w:val="28"/>
          <w:lang w:val="uk-UA" w:eastAsia="en-US"/>
        </w:rPr>
        <w:t xml:space="preserve">.  2014.  </w:t>
      </w:r>
      <w:proofErr w:type="spellStart"/>
      <w:r w:rsidR="00265277">
        <w:rPr>
          <w:sz w:val="28"/>
          <w:szCs w:val="28"/>
          <w:lang w:val="uk-UA" w:eastAsia="en-US"/>
        </w:rPr>
        <w:t>Июнь</w:t>
      </w:r>
      <w:proofErr w:type="spellEnd"/>
      <w:r w:rsidR="00265277">
        <w:rPr>
          <w:sz w:val="28"/>
          <w:szCs w:val="28"/>
          <w:lang w:val="uk-UA" w:eastAsia="en-US"/>
        </w:rPr>
        <w:t>. с</w:t>
      </w:r>
      <w:r w:rsidR="00CA0479" w:rsidRPr="005D605F">
        <w:rPr>
          <w:sz w:val="28"/>
          <w:szCs w:val="28"/>
          <w:lang w:val="uk-UA" w:eastAsia="en-US"/>
        </w:rPr>
        <w:t>. 47–50.</w:t>
      </w:r>
    </w:p>
    <w:p w14:paraId="1EF079E5" w14:textId="6A838F9E" w:rsidR="001C788B" w:rsidRPr="005D605F" w:rsidRDefault="001C788B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9.  Москаль В.І. Зарубіжний досвід реалізації грошово-кредитної політики та можливості його застосування в економіц</w:t>
      </w:r>
      <w:r w:rsidR="003B1564">
        <w:rPr>
          <w:sz w:val="28"/>
          <w:szCs w:val="28"/>
          <w:lang w:val="uk-UA"/>
        </w:rPr>
        <w:t xml:space="preserve">і України [Електронний ресурс] </w:t>
      </w:r>
      <w:r w:rsidRPr="005D605F">
        <w:rPr>
          <w:sz w:val="28"/>
          <w:szCs w:val="28"/>
          <w:lang w:val="uk-UA"/>
        </w:rPr>
        <w:t xml:space="preserve"> В. І. Москаль. Стратегічні орієнтири. 2013. Режим доступу: http://Hbfor.com/index.php?newsid=1904. (дата звернення 20.05.2020).</w:t>
      </w:r>
    </w:p>
    <w:p w14:paraId="54F53355" w14:textId="65EC763B" w:rsidR="00A15F88" w:rsidRPr="005D605F" w:rsidRDefault="00A15F88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 xml:space="preserve">10. </w:t>
      </w:r>
      <w:proofErr w:type="spellStart"/>
      <w:r w:rsidRPr="005D605F">
        <w:rPr>
          <w:sz w:val="28"/>
          <w:szCs w:val="28"/>
          <w:lang w:val="uk-UA"/>
        </w:rPr>
        <w:t>Златіна</w:t>
      </w:r>
      <w:proofErr w:type="spellEnd"/>
      <w:r w:rsidRPr="005D605F">
        <w:rPr>
          <w:sz w:val="28"/>
          <w:szCs w:val="28"/>
          <w:lang w:val="uk-UA"/>
        </w:rPr>
        <w:t xml:space="preserve"> Н. Особливості банківських систем зарубіжних країн (На Прикладі Франції, Німеччини, Італії Та Швейцарії). Вісник Київського національного університету ім. Тараса Шевченка. Юридичні науки. Київ,2012. </w:t>
      </w:r>
      <w:proofErr w:type="spellStart"/>
      <w:r w:rsidRPr="005D605F">
        <w:rPr>
          <w:sz w:val="28"/>
          <w:szCs w:val="28"/>
          <w:lang w:val="uk-UA"/>
        </w:rPr>
        <w:t>Вип</w:t>
      </w:r>
      <w:proofErr w:type="spellEnd"/>
      <w:r w:rsidRPr="005D605F">
        <w:rPr>
          <w:sz w:val="28"/>
          <w:szCs w:val="28"/>
          <w:lang w:val="uk-UA"/>
        </w:rPr>
        <w:t xml:space="preserve">. 84. с. 90-93. </w:t>
      </w:r>
    </w:p>
    <w:p w14:paraId="06C55E81" w14:textId="439C2417" w:rsidR="008836D7" w:rsidRPr="005D605F" w:rsidRDefault="008836D7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 xml:space="preserve">11.Щеглюк М.С. </w:t>
      </w:r>
      <w:proofErr w:type="spellStart"/>
      <w:r w:rsidRPr="005D605F">
        <w:rPr>
          <w:sz w:val="28"/>
          <w:szCs w:val="28"/>
          <w:lang w:val="uk-UA"/>
        </w:rPr>
        <w:t>Пріорітети</w:t>
      </w:r>
      <w:proofErr w:type="spellEnd"/>
      <w:r w:rsidRPr="005D605F">
        <w:rPr>
          <w:sz w:val="28"/>
          <w:szCs w:val="28"/>
          <w:lang w:val="uk-UA"/>
        </w:rPr>
        <w:t xml:space="preserve"> розвитку центрального банка в умовах фінансової інтеграції: </w:t>
      </w:r>
      <w:proofErr w:type="spellStart"/>
      <w:r w:rsidRPr="005D605F">
        <w:rPr>
          <w:sz w:val="28"/>
          <w:szCs w:val="28"/>
          <w:lang w:val="uk-UA"/>
        </w:rPr>
        <w:t>дис</w:t>
      </w:r>
      <w:proofErr w:type="spellEnd"/>
      <w:r w:rsidRPr="005D605F">
        <w:rPr>
          <w:sz w:val="28"/>
          <w:szCs w:val="28"/>
          <w:lang w:val="uk-UA"/>
        </w:rPr>
        <w:t xml:space="preserve">. </w:t>
      </w:r>
      <w:r w:rsidR="00DA3D67">
        <w:rPr>
          <w:sz w:val="28"/>
          <w:szCs w:val="28"/>
          <w:lang w:val="uk-UA"/>
        </w:rPr>
        <w:t xml:space="preserve">… </w:t>
      </w:r>
      <w:proofErr w:type="spellStart"/>
      <w:r w:rsidR="00DA3D67">
        <w:rPr>
          <w:sz w:val="28"/>
          <w:szCs w:val="28"/>
          <w:lang w:val="uk-UA"/>
        </w:rPr>
        <w:t>канд</w:t>
      </w:r>
      <w:proofErr w:type="spellEnd"/>
      <w:r w:rsidR="00DA3D67">
        <w:rPr>
          <w:sz w:val="28"/>
          <w:szCs w:val="28"/>
          <w:lang w:val="uk-UA"/>
        </w:rPr>
        <w:t xml:space="preserve">. економ. наук: 08.00.08. </w:t>
      </w:r>
      <w:r w:rsidRPr="005D605F">
        <w:rPr>
          <w:sz w:val="28"/>
          <w:szCs w:val="28"/>
          <w:lang w:val="uk-UA"/>
        </w:rPr>
        <w:t>Київський Національний економічний університет імені В.</w:t>
      </w:r>
      <w:r w:rsidR="003B1564">
        <w:rPr>
          <w:sz w:val="28"/>
          <w:szCs w:val="28"/>
          <w:lang w:val="uk-UA"/>
        </w:rPr>
        <w:t xml:space="preserve"> </w:t>
      </w:r>
      <w:r w:rsidRPr="005D605F">
        <w:rPr>
          <w:sz w:val="28"/>
          <w:szCs w:val="28"/>
          <w:lang w:val="uk-UA"/>
        </w:rPr>
        <w:t xml:space="preserve">Гетьмана. Київ, 2016. 274 с. </w:t>
      </w:r>
    </w:p>
    <w:p w14:paraId="18A1F775" w14:textId="660C7EA9" w:rsidR="008836D7" w:rsidRPr="005D605F" w:rsidRDefault="008836D7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lastRenderedPageBreak/>
        <w:t xml:space="preserve">12.  Грищенко О.О. Трансформація банківської системи в сучасних умовах господарювання: зарубіжний досвід / Грищенко О.О., Головко М.Й.  Проблеми теорії та методології бухгалтерського обліку, контролю та аналізу. 2012. </w:t>
      </w:r>
      <w:proofErr w:type="spellStart"/>
      <w:r w:rsidRPr="005D605F">
        <w:rPr>
          <w:sz w:val="28"/>
          <w:szCs w:val="28"/>
          <w:lang w:val="uk-UA"/>
        </w:rPr>
        <w:t>Вип</w:t>
      </w:r>
      <w:proofErr w:type="spellEnd"/>
      <w:r w:rsidRPr="005D605F">
        <w:rPr>
          <w:sz w:val="28"/>
          <w:szCs w:val="28"/>
          <w:lang w:val="uk-UA"/>
        </w:rPr>
        <w:t xml:space="preserve">. № 3 (24). </w:t>
      </w:r>
    </w:p>
    <w:p w14:paraId="0E004EBD" w14:textId="169C167F" w:rsidR="0025645F" w:rsidRPr="005D605F" w:rsidRDefault="0025645F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13.Савлук М.І. Економічне зростання в монетарній політиці НБУ. Економіка,</w:t>
      </w:r>
      <w:r w:rsidR="003B1564">
        <w:rPr>
          <w:sz w:val="28"/>
          <w:szCs w:val="28"/>
          <w:lang w:val="uk-UA"/>
        </w:rPr>
        <w:t xml:space="preserve"> </w:t>
      </w:r>
      <w:r w:rsidRPr="005D605F">
        <w:rPr>
          <w:sz w:val="28"/>
          <w:szCs w:val="28"/>
          <w:lang w:val="uk-UA"/>
        </w:rPr>
        <w:t>фінанси, право. Київ,2016. Вип.2. с.7-11.</w:t>
      </w:r>
    </w:p>
    <w:p w14:paraId="5EB654E8" w14:textId="1388D4F8" w:rsidR="0025645F" w:rsidRPr="005D605F" w:rsidRDefault="0025645F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14.Крилова О.В. Особливості грошово-кредитної</w:t>
      </w:r>
      <w:r w:rsidR="00766D91" w:rsidRPr="005D605F">
        <w:rPr>
          <w:sz w:val="28"/>
          <w:szCs w:val="28"/>
          <w:lang w:val="uk-UA"/>
        </w:rPr>
        <w:t xml:space="preserve"> політики Національного банку України. </w:t>
      </w:r>
      <w:r w:rsidR="00832DE2" w:rsidRPr="005D605F">
        <w:rPr>
          <w:sz w:val="28"/>
          <w:szCs w:val="28"/>
          <w:lang w:val="uk-UA"/>
        </w:rPr>
        <w:t>Інвестиції: практика та досвід,2018. Вип.23.с.23-26.</w:t>
      </w:r>
    </w:p>
    <w:p w14:paraId="74F8D1C0" w14:textId="3D2EFDA0" w:rsidR="00FF36F4" w:rsidRPr="005D605F" w:rsidRDefault="00FF36F4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/>
        </w:rPr>
        <w:t>15.</w:t>
      </w:r>
      <w:r w:rsidRPr="005D605F">
        <w:rPr>
          <w:sz w:val="28"/>
          <w:szCs w:val="28"/>
          <w:lang w:val="uk-UA" w:eastAsia="en-US"/>
        </w:rPr>
        <w:t xml:space="preserve"> Центральний банк та грошово-кредитна політика : </w:t>
      </w:r>
      <w:proofErr w:type="spellStart"/>
      <w:r w:rsidRPr="005D605F">
        <w:rPr>
          <w:sz w:val="28"/>
          <w:szCs w:val="28"/>
          <w:lang w:val="uk-UA" w:eastAsia="en-US"/>
        </w:rPr>
        <w:t>підруч</w:t>
      </w:r>
      <w:proofErr w:type="spellEnd"/>
      <w:r w:rsidRPr="005D605F">
        <w:rPr>
          <w:sz w:val="28"/>
          <w:szCs w:val="28"/>
          <w:lang w:val="uk-UA" w:eastAsia="en-US"/>
        </w:rPr>
        <w:t>. / А. М. Мороз,</w:t>
      </w:r>
      <w:r w:rsidR="005D605F" w:rsidRPr="005D605F">
        <w:rPr>
          <w:sz w:val="28"/>
          <w:szCs w:val="28"/>
          <w:lang w:val="uk-UA" w:eastAsia="en-US"/>
        </w:rPr>
        <w:t xml:space="preserve"> </w:t>
      </w:r>
      <w:r w:rsidRPr="005D605F">
        <w:rPr>
          <w:sz w:val="28"/>
          <w:szCs w:val="28"/>
          <w:lang w:val="uk-UA" w:eastAsia="en-US"/>
        </w:rPr>
        <w:t xml:space="preserve">М. Ф. </w:t>
      </w:r>
      <w:proofErr w:type="spellStart"/>
      <w:r w:rsidRPr="005D605F">
        <w:rPr>
          <w:sz w:val="28"/>
          <w:szCs w:val="28"/>
          <w:lang w:val="uk-UA" w:eastAsia="en-US"/>
        </w:rPr>
        <w:t>Пуховкіна</w:t>
      </w:r>
      <w:proofErr w:type="spellEnd"/>
      <w:r w:rsidRPr="005D605F">
        <w:rPr>
          <w:sz w:val="28"/>
          <w:szCs w:val="28"/>
          <w:lang w:val="uk-UA" w:eastAsia="en-US"/>
        </w:rPr>
        <w:t xml:space="preserve">, М. І. </w:t>
      </w:r>
      <w:proofErr w:type="spellStart"/>
      <w:r w:rsidRPr="005D605F">
        <w:rPr>
          <w:sz w:val="28"/>
          <w:szCs w:val="28"/>
          <w:lang w:val="uk-UA" w:eastAsia="en-US"/>
        </w:rPr>
        <w:t>Савлук</w:t>
      </w:r>
      <w:proofErr w:type="spellEnd"/>
      <w:r w:rsidRPr="005D605F">
        <w:rPr>
          <w:sz w:val="28"/>
          <w:szCs w:val="28"/>
          <w:lang w:val="uk-UA" w:eastAsia="en-US"/>
        </w:rPr>
        <w:t xml:space="preserve"> та ін.; За ред. д-ра </w:t>
      </w:r>
      <w:proofErr w:type="spellStart"/>
      <w:r w:rsidRPr="005D605F">
        <w:rPr>
          <w:sz w:val="28"/>
          <w:szCs w:val="28"/>
          <w:lang w:val="uk-UA" w:eastAsia="en-US"/>
        </w:rPr>
        <w:t>екон</w:t>
      </w:r>
      <w:proofErr w:type="spellEnd"/>
      <w:r w:rsidRPr="005D605F">
        <w:rPr>
          <w:sz w:val="28"/>
          <w:szCs w:val="28"/>
          <w:lang w:val="uk-UA" w:eastAsia="en-US"/>
        </w:rPr>
        <w:t xml:space="preserve">. наук, проф. А. М. Мороза і </w:t>
      </w:r>
      <w:proofErr w:type="spellStart"/>
      <w:r w:rsidRPr="005D605F">
        <w:rPr>
          <w:sz w:val="28"/>
          <w:szCs w:val="28"/>
          <w:lang w:val="uk-UA" w:eastAsia="en-US"/>
        </w:rPr>
        <w:t>канд</w:t>
      </w:r>
      <w:proofErr w:type="spellEnd"/>
      <w:r w:rsidRPr="005D605F">
        <w:rPr>
          <w:sz w:val="28"/>
          <w:szCs w:val="28"/>
          <w:lang w:val="uk-UA" w:eastAsia="en-US"/>
        </w:rPr>
        <w:t xml:space="preserve">. </w:t>
      </w:r>
      <w:proofErr w:type="spellStart"/>
      <w:r w:rsidRPr="005D605F">
        <w:rPr>
          <w:sz w:val="28"/>
          <w:szCs w:val="28"/>
          <w:lang w:val="uk-UA" w:eastAsia="en-US"/>
        </w:rPr>
        <w:t>екон</w:t>
      </w:r>
      <w:proofErr w:type="spellEnd"/>
      <w:r w:rsidRPr="005D605F">
        <w:rPr>
          <w:sz w:val="28"/>
          <w:szCs w:val="28"/>
          <w:lang w:val="uk-UA" w:eastAsia="en-US"/>
        </w:rPr>
        <w:t xml:space="preserve">. наук, доц. М. Ф. </w:t>
      </w:r>
      <w:proofErr w:type="spellStart"/>
      <w:r w:rsidRPr="005D605F">
        <w:rPr>
          <w:sz w:val="28"/>
          <w:szCs w:val="28"/>
          <w:lang w:val="uk-UA" w:eastAsia="en-US"/>
        </w:rPr>
        <w:t>Пуховкіної</w:t>
      </w:r>
      <w:proofErr w:type="spellEnd"/>
      <w:r w:rsidRPr="005D605F">
        <w:rPr>
          <w:sz w:val="28"/>
          <w:szCs w:val="28"/>
          <w:lang w:val="uk-UA" w:eastAsia="en-US"/>
        </w:rPr>
        <w:t>.  Київ: КНЕУ, 2012.  556 с.</w:t>
      </w:r>
    </w:p>
    <w:p w14:paraId="347A36EA" w14:textId="16FE2869" w:rsidR="00FF36F4" w:rsidRPr="005D605F" w:rsidRDefault="00FF36F4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 w:eastAsia="en-US"/>
        </w:rPr>
        <w:t>16. Про затвердження Положення про електронні гроші в Україні : Постанова Правління</w:t>
      </w:r>
      <w:r w:rsidR="005D605F" w:rsidRPr="005D605F">
        <w:rPr>
          <w:sz w:val="28"/>
          <w:szCs w:val="28"/>
          <w:lang w:val="uk-UA" w:eastAsia="en-US"/>
        </w:rPr>
        <w:t xml:space="preserve"> </w:t>
      </w:r>
      <w:r w:rsidRPr="005D605F">
        <w:rPr>
          <w:sz w:val="28"/>
          <w:szCs w:val="28"/>
          <w:lang w:val="uk-UA" w:eastAsia="en-US"/>
        </w:rPr>
        <w:t>Національного банку України від 4 лист. 2010 р. № 481 Режим доступу :</w:t>
      </w:r>
      <w:r w:rsidR="005D605F" w:rsidRPr="005D605F">
        <w:rPr>
          <w:sz w:val="28"/>
          <w:szCs w:val="28"/>
          <w:lang w:val="uk-UA" w:eastAsia="en-US"/>
        </w:rPr>
        <w:t xml:space="preserve"> </w:t>
      </w:r>
      <w:hyperlink r:id="rId7" w:history="1">
        <w:r w:rsidRPr="005D605F">
          <w:rPr>
            <w:sz w:val="28"/>
            <w:szCs w:val="28"/>
            <w:lang w:val="uk-UA"/>
          </w:rPr>
          <w:t>http://zakon3.rada.gov.ua/laws/show/z1336-10</w:t>
        </w:r>
      </w:hyperlink>
      <w:r w:rsidRPr="005D605F">
        <w:rPr>
          <w:sz w:val="28"/>
          <w:szCs w:val="28"/>
          <w:lang w:val="uk-UA"/>
        </w:rPr>
        <w:t xml:space="preserve"> </w:t>
      </w:r>
      <w:r w:rsidRPr="005D605F">
        <w:rPr>
          <w:sz w:val="28"/>
          <w:szCs w:val="28"/>
          <w:lang w:val="uk-UA" w:eastAsia="en-US"/>
        </w:rPr>
        <w:t>(дата звернення 20.05.2020).</w:t>
      </w:r>
    </w:p>
    <w:p w14:paraId="21BDAB2A" w14:textId="29008F72" w:rsidR="00FF36F4" w:rsidRPr="005D605F" w:rsidRDefault="00FF36F4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 w:eastAsia="en-US"/>
        </w:rPr>
        <w:t xml:space="preserve">17. Кравчук І. С. Особливості емісії та обігу електронних грошей в Україні. Актуальні проблеми економіки. Київ, 2012. </w:t>
      </w:r>
      <w:proofErr w:type="spellStart"/>
      <w:r w:rsidRPr="005D605F">
        <w:rPr>
          <w:sz w:val="28"/>
          <w:szCs w:val="28"/>
          <w:lang w:val="uk-UA" w:eastAsia="en-US"/>
        </w:rPr>
        <w:t>Вип</w:t>
      </w:r>
      <w:proofErr w:type="spellEnd"/>
      <w:r w:rsidRPr="005D605F">
        <w:rPr>
          <w:sz w:val="28"/>
          <w:szCs w:val="28"/>
          <w:lang w:val="uk-UA" w:eastAsia="en-US"/>
        </w:rPr>
        <w:t>. № 8. с. 263–271.</w:t>
      </w:r>
    </w:p>
    <w:p w14:paraId="03EFF97E" w14:textId="61EAB4A5" w:rsidR="00EF7F7E" w:rsidRPr="005D605F" w:rsidRDefault="00EF7F7E" w:rsidP="00DA3D67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 w:eastAsia="en-US"/>
        </w:rPr>
        <w:t>18. Журавка, Ф. О. Валютна політика в умовах трансформаційних змін економіки України [Електронний ресурс]: монографія</w:t>
      </w:r>
      <w:r w:rsidR="00DA3D67">
        <w:rPr>
          <w:sz w:val="28"/>
          <w:szCs w:val="28"/>
          <w:lang w:val="uk-UA" w:eastAsia="en-US"/>
        </w:rPr>
        <w:t xml:space="preserve">. </w:t>
      </w:r>
      <w:r w:rsidRPr="005D605F">
        <w:rPr>
          <w:sz w:val="28"/>
          <w:szCs w:val="28"/>
          <w:lang w:val="uk-UA" w:eastAsia="en-US"/>
        </w:rPr>
        <w:t>Режим доступу:</w:t>
      </w:r>
      <w:r w:rsidR="003B1564">
        <w:rPr>
          <w:sz w:val="28"/>
          <w:szCs w:val="28"/>
          <w:lang w:val="uk-UA" w:eastAsia="en-US"/>
        </w:rPr>
        <w:t xml:space="preserve"> </w:t>
      </w:r>
      <w:hyperlink r:id="rId8" w:history="1">
        <w:r w:rsidR="003B1564" w:rsidRPr="003B1564">
          <w:rPr>
            <w:sz w:val="28"/>
            <w:szCs w:val="28"/>
            <w:lang w:val="uk-UA" w:eastAsia="en-US"/>
          </w:rPr>
          <w:t>http://lib.uabs.edu.ua/library/Books_academy/807_2008.pdf</w:t>
        </w:r>
      </w:hyperlink>
      <w:r w:rsidR="003B1564">
        <w:rPr>
          <w:sz w:val="28"/>
          <w:szCs w:val="28"/>
          <w:lang w:val="uk-UA" w:eastAsia="en-US"/>
        </w:rPr>
        <w:t xml:space="preserve"> </w:t>
      </w:r>
      <w:r w:rsidRPr="005D605F">
        <w:rPr>
          <w:sz w:val="28"/>
          <w:szCs w:val="28"/>
          <w:lang w:val="uk-UA" w:eastAsia="en-US"/>
        </w:rPr>
        <w:t>(дата звернення 20.05.2020).</w:t>
      </w:r>
    </w:p>
    <w:p w14:paraId="293EC9BB" w14:textId="47D1C9E1" w:rsidR="00EF7F7E" w:rsidRPr="005D605F" w:rsidRDefault="00EF7F7E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 w:eastAsia="en-US"/>
        </w:rPr>
        <w:t>19. Про державне регулювання видобутку, виробництва і використання дорогоцінних металів і дорогоцінного каміння та контроль за операціями з ними [Електронний ресурс]: Закон України № 637/97 ВР від 18.11.1997www.rada.gov.ua. (дата звернення 20.05.2020).</w:t>
      </w:r>
    </w:p>
    <w:p w14:paraId="7063C4D6" w14:textId="4A269AF8" w:rsidR="00EF7F7E" w:rsidRPr="005D605F" w:rsidRDefault="00EF7F7E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 w:eastAsia="en-US"/>
        </w:rPr>
        <w:t>20.Золотовалютні резерви України: джерела поповнення та ефективність управління. Наукові записки Національного університету «Острозька академія», серія «Економіка»,  2014 р. Вип.27. с.62-68.</w:t>
      </w:r>
    </w:p>
    <w:p w14:paraId="303287CE" w14:textId="10353C0D" w:rsidR="008836D7" w:rsidRPr="005D605F" w:rsidRDefault="00EF7F7E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>21.</w:t>
      </w:r>
      <w:r w:rsidR="004B0F0C" w:rsidRPr="005D605F">
        <w:rPr>
          <w:sz w:val="28"/>
          <w:szCs w:val="28"/>
          <w:lang w:val="uk-UA"/>
        </w:rPr>
        <w:t xml:space="preserve">Яременко О.О. Сучасна структура золотовалютних резервів: вітчизняний та міжнародний досвід. </w:t>
      </w:r>
      <w:proofErr w:type="spellStart"/>
      <w:r w:rsidR="004B0F0C" w:rsidRPr="005D605F">
        <w:rPr>
          <w:sz w:val="28"/>
          <w:szCs w:val="28"/>
          <w:lang w:val="uk-UA"/>
        </w:rPr>
        <w:t>Агросвіт</w:t>
      </w:r>
      <w:proofErr w:type="spellEnd"/>
      <w:r w:rsidR="004B0F0C" w:rsidRPr="005D605F">
        <w:rPr>
          <w:sz w:val="28"/>
          <w:szCs w:val="28"/>
          <w:lang w:val="uk-UA"/>
        </w:rPr>
        <w:t>. Київ,2012. Вип.22. с.47-51.</w:t>
      </w:r>
    </w:p>
    <w:p w14:paraId="122FD0A8" w14:textId="1734320B" w:rsidR="008836D7" w:rsidRPr="005D605F" w:rsidRDefault="00DC2F5D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lastRenderedPageBreak/>
        <w:t>22.</w:t>
      </w:r>
      <w:r w:rsidR="00F14AEA" w:rsidRPr="005D605F">
        <w:rPr>
          <w:sz w:val="28"/>
          <w:szCs w:val="28"/>
          <w:lang w:val="uk-UA"/>
        </w:rPr>
        <w:t xml:space="preserve">Панасейко І.М. Губа М.О. Банківський нагляд як інструмент забезпечення стабільності банківської системи України. Глобальні та національні проблеми економіки. Миколаївський </w:t>
      </w:r>
      <w:proofErr w:type="spellStart"/>
      <w:r w:rsidR="00F14AEA" w:rsidRPr="005D605F">
        <w:rPr>
          <w:sz w:val="28"/>
          <w:szCs w:val="28"/>
          <w:lang w:val="uk-UA"/>
        </w:rPr>
        <w:t>нац</w:t>
      </w:r>
      <w:proofErr w:type="spellEnd"/>
      <w:r w:rsidR="00F14AEA" w:rsidRPr="005D605F">
        <w:rPr>
          <w:sz w:val="28"/>
          <w:szCs w:val="28"/>
          <w:lang w:val="uk-UA"/>
        </w:rPr>
        <w:t xml:space="preserve">. </w:t>
      </w:r>
      <w:proofErr w:type="spellStart"/>
      <w:r w:rsidR="00F14AEA" w:rsidRPr="005D605F">
        <w:rPr>
          <w:sz w:val="28"/>
          <w:szCs w:val="28"/>
          <w:lang w:val="uk-UA"/>
        </w:rPr>
        <w:t>Унів</w:t>
      </w:r>
      <w:proofErr w:type="spellEnd"/>
      <w:r w:rsidR="00F14AEA" w:rsidRPr="005D605F">
        <w:rPr>
          <w:sz w:val="28"/>
          <w:szCs w:val="28"/>
          <w:lang w:val="uk-UA"/>
        </w:rPr>
        <w:t>. Імені В.О. Сухомлинського. Миколаїв,2018.Вип.23.с.518-522.</w:t>
      </w:r>
    </w:p>
    <w:p w14:paraId="725AACD5" w14:textId="3C0FEBE0" w:rsidR="00F14AEA" w:rsidRPr="005D605F" w:rsidRDefault="00F14AEA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 xml:space="preserve">23.Корольов Ю.О. Характеристика правового статусу НБУ. Національний вісник </w:t>
      </w:r>
      <w:r w:rsidR="00582799" w:rsidRPr="005D605F">
        <w:rPr>
          <w:sz w:val="28"/>
          <w:szCs w:val="28"/>
          <w:lang w:val="uk-UA"/>
        </w:rPr>
        <w:t>Дніпропетровського</w:t>
      </w:r>
      <w:r w:rsidRPr="005D605F">
        <w:rPr>
          <w:sz w:val="28"/>
          <w:szCs w:val="28"/>
          <w:lang w:val="uk-UA"/>
        </w:rPr>
        <w:t xml:space="preserve"> університету внутрішніх справ. Дніпро,2013. Вип.1. с.319-330.</w:t>
      </w:r>
    </w:p>
    <w:p w14:paraId="4ED07F87" w14:textId="46C3F56E" w:rsidR="00F14AEA" w:rsidRPr="005D605F" w:rsidRDefault="00F14AEA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/>
        </w:rPr>
        <w:t>24.</w:t>
      </w:r>
      <w:r w:rsidRPr="005D605F">
        <w:rPr>
          <w:sz w:val="28"/>
          <w:szCs w:val="28"/>
          <w:lang w:val="uk-UA" w:eastAsia="en-US"/>
        </w:rPr>
        <w:t xml:space="preserve"> Устинова І., </w:t>
      </w:r>
      <w:proofErr w:type="spellStart"/>
      <w:r w:rsidRPr="005D605F">
        <w:rPr>
          <w:sz w:val="28"/>
          <w:szCs w:val="28"/>
          <w:lang w:val="uk-UA" w:eastAsia="en-US"/>
        </w:rPr>
        <w:t>Полторацька</w:t>
      </w:r>
      <w:proofErr w:type="spellEnd"/>
      <w:r w:rsidRPr="005D605F">
        <w:rPr>
          <w:sz w:val="28"/>
          <w:szCs w:val="28"/>
          <w:lang w:val="uk-UA" w:eastAsia="en-US"/>
        </w:rPr>
        <w:t xml:space="preserve"> Ю. Міжнародні практики організації банківської моделі д</w:t>
      </w:r>
      <w:r w:rsidR="005D605F" w:rsidRPr="005D605F">
        <w:rPr>
          <w:sz w:val="28"/>
          <w:szCs w:val="28"/>
          <w:lang w:val="uk-UA" w:eastAsia="en-US"/>
        </w:rPr>
        <w:t>ля реформування банківського на</w:t>
      </w:r>
      <w:r w:rsidRPr="005D605F">
        <w:rPr>
          <w:sz w:val="28"/>
          <w:szCs w:val="28"/>
          <w:lang w:val="uk-UA"/>
        </w:rPr>
        <w:t>гляду в Україні. Юридичний вісник. 2017. № 1 (42). С. 86–91.</w:t>
      </w:r>
    </w:p>
    <w:p w14:paraId="093B331D" w14:textId="329C9F20" w:rsidR="00A80FA9" w:rsidRPr="005D605F" w:rsidRDefault="00A80FA9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/>
        </w:rPr>
        <w:t>25.</w:t>
      </w:r>
      <w:r w:rsidRPr="005D605F">
        <w:rPr>
          <w:sz w:val="28"/>
          <w:szCs w:val="28"/>
          <w:lang w:val="uk-UA" w:eastAsia="en-US"/>
        </w:rPr>
        <w:t xml:space="preserve"> Основні принципи ефективного банківського нагляду (О</w:t>
      </w:r>
      <w:r w:rsidR="00DA3D67">
        <w:rPr>
          <w:sz w:val="28"/>
          <w:szCs w:val="28"/>
          <w:lang w:val="uk-UA" w:eastAsia="en-US"/>
        </w:rPr>
        <w:t xml:space="preserve">сновні Базельські принципи). [Електронний ресурс] </w:t>
      </w:r>
      <w:r w:rsidR="00DA3D67" w:rsidRPr="005D605F">
        <w:rPr>
          <w:sz w:val="28"/>
          <w:szCs w:val="28"/>
          <w:lang w:val="uk-UA" w:eastAsia="en-US"/>
        </w:rPr>
        <w:t>Режим доступу:</w:t>
      </w:r>
      <w:r w:rsidRPr="005D605F">
        <w:rPr>
          <w:sz w:val="28"/>
          <w:szCs w:val="28"/>
          <w:lang w:val="uk-UA" w:eastAsia="en-US"/>
        </w:rPr>
        <w:t xml:space="preserve"> https: //</w:t>
      </w:r>
      <w:proofErr w:type="spellStart"/>
      <w:r w:rsidRPr="005D605F">
        <w:rPr>
          <w:sz w:val="28"/>
          <w:szCs w:val="28"/>
          <w:lang w:val="uk-UA" w:eastAsia="en-US"/>
        </w:rPr>
        <w:t>bank</w:t>
      </w:r>
      <w:proofErr w:type="spellEnd"/>
      <w:r w:rsidRPr="005D605F">
        <w:rPr>
          <w:sz w:val="28"/>
          <w:szCs w:val="28"/>
          <w:lang w:val="uk-UA" w:eastAsia="en-US"/>
        </w:rPr>
        <w:t>. gov.ua/</w:t>
      </w:r>
      <w:r w:rsidR="005D605F" w:rsidRPr="005D605F">
        <w:rPr>
          <w:sz w:val="28"/>
          <w:szCs w:val="28"/>
          <w:lang w:val="uk-UA" w:eastAsia="en-US"/>
        </w:rPr>
        <w:t xml:space="preserve"> </w:t>
      </w:r>
      <w:proofErr w:type="spellStart"/>
      <w:r w:rsidRPr="005D605F">
        <w:rPr>
          <w:sz w:val="28"/>
          <w:szCs w:val="28"/>
          <w:lang w:val="uk-UA"/>
        </w:rPr>
        <w:t>doccatalog</w:t>
      </w:r>
      <w:proofErr w:type="spellEnd"/>
      <w:r w:rsidRPr="005D605F">
        <w:rPr>
          <w:sz w:val="28"/>
          <w:szCs w:val="28"/>
          <w:lang w:val="uk-UA"/>
        </w:rPr>
        <w:t xml:space="preserve">/ </w:t>
      </w:r>
      <w:proofErr w:type="spellStart"/>
      <w:r w:rsidRPr="005D605F">
        <w:rPr>
          <w:sz w:val="28"/>
          <w:szCs w:val="28"/>
          <w:lang w:val="uk-UA"/>
        </w:rPr>
        <w:t>document?id</w:t>
      </w:r>
      <w:proofErr w:type="spellEnd"/>
      <w:r w:rsidRPr="005D605F">
        <w:rPr>
          <w:sz w:val="28"/>
          <w:szCs w:val="28"/>
          <w:lang w:val="uk-UA"/>
        </w:rPr>
        <w:t xml:space="preserve"> = 45251(дата звернення 20.05.2020).</w:t>
      </w:r>
    </w:p>
    <w:p w14:paraId="2E0DAFAC" w14:textId="30BE7ED4" w:rsidR="00A80FA9" w:rsidRPr="005D605F" w:rsidRDefault="00A80FA9" w:rsidP="005D605F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5D605F">
        <w:rPr>
          <w:sz w:val="28"/>
          <w:szCs w:val="28"/>
          <w:lang w:val="uk-UA"/>
        </w:rPr>
        <w:t>26.</w:t>
      </w:r>
      <w:r w:rsidRPr="005D605F">
        <w:rPr>
          <w:sz w:val="28"/>
          <w:szCs w:val="28"/>
          <w:lang w:val="uk-UA" w:eastAsia="en-US"/>
        </w:rPr>
        <w:t xml:space="preserve"> Стратегія Національного банку України. URL: https://bank.gov.ua/doccatalog/document?id=64754192. 45251(дата звернення 20.05.2020).</w:t>
      </w:r>
    </w:p>
    <w:p w14:paraId="73590213" w14:textId="7CC96384" w:rsidR="00FC0207" w:rsidRDefault="00FC0207" w:rsidP="005D605F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5D605F">
        <w:rPr>
          <w:sz w:val="28"/>
          <w:szCs w:val="28"/>
          <w:lang w:val="uk-UA"/>
        </w:rPr>
        <w:t xml:space="preserve">27. Дмитренко Ю. М. Фінансово-правові засади діяльності Національного банку України: </w:t>
      </w:r>
      <w:proofErr w:type="spellStart"/>
      <w:r w:rsidRPr="005D605F">
        <w:rPr>
          <w:sz w:val="28"/>
          <w:szCs w:val="28"/>
          <w:lang w:val="uk-UA"/>
        </w:rPr>
        <w:t>дис</w:t>
      </w:r>
      <w:proofErr w:type="spellEnd"/>
      <w:r w:rsidRPr="005D605F">
        <w:rPr>
          <w:sz w:val="28"/>
          <w:szCs w:val="28"/>
          <w:lang w:val="uk-UA"/>
        </w:rPr>
        <w:t xml:space="preserve">. … </w:t>
      </w:r>
      <w:proofErr w:type="spellStart"/>
      <w:r w:rsidRPr="005D605F">
        <w:rPr>
          <w:sz w:val="28"/>
          <w:szCs w:val="28"/>
          <w:lang w:val="uk-UA"/>
        </w:rPr>
        <w:t>канд</w:t>
      </w:r>
      <w:proofErr w:type="spellEnd"/>
      <w:r w:rsidRPr="005D605F">
        <w:rPr>
          <w:sz w:val="28"/>
          <w:szCs w:val="28"/>
          <w:lang w:val="uk-UA"/>
        </w:rPr>
        <w:t>..</w:t>
      </w:r>
      <w:proofErr w:type="spellStart"/>
      <w:r w:rsidRPr="005D605F">
        <w:rPr>
          <w:sz w:val="28"/>
          <w:szCs w:val="28"/>
          <w:lang w:val="uk-UA"/>
        </w:rPr>
        <w:t>юрид</w:t>
      </w:r>
      <w:proofErr w:type="spellEnd"/>
      <w:r w:rsidRPr="005D605F">
        <w:rPr>
          <w:sz w:val="28"/>
          <w:szCs w:val="28"/>
          <w:lang w:val="uk-UA"/>
        </w:rPr>
        <w:t xml:space="preserve">. наук: спец. 12.00.07. Харків: Харків. </w:t>
      </w:r>
      <w:proofErr w:type="spellStart"/>
      <w:r w:rsidRPr="005D605F">
        <w:rPr>
          <w:sz w:val="28"/>
          <w:szCs w:val="28"/>
          <w:lang w:val="uk-UA"/>
        </w:rPr>
        <w:t>нац</w:t>
      </w:r>
      <w:proofErr w:type="spellEnd"/>
      <w:r w:rsidRPr="005D605F">
        <w:rPr>
          <w:sz w:val="28"/>
          <w:szCs w:val="28"/>
          <w:lang w:val="uk-UA"/>
        </w:rPr>
        <w:t xml:space="preserve">. ун-т </w:t>
      </w:r>
      <w:proofErr w:type="spellStart"/>
      <w:r w:rsidRPr="005D605F">
        <w:rPr>
          <w:sz w:val="28"/>
          <w:szCs w:val="28"/>
          <w:lang w:val="uk-UA"/>
        </w:rPr>
        <w:t>внутр</w:t>
      </w:r>
      <w:proofErr w:type="spellEnd"/>
      <w:r w:rsidRPr="005D605F">
        <w:rPr>
          <w:sz w:val="28"/>
          <w:szCs w:val="28"/>
          <w:lang w:val="uk-UA"/>
        </w:rPr>
        <w:t xml:space="preserve">. справ, 2012. 224 с. </w:t>
      </w:r>
    </w:p>
    <w:p w14:paraId="0C2DCA58" w14:textId="3F976D68" w:rsidR="0027784D" w:rsidRPr="003B1564" w:rsidRDefault="0027784D" w:rsidP="003B156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3B1564">
        <w:rPr>
          <w:sz w:val="28"/>
          <w:szCs w:val="28"/>
          <w:lang w:val="uk-UA"/>
        </w:rPr>
        <w:t xml:space="preserve">28. Про платіжні системи та переказ коштів в Україні [Електронний ресурс]: Закон України від 05.04.2001 № 2346-III зі змінами та доповненнями.  Режим доступу: </w:t>
      </w:r>
      <w:hyperlink r:id="rId9" w:history="1">
        <w:r w:rsidRPr="003B1564">
          <w:rPr>
            <w:sz w:val="28"/>
            <w:szCs w:val="28"/>
            <w:lang w:val="uk-UA"/>
          </w:rPr>
          <w:t>http://zakon1.rada.gov.ua/laws/show/2346-14</w:t>
        </w:r>
      </w:hyperlink>
      <w:r w:rsidRPr="003B1564">
        <w:rPr>
          <w:sz w:val="28"/>
          <w:szCs w:val="28"/>
          <w:lang w:val="uk-UA"/>
        </w:rPr>
        <w:t>.</w:t>
      </w:r>
      <w:r w:rsidRPr="003B1564">
        <w:rPr>
          <w:sz w:val="28"/>
          <w:szCs w:val="28"/>
          <w:lang w:val="uk-UA" w:eastAsia="en-US"/>
        </w:rPr>
        <w:t xml:space="preserve"> (дата звернення 20.05.2020).</w:t>
      </w:r>
    </w:p>
    <w:p w14:paraId="44BCF0C3" w14:textId="19E218DC" w:rsidR="0027784D" w:rsidRPr="003B1564" w:rsidRDefault="0027784D" w:rsidP="003B1564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3B1564">
        <w:rPr>
          <w:sz w:val="28"/>
          <w:szCs w:val="28"/>
          <w:lang w:val="uk-UA"/>
        </w:rPr>
        <w:t xml:space="preserve">29. Плотнікова М. В. Правові акти Національного банку України як засіб державного регулювання діяльності банків в Україні: </w:t>
      </w:r>
      <w:proofErr w:type="spellStart"/>
      <w:r w:rsidRPr="003B1564">
        <w:rPr>
          <w:sz w:val="28"/>
          <w:szCs w:val="28"/>
          <w:lang w:val="uk-UA"/>
        </w:rPr>
        <w:t>автореф</w:t>
      </w:r>
      <w:proofErr w:type="spellEnd"/>
      <w:r w:rsidRPr="003B1564">
        <w:rPr>
          <w:sz w:val="28"/>
          <w:szCs w:val="28"/>
          <w:lang w:val="uk-UA"/>
        </w:rPr>
        <w:t xml:space="preserve">. </w:t>
      </w:r>
      <w:proofErr w:type="spellStart"/>
      <w:r w:rsidRPr="003B1564">
        <w:rPr>
          <w:sz w:val="28"/>
          <w:szCs w:val="28"/>
          <w:lang w:val="uk-UA"/>
        </w:rPr>
        <w:t>дис</w:t>
      </w:r>
      <w:proofErr w:type="spellEnd"/>
      <w:r w:rsidRPr="003B1564">
        <w:rPr>
          <w:sz w:val="28"/>
          <w:szCs w:val="28"/>
          <w:lang w:val="uk-UA"/>
        </w:rPr>
        <w:t xml:space="preserve">. ... </w:t>
      </w:r>
      <w:proofErr w:type="spellStart"/>
      <w:r w:rsidRPr="003B1564">
        <w:rPr>
          <w:sz w:val="28"/>
          <w:szCs w:val="28"/>
          <w:lang w:val="uk-UA"/>
        </w:rPr>
        <w:t>канд</w:t>
      </w:r>
      <w:proofErr w:type="spellEnd"/>
      <w:r w:rsidRPr="003B1564">
        <w:rPr>
          <w:sz w:val="28"/>
          <w:szCs w:val="28"/>
          <w:lang w:val="uk-UA"/>
        </w:rPr>
        <w:t xml:space="preserve">. </w:t>
      </w:r>
      <w:proofErr w:type="spellStart"/>
      <w:r w:rsidRPr="003B1564">
        <w:rPr>
          <w:sz w:val="28"/>
          <w:szCs w:val="28"/>
          <w:lang w:val="uk-UA"/>
        </w:rPr>
        <w:t>юрид</w:t>
      </w:r>
      <w:proofErr w:type="spellEnd"/>
      <w:r w:rsidRPr="003B1564">
        <w:rPr>
          <w:sz w:val="28"/>
          <w:szCs w:val="28"/>
          <w:lang w:val="uk-UA"/>
        </w:rPr>
        <w:t>. наук: спец. 12.00.07. Київ, 2014. 20 с.</w:t>
      </w:r>
    </w:p>
    <w:p w14:paraId="5DF59487" w14:textId="00CFB10D" w:rsidR="00452B06" w:rsidRPr="003B1564" w:rsidRDefault="00452B06" w:rsidP="003B1564">
      <w:pPr>
        <w:spacing w:line="360" w:lineRule="auto"/>
        <w:ind w:right="-57" w:firstLine="709"/>
        <w:jc w:val="both"/>
        <w:rPr>
          <w:sz w:val="28"/>
          <w:szCs w:val="28"/>
          <w:lang w:val="uk-UA" w:eastAsia="en-US"/>
        </w:rPr>
      </w:pPr>
      <w:r w:rsidRPr="003B1564">
        <w:rPr>
          <w:sz w:val="28"/>
          <w:szCs w:val="28"/>
          <w:lang w:val="uk-UA"/>
        </w:rPr>
        <w:t>30.Балакіна Ю.С. Діяльність НБУ у сфері платіжних систем.</w:t>
      </w:r>
      <w:r w:rsidRPr="003B1564">
        <w:rPr>
          <w:sz w:val="28"/>
          <w:szCs w:val="28"/>
          <w:lang w:val="uk-UA" w:eastAsia="en-US"/>
        </w:rPr>
        <w:t xml:space="preserve"> Проблеми і перспективи розвитку банківської системи України. Збірник наукових праць. 2014.  </w:t>
      </w:r>
      <w:proofErr w:type="spellStart"/>
      <w:r w:rsidRPr="003B1564">
        <w:rPr>
          <w:sz w:val="28"/>
          <w:szCs w:val="28"/>
          <w:lang w:val="uk-UA" w:eastAsia="en-US"/>
        </w:rPr>
        <w:t>Вип</w:t>
      </w:r>
      <w:proofErr w:type="spellEnd"/>
      <w:r w:rsidRPr="003B1564">
        <w:rPr>
          <w:sz w:val="28"/>
          <w:szCs w:val="28"/>
          <w:lang w:val="uk-UA" w:eastAsia="en-US"/>
        </w:rPr>
        <w:t>. 39. с.14-24.</w:t>
      </w:r>
    </w:p>
    <w:p w14:paraId="375DFC3D" w14:textId="37B865FE" w:rsidR="00971D08" w:rsidRPr="003B1564" w:rsidRDefault="00452B06" w:rsidP="00DA3D67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3B1564">
        <w:rPr>
          <w:sz w:val="28"/>
          <w:szCs w:val="28"/>
          <w:lang w:val="uk-UA"/>
        </w:rPr>
        <w:lastRenderedPageBreak/>
        <w:t xml:space="preserve">31.Назаренко В.О. Роль НБУ в організації і функціонування платіжних систем. </w:t>
      </w:r>
      <w:r w:rsidRPr="003B1564">
        <w:rPr>
          <w:bCs/>
          <w:sz w:val="28"/>
          <w:szCs w:val="28"/>
          <w:lang w:val="uk-UA"/>
        </w:rPr>
        <w:t xml:space="preserve">Реформування </w:t>
      </w:r>
      <w:r w:rsidRPr="003B1564">
        <w:rPr>
          <w:sz w:val="28"/>
          <w:szCs w:val="28"/>
          <w:lang w:val="uk-UA"/>
        </w:rPr>
        <w:t>правової системи в конте</w:t>
      </w:r>
      <w:r w:rsidR="005B15B2">
        <w:rPr>
          <w:sz w:val="28"/>
          <w:szCs w:val="28"/>
          <w:lang w:val="uk-UA"/>
        </w:rPr>
        <w:t>ксті євроінтеграційних процесів</w:t>
      </w:r>
      <w:r w:rsidRPr="003B1564">
        <w:rPr>
          <w:sz w:val="28"/>
          <w:szCs w:val="28"/>
          <w:lang w:val="uk-UA"/>
        </w:rPr>
        <w:t>: матеріали ІІ Міжнародної науково-практичної конференції : у 2 ч. (м. Суми, 18–19 травня 2018 року. Сумський</w:t>
      </w:r>
      <w:r w:rsidR="003B1564">
        <w:rPr>
          <w:sz w:val="28"/>
          <w:szCs w:val="28"/>
          <w:lang w:val="uk-UA"/>
        </w:rPr>
        <w:t xml:space="preserve"> державний університет, 2018. </w:t>
      </w:r>
      <w:r w:rsidRPr="003B1564">
        <w:rPr>
          <w:sz w:val="28"/>
          <w:szCs w:val="28"/>
          <w:lang w:val="uk-UA"/>
        </w:rPr>
        <w:t>Ч. 2.с.90-95</w:t>
      </w:r>
      <w:r w:rsidR="00DA3D67">
        <w:rPr>
          <w:sz w:val="28"/>
          <w:szCs w:val="28"/>
          <w:lang w:val="uk-UA"/>
        </w:rPr>
        <w:t>.</w:t>
      </w:r>
    </w:p>
    <w:sectPr w:rsidR="00971D08" w:rsidRPr="003B1564" w:rsidSect="005B15B2">
      <w:headerReference w:type="default" r:id="rId10"/>
      <w:pgSz w:w="11900" w:h="16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092F" w14:textId="77777777" w:rsidR="00C763ED" w:rsidRDefault="00C763ED" w:rsidP="005B15B2">
      <w:r>
        <w:separator/>
      </w:r>
    </w:p>
  </w:endnote>
  <w:endnote w:type="continuationSeparator" w:id="0">
    <w:p w14:paraId="3E8F1775" w14:textId="77777777" w:rsidR="00C763ED" w:rsidRDefault="00C763ED" w:rsidP="005B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∞óKÈ˛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5491" w14:textId="77777777" w:rsidR="00C763ED" w:rsidRDefault="00C763ED" w:rsidP="005B15B2">
      <w:r>
        <w:separator/>
      </w:r>
    </w:p>
  </w:footnote>
  <w:footnote w:type="continuationSeparator" w:id="0">
    <w:p w14:paraId="279E441F" w14:textId="77777777" w:rsidR="00C763ED" w:rsidRDefault="00C763ED" w:rsidP="005B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8789"/>
      <w:docPartObj>
        <w:docPartGallery w:val="Page Numbers (Top of Page)"/>
        <w:docPartUnique/>
      </w:docPartObj>
    </w:sdtPr>
    <w:sdtEndPr/>
    <w:sdtContent>
      <w:p w14:paraId="3857E561" w14:textId="2020B997" w:rsidR="005B15B2" w:rsidRDefault="005B15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99">
          <w:rPr>
            <w:noProof/>
          </w:rPr>
          <w:t>5</w:t>
        </w:r>
        <w:r>
          <w:fldChar w:fldCharType="end"/>
        </w:r>
      </w:p>
    </w:sdtContent>
  </w:sdt>
  <w:p w14:paraId="2355180F" w14:textId="77777777" w:rsidR="005B15B2" w:rsidRDefault="005B15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BD1"/>
    <w:multiLevelType w:val="multilevel"/>
    <w:tmpl w:val="B2F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A6C67"/>
    <w:multiLevelType w:val="multilevel"/>
    <w:tmpl w:val="E3A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83E47"/>
    <w:multiLevelType w:val="multilevel"/>
    <w:tmpl w:val="B28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E7083"/>
    <w:multiLevelType w:val="hybridMultilevel"/>
    <w:tmpl w:val="1BE69660"/>
    <w:lvl w:ilvl="0" w:tplc="49E657C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409FD"/>
    <w:multiLevelType w:val="multilevel"/>
    <w:tmpl w:val="DED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E0A3B"/>
    <w:multiLevelType w:val="hybridMultilevel"/>
    <w:tmpl w:val="84A42F02"/>
    <w:lvl w:ilvl="0" w:tplc="8D7C5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11"/>
    <w:rsid w:val="00006B0F"/>
    <w:rsid w:val="00042AC0"/>
    <w:rsid w:val="000468B0"/>
    <w:rsid w:val="000E31B5"/>
    <w:rsid w:val="000F4189"/>
    <w:rsid w:val="001768DB"/>
    <w:rsid w:val="001C788B"/>
    <w:rsid w:val="001F3AA4"/>
    <w:rsid w:val="00212B0F"/>
    <w:rsid w:val="00245AB4"/>
    <w:rsid w:val="0025080A"/>
    <w:rsid w:val="0025645F"/>
    <w:rsid w:val="00265277"/>
    <w:rsid w:val="0027784D"/>
    <w:rsid w:val="002A4820"/>
    <w:rsid w:val="00315111"/>
    <w:rsid w:val="00316EFB"/>
    <w:rsid w:val="00332516"/>
    <w:rsid w:val="00333B3B"/>
    <w:rsid w:val="00362232"/>
    <w:rsid w:val="003A4F3E"/>
    <w:rsid w:val="003B1564"/>
    <w:rsid w:val="003B3214"/>
    <w:rsid w:val="003B3FC1"/>
    <w:rsid w:val="003F7B3E"/>
    <w:rsid w:val="00426F41"/>
    <w:rsid w:val="00451F0F"/>
    <w:rsid w:val="00452B06"/>
    <w:rsid w:val="004759CB"/>
    <w:rsid w:val="00476183"/>
    <w:rsid w:val="004B0F0C"/>
    <w:rsid w:val="00571CFE"/>
    <w:rsid w:val="00582799"/>
    <w:rsid w:val="005A10B5"/>
    <w:rsid w:val="005B15B2"/>
    <w:rsid w:val="005C71A9"/>
    <w:rsid w:val="005D605F"/>
    <w:rsid w:val="00601025"/>
    <w:rsid w:val="00622D8C"/>
    <w:rsid w:val="006A31AF"/>
    <w:rsid w:val="006D1EB6"/>
    <w:rsid w:val="00766D91"/>
    <w:rsid w:val="007701B3"/>
    <w:rsid w:val="007763A9"/>
    <w:rsid w:val="007B5BB8"/>
    <w:rsid w:val="00827B58"/>
    <w:rsid w:val="00832DE2"/>
    <w:rsid w:val="00864784"/>
    <w:rsid w:val="00870B59"/>
    <w:rsid w:val="008836D7"/>
    <w:rsid w:val="008A57B5"/>
    <w:rsid w:val="008F6345"/>
    <w:rsid w:val="00944C11"/>
    <w:rsid w:val="00953E63"/>
    <w:rsid w:val="00971D08"/>
    <w:rsid w:val="009A2DDB"/>
    <w:rsid w:val="009B2356"/>
    <w:rsid w:val="009E1705"/>
    <w:rsid w:val="00A054CF"/>
    <w:rsid w:val="00A15F88"/>
    <w:rsid w:val="00A61C1D"/>
    <w:rsid w:val="00A80FA9"/>
    <w:rsid w:val="00A91700"/>
    <w:rsid w:val="00A93A2E"/>
    <w:rsid w:val="00AA4ADB"/>
    <w:rsid w:val="00B02C13"/>
    <w:rsid w:val="00B050FE"/>
    <w:rsid w:val="00B452D5"/>
    <w:rsid w:val="00BC7048"/>
    <w:rsid w:val="00C763ED"/>
    <w:rsid w:val="00CA0479"/>
    <w:rsid w:val="00CE4CB2"/>
    <w:rsid w:val="00D0611B"/>
    <w:rsid w:val="00D17941"/>
    <w:rsid w:val="00D96439"/>
    <w:rsid w:val="00DA3D67"/>
    <w:rsid w:val="00DC2F5D"/>
    <w:rsid w:val="00DD22AE"/>
    <w:rsid w:val="00DF6FF7"/>
    <w:rsid w:val="00E418CD"/>
    <w:rsid w:val="00E65EC5"/>
    <w:rsid w:val="00EA70DE"/>
    <w:rsid w:val="00ED56C1"/>
    <w:rsid w:val="00EF7F7E"/>
    <w:rsid w:val="00F14AEA"/>
    <w:rsid w:val="00F20A82"/>
    <w:rsid w:val="00F5717B"/>
    <w:rsid w:val="00F836D5"/>
    <w:rsid w:val="00FC020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4A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67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111"/>
    <w:rPr>
      <w:lang w:val="uk-UA" w:eastAsia="ru-RU"/>
    </w:rPr>
  </w:style>
  <w:style w:type="paragraph" w:styleId="a4">
    <w:name w:val="List Paragraph"/>
    <w:basedOn w:val="a"/>
    <w:uiPriority w:val="34"/>
    <w:qFormat/>
    <w:rsid w:val="002A4820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5">
    <w:name w:val="Normal (Web)"/>
    <w:basedOn w:val="a"/>
    <w:uiPriority w:val="99"/>
    <w:semiHidden/>
    <w:unhideWhenUsed/>
    <w:rsid w:val="00006B0F"/>
    <w:pPr>
      <w:spacing w:before="100" w:beforeAutospacing="1" w:after="100" w:afterAutospacing="1"/>
    </w:pPr>
  </w:style>
  <w:style w:type="paragraph" w:customStyle="1" w:styleId="Pa24">
    <w:name w:val="Pa24"/>
    <w:basedOn w:val="a"/>
    <w:next w:val="a"/>
    <w:uiPriority w:val="99"/>
    <w:rsid w:val="00B452D5"/>
    <w:pPr>
      <w:widowControl w:val="0"/>
      <w:autoSpaceDE w:val="0"/>
      <w:autoSpaceDN w:val="0"/>
      <w:adjustRightInd w:val="0"/>
      <w:spacing w:line="211" w:lineRule="atLeast"/>
    </w:pPr>
    <w:rPr>
      <w:lang w:eastAsia="en-US"/>
    </w:rPr>
  </w:style>
  <w:style w:type="paragraph" w:customStyle="1" w:styleId="Default">
    <w:name w:val="Default"/>
    <w:rsid w:val="001C78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0"/>
    <w:rsid w:val="006A31AF"/>
  </w:style>
  <w:style w:type="character" w:styleId="a6">
    <w:name w:val="Hyperlink"/>
    <w:basedOn w:val="a0"/>
    <w:uiPriority w:val="99"/>
    <w:unhideWhenUsed/>
    <w:rsid w:val="006A31A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36F4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265277"/>
    <w:rPr>
      <w:b/>
      <w:bCs/>
    </w:rPr>
  </w:style>
  <w:style w:type="paragraph" w:styleId="a9">
    <w:name w:val="header"/>
    <w:basedOn w:val="a"/>
    <w:link w:val="aa"/>
    <w:uiPriority w:val="99"/>
    <w:unhideWhenUsed/>
    <w:rsid w:val="005B15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5B2"/>
    <w:rPr>
      <w:rFonts w:ascii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1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5B2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abs.edu.ua/library/Books_academy/807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1336-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Оксана Смолярчук</cp:lastModifiedBy>
  <cp:revision>3</cp:revision>
  <dcterms:created xsi:type="dcterms:W3CDTF">2020-05-22T11:36:00Z</dcterms:created>
  <dcterms:modified xsi:type="dcterms:W3CDTF">2020-05-22T11:38:00Z</dcterms:modified>
</cp:coreProperties>
</file>