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eastAsia="en-US"/>
        </w:rPr>
        <w:id w:val="1687943010"/>
        <w:docPartObj>
          <w:docPartGallery w:val="Table of Contents"/>
          <w:docPartUnique/>
        </w:docPartObj>
      </w:sdtPr>
      <w:sdtEndPr/>
      <w:sdtContent>
        <w:p w:rsidR="0097637A" w:rsidRPr="0097637A" w:rsidRDefault="0097637A" w:rsidP="0097637A">
          <w:pPr>
            <w:pStyle w:val="a8"/>
            <w:spacing w:line="360" w:lineRule="auto"/>
            <w:jc w:val="center"/>
            <w:rPr>
              <w:rStyle w:val="10"/>
              <w:rFonts w:cs="Times New Roman"/>
              <w:b/>
            </w:rPr>
          </w:pPr>
          <w:r w:rsidRPr="0097637A">
            <w:rPr>
              <w:rStyle w:val="10"/>
              <w:rFonts w:cs="Times New Roman"/>
              <w:b/>
            </w:rPr>
            <w:t>ЗМІСТ</w:t>
          </w:r>
        </w:p>
        <w:p w:rsidR="0097637A" w:rsidRPr="0097637A" w:rsidRDefault="0097637A" w:rsidP="0097637A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uk-UA" w:eastAsia="uk-UA"/>
            </w:rPr>
          </w:pPr>
          <w:r w:rsidRPr="0097637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7637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7637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823129" w:history="1">
            <w:r w:rsidRPr="0097637A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ВСТУП</w:t>
            </w:r>
            <w:r w:rsidRPr="00976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76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76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_Toc3823129 \h </w:instrText>
            </w:r>
            <w:r w:rsidRPr="00976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76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15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976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7637A" w:rsidRPr="0097637A" w:rsidRDefault="00363679" w:rsidP="0097637A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uk-UA" w:eastAsia="uk-UA"/>
            </w:rPr>
          </w:pPr>
          <w:hyperlink w:anchor="_Toc3823130" w:history="1">
            <w:r w:rsidR="0097637A" w:rsidRPr="0097637A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РОЗДІЛ.  1 АГРАРНЕ ПРАВО, ЯК  ГАЛУЗЬ ПРАВА</w:t>
            </w:r>
            <w:r w:rsidR="0097637A" w:rsidRPr="00976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37A" w:rsidRPr="00976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37A" w:rsidRPr="00976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_Toc3823130 \h </w:instrText>
            </w:r>
            <w:r w:rsidR="0097637A" w:rsidRPr="00976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37A" w:rsidRPr="00976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15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97637A" w:rsidRPr="00976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7637A" w:rsidRPr="0097637A" w:rsidRDefault="00363679" w:rsidP="0097637A">
          <w:pPr>
            <w:pStyle w:val="11"/>
            <w:tabs>
              <w:tab w:val="left" w:pos="660"/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uk-UA" w:eastAsia="uk-UA"/>
            </w:rPr>
          </w:pPr>
          <w:hyperlink w:anchor="_Toc3823131" w:history="1">
            <w:r w:rsidR="0097637A" w:rsidRPr="0097637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1.1.</w:t>
            </w:r>
            <w:r w:rsidR="0097637A" w:rsidRPr="0097637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uk-UA" w:eastAsia="uk-UA"/>
              </w:rPr>
              <w:tab/>
            </w:r>
            <w:r w:rsidR="0097637A" w:rsidRPr="0097637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Поняття аграрного права</w:t>
            </w:r>
            <w:r w:rsidR="0097637A" w:rsidRPr="00976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37A" w:rsidRPr="00976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37A" w:rsidRPr="00976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_Toc3823131 \h </w:instrText>
            </w:r>
            <w:r w:rsidR="0097637A" w:rsidRPr="00976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37A" w:rsidRPr="00976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15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97637A" w:rsidRPr="00976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7637A" w:rsidRPr="0097637A" w:rsidRDefault="00363679" w:rsidP="0097637A">
          <w:pPr>
            <w:pStyle w:val="11"/>
            <w:tabs>
              <w:tab w:val="left" w:pos="660"/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uk-UA" w:eastAsia="uk-UA"/>
            </w:rPr>
          </w:pPr>
          <w:hyperlink w:anchor="_Toc3823132" w:history="1">
            <w:r w:rsidR="0097637A" w:rsidRPr="0097637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1.2.</w:t>
            </w:r>
            <w:r w:rsidR="0097637A" w:rsidRPr="0097637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uk-UA" w:eastAsia="uk-UA"/>
              </w:rPr>
              <w:tab/>
            </w:r>
            <w:r w:rsidR="0097637A" w:rsidRPr="0097637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Предмет аграрного права України, його зміст та особливості</w:t>
            </w:r>
            <w:r w:rsidR="0097637A" w:rsidRPr="00976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37A" w:rsidRPr="00976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37A" w:rsidRPr="00976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_Toc3823132 \h </w:instrText>
            </w:r>
            <w:r w:rsidR="0097637A" w:rsidRPr="00976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37A" w:rsidRPr="00976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15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97637A" w:rsidRPr="00976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7637A" w:rsidRPr="0097637A" w:rsidRDefault="00363679" w:rsidP="0097637A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uk-UA" w:eastAsia="uk-UA"/>
            </w:rPr>
          </w:pPr>
          <w:hyperlink w:anchor="_Toc3823133" w:history="1">
            <w:r w:rsidR="0097637A" w:rsidRPr="0097637A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РОЗДІЛ 2. ХАРАКТЕРИСТИКА АГРАРНОГО ПРАВА ЯК ГАЛУЗІ ПРАВА</w:t>
            </w:r>
            <w:r w:rsidR="0097637A" w:rsidRPr="00976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37A" w:rsidRPr="00976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37A" w:rsidRPr="00976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_Toc3823133 \h </w:instrText>
            </w:r>
            <w:r w:rsidR="0097637A" w:rsidRPr="00976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37A" w:rsidRPr="00976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15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97637A" w:rsidRPr="00976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7637A" w:rsidRPr="0097637A" w:rsidRDefault="00363679" w:rsidP="0097637A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uk-UA" w:eastAsia="uk-UA"/>
            </w:rPr>
          </w:pPr>
          <w:hyperlink w:anchor="_Toc3823134" w:history="1">
            <w:r w:rsidR="0097637A" w:rsidRPr="0097637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2.1. Принципи та система аграрного права</w:t>
            </w:r>
            <w:r w:rsidR="0097637A" w:rsidRPr="00976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37A" w:rsidRPr="00976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37A" w:rsidRPr="00976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_Toc3823134 \h </w:instrText>
            </w:r>
            <w:r w:rsidR="0097637A" w:rsidRPr="00976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37A" w:rsidRPr="00976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15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97637A" w:rsidRPr="00976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7637A" w:rsidRPr="0097637A" w:rsidRDefault="00363679" w:rsidP="0097637A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uk-UA" w:eastAsia="uk-UA"/>
            </w:rPr>
          </w:pPr>
          <w:hyperlink w:anchor="_Toc3823135" w:history="1">
            <w:r w:rsidR="0097637A" w:rsidRPr="0097637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2.2. Методи аграрного права</w:t>
            </w:r>
            <w:r w:rsidR="0097637A" w:rsidRPr="00976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37A" w:rsidRPr="00976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37A" w:rsidRPr="00976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_Toc3823135 \h </w:instrText>
            </w:r>
            <w:r w:rsidR="0097637A" w:rsidRPr="00976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37A" w:rsidRPr="00976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15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97637A" w:rsidRPr="00976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7637A" w:rsidRPr="0097637A" w:rsidRDefault="00363679" w:rsidP="0097637A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uk-UA" w:eastAsia="uk-UA"/>
            </w:rPr>
          </w:pPr>
          <w:hyperlink w:anchor="_Toc3823136" w:history="1">
            <w:r w:rsidR="0097637A" w:rsidRPr="0097637A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РОЗДІЛ. 3 ВИНИКНЕННЯ ТА СТАНОВЛЕННЯ АГРАРНОГО ПРАВА В</w:t>
            </w:r>
            <w:r w:rsidR="0097637A" w:rsidRPr="0097637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97637A" w:rsidRPr="0097637A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УКРАЇНІ</w:t>
            </w:r>
            <w:r w:rsidR="0097637A" w:rsidRPr="00976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37A" w:rsidRPr="00976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37A" w:rsidRPr="00976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_Toc3823136 \h </w:instrText>
            </w:r>
            <w:r w:rsidR="0097637A" w:rsidRPr="00976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37A" w:rsidRPr="00976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15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97637A" w:rsidRPr="00976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7637A" w:rsidRPr="0097637A" w:rsidRDefault="00363679" w:rsidP="0097637A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uk-UA" w:eastAsia="uk-UA"/>
            </w:rPr>
          </w:pPr>
          <w:hyperlink w:anchor="_Toc3823137" w:history="1">
            <w:r w:rsidR="0097637A" w:rsidRPr="0097637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3.1. Історія українського аграрного права</w:t>
            </w:r>
            <w:r w:rsidR="0097637A" w:rsidRPr="00976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37A" w:rsidRPr="00976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37A" w:rsidRPr="00976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_Toc3823137 \h </w:instrText>
            </w:r>
            <w:r w:rsidR="0097637A" w:rsidRPr="00976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37A" w:rsidRPr="00976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15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97637A" w:rsidRPr="00976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7637A" w:rsidRPr="0097637A" w:rsidRDefault="00363679" w:rsidP="0097637A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uk-UA" w:eastAsia="uk-UA"/>
            </w:rPr>
          </w:pPr>
          <w:hyperlink w:anchor="_Toc3823138" w:history="1">
            <w:r w:rsidR="0097637A" w:rsidRPr="0097637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uk-UA"/>
              </w:rPr>
              <w:t>3.2. Кодифікація аграрного законодавства</w:t>
            </w:r>
            <w:r w:rsidR="0097637A" w:rsidRPr="00976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37A" w:rsidRPr="00976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37A" w:rsidRPr="00976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_Toc3823138 \h </w:instrText>
            </w:r>
            <w:r w:rsidR="0097637A" w:rsidRPr="00976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37A" w:rsidRPr="00976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15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97637A" w:rsidRPr="00976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7637A" w:rsidRPr="0097637A" w:rsidRDefault="00363679" w:rsidP="0097637A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uk-UA" w:eastAsia="uk-UA"/>
            </w:rPr>
          </w:pPr>
          <w:hyperlink w:anchor="_Toc3823139" w:history="1">
            <w:r w:rsidR="0097637A" w:rsidRPr="0097637A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ВИСНОВКИ</w:t>
            </w:r>
            <w:r w:rsidR="0097637A" w:rsidRPr="00976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37A" w:rsidRPr="00976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37A" w:rsidRPr="00976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_Toc3823139 \h </w:instrText>
            </w:r>
            <w:r w:rsidR="0097637A" w:rsidRPr="00976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37A" w:rsidRPr="00976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15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97637A" w:rsidRPr="00976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7637A" w:rsidRPr="0097637A" w:rsidRDefault="00363679" w:rsidP="0097637A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uk-UA" w:eastAsia="uk-UA"/>
            </w:rPr>
          </w:pPr>
          <w:hyperlink w:anchor="_Toc3823140" w:history="1">
            <w:r w:rsidR="0097637A" w:rsidRPr="0097637A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СПИСОК ВИКОРИСТАНИХ ДЖЕРЕЛ</w:t>
            </w:r>
            <w:r w:rsidR="0097637A" w:rsidRPr="00976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37A" w:rsidRPr="00976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37A" w:rsidRPr="00976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_Toc3823140 \h </w:instrText>
            </w:r>
            <w:r w:rsidR="0097637A" w:rsidRPr="00976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37A" w:rsidRPr="00976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15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97637A" w:rsidRPr="00976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E1591" w:rsidRPr="004E1591" w:rsidRDefault="0097637A" w:rsidP="004E1591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  <w:sectPr w:rsidR="004E1591" w:rsidRPr="004E1591" w:rsidSect="004E1591">
              <w:headerReference w:type="default" r:id="rId8"/>
              <w:pgSz w:w="11906" w:h="16838"/>
              <w:pgMar w:top="1134" w:right="850" w:bottom="1134" w:left="1701" w:header="708" w:footer="708" w:gutter="0"/>
              <w:cols w:space="708"/>
              <w:titlePg/>
              <w:docGrid w:linePitch="360"/>
            </w:sectPr>
          </w:pPr>
          <w:r w:rsidRPr="0097637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bookmarkStart w:id="0" w:name="_Toc3823129" w:displacedByCustomXml="prev"/>
    <w:p w:rsidR="00BF649E" w:rsidRPr="002A7479" w:rsidRDefault="00BF649E" w:rsidP="004E1591">
      <w:pPr>
        <w:pStyle w:val="1"/>
        <w:spacing w:line="360" w:lineRule="auto"/>
        <w:contextualSpacing/>
        <w:rPr>
          <w:rFonts w:cs="Times New Roman"/>
          <w:color w:val="auto"/>
          <w:lang w:val="uk-UA"/>
        </w:rPr>
      </w:pPr>
      <w:r w:rsidRPr="002A7479">
        <w:rPr>
          <w:rFonts w:cs="Times New Roman"/>
          <w:color w:val="auto"/>
          <w:lang w:val="uk-UA"/>
        </w:rPr>
        <w:lastRenderedPageBreak/>
        <w:t>ВСТУП</w:t>
      </w:r>
      <w:bookmarkEnd w:id="0"/>
    </w:p>
    <w:p w:rsidR="009C33BA" w:rsidRPr="002A7479" w:rsidRDefault="009C33BA" w:rsidP="004E15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33BA" w:rsidRPr="002A7479" w:rsidRDefault="00BF649E" w:rsidP="00EE3AF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47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Актуальність теми:</w:t>
      </w:r>
      <w:r w:rsidRPr="002A74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з’ясування поняття та основних особливостей аграрного </w:t>
      </w:r>
      <w:r w:rsidR="002A7479" w:rsidRPr="002A7479">
        <w:rPr>
          <w:rFonts w:ascii="Times New Roman" w:eastAsia="Times New Roman" w:hAnsi="Times New Roman" w:cs="Times New Roman"/>
          <w:sz w:val="28"/>
          <w:szCs w:val="28"/>
          <w:lang w:val="uk-UA"/>
        </w:rPr>
        <w:t>права, як</w:t>
      </w:r>
      <w:r w:rsidRPr="002A74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галузі</w:t>
      </w:r>
      <w:r w:rsidR="00945128" w:rsidRPr="002A74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права</w:t>
      </w:r>
      <w:r w:rsidRPr="002A74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C33BA" w:rsidRPr="002A74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необхідне </w:t>
      </w:r>
      <w:r w:rsidRPr="002A74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рівні сучасного розвитку України. Аграрне право </w:t>
      </w:r>
      <w:r w:rsidR="00EE3AF0">
        <w:rPr>
          <w:rFonts w:ascii="Times New Roman" w:eastAsia="Times New Roman" w:hAnsi="Times New Roman" w:cs="Times New Roman"/>
          <w:sz w:val="28"/>
          <w:szCs w:val="28"/>
          <w:lang w:val="uk-UA"/>
        </w:rPr>
        <w:t>…..</w:t>
      </w:r>
    </w:p>
    <w:p w:rsidR="00BF649E" w:rsidRPr="002A7479" w:rsidRDefault="00BF649E" w:rsidP="004E1591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47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Метою даної роботи</w:t>
      </w:r>
      <w:r w:rsidRPr="002A74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</w:t>
      </w:r>
      <w:r w:rsidR="00962134" w:rsidRPr="002A7479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розгляд</w:t>
      </w:r>
      <w:r w:rsidRPr="002A74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E3AF0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</w:p>
    <w:p w:rsidR="00BF649E" w:rsidRPr="002A7479" w:rsidRDefault="00BF649E" w:rsidP="004E15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4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Досягнення мети здійснювалось шляхом вирішення наступних </w:t>
      </w:r>
      <w:r w:rsidRPr="002A747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завдань:</w:t>
      </w:r>
      <w:r w:rsidRPr="002A74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F649E" w:rsidRPr="002A7479" w:rsidRDefault="00EE3AF0" w:rsidP="004E15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….</w:t>
      </w:r>
    </w:p>
    <w:p w:rsidR="00962134" w:rsidRPr="002A7479" w:rsidRDefault="00BF649E" w:rsidP="004E15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47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Об’єктом дослідження</w:t>
      </w:r>
      <w:r w:rsidRPr="002A74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E3AF0">
        <w:rPr>
          <w:rFonts w:ascii="Times New Roman" w:eastAsia="Times New Roman" w:hAnsi="Times New Roman" w:cs="Times New Roman"/>
          <w:sz w:val="28"/>
          <w:szCs w:val="28"/>
          <w:lang w:val="uk-UA"/>
        </w:rPr>
        <w:t>….</w:t>
      </w:r>
    </w:p>
    <w:p w:rsidR="00BF649E" w:rsidRPr="002A7479" w:rsidRDefault="00BF649E" w:rsidP="004E15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47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Предметом дослідження</w:t>
      </w:r>
      <w:r w:rsidRPr="002A74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курсової </w:t>
      </w:r>
      <w:r w:rsidR="00EE3AF0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</w:p>
    <w:p w:rsidR="00BF649E" w:rsidRPr="002A7479" w:rsidRDefault="00BF649E" w:rsidP="00EE3A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contextualSpacing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  <w:lang w:val="uk-UA"/>
        </w:rPr>
      </w:pPr>
      <w:r w:rsidRPr="002A747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Структура курсової роботи</w:t>
      </w:r>
      <w:r w:rsidRPr="002A74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Робота </w:t>
      </w:r>
      <w:r w:rsidR="00EE3AF0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</w:p>
    <w:p w:rsidR="00CC284D" w:rsidRPr="002A7479" w:rsidRDefault="00CC284D" w:rsidP="004E1591">
      <w:pPr>
        <w:pStyle w:val="1"/>
        <w:spacing w:before="100" w:beforeAutospacing="1" w:line="360" w:lineRule="auto"/>
        <w:ind w:firstLine="709"/>
        <w:contextualSpacing/>
        <w:rPr>
          <w:rFonts w:cs="Times New Roman"/>
          <w:color w:val="auto"/>
          <w:lang w:val="uk-UA"/>
        </w:rPr>
      </w:pPr>
      <w:bookmarkStart w:id="1" w:name="_Toc3823130"/>
      <w:r w:rsidRPr="002A7479">
        <w:rPr>
          <w:rFonts w:cs="Times New Roman"/>
          <w:color w:val="auto"/>
          <w:lang w:val="uk-UA"/>
        </w:rPr>
        <w:t xml:space="preserve">РОЗДІЛ.  1 </w:t>
      </w:r>
      <w:r w:rsidR="0041253E" w:rsidRPr="002A7479">
        <w:rPr>
          <w:rFonts w:cs="Times New Roman"/>
          <w:color w:val="auto"/>
          <w:lang w:val="uk-UA"/>
        </w:rPr>
        <w:t>АГРАРНЕ ПРАВО, ЯК  ГАЛУЗЬ ПРАВА</w:t>
      </w:r>
      <w:bookmarkEnd w:id="1"/>
    </w:p>
    <w:p w:rsidR="00CC284D" w:rsidRPr="002A7479" w:rsidRDefault="00CC284D" w:rsidP="004E1591">
      <w:pPr>
        <w:pStyle w:val="1"/>
        <w:numPr>
          <w:ilvl w:val="1"/>
          <w:numId w:val="2"/>
        </w:numPr>
        <w:spacing w:before="100" w:beforeAutospacing="1" w:line="360" w:lineRule="auto"/>
        <w:ind w:firstLine="709"/>
        <w:contextualSpacing/>
        <w:rPr>
          <w:rFonts w:cs="Times New Roman"/>
          <w:color w:val="auto"/>
          <w:lang w:val="uk-UA"/>
        </w:rPr>
      </w:pPr>
      <w:bookmarkStart w:id="2" w:name="_Toc3823131"/>
      <w:r w:rsidRPr="002A7479">
        <w:rPr>
          <w:rFonts w:cs="Times New Roman"/>
          <w:color w:val="auto"/>
          <w:lang w:val="uk-UA"/>
        </w:rPr>
        <w:t>Поняття аграрного права</w:t>
      </w:r>
      <w:bookmarkEnd w:id="2"/>
    </w:p>
    <w:p w:rsidR="000871D4" w:rsidRPr="002A7479" w:rsidRDefault="000871D4" w:rsidP="004E15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1831" w:rsidRPr="00EE3AF0" w:rsidRDefault="005C3104" w:rsidP="00EE3AF0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2A74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Аграрне право України належить до групи комплексних юридичних наук і є складовою юридичної науки як системи знань.</w:t>
      </w:r>
      <w:r w:rsidR="004125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74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Дослідженням складної й визначальної проблеми предмета науки аграрного права вже на етапі </w:t>
      </w:r>
      <w:r w:rsidR="004125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A74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її становлення займалися провідні н</w:t>
      </w:r>
      <w:r w:rsidR="004125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ауковці-аграрники: М. І. Козир </w:t>
      </w:r>
      <w:r w:rsidR="0041253E" w:rsidRPr="009B52B5">
        <w:rPr>
          <w:rFonts w:ascii="Times New Roman" w:hAnsi="Times New Roman" w:cs="Times New Roman"/>
          <w:sz w:val="28"/>
          <w:szCs w:val="28"/>
          <w:shd w:val="clear" w:color="auto" w:fill="FFFFFF"/>
        </w:rPr>
        <w:t>[12],</w:t>
      </w:r>
      <w:r w:rsidR="004125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A74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Н. І. Титова</w:t>
      </w:r>
      <w:r w:rsidR="004125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1253E" w:rsidRPr="009B5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[13] </w:t>
      </w:r>
      <w:r w:rsidRPr="002A74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 ін. Вони не тільки з'ясували поняття пред</w:t>
      </w:r>
      <w:r w:rsidR="004125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мета аграрно-правової науки, але і </w:t>
      </w:r>
      <w:r w:rsidRPr="002A74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його систему й структуру.</w:t>
      </w:r>
      <w:r w:rsidRPr="002A747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A74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   Наука аграрного права — це, насамперед, комплекс, система знань про теоретичні засоби правового регулювання суспільних відносин, що виникають у процесі здійснення виробничої та іншої, пов'язаної з нею, </w:t>
      </w:r>
      <w:r w:rsidR="00EE3A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….</w:t>
      </w:r>
    </w:p>
    <w:p w:rsidR="00D50DEB" w:rsidRDefault="00D50DEB" w:rsidP="00EE3AF0">
      <w:pPr>
        <w:pStyle w:val="a5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</w:pPr>
      <w:r w:rsidRPr="002A7479">
        <w:rPr>
          <w:sz w:val="28"/>
          <w:szCs w:val="28"/>
        </w:rPr>
        <w:t xml:space="preserve">Отже, </w:t>
      </w:r>
      <w:bookmarkStart w:id="3" w:name="_Toc3823132"/>
      <w:r w:rsidR="00EE3AF0">
        <w:rPr>
          <w:sz w:val="28"/>
          <w:szCs w:val="28"/>
          <w:lang w:val="ru-RU"/>
        </w:rPr>
        <w:t>….</w:t>
      </w:r>
      <w:r w:rsidR="005C3104" w:rsidRPr="002A7479">
        <w:t>Предмет аграрного права України, його зміст та особливості</w:t>
      </w:r>
      <w:bookmarkEnd w:id="3"/>
    </w:p>
    <w:p w:rsidR="00F81831" w:rsidRPr="00F81831" w:rsidRDefault="00F81831" w:rsidP="004E1591">
      <w:pPr>
        <w:spacing w:line="360" w:lineRule="auto"/>
        <w:ind w:firstLine="709"/>
        <w:contextualSpacing/>
        <w:rPr>
          <w:lang w:val="uk-UA"/>
        </w:rPr>
      </w:pPr>
    </w:p>
    <w:p w:rsidR="005C3104" w:rsidRPr="00EE3AF0" w:rsidRDefault="005C3104" w:rsidP="00EE3AF0">
      <w:pPr>
        <w:pStyle w:val="a5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2A7479">
        <w:rPr>
          <w:sz w:val="28"/>
          <w:szCs w:val="28"/>
        </w:rPr>
        <w:t xml:space="preserve"> Питання предмета аграрного права, визначення його як галузі права і його системи в юридичній літературі є дискусійним. Предметом аграрного </w:t>
      </w:r>
      <w:r w:rsidRPr="002A7479">
        <w:rPr>
          <w:sz w:val="28"/>
          <w:szCs w:val="28"/>
        </w:rPr>
        <w:lastRenderedPageBreak/>
        <w:t xml:space="preserve">права є такі відносини, які являють собою комплекс земельних, майнових, трудових і організаційно-управлінських відносин, які </w:t>
      </w:r>
      <w:r w:rsidR="002A7479" w:rsidRPr="002A7479">
        <w:rPr>
          <w:sz w:val="28"/>
          <w:szCs w:val="28"/>
        </w:rPr>
        <w:t>ґрунтуються</w:t>
      </w:r>
      <w:r w:rsidRPr="002A7479">
        <w:rPr>
          <w:sz w:val="28"/>
          <w:szCs w:val="28"/>
        </w:rPr>
        <w:t xml:space="preserve"> на приватній, державній, </w:t>
      </w:r>
      <w:r w:rsidR="00EE3AF0">
        <w:rPr>
          <w:sz w:val="28"/>
          <w:szCs w:val="28"/>
          <w:lang w:val="ru-RU"/>
        </w:rPr>
        <w:t>…</w:t>
      </w:r>
    </w:p>
    <w:p w:rsidR="004263E3" w:rsidRPr="00EE3AF0" w:rsidRDefault="004263E3" w:rsidP="00EE3AF0">
      <w:pPr>
        <w:pStyle w:val="a5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2A7479">
        <w:rPr>
          <w:sz w:val="28"/>
          <w:szCs w:val="28"/>
          <w:shd w:val="clear" w:color="auto" w:fill="FFFFFF"/>
        </w:rPr>
        <w:t xml:space="preserve">Таким чином, </w:t>
      </w:r>
      <w:r w:rsidR="00EE3AF0">
        <w:rPr>
          <w:sz w:val="28"/>
          <w:szCs w:val="28"/>
          <w:shd w:val="clear" w:color="auto" w:fill="FFFFFF"/>
          <w:lang w:val="ru-RU"/>
        </w:rPr>
        <w:t>…</w:t>
      </w:r>
    </w:p>
    <w:p w:rsidR="004263E3" w:rsidRPr="002A7479" w:rsidRDefault="00F81831" w:rsidP="004E1591">
      <w:pPr>
        <w:pStyle w:val="1"/>
        <w:spacing w:before="0" w:line="360" w:lineRule="auto"/>
        <w:ind w:firstLine="709"/>
        <w:contextualSpacing/>
        <w:rPr>
          <w:rFonts w:cs="Times New Roman"/>
          <w:color w:val="auto"/>
          <w:lang w:val="uk-UA"/>
        </w:rPr>
      </w:pPr>
      <w:bookmarkStart w:id="4" w:name="_Toc3823133"/>
      <w:r w:rsidRPr="002A7479">
        <w:rPr>
          <w:rFonts w:cs="Times New Roman"/>
          <w:color w:val="auto"/>
          <w:lang w:val="uk-UA"/>
        </w:rPr>
        <w:t>РОЗДІЛ 2. ХАРАКТЕРИСТИКА АГРАРНОГО ПРАВА ЯК ГАЛУЗІ ПРАВА</w:t>
      </w:r>
      <w:bookmarkEnd w:id="4"/>
    </w:p>
    <w:p w:rsidR="005C3104" w:rsidRDefault="004263E3" w:rsidP="004E1591">
      <w:pPr>
        <w:pStyle w:val="1"/>
        <w:spacing w:before="0" w:line="360" w:lineRule="auto"/>
        <w:ind w:firstLine="709"/>
        <w:contextualSpacing/>
        <w:rPr>
          <w:rFonts w:cs="Times New Roman"/>
          <w:color w:val="auto"/>
          <w:lang w:val="uk-UA"/>
        </w:rPr>
      </w:pPr>
      <w:bookmarkStart w:id="5" w:name="_Toc3823134"/>
      <w:r w:rsidRPr="002A7479">
        <w:rPr>
          <w:rFonts w:cs="Times New Roman"/>
          <w:color w:val="auto"/>
          <w:lang w:val="uk-UA"/>
        </w:rPr>
        <w:t xml:space="preserve">2.1. </w:t>
      </w:r>
      <w:r w:rsidR="002A7479" w:rsidRPr="002A7479">
        <w:rPr>
          <w:rFonts w:cs="Times New Roman"/>
          <w:color w:val="auto"/>
          <w:lang w:val="uk-UA"/>
        </w:rPr>
        <w:t>Принципи</w:t>
      </w:r>
      <w:r w:rsidRPr="002A7479">
        <w:rPr>
          <w:rFonts w:cs="Times New Roman"/>
          <w:color w:val="auto"/>
          <w:lang w:val="uk-UA"/>
        </w:rPr>
        <w:t xml:space="preserve"> та система аграрного права</w:t>
      </w:r>
      <w:bookmarkEnd w:id="5"/>
    </w:p>
    <w:p w:rsidR="00F81831" w:rsidRPr="00F81831" w:rsidRDefault="00F81831" w:rsidP="004E1591">
      <w:pPr>
        <w:spacing w:line="360" w:lineRule="auto"/>
        <w:ind w:firstLine="709"/>
        <w:contextualSpacing/>
        <w:rPr>
          <w:lang w:val="uk-UA"/>
        </w:rPr>
      </w:pPr>
    </w:p>
    <w:p w:rsidR="00E15EA6" w:rsidRPr="009B52B5" w:rsidRDefault="00F81831" w:rsidP="004E15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 «принцип</w:t>
      </w:r>
      <w:r w:rsidR="002A7479" w:rsidRPr="002A7479">
        <w:rPr>
          <w:rFonts w:ascii="Times New Roman" w:hAnsi="Times New Roman" w:cs="Times New Roman"/>
          <w:sz w:val="28"/>
          <w:szCs w:val="28"/>
          <w:lang w:val="uk-UA"/>
        </w:rPr>
        <w:t>» у Великому тлумачному словнику українсько</w:t>
      </w:r>
      <w:r w:rsidR="002A7479">
        <w:rPr>
          <w:rFonts w:ascii="Times New Roman" w:hAnsi="Times New Roman" w:cs="Times New Roman"/>
          <w:sz w:val="28"/>
          <w:szCs w:val="28"/>
          <w:lang w:val="uk-UA"/>
        </w:rPr>
        <w:t>ї мови трактує</w:t>
      </w:r>
      <w:r w:rsidR="002A7479" w:rsidRPr="002A7479">
        <w:rPr>
          <w:rFonts w:ascii="Times New Roman" w:hAnsi="Times New Roman" w:cs="Times New Roman"/>
          <w:sz w:val="28"/>
          <w:szCs w:val="28"/>
          <w:lang w:val="uk-UA"/>
        </w:rPr>
        <w:t>ться як «основне вихідне положен</w:t>
      </w:r>
      <w:r>
        <w:rPr>
          <w:rFonts w:ascii="Times New Roman" w:hAnsi="Times New Roman" w:cs="Times New Roman"/>
          <w:sz w:val="28"/>
          <w:szCs w:val="28"/>
          <w:lang w:val="uk-UA"/>
        </w:rPr>
        <w:t>ня якої небудь наукової системи, теорії</w:t>
      </w:r>
      <w:r w:rsidR="002A7479" w:rsidRPr="002A7479">
        <w:rPr>
          <w:rFonts w:ascii="Times New Roman" w:hAnsi="Times New Roman" w:cs="Times New Roman"/>
          <w:sz w:val="28"/>
          <w:szCs w:val="28"/>
          <w:lang w:val="uk-UA"/>
        </w:rPr>
        <w:t>, ідеологічного н</w:t>
      </w:r>
      <w:r>
        <w:rPr>
          <w:rFonts w:ascii="Times New Roman" w:hAnsi="Times New Roman" w:cs="Times New Roman"/>
          <w:sz w:val="28"/>
          <w:szCs w:val="28"/>
          <w:lang w:val="uk-UA"/>
        </w:rPr>
        <w:t>апряму і т</w:t>
      </w:r>
      <w:r w:rsidR="002A7479" w:rsidRPr="002A747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7479" w:rsidRPr="002A7479">
        <w:rPr>
          <w:rFonts w:ascii="Times New Roman" w:hAnsi="Times New Roman" w:cs="Times New Roman"/>
          <w:sz w:val="28"/>
          <w:szCs w:val="28"/>
          <w:lang w:val="uk-UA"/>
        </w:rPr>
        <w:t>інше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A7479" w:rsidRPr="002A7479">
        <w:rPr>
          <w:rFonts w:ascii="Times New Roman" w:hAnsi="Times New Roman" w:cs="Times New Roman"/>
          <w:sz w:val="28"/>
          <w:szCs w:val="28"/>
          <w:lang w:val="uk-UA"/>
        </w:rPr>
        <w:t>, або ж « ..особливість</w:t>
      </w:r>
      <w:r w:rsidR="00E15EA6" w:rsidRPr="002A7479">
        <w:rPr>
          <w:rFonts w:ascii="Times New Roman" w:hAnsi="Times New Roman" w:cs="Times New Roman"/>
          <w:sz w:val="28"/>
          <w:szCs w:val="28"/>
          <w:lang w:val="uk-UA"/>
        </w:rPr>
        <w:t xml:space="preserve"> , покладена в основу створення або здійснення чогось»</w:t>
      </w:r>
      <w:r w:rsidR="009A3F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3F29" w:rsidRPr="009B52B5">
        <w:rPr>
          <w:rFonts w:ascii="Times New Roman" w:hAnsi="Times New Roman" w:cs="Times New Roman"/>
          <w:sz w:val="28"/>
          <w:szCs w:val="28"/>
        </w:rPr>
        <w:t xml:space="preserve">[14, </w:t>
      </w:r>
      <w:r w:rsidR="009A3F2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A3F29" w:rsidRPr="009B52B5">
        <w:rPr>
          <w:rFonts w:ascii="Times New Roman" w:hAnsi="Times New Roman" w:cs="Times New Roman"/>
          <w:sz w:val="28"/>
          <w:szCs w:val="28"/>
        </w:rPr>
        <w:t>. 1125].</w:t>
      </w:r>
    </w:p>
    <w:p w:rsidR="009A3F29" w:rsidRPr="009A3F29" w:rsidRDefault="00E15EA6" w:rsidP="004E15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479">
        <w:rPr>
          <w:rFonts w:ascii="Times New Roman" w:hAnsi="Times New Roman" w:cs="Times New Roman"/>
          <w:sz w:val="28"/>
          <w:szCs w:val="28"/>
          <w:lang w:val="uk-UA"/>
        </w:rPr>
        <w:t>В юридичній енциклопедичній літературі поняття</w:t>
      </w:r>
      <w:r w:rsidR="009A3F2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2A7479">
        <w:rPr>
          <w:rFonts w:ascii="Times New Roman" w:hAnsi="Times New Roman" w:cs="Times New Roman"/>
          <w:sz w:val="28"/>
          <w:szCs w:val="28"/>
          <w:lang w:val="uk-UA"/>
        </w:rPr>
        <w:t xml:space="preserve">принцип» ( </w:t>
      </w:r>
      <w:proofErr w:type="spellStart"/>
      <w:r w:rsidR="004E1591" w:rsidRPr="002A7479">
        <w:rPr>
          <w:rFonts w:ascii="Times New Roman" w:hAnsi="Times New Roman" w:cs="Times New Roman"/>
          <w:sz w:val="28"/>
          <w:szCs w:val="28"/>
          <w:lang w:val="uk-UA"/>
        </w:rPr>
        <w:t>франц</w:t>
      </w:r>
      <w:proofErr w:type="spellEnd"/>
      <w:r w:rsidR="004E159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A3F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3F29" w:rsidRPr="009B52B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9A3F29">
        <w:rPr>
          <w:rFonts w:ascii="Times New Roman" w:hAnsi="Times New Roman" w:cs="Times New Roman"/>
          <w:sz w:val="28"/>
          <w:szCs w:val="28"/>
          <w:lang w:val="uk-UA"/>
        </w:rPr>
        <w:t>principe</w:t>
      </w:r>
      <w:proofErr w:type="spellEnd"/>
      <w:r w:rsidR="009A3F2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A7479">
        <w:rPr>
          <w:rFonts w:ascii="Times New Roman" w:hAnsi="Times New Roman" w:cs="Times New Roman"/>
          <w:sz w:val="28"/>
          <w:szCs w:val="28"/>
          <w:lang w:val="uk-UA"/>
        </w:rPr>
        <w:t xml:space="preserve">, від лат . </w:t>
      </w:r>
      <w:proofErr w:type="spellStart"/>
      <w:r w:rsidRPr="002A7479">
        <w:rPr>
          <w:rFonts w:ascii="Times New Roman" w:hAnsi="Times New Roman" w:cs="Times New Roman"/>
          <w:sz w:val="28"/>
          <w:szCs w:val="28"/>
          <w:lang w:val="uk-UA"/>
        </w:rPr>
        <w:t>principium</w:t>
      </w:r>
      <w:proofErr w:type="spellEnd"/>
      <w:r w:rsidRPr="002A7479">
        <w:rPr>
          <w:rFonts w:ascii="Times New Roman" w:hAnsi="Times New Roman" w:cs="Times New Roman"/>
          <w:sz w:val="28"/>
          <w:szCs w:val="28"/>
          <w:lang w:val="uk-UA"/>
        </w:rPr>
        <w:t xml:space="preserve"> - начало, основа ) визначають, насамперед, як</w:t>
      </w:r>
      <w:r w:rsidR="009A3F29" w:rsidRPr="009B52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7479" w:rsidRPr="002A7479">
        <w:rPr>
          <w:rFonts w:ascii="Times New Roman" w:hAnsi="Times New Roman" w:cs="Times New Roman"/>
          <w:sz w:val="28"/>
          <w:szCs w:val="28"/>
          <w:lang w:val="uk-UA"/>
        </w:rPr>
        <w:t>основні засади, вихідні ідеї, що характеризуються універсальністю, загальною значущістю, вищою імперативністю</w:t>
      </w:r>
      <w:r w:rsidR="002A74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A7479" w:rsidRPr="002A7479">
        <w:rPr>
          <w:rFonts w:ascii="Times New Roman" w:hAnsi="Times New Roman" w:cs="Times New Roman"/>
          <w:sz w:val="28"/>
          <w:szCs w:val="28"/>
          <w:lang w:val="uk-UA"/>
        </w:rPr>
        <w:t>Відображають суттєві положення теорії, вчення, науки, системи внутрішнього</w:t>
      </w:r>
      <w:r w:rsidR="009A3F29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2A7479" w:rsidRPr="002A7479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міжнародного права, політичної, державної чи громадської організації</w:t>
      </w:r>
      <w:r w:rsidR="009A3F2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A7479" w:rsidRPr="002A7479">
        <w:rPr>
          <w:rFonts w:ascii="Times New Roman" w:hAnsi="Times New Roman" w:cs="Times New Roman"/>
          <w:sz w:val="28"/>
          <w:szCs w:val="28"/>
          <w:lang w:val="uk-UA"/>
        </w:rPr>
        <w:t>гуманізм, законність, справедливість рівність громадян перед законом тощо</w:t>
      </w:r>
      <w:r w:rsidR="009A3F2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9A3F29" w:rsidRPr="009A3F29">
        <w:rPr>
          <w:rFonts w:ascii="Times New Roman" w:hAnsi="Times New Roman" w:cs="Times New Roman"/>
          <w:sz w:val="28"/>
          <w:szCs w:val="28"/>
          <w:lang w:val="uk-UA"/>
        </w:rPr>
        <w:t xml:space="preserve">[15, </w:t>
      </w:r>
      <w:r w:rsidR="009A3F2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A3F29" w:rsidRPr="009A3F29">
        <w:rPr>
          <w:rFonts w:ascii="Times New Roman" w:hAnsi="Times New Roman" w:cs="Times New Roman"/>
          <w:sz w:val="28"/>
          <w:szCs w:val="28"/>
          <w:lang w:val="uk-UA"/>
        </w:rPr>
        <w:t>. 110].</w:t>
      </w:r>
    </w:p>
    <w:p w:rsidR="00AE74F4" w:rsidRPr="002A7479" w:rsidRDefault="009A3F29" w:rsidP="00EE3AF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Водночас</w:t>
      </w:r>
      <w:r w:rsidR="002A7479" w:rsidRPr="002A74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3AF0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:rsidR="00AE74F4" w:rsidRPr="002A7479" w:rsidRDefault="00AE74F4" w:rsidP="004E15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479">
        <w:rPr>
          <w:rFonts w:ascii="Times New Roman" w:hAnsi="Times New Roman" w:cs="Times New Roman"/>
          <w:sz w:val="28"/>
          <w:szCs w:val="28"/>
          <w:lang w:val="uk-UA"/>
        </w:rPr>
        <w:t xml:space="preserve">Водночас норми інститутів особливої частини спрямовуються на врахування </w:t>
      </w:r>
      <w:r w:rsidR="00EE3AF0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AE74F4" w:rsidRPr="002A7479" w:rsidRDefault="00AE74F4" w:rsidP="004E1591">
      <w:pPr>
        <w:pStyle w:val="a5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1A6FD2" w:rsidRPr="002A7479" w:rsidRDefault="001A6FD2" w:rsidP="004E1591">
      <w:pPr>
        <w:pStyle w:val="a5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5E05FC" w:rsidRPr="002A7479" w:rsidRDefault="005E05FC" w:rsidP="004E1591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A7479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E05FC" w:rsidRPr="002A7479" w:rsidRDefault="005E05FC" w:rsidP="004E1591">
      <w:pPr>
        <w:pStyle w:val="1"/>
        <w:spacing w:before="0" w:line="360" w:lineRule="auto"/>
        <w:ind w:firstLine="709"/>
        <w:contextualSpacing/>
        <w:rPr>
          <w:rFonts w:cs="Times New Roman"/>
          <w:color w:val="auto"/>
          <w:lang w:val="uk-UA"/>
        </w:rPr>
      </w:pPr>
      <w:bookmarkStart w:id="6" w:name="_Toc3823135"/>
      <w:r w:rsidRPr="002A7479">
        <w:rPr>
          <w:rFonts w:cs="Times New Roman"/>
          <w:color w:val="auto"/>
          <w:lang w:val="uk-UA"/>
        </w:rPr>
        <w:lastRenderedPageBreak/>
        <w:t>2.2. Методи аграрного права</w:t>
      </w:r>
      <w:bookmarkEnd w:id="6"/>
    </w:p>
    <w:p w:rsidR="00821106" w:rsidRPr="002A7479" w:rsidRDefault="00821106" w:rsidP="004E15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719A" w:rsidRPr="002A7479" w:rsidRDefault="0079719A" w:rsidP="00EE3AF0">
      <w:pPr>
        <w:pStyle w:val="a5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A7479">
        <w:rPr>
          <w:sz w:val="28"/>
          <w:szCs w:val="28"/>
        </w:rPr>
        <w:t xml:space="preserve">Будь-яке наукове дослідження потребує визначення не тільки його предмета, але й методу, який використовується наукою для пізнання її предмета. У юридичній літературі, в тому числі і в аграрно-правовій, досі ще не склалося чіткого визначення методу правового регулювання. Традиційно метод правового регулювання розглядається відповідно до системи права. Вся </w:t>
      </w:r>
      <w:r w:rsidR="00EE3AF0">
        <w:rPr>
          <w:sz w:val="28"/>
          <w:szCs w:val="28"/>
          <w:lang w:val="ru-RU"/>
        </w:rPr>
        <w:t>…</w:t>
      </w:r>
      <w:r w:rsidRPr="002A7479">
        <w:rPr>
          <w:sz w:val="28"/>
          <w:szCs w:val="28"/>
        </w:rPr>
        <w:t xml:space="preserve"> стосовно права в цілому. Вона не нова, до неї зверталися вчені-юристи й раніше.</w:t>
      </w:r>
    </w:p>
    <w:p w:rsidR="0079719A" w:rsidRPr="00FC110A" w:rsidRDefault="0079719A" w:rsidP="004E1591">
      <w:pPr>
        <w:pStyle w:val="a5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A7479">
        <w:rPr>
          <w:sz w:val="28"/>
          <w:szCs w:val="28"/>
        </w:rPr>
        <w:t>У загальній теорії держави і права під методом правового регулювання розуміють закріплені в нормах права прийоми, засоби і способи впливу на поведінку суб´єктів права, установ у ві</w:t>
      </w:r>
      <w:r w:rsidR="00FC110A">
        <w:rPr>
          <w:sz w:val="28"/>
          <w:szCs w:val="28"/>
        </w:rPr>
        <w:t>дповідних суспільних відносинах</w:t>
      </w:r>
      <w:r w:rsidR="00FC110A" w:rsidRPr="00FC110A">
        <w:rPr>
          <w:sz w:val="28"/>
          <w:szCs w:val="28"/>
        </w:rPr>
        <w:t xml:space="preserve"> </w:t>
      </w:r>
      <w:r w:rsidRPr="002A7479">
        <w:rPr>
          <w:sz w:val="28"/>
          <w:szCs w:val="28"/>
        </w:rPr>
        <w:t>[2</w:t>
      </w:r>
      <w:r w:rsidR="004E1591">
        <w:rPr>
          <w:sz w:val="28"/>
          <w:szCs w:val="28"/>
        </w:rPr>
        <w:t>,с. 15</w:t>
      </w:r>
      <w:r w:rsidRPr="002A7479">
        <w:rPr>
          <w:sz w:val="28"/>
          <w:szCs w:val="28"/>
        </w:rPr>
        <w:t>]</w:t>
      </w:r>
      <w:r w:rsidR="00FC110A" w:rsidRPr="00FC110A">
        <w:rPr>
          <w:sz w:val="28"/>
          <w:szCs w:val="28"/>
        </w:rPr>
        <w:t>.</w:t>
      </w:r>
    </w:p>
    <w:p w:rsidR="0079719A" w:rsidRPr="002A7479" w:rsidRDefault="00FC110A" w:rsidP="004E15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A7479" w:rsidRPr="002A7479">
        <w:rPr>
          <w:rFonts w:ascii="Times New Roman" w:hAnsi="Times New Roman" w:cs="Times New Roman"/>
          <w:sz w:val="28"/>
          <w:szCs w:val="28"/>
          <w:lang w:val="uk-UA"/>
        </w:rPr>
        <w:t>собливості</w:t>
      </w:r>
      <w:r w:rsidR="0079719A" w:rsidRPr="002A7479">
        <w:rPr>
          <w:rFonts w:ascii="Times New Roman" w:hAnsi="Times New Roman" w:cs="Times New Roman"/>
          <w:sz w:val="28"/>
          <w:szCs w:val="28"/>
          <w:lang w:val="uk-UA"/>
        </w:rPr>
        <w:t xml:space="preserve"> аграрного права, як приватно-публічної галузі права, спричинюють свій належний вплив і на формування відповідного конгломерату методів аграрно-правового регулювання у оптимальному поєднанні приватноправових і публічно-правових методів.</w:t>
      </w:r>
    </w:p>
    <w:p w:rsidR="00821106" w:rsidRPr="002A7479" w:rsidRDefault="0079719A" w:rsidP="00EE3AF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479">
        <w:rPr>
          <w:rFonts w:ascii="Times New Roman" w:hAnsi="Times New Roman" w:cs="Times New Roman"/>
          <w:sz w:val="28"/>
          <w:szCs w:val="28"/>
          <w:lang w:val="uk-UA"/>
        </w:rPr>
        <w:t xml:space="preserve">Диспозитивний </w:t>
      </w:r>
      <w:r w:rsidR="00EE3AF0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:rsidR="00821106" w:rsidRPr="002A7479" w:rsidRDefault="00821106" w:rsidP="00EE3AF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A74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Отже, </w:t>
      </w:r>
      <w:r w:rsidR="00EE3A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…</w:t>
      </w:r>
    </w:p>
    <w:p w:rsidR="00821106" w:rsidRPr="002A7479" w:rsidRDefault="00FC110A" w:rsidP="004E1591">
      <w:pPr>
        <w:pStyle w:val="1"/>
        <w:spacing w:before="0" w:line="360" w:lineRule="auto"/>
        <w:ind w:firstLine="709"/>
        <w:contextualSpacing/>
        <w:rPr>
          <w:rFonts w:cs="Times New Roman"/>
          <w:color w:val="auto"/>
          <w:lang w:val="uk-UA"/>
        </w:rPr>
      </w:pPr>
      <w:bookmarkStart w:id="7" w:name="_Toc3823136"/>
      <w:r w:rsidRPr="002A7479">
        <w:rPr>
          <w:rFonts w:cs="Times New Roman"/>
          <w:color w:val="auto"/>
          <w:lang w:val="uk-UA"/>
        </w:rPr>
        <w:t>РОЗДІЛ. 3 ВИНИКНЕННЯ ТА СТАНОВЛЕННЯ АГРАРНОГО ПРАВА В УКРАЇНІ</w:t>
      </w:r>
      <w:bookmarkEnd w:id="7"/>
    </w:p>
    <w:p w:rsidR="00B906D5" w:rsidRPr="002A7479" w:rsidRDefault="00CE5100" w:rsidP="004E1591">
      <w:pPr>
        <w:pStyle w:val="1"/>
        <w:spacing w:before="0" w:line="360" w:lineRule="auto"/>
        <w:ind w:firstLine="709"/>
        <w:contextualSpacing/>
        <w:rPr>
          <w:rFonts w:cs="Times New Roman"/>
          <w:color w:val="auto"/>
          <w:lang w:val="uk-UA"/>
        </w:rPr>
      </w:pPr>
      <w:bookmarkStart w:id="8" w:name="_Toc3823137"/>
      <w:r w:rsidRPr="002A7479">
        <w:rPr>
          <w:rFonts w:cs="Times New Roman"/>
          <w:color w:val="auto"/>
          <w:lang w:val="uk-UA"/>
        </w:rPr>
        <w:t>3.1. Історія українського аграрного права</w:t>
      </w:r>
      <w:bookmarkEnd w:id="8"/>
    </w:p>
    <w:p w:rsidR="00821106" w:rsidRPr="002A7479" w:rsidRDefault="00821106" w:rsidP="004E15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1106" w:rsidRPr="00EB2E08" w:rsidRDefault="00821106" w:rsidP="004E15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79">
        <w:rPr>
          <w:rFonts w:ascii="Times New Roman" w:hAnsi="Times New Roman" w:cs="Times New Roman"/>
          <w:sz w:val="28"/>
          <w:szCs w:val="28"/>
          <w:lang w:val="uk-UA"/>
        </w:rPr>
        <w:t>Аграрне право у сучасному його розумінні пройшло довгий шлях становлення як самостійної галузі. У 20-30 рр. XIX ст. під час масової колективізації існувало лише таке поняття як «колгоспне право», оскільки вся система сільськогосподарських відносин стосувалась лише одного суб‘єкта</w:t>
      </w:r>
      <w:r w:rsidR="00EB2E08">
        <w:rPr>
          <w:rFonts w:ascii="Times New Roman" w:hAnsi="Times New Roman" w:cs="Times New Roman"/>
          <w:sz w:val="28"/>
          <w:szCs w:val="28"/>
          <w:lang w:val="uk-UA"/>
        </w:rPr>
        <w:t xml:space="preserve"> – колгоспу. У 80 рр. XIX ст. з’</w:t>
      </w:r>
      <w:r w:rsidRPr="002A7479">
        <w:rPr>
          <w:rFonts w:ascii="Times New Roman" w:hAnsi="Times New Roman" w:cs="Times New Roman"/>
          <w:sz w:val="28"/>
          <w:szCs w:val="28"/>
          <w:lang w:val="uk-UA"/>
        </w:rPr>
        <w:t xml:space="preserve">являється новий термін «радянське сільськогосподарське право», що за своєю суттю є ширшим, так як </w:t>
      </w:r>
      <w:r w:rsidRPr="002A7479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представляє інтереси не лише колгоспів, а й колгоспних дворів, радгоспів та інших суб‘єктів. Здобуття Україною незалежності зумовило структурне реформування економіки, головною ціллю якої став перехід до ринкових відносин та проголошення аграрної та земельної реформ. Саме в такому руслі з‘являєт</w:t>
      </w:r>
      <w:r w:rsidR="00EB2E08">
        <w:rPr>
          <w:rFonts w:ascii="Times New Roman" w:hAnsi="Times New Roman" w:cs="Times New Roman"/>
          <w:sz w:val="28"/>
          <w:szCs w:val="28"/>
          <w:lang w:val="uk-UA"/>
        </w:rPr>
        <w:t>ься нова галузь – аграрне право</w:t>
      </w:r>
      <w:r w:rsidR="00EB2E08" w:rsidRPr="00EB2E08">
        <w:rPr>
          <w:rFonts w:ascii="Times New Roman" w:hAnsi="Times New Roman" w:cs="Times New Roman"/>
          <w:sz w:val="28"/>
          <w:szCs w:val="28"/>
        </w:rPr>
        <w:t xml:space="preserve"> </w:t>
      </w:r>
      <w:r w:rsidRPr="002A7479">
        <w:rPr>
          <w:rFonts w:ascii="Times New Roman" w:hAnsi="Times New Roman" w:cs="Times New Roman"/>
          <w:sz w:val="28"/>
          <w:szCs w:val="28"/>
          <w:lang w:val="uk-UA"/>
        </w:rPr>
        <w:t>[8]</w:t>
      </w:r>
      <w:r w:rsidR="00EB2E08" w:rsidRPr="00EB2E08">
        <w:rPr>
          <w:rFonts w:ascii="Times New Roman" w:hAnsi="Times New Roman" w:cs="Times New Roman"/>
          <w:sz w:val="28"/>
          <w:szCs w:val="28"/>
        </w:rPr>
        <w:t>.</w:t>
      </w:r>
    </w:p>
    <w:p w:rsidR="0097637A" w:rsidRPr="0097637A" w:rsidRDefault="001A6FD2" w:rsidP="00EE3A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74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 Введення з 1982 р. у вищих навчальних закладах курсу "Сільськогосподарське право" (нині — "Аграрне право") та видання 1985 р. у Москві першого </w:t>
      </w:r>
      <w:r w:rsidR="00EE3A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….</w:t>
      </w:r>
    </w:p>
    <w:p w:rsidR="00821106" w:rsidRPr="0097637A" w:rsidRDefault="00B906D5" w:rsidP="004E15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74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Ці й деякі </w:t>
      </w:r>
      <w:r w:rsidR="00EE3A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…</w:t>
      </w:r>
    </w:p>
    <w:p w:rsidR="004E1591" w:rsidRDefault="004E1591" w:rsidP="004E1591">
      <w:pPr>
        <w:pStyle w:val="1"/>
        <w:spacing w:before="0" w:line="360" w:lineRule="auto"/>
        <w:ind w:firstLine="709"/>
        <w:contextualSpacing/>
        <w:rPr>
          <w:rFonts w:cs="Times New Roman"/>
          <w:color w:val="auto"/>
          <w:shd w:val="clear" w:color="auto" w:fill="FFFFFF"/>
          <w:lang w:val="uk-UA"/>
        </w:rPr>
      </w:pPr>
      <w:bookmarkStart w:id="9" w:name="_Toc3823138"/>
    </w:p>
    <w:p w:rsidR="00CE5100" w:rsidRPr="002A7479" w:rsidRDefault="00CE5100" w:rsidP="004E1591">
      <w:pPr>
        <w:pStyle w:val="1"/>
        <w:spacing w:before="0" w:line="360" w:lineRule="auto"/>
        <w:ind w:firstLine="709"/>
        <w:contextualSpacing/>
        <w:rPr>
          <w:rFonts w:cs="Times New Roman"/>
          <w:color w:val="auto"/>
          <w:shd w:val="clear" w:color="auto" w:fill="FFFFFF"/>
          <w:lang w:val="uk-UA"/>
        </w:rPr>
      </w:pPr>
      <w:r w:rsidRPr="002A7479">
        <w:rPr>
          <w:rFonts w:cs="Times New Roman"/>
          <w:color w:val="auto"/>
          <w:shd w:val="clear" w:color="auto" w:fill="FFFFFF"/>
          <w:lang w:val="uk-UA"/>
        </w:rPr>
        <w:t>3.2. Кодифікація аграрного законодавства</w:t>
      </w:r>
      <w:bookmarkEnd w:id="9"/>
    </w:p>
    <w:p w:rsidR="00FE16B7" w:rsidRPr="002A7479" w:rsidRDefault="00FE16B7" w:rsidP="004E15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637A" w:rsidRDefault="00FE16B7" w:rsidP="004E15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47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CE5100" w:rsidRPr="002A7479">
        <w:rPr>
          <w:rFonts w:ascii="Times New Roman" w:hAnsi="Times New Roman" w:cs="Times New Roman"/>
          <w:sz w:val="28"/>
          <w:szCs w:val="28"/>
          <w:lang w:val="uk-UA"/>
        </w:rPr>
        <w:t>юридичній літературі неодноразово робилися спроби наукового обґрунтування щодо вдосконалення аграрного законодавства шляхом його систематизації і кодифікації , а також прий</w:t>
      </w:r>
      <w:r w:rsidR="0097637A">
        <w:rPr>
          <w:rFonts w:ascii="Times New Roman" w:hAnsi="Times New Roman" w:cs="Times New Roman"/>
          <w:sz w:val="28"/>
          <w:szCs w:val="28"/>
          <w:lang w:val="uk-UA"/>
        </w:rPr>
        <w:t>няття аграрного кодексу України.</w:t>
      </w:r>
    </w:p>
    <w:p w:rsidR="00CE5100" w:rsidRPr="002A7479" w:rsidRDefault="002A7479" w:rsidP="00EE3A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479">
        <w:rPr>
          <w:rFonts w:ascii="Times New Roman" w:hAnsi="Times New Roman" w:cs="Times New Roman"/>
          <w:sz w:val="28"/>
          <w:szCs w:val="28"/>
          <w:lang w:val="uk-UA"/>
        </w:rPr>
        <w:t>Ці питання досліджув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алися вченими і науковцями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aг</w:t>
      </w:r>
      <w:r w:rsidRPr="002A7479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ар</w:t>
      </w:r>
      <w:r w:rsidR="0097637A">
        <w:rPr>
          <w:rFonts w:ascii="Times New Roman" w:hAnsi="Times New Roman" w:cs="Times New Roman"/>
          <w:sz w:val="28"/>
          <w:szCs w:val="28"/>
          <w:lang w:val="uk-UA"/>
        </w:rPr>
        <w:t>никами</w:t>
      </w:r>
      <w:proofErr w:type="spellEnd"/>
      <w:r w:rsidR="0097637A">
        <w:rPr>
          <w:rFonts w:ascii="Times New Roman" w:hAnsi="Times New Roman" w:cs="Times New Roman"/>
          <w:sz w:val="28"/>
          <w:szCs w:val="28"/>
          <w:lang w:val="uk-UA"/>
        </w:rPr>
        <w:t xml:space="preserve"> України, Російської Федерації, Республіки Білорусь</w:t>
      </w:r>
      <w:r w:rsidR="00CE5100" w:rsidRPr="002A74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7637A">
        <w:rPr>
          <w:rFonts w:ascii="Times New Roman" w:hAnsi="Times New Roman" w:cs="Times New Roman"/>
          <w:sz w:val="28"/>
          <w:szCs w:val="28"/>
          <w:lang w:val="uk-UA"/>
        </w:rPr>
        <w:t>Казахстану</w:t>
      </w:r>
      <w:r w:rsidR="00FE16B7" w:rsidRPr="002A7479">
        <w:rPr>
          <w:rFonts w:ascii="Times New Roman" w:hAnsi="Times New Roman" w:cs="Times New Roman"/>
          <w:sz w:val="28"/>
          <w:szCs w:val="28"/>
          <w:lang w:val="uk-UA"/>
        </w:rPr>
        <w:t>, Узбекистану тощо</w:t>
      </w:r>
      <w:r w:rsidR="0097637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E16B7" w:rsidRPr="002A747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A7479">
        <w:rPr>
          <w:rFonts w:ascii="Times New Roman" w:hAnsi="Times New Roman" w:cs="Times New Roman"/>
          <w:sz w:val="28"/>
          <w:szCs w:val="28"/>
          <w:lang w:val="uk-UA"/>
        </w:rPr>
        <w:t xml:space="preserve">Проте , незважаючи на </w:t>
      </w:r>
      <w:r w:rsidR="0097637A">
        <w:rPr>
          <w:rFonts w:ascii="Times New Roman" w:hAnsi="Times New Roman" w:cs="Times New Roman"/>
          <w:sz w:val="28"/>
          <w:szCs w:val="28"/>
          <w:lang w:val="uk-UA"/>
        </w:rPr>
        <w:t>низку таких наукових досліджень</w:t>
      </w:r>
      <w:r w:rsidRPr="002A7479">
        <w:rPr>
          <w:rFonts w:ascii="Times New Roman" w:hAnsi="Times New Roman" w:cs="Times New Roman"/>
          <w:sz w:val="28"/>
          <w:szCs w:val="28"/>
          <w:lang w:val="uk-UA"/>
        </w:rPr>
        <w:t xml:space="preserve">, до цього </w:t>
      </w:r>
      <w:r w:rsidR="00EE3AF0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:rsidR="00FE16B7" w:rsidRPr="002A7479" w:rsidRDefault="00FE16B7" w:rsidP="00EE3A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479">
        <w:rPr>
          <w:rFonts w:ascii="Times New Roman" w:hAnsi="Times New Roman" w:cs="Times New Roman"/>
          <w:sz w:val="28"/>
          <w:szCs w:val="28"/>
          <w:lang w:val="uk-UA"/>
        </w:rPr>
        <w:t>Однак, хаотичне накопичення прийнятих за довгий час нормативно-правових актів не зорієнтоване на послідовне утвердження й забезпечення прав і свобод суб’єктів господарювання, створення правових передумов реформування нових аграр</w:t>
      </w:r>
      <w:r w:rsidR="0097637A">
        <w:rPr>
          <w:rFonts w:ascii="Times New Roman" w:hAnsi="Times New Roman" w:cs="Times New Roman"/>
          <w:sz w:val="28"/>
          <w:szCs w:val="28"/>
          <w:lang w:val="uk-UA"/>
        </w:rPr>
        <w:t xml:space="preserve">них правових інститутів, як-от: </w:t>
      </w:r>
      <w:r w:rsidRPr="002A7479">
        <w:rPr>
          <w:rFonts w:ascii="Times New Roman" w:hAnsi="Times New Roman" w:cs="Times New Roman"/>
          <w:sz w:val="28"/>
          <w:szCs w:val="28"/>
          <w:lang w:val="uk-UA"/>
        </w:rPr>
        <w:t xml:space="preserve">інститут земельних та аграрних </w:t>
      </w:r>
      <w:r w:rsidR="00EE3AF0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Pr="002A7479">
        <w:rPr>
          <w:rFonts w:ascii="Times New Roman" w:hAnsi="Times New Roman" w:cs="Times New Roman"/>
          <w:sz w:val="28"/>
          <w:szCs w:val="28"/>
          <w:lang w:val="uk-UA"/>
        </w:rPr>
        <w:t xml:space="preserve"> прав і свобод людини, юридичної рівності суб’єктів аграрних правовідносин перед державою та перед з</w:t>
      </w:r>
      <w:r w:rsidR="0097637A">
        <w:rPr>
          <w:rFonts w:ascii="Times New Roman" w:hAnsi="Times New Roman" w:cs="Times New Roman"/>
          <w:sz w:val="28"/>
          <w:szCs w:val="28"/>
          <w:lang w:val="uk-UA"/>
        </w:rPr>
        <w:t xml:space="preserve">аконом, верховенства права тощо </w:t>
      </w:r>
      <w:r w:rsidRPr="002A7479">
        <w:rPr>
          <w:rFonts w:ascii="Times New Roman" w:hAnsi="Times New Roman" w:cs="Times New Roman"/>
          <w:sz w:val="28"/>
          <w:szCs w:val="28"/>
          <w:lang w:val="uk-UA"/>
        </w:rPr>
        <w:t>[10</w:t>
      </w:r>
      <w:r w:rsidR="004E1591">
        <w:rPr>
          <w:rFonts w:ascii="Times New Roman" w:hAnsi="Times New Roman" w:cs="Times New Roman"/>
          <w:sz w:val="28"/>
          <w:szCs w:val="28"/>
          <w:lang w:val="uk-UA"/>
        </w:rPr>
        <w:t>,с. 72</w:t>
      </w:r>
      <w:r w:rsidRPr="002A7479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9763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649E" w:rsidRPr="002A7479" w:rsidRDefault="00BF649E" w:rsidP="00EE3A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479">
        <w:rPr>
          <w:rFonts w:ascii="Times New Roman" w:hAnsi="Times New Roman" w:cs="Times New Roman"/>
          <w:sz w:val="28"/>
          <w:szCs w:val="28"/>
          <w:lang w:val="uk-UA"/>
        </w:rPr>
        <w:t xml:space="preserve">Проте кодифікація не можлива без одночасного проведення класифікації і </w:t>
      </w:r>
      <w:r w:rsidR="00EE3AF0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BF649E" w:rsidRPr="002A7479" w:rsidRDefault="00BF649E" w:rsidP="004E1591">
      <w:pPr>
        <w:pStyle w:val="1"/>
        <w:spacing w:before="100" w:beforeAutospacing="1" w:line="360" w:lineRule="auto"/>
        <w:ind w:firstLine="709"/>
        <w:contextualSpacing/>
        <w:rPr>
          <w:rFonts w:cs="Times New Roman"/>
          <w:color w:val="auto"/>
          <w:lang w:val="uk-UA"/>
        </w:rPr>
      </w:pPr>
      <w:bookmarkStart w:id="10" w:name="_Toc3823139"/>
      <w:r w:rsidRPr="002A7479">
        <w:rPr>
          <w:rFonts w:cs="Times New Roman"/>
          <w:color w:val="auto"/>
          <w:lang w:val="uk-UA"/>
        </w:rPr>
        <w:lastRenderedPageBreak/>
        <w:t>ВИСНОВКИ</w:t>
      </w:r>
      <w:bookmarkEnd w:id="10"/>
    </w:p>
    <w:p w:rsidR="00FE16B7" w:rsidRPr="002A7479" w:rsidRDefault="00FE16B7" w:rsidP="004E15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5100" w:rsidRPr="002A7479" w:rsidRDefault="00146F47" w:rsidP="00EE3AF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479">
        <w:rPr>
          <w:rFonts w:ascii="Times New Roman" w:hAnsi="Times New Roman" w:cs="Times New Roman"/>
          <w:sz w:val="28"/>
          <w:szCs w:val="28"/>
          <w:lang w:val="uk-UA"/>
        </w:rPr>
        <w:t xml:space="preserve">Системно проаналізувавши наукові роботи багатьох вітчизняних та закордонних  вчених та зробивших порівняльний аналіз їх думок в галузі аграрного права важливо приділити увагу існуючим питанням в сфері проблем </w:t>
      </w:r>
      <w:r w:rsidR="00EE3AF0">
        <w:rPr>
          <w:rFonts w:ascii="Times New Roman" w:hAnsi="Times New Roman" w:cs="Times New Roman"/>
          <w:sz w:val="28"/>
          <w:szCs w:val="28"/>
          <w:lang w:val="uk-UA"/>
        </w:rPr>
        <w:t>….</w:t>
      </w:r>
      <w:bookmarkStart w:id="11" w:name="_GoBack"/>
      <w:bookmarkEnd w:id="11"/>
    </w:p>
    <w:p w:rsidR="00CE5100" w:rsidRDefault="0097637A" w:rsidP="004E1591">
      <w:pPr>
        <w:pStyle w:val="1"/>
        <w:spacing w:line="360" w:lineRule="auto"/>
        <w:ind w:firstLine="709"/>
        <w:contextualSpacing/>
        <w:rPr>
          <w:lang w:val="uk-UA"/>
        </w:rPr>
      </w:pPr>
      <w:bookmarkStart w:id="12" w:name="_Toc3823140"/>
      <w:r>
        <w:rPr>
          <w:lang w:val="uk-UA"/>
        </w:rPr>
        <w:t>СПИСОК ВИКОРИСТАНИХ ДЖЕРЕЛ</w:t>
      </w:r>
      <w:bookmarkEnd w:id="12"/>
    </w:p>
    <w:p w:rsidR="0097637A" w:rsidRPr="0097637A" w:rsidRDefault="0097637A" w:rsidP="004E1591">
      <w:pPr>
        <w:spacing w:line="360" w:lineRule="auto"/>
        <w:ind w:firstLine="709"/>
        <w:contextualSpacing/>
        <w:rPr>
          <w:lang w:val="uk-UA"/>
        </w:rPr>
      </w:pPr>
    </w:p>
    <w:p w:rsidR="004E1591" w:rsidRPr="004E1591" w:rsidRDefault="004E1591" w:rsidP="004E1591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Аграрне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</w:t>
      </w:r>
      <w:proofErr w:type="spellStart"/>
      <w:proofErr w:type="gram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Підручник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За ред. О. О. </w:t>
      </w: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Погріб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ного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— К.: </w:t>
      </w:r>
      <w:proofErr w:type="spellStart"/>
      <w:proofErr w:type="gram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Істина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2007. — 448 с. </w:t>
      </w:r>
    </w:p>
    <w:p w:rsidR="004E1591" w:rsidRPr="004E1591" w:rsidRDefault="004E1591" w:rsidP="004E1591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Гайворонський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М., </w:t>
      </w: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Жушман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В.П. </w:t>
      </w: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Аграрне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</w:t>
      </w: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Навчальний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посібник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Харків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: Право, 2003.- 237 c</w:t>
      </w:r>
    </w:p>
    <w:p w:rsidR="004E1591" w:rsidRPr="004E1591" w:rsidRDefault="004E1591" w:rsidP="004E1591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Жушман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П. «</w:t>
      </w: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Аграрне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та </w:t>
      </w: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законодавство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» - X.: «</w:t>
      </w: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Одісей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- 2006. </w:t>
      </w: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Правознавство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proofErr w:type="gram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Підручник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15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</w:t>
      </w:r>
      <w:proofErr w:type="gramEnd"/>
      <w:r w:rsidRPr="004E15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заг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Ред. В. Ф. </w:t>
      </w: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Опришка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Ф. П. Шульженка. - К.: КНЕУ, 2003. - 767 с.</w:t>
      </w:r>
    </w:p>
    <w:p w:rsidR="00E15EA6" w:rsidRPr="004E1591" w:rsidRDefault="004E1591" w:rsidP="004E1591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Багай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Н. Принципи Аграрного права та законодавства України: проблеми законодавчого закріплення :</w:t>
      </w:r>
      <w:r w:rsidRPr="004E15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 </w:t>
      </w:r>
      <w:proofErr w:type="spellStart"/>
      <w:r w:rsidRPr="004E15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автореф.дис</w:t>
      </w:r>
      <w:proofErr w:type="spellEnd"/>
      <w:r w:rsidRPr="004E15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</w:t>
      </w: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канд.юр.наук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4E15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Прикарпатський національний університет В. Стефаника. 2016. </w:t>
      </w:r>
    </w:p>
    <w:p w:rsidR="004E1591" w:rsidRPr="004E1591" w:rsidRDefault="004E1591" w:rsidP="004E1591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Савченко Г.І.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питання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визначення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систему </w:t>
      </w: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принципів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аграрного права </w:t>
      </w:r>
      <w:proofErr w:type="spellStart"/>
      <w:proofErr w:type="gramStart"/>
      <w:r w:rsidRPr="004E15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автореф.дис</w:t>
      </w:r>
      <w:proofErr w:type="spellEnd"/>
      <w:proofErr w:type="gramEnd"/>
      <w:r w:rsidRPr="004E15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</w:t>
      </w: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канд.юр.наук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/ ХНПУ</w:t>
      </w:r>
      <w:r w:rsidRPr="004E15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4E1591" w:rsidRPr="004E1591" w:rsidRDefault="004E1591" w:rsidP="004E1591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Аграрне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</w:t>
      </w: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Підручник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/ за ред. В.З. Янчука. – 2-е вид., </w:t>
      </w: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перероб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 </w:t>
      </w: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допов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К.: </w:t>
      </w: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Юрінком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Інтер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, 2000. – 720 с</w:t>
      </w:r>
    </w:p>
    <w:p w:rsidR="00821106" w:rsidRPr="004E1591" w:rsidRDefault="004E1591" w:rsidP="004E1591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Гуменна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І.В</w:t>
      </w:r>
      <w:r w:rsidRPr="004E15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АГРАРНЕ ПРАВО УКРАЇНИ: ТЕНДЕНЦІЇ ТА ПЕРСПЕКТИВИ РОЗВИТКУ</w:t>
      </w:r>
      <w:r w:rsidRPr="004E15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E15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реф</w:t>
      </w:r>
      <w:proofErr w:type="spellEnd"/>
      <w:r w:rsidRPr="004E15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Національного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університету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Одеська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юридична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академія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E15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4E1591" w:rsidRPr="004E1591" w:rsidRDefault="004E1591" w:rsidP="004E1591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Аграрне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</w:t>
      </w: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Підручник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/ за ред. В.З. Янчука. – 2-е вид., </w:t>
      </w: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перероб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 </w:t>
      </w: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допов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К.: </w:t>
      </w: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Юрінком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Інтер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, 2000. – 720 с</w:t>
      </w:r>
    </w:p>
    <w:p w:rsidR="004E1591" w:rsidRPr="004E1591" w:rsidRDefault="004E1591" w:rsidP="004E1591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Брінцов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А. </w:t>
      </w: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Принципи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кодифікації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аграрного </w:t>
      </w: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законодавства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4E159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Підприємство</w:t>
      </w:r>
      <w:proofErr w:type="gramEnd"/>
      <w:r w:rsidRPr="004E159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,</w:t>
      </w:r>
      <w:proofErr w:type="spellStart"/>
      <w:r w:rsidRPr="004E159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господарвство</w:t>
      </w:r>
      <w:proofErr w:type="spellEnd"/>
      <w:r w:rsidRPr="004E159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і право</w:t>
      </w:r>
      <w:r w:rsidRPr="004E15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.2017</w:t>
      </w:r>
    </w:p>
    <w:p w:rsidR="00FE16B7" w:rsidRPr="004E1591" w:rsidRDefault="004E1591" w:rsidP="004E1591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E15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Домбровський С.Ф., Тараненко Л.С. Окремі проблеми кодифікації національного аграрного законодавства. Університетські </w:t>
      </w: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нукові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записки. </w:t>
      </w: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Вип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№1. 2015.</w:t>
      </w:r>
      <w:hyperlink r:id="rId9" w:history="1">
        <w:r w:rsidR="00FE16B7" w:rsidRPr="004E159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f</w:t>
        </w:r>
      </w:hyperlink>
    </w:p>
    <w:p w:rsidR="00E15EA6" w:rsidRPr="004E1591" w:rsidRDefault="0041253E" w:rsidP="004E1591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Козырь М. И. Советское сельскохозяйственное право: тенденции становления и развития // Сов. </w:t>
      </w:r>
      <w:r w:rsidR="004E1591"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Государство </w:t>
      </w:r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и право. — 1973. — № 6.</w:t>
      </w:r>
    </w:p>
    <w:p w:rsidR="0041253E" w:rsidRPr="004E1591" w:rsidRDefault="0041253E" w:rsidP="004E1591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Титова Н. И. Продовольственная проблема: земля, труд (правовые аспекты). — Львов, 1989. - </w:t>
      </w: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Розд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. IV.</w:t>
      </w:r>
    </w:p>
    <w:p w:rsidR="00F81831" w:rsidRPr="004E1591" w:rsidRDefault="00F81831" w:rsidP="004E1591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E159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Великий </w:t>
      </w:r>
      <w:proofErr w:type="spellStart"/>
      <w:r w:rsidRPr="004E159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тлумачний</w:t>
      </w:r>
      <w:proofErr w:type="spellEnd"/>
      <w:r w:rsidRPr="004E159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словник </w:t>
      </w: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сучасної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української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proofErr w:type="spellStart"/>
      <w:proofErr w:type="gram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мови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:</w:t>
      </w:r>
      <w:proofErr w:type="gramEnd"/>
      <w:r w:rsidRPr="004E15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250000 / уклад. </w:t>
      </w:r>
      <w:r w:rsidR="004E1591" w:rsidRPr="004E15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Та </w:t>
      </w:r>
      <w:r w:rsidRPr="004E15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голов. </w:t>
      </w:r>
      <w:r w:rsidR="004E1591" w:rsidRPr="004E15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Ред</w:t>
      </w:r>
      <w:r w:rsidRPr="004E15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. В. Т. Бусел. – </w:t>
      </w: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Київ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; </w:t>
      </w: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Ірпінь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: Перун, </w:t>
      </w:r>
      <w:r w:rsidRPr="004E159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2005</w:t>
      </w:r>
      <w:r w:rsidRPr="004E15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. – VIII, 1728 с.</w:t>
      </w:r>
    </w:p>
    <w:p w:rsidR="009A3F29" w:rsidRPr="004E1591" w:rsidRDefault="009A3F29" w:rsidP="004E1591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Юридична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енциклопедія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В 6 т. /</w:t>
      </w: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Редкол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.: Ю70 Ю. С. </w:t>
      </w: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Шемшученко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(голова </w:t>
      </w: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редкол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.) </w:t>
      </w:r>
      <w:r w:rsidR="004E1591" w:rsidRPr="004E15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 </w:t>
      </w: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— К.: «Укр. </w:t>
      </w:r>
      <w:proofErr w:type="spellStart"/>
      <w:r w:rsidR="004E1591" w:rsidRPr="004E15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Енцикл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.», 1998</w:t>
      </w:r>
    </w:p>
    <w:p w:rsidR="008B268A" w:rsidRPr="004E1591" w:rsidRDefault="008B268A" w:rsidP="004E1591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Джерела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аграрного права // </w:t>
      </w: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Аграрне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</w:t>
      </w:r>
      <w:proofErr w:type="spellStart"/>
      <w:proofErr w:type="gram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підручник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за </w:t>
      </w: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заг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E1591"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Ред</w:t>
      </w:r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В. М. </w:t>
      </w: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Єрмоленка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Київ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, 2010. – С. 66–78.</w:t>
      </w:r>
    </w:p>
    <w:p w:rsidR="008B268A" w:rsidRPr="004E1591" w:rsidRDefault="008B268A" w:rsidP="004E1591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E15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Закон України "Про пріоритетність соціального розвитку села та агропромислового комплексу в народному господарстві" (в редакції Закону від 15 травня 1992 р.)</w:t>
      </w:r>
    </w:p>
    <w:p w:rsidR="008B268A" w:rsidRPr="004E1591" w:rsidRDefault="00FC110A" w:rsidP="004E1591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E15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Закон України "Про стимулювання розвитку сільського господарства на період 2001-2004 років</w:t>
      </w:r>
      <w:r w:rsidR="004E1591" w:rsidRPr="004E15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"</w:t>
      </w:r>
      <w:r w:rsidR="004E1591" w:rsidRPr="004E159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E1591" w:rsidRPr="004E159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від </w:t>
      </w:r>
      <w:r w:rsidR="004E1591" w:rsidRPr="004E1591">
        <w:rPr>
          <w:rStyle w:val="ac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18</w:t>
      </w:r>
      <w:r w:rsidR="004E1591" w:rsidRPr="004E15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4E1591" w:rsidRPr="004E15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січня</w:t>
      </w:r>
      <w:proofErr w:type="spellEnd"/>
      <w:r w:rsidR="004E1591" w:rsidRPr="004E15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2001 року</w:t>
      </w:r>
    </w:p>
    <w:p w:rsidR="00FC110A" w:rsidRPr="004E1591" w:rsidRDefault="004E1591" w:rsidP="004E1591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E15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Закон</w:t>
      </w:r>
      <w:r w:rsidR="00FC110A" w:rsidRPr="004E15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України "Про особливості приватизації майн</w:t>
      </w:r>
      <w:r w:rsidRPr="004E15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 в агропромисловому комплексі" від 10 липня 1996 р.</w:t>
      </w:r>
    </w:p>
    <w:p w:rsidR="00FC110A" w:rsidRPr="004E1591" w:rsidRDefault="004E1591" w:rsidP="004E1591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E15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Указ</w:t>
      </w:r>
      <w:r w:rsidR="00FC110A" w:rsidRPr="004E15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Президента України від 27 серпня 2002 р. № 774/2002 "Про додаткові заходи щодо підвищення рівня захисту майнових прав сільського населення" </w:t>
      </w:r>
    </w:p>
    <w:p w:rsidR="00FC110A" w:rsidRPr="004E1591" w:rsidRDefault="004E1591" w:rsidP="004E1591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E15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</w:t>
      </w:r>
      <w:r w:rsidR="00FC110A" w:rsidRPr="004E15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України "Про державну підтримку сільського господарства України</w:t>
      </w:r>
      <w:r w:rsidRPr="004E15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"</w:t>
      </w:r>
      <w:r w:rsidRPr="004E15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04.07.2013</w:t>
      </w:r>
    </w:p>
    <w:p w:rsidR="004E1591" w:rsidRPr="004E1591" w:rsidRDefault="00EB2E08" w:rsidP="004E1591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E15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Сельскохозяйственное право. Учебник. – М.: </w:t>
      </w: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Юрид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4E1591" w:rsidRPr="004E15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</w:t>
      </w:r>
      <w:r w:rsidRPr="004E15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1985.</w:t>
      </w:r>
    </w:p>
    <w:p w:rsidR="00EB2E08" w:rsidRPr="004E1591" w:rsidRDefault="00EB2E08" w:rsidP="004E1591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Аграрне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</w:t>
      </w: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під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[ за</w:t>
      </w:r>
      <w:proofErr w:type="gramEnd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В. 3. </w:t>
      </w: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Ярчука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]. — </w:t>
      </w:r>
      <w:proofErr w:type="gram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К. :</w:t>
      </w:r>
      <w:proofErr w:type="gramEnd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Юрінком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Інтер</w:t>
      </w:r>
      <w:proofErr w:type="spellEnd"/>
      <w:r w:rsidRPr="004E1591">
        <w:rPr>
          <w:rFonts w:ascii="Times New Roman" w:hAnsi="Times New Roman" w:cs="Times New Roman"/>
          <w:color w:val="000000" w:themeColor="text1"/>
          <w:sz w:val="28"/>
          <w:szCs w:val="28"/>
        </w:rPr>
        <w:t>, 1999. — 720 с.</w:t>
      </w:r>
    </w:p>
    <w:p w:rsidR="00EB2E08" w:rsidRPr="004E1591" w:rsidRDefault="00EB2E08" w:rsidP="004E1591">
      <w:pPr>
        <w:pStyle w:val="a3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B2E08" w:rsidRPr="004E1591" w:rsidSect="004E1591"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679" w:rsidRDefault="00363679" w:rsidP="004E1591">
      <w:pPr>
        <w:spacing w:after="0" w:line="240" w:lineRule="auto"/>
      </w:pPr>
      <w:r>
        <w:separator/>
      </w:r>
    </w:p>
  </w:endnote>
  <w:endnote w:type="continuationSeparator" w:id="0">
    <w:p w:rsidR="00363679" w:rsidRDefault="00363679" w:rsidP="004E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679" w:rsidRDefault="00363679" w:rsidP="004E1591">
      <w:pPr>
        <w:spacing w:after="0" w:line="240" w:lineRule="auto"/>
      </w:pPr>
      <w:r>
        <w:separator/>
      </w:r>
    </w:p>
  </w:footnote>
  <w:footnote w:type="continuationSeparator" w:id="0">
    <w:p w:rsidR="00363679" w:rsidRDefault="00363679" w:rsidP="004E1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9396372"/>
      <w:docPartObj>
        <w:docPartGallery w:val="Page Numbers (Top of Page)"/>
        <w:docPartUnique/>
      </w:docPartObj>
    </w:sdtPr>
    <w:sdtEndPr/>
    <w:sdtContent>
      <w:p w:rsidR="004E1591" w:rsidRDefault="004E159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E1591" w:rsidRDefault="004E159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93AA6"/>
    <w:multiLevelType w:val="hybridMultilevel"/>
    <w:tmpl w:val="BD38BF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13BB2"/>
    <w:multiLevelType w:val="multilevel"/>
    <w:tmpl w:val="AC746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2436B69"/>
    <w:multiLevelType w:val="multilevel"/>
    <w:tmpl w:val="C19E5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1397076"/>
    <w:multiLevelType w:val="hybridMultilevel"/>
    <w:tmpl w:val="5BA4093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84D"/>
    <w:rsid w:val="000871D4"/>
    <w:rsid w:val="00146F47"/>
    <w:rsid w:val="00187446"/>
    <w:rsid w:val="001A6FD2"/>
    <w:rsid w:val="002A7479"/>
    <w:rsid w:val="00363679"/>
    <w:rsid w:val="0041253E"/>
    <w:rsid w:val="004263E3"/>
    <w:rsid w:val="004E1591"/>
    <w:rsid w:val="005C3104"/>
    <w:rsid w:val="005E05FC"/>
    <w:rsid w:val="0079719A"/>
    <w:rsid w:val="00821106"/>
    <w:rsid w:val="008B268A"/>
    <w:rsid w:val="00945128"/>
    <w:rsid w:val="00962134"/>
    <w:rsid w:val="0097637A"/>
    <w:rsid w:val="009A3F29"/>
    <w:rsid w:val="009B52B5"/>
    <w:rsid w:val="009C33BA"/>
    <w:rsid w:val="00AE74F4"/>
    <w:rsid w:val="00B906D5"/>
    <w:rsid w:val="00BF649E"/>
    <w:rsid w:val="00CC284D"/>
    <w:rsid w:val="00CE5100"/>
    <w:rsid w:val="00D50DEB"/>
    <w:rsid w:val="00E15EA6"/>
    <w:rsid w:val="00EB2E08"/>
    <w:rsid w:val="00EE3AF0"/>
    <w:rsid w:val="00F45887"/>
    <w:rsid w:val="00F81831"/>
    <w:rsid w:val="00FC110A"/>
    <w:rsid w:val="00FD4106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8B513"/>
  <w15:docId w15:val="{3B7897EA-A158-41F5-A3A5-BC8F1EAB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284D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15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8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C284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a4">
    <w:name w:val="Hyperlink"/>
    <w:basedOn w:val="a0"/>
    <w:uiPriority w:val="99"/>
    <w:unhideWhenUsed/>
    <w:rsid w:val="00D50DE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C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basedOn w:val="a0"/>
    <w:uiPriority w:val="22"/>
    <w:qFormat/>
    <w:rsid w:val="00AE74F4"/>
    <w:rPr>
      <w:b/>
      <w:bCs/>
    </w:rPr>
  </w:style>
  <w:style w:type="paragraph" w:customStyle="1" w:styleId="a7">
    <w:name w:val="Знак Знак Знак Знак Знак Знак"/>
    <w:basedOn w:val="a"/>
    <w:rsid w:val="00EB2E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TOC Heading"/>
    <w:basedOn w:val="1"/>
    <w:next w:val="a"/>
    <w:uiPriority w:val="39"/>
    <w:semiHidden/>
    <w:unhideWhenUsed/>
    <w:qFormat/>
    <w:rsid w:val="0097637A"/>
    <w:pPr>
      <w:jc w:val="left"/>
      <w:outlineLvl w:val="9"/>
    </w:pPr>
    <w:rPr>
      <w:rFonts w:asciiTheme="majorHAnsi" w:hAnsiTheme="majorHAnsi"/>
      <w:color w:val="365F91" w:themeColor="accent1" w:themeShade="BF"/>
      <w:lang w:val="uk-UA" w:eastAsia="uk-UA"/>
    </w:rPr>
  </w:style>
  <w:style w:type="paragraph" w:styleId="11">
    <w:name w:val="toc 1"/>
    <w:basedOn w:val="a"/>
    <w:next w:val="a"/>
    <w:autoRedefine/>
    <w:uiPriority w:val="39"/>
    <w:unhideWhenUsed/>
    <w:rsid w:val="0097637A"/>
    <w:pPr>
      <w:spacing w:after="100"/>
    </w:pPr>
  </w:style>
  <w:style w:type="paragraph" w:styleId="a9">
    <w:name w:val="Balloon Text"/>
    <w:basedOn w:val="a"/>
    <w:link w:val="aa"/>
    <w:uiPriority w:val="99"/>
    <w:semiHidden/>
    <w:unhideWhenUsed/>
    <w:rsid w:val="0097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37A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FD410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E1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Emphasis"/>
    <w:basedOn w:val="a0"/>
    <w:uiPriority w:val="20"/>
    <w:qFormat/>
    <w:rsid w:val="004E1591"/>
    <w:rPr>
      <w:i/>
      <w:iCs/>
    </w:rPr>
  </w:style>
  <w:style w:type="paragraph" w:styleId="ad">
    <w:name w:val="header"/>
    <w:basedOn w:val="a"/>
    <w:link w:val="ae"/>
    <w:uiPriority w:val="99"/>
    <w:unhideWhenUsed/>
    <w:rsid w:val="004E1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E1591"/>
  </w:style>
  <w:style w:type="paragraph" w:styleId="af">
    <w:name w:val="footer"/>
    <w:basedOn w:val="a"/>
    <w:link w:val="af0"/>
    <w:uiPriority w:val="99"/>
    <w:unhideWhenUsed/>
    <w:rsid w:val="004E1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1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/Users/%D0%98%D1%80%D1%83%D1%81%D1%8F/Downloads/%D0%9F%D1%80%D0%B0%D1%86%D0%B5%D0%B2%D1%81%D0%BA%D0%B8%D0%B9__26_%D0%9C%D0%90%D0%9A%D0%95%D0%A2-070-07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B1A47-AFFC-44BF-9F93-01751B9E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Ируся</dc:creator>
  <cp:lastModifiedBy>Оксана Смолярчук</cp:lastModifiedBy>
  <cp:revision>3</cp:revision>
  <dcterms:created xsi:type="dcterms:W3CDTF">2019-03-19T19:22:00Z</dcterms:created>
  <dcterms:modified xsi:type="dcterms:W3CDTF">2019-03-19T19:28:00Z</dcterms:modified>
</cp:coreProperties>
</file>