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A0" w:rsidRDefault="00597EA0" w:rsidP="00597EA0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t>Суб’єкти господарських правовідносин</w:t>
      </w:r>
    </w:p>
    <w:p w:rsidR="00597EA0" w:rsidRDefault="00597EA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:rsidR="000756FE" w:rsidRDefault="00597EA0" w:rsidP="00597EA0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EA0">
        <w:rPr>
          <w:rFonts w:ascii="Times New Roman" w:hAnsi="Times New Roman" w:cs="Times New Roman"/>
          <w:sz w:val="28"/>
          <w:lang w:val="uk-UA"/>
        </w:rPr>
        <w:t>ВСТУП</w:t>
      </w:r>
      <w:r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97EA0">
        <w:rPr>
          <w:rFonts w:ascii="Times New Roman" w:hAnsi="Times New Roman" w:cs="Times New Roman"/>
          <w:sz w:val="28"/>
          <w:lang w:val="uk-UA"/>
        </w:rPr>
        <w:t>РОЗДІЛ І. ПОНЯТТЯ, ОЗНАКИ ТА ВИДИ СУБ’ЄКТІВ ГОСПОДАРСЬКИХ ПРАВОВІДНОСИН</w:t>
      </w:r>
      <w:r>
        <w:rPr>
          <w:rFonts w:ascii="Times New Roman" w:hAnsi="Times New Roman" w:cs="Times New Roman"/>
          <w:sz w:val="28"/>
          <w:lang w:val="uk-UA"/>
        </w:rPr>
        <w:t>………………………………………….5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ІІ. ОСНОВИ ПРАВОВОГО СТАТУСУ СУБ’ЄКТІВ ГОСПОДАРЮВАННЯ……………………………………………………………</w:t>
      </w:r>
      <w:r w:rsidR="005D5B76">
        <w:rPr>
          <w:rFonts w:ascii="Times New Roman" w:hAnsi="Times New Roman" w:cs="Times New Roman"/>
          <w:sz w:val="28"/>
          <w:lang w:val="uk-UA"/>
        </w:rPr>
        <w:t>..15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РОЗДІЛ ІІІ. ОСОБЛИВОСТІ </w:t>
      </w:r>
      <w:r w:rsidRPr="00597EA0">
        <w:rPr>
          <w:rFonts w:ascii="Times New Roman" w:hAnsi="Times New Roman" w:cs="Times New Roman"/>
          <w:sz w:val="28"/>
          <w:lang w:val="uk-UA"/>
        </w:rPr>
        <w:t>ПРАВОВОГО СТАТУСУ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97EA0">
        <w:rPr>
          <w:rFonts w:ascii="Times New Roman" w:hAnsi="Times New Roman" w:cs="Times New Roman"/>
          <w:sz w:val="28"/>
          <w:lang w:val="uk-UA"/>
        </w:rPr>
        <w:t>СУБ’ЄКТІВ</w:t>
      </w:r>
      <w:r>
        <w:rPr>
          <w:rFonts w:ascii="Times New Roman" w:hAnsi="Times New Roman" w:cs="Times New Roman"/>
          <w:sz w:val="28"/>
          <w:lang w:val="uk-UA"/>
        </w:rPr>
        <w:t xml:space="preserve"> ОРГАНІЗАЦІЙНО-ГОСПОДАРСЬКИХ ПОВНОВАЖЕНЬ……………………</w:t>
      </w:r>
      <w:r w:rsidR="005D5B76">
        <w:rPr>
          <w:rFonts w:ascii="Times New Roman" w:hAnsi="Times New Roman" w:cs="Times New Roman"/>
          <w:sz w:val="28"/>
          <w:lang w:val="uk-UA"/>
        </w:rPr>
        <w:t>.19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597EA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ПРАВОВЕ СТАНОВИЩЕ СУБ’ЄКТІВ ВНУТРІШНЬОГОСПОДАРСЬКИХ ПРАВОВІДНОСИН………………………</w:t>
      </w:r>
      <w:r w:rsidR="005D5B76">
        <w:rPr>
          <w:rFonts w:ascii="Times New Roman" w:hAnsi="Times New Roman" w:cs="Times New Roman"/>
          <w:sz w:val="28"/>
          <w:lang w:val="uk-UA"/>
        </w:rPr>
        <w:t>28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ВИСНОВКИ…………………………………………………………………</w:t>
      </w:r>
      <w:r w:rsidR="005D5B76">
        <w:rPr>
          <w:rFonts w:ascii="Times New Roman" w:hAnsi="Times New Roman" w:cs="Times New Roman"/>
          <w:sz w:val="28"/>
          <w:lang w:val="uk-UA"/>
        </w:rPr>
        <w:t>.35</w:t>
      </w: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 ВИКОРИСТАНИХ ДЖЕРЕЛ…………………………………</w:t>
      </w:r>
      <w:r w:rsidR="005D5B76">
        <w:rPr>
          <w:rFonts w:ascii="Times New Roman" w:hAnsi="Times New Roman" w:cs="Times New Roman"/>
          <w:sz w:val="28"/>
          <w:lang w:val="uk-UA"/>
        </w:rPr>
        <w:t>...38</w:t>
      </w:r>
    </w:p>
    <w:p w:rsidR="00597EA0" w:rsidRDefault="00597EA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B52DBD" w:rsidRDefault="00AA66C6" w:rsidP="00212D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212D9C" w:rsidRPr="00212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Одним з важливих питань науки господарського права є визначення </w:t>
      </w:r>
      <w:r w:rsidR="00212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кола учасників відносин у сфері </w:t>
      </w:r>
      <w:r w:rsidR="00212D9C" w:rsidRPr="00212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господарювання. Аналіз </w:t>
      </w:r>
      <w:r w:rsidR="00030DF6">
        <w:rPr>
          <w:rFonts w:ascii="Times New Roman" w:eastAsia="Calibri" w:hAnsi="Times New Roman" w:cs="Times New Roman"/>
          <w:sz w:val="28"/>
          <w:szCs w:val="28"/>
          <w:lang w:val="uk-UA"/>
        </w:rPr>
        <w:t>…..</w:t>
      </w:r>
    </w:p>
    <w:p w:rsidR="00AA66C6" w:rsidRPr="001E1EC0" w:rsidRDefault="00212D9C" w:rsidP="00212D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212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слідженню зазначених проблем приділяли увагу К. Апанасенко,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Pr="00212D9C">
        <w:rPr>
          <w:rFonts w:ascii="Times New Roman" w:eastAsia="Calibri" w:hAnsi="Times New Roman" w:cs="Times New Roman"/>
          <w:sz w:val="28"/>
          <w:szCs w:val="28"/>
          <w:lang w:val="uk-UA"/>
        </w:rPr>
        <w:t>О. Віхров, Р. Гринюк, А. Захарченко та фахівці у сфері конститу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ційного, муніципального, адміні</w:t>
      </w:r>
      <w:r w:rsidRPr="00212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стративного, господарського права, такі як: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</w:t>
      </w:r>
      <w:r w:rsidRPr="00212D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Баймуратов, О. Батанов, В. </w:t>
      </w:r>
      <w:r w:rsidR="00030DF6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AA66C6" w:rsidRPr="00175713" w:rsidRDefault="00AA66C6" w:rsidP="00AA6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="009D36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030DF6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AA66C6" w:rsidRDefault="00AA66C6" w:rsidP="00AA6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AA66C6" w:rsidRPr="001E1EC0" w:rsidRDefault="00030DF6" w:rsidP="00AA66C6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7D3D88" w:rsidRPr="003F67F8" w:rsidRDefault="00AA66C6" w:rsidP="007D3D8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30DF6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</w:p>
    <w:p w:rsidR="007D3D88" w:rsidRDefault="00AA66C6" w:rsidP="00AA66C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F67F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030DF6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="007D3D88" w:rsidRPr="007D3D8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66C6" w:rsidRDefault="00AA66C6" w:rsidP="00AA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3F67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дослідження використовувалися різні загальнонаукові методи, перш за </w:t>
      </w:r>
      <w:r w:rsidR="00030D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…..</w:t>
      </w:r>
    </w:p>
    <w:p w:rsidR="00AA66C6" w:rsidRPr="00AB10A3" w:rsidRDefault="00AA66C6" w:rsidP="00AA6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67F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чотирьох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</w:t>
      </w:r>
      <w:r w:rsidR="005D5B76">
        <w:rPr>
          <w:rFonts w:ascii="Times New Roman" w:eastAsia="Calibri" w:hAnsi="Times New Roman" w:cs="Times New Roman"/>
          <w:sz w:val="28"/>
          <w:szCs w:val="28"/>
          <w:lang w:val="uk-UA"/>
        </w:rPr>
        <w:t>, списку використаних джерел (54 найменування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Загальний обсяг роботи – </w:t>
      </w:r>
      <w:r w:rsidR="005D5B76"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5D5B7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F67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97EA0" w:rsidRDefault="00597EA0" w:rsidP="0024578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97EA0" w:rsidRDefault="00597EA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lastRenderedPageBreak/>
        <w:t>РОЗДІЛ І. ПОНЯТТЯ, ОЗНАКИ ТА ВИДИ СУБ’ЄКТІВ ГОСПОДАРСЬКИХ ПРАВОВІДНОСИН</w:t>
      </w:r>
    </w:p>
    <w:p w:rsidR="00657C99" w:rsidRDefault="00657C99" w:rsidP="00AA6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C99">
        <w:rPr>
          <w:rFonts w:ascii="Times New Roman" w:hAnsi="Times New Roman" w:cs="Times New Roman"/>
          <w:sz w:val="28"/>
          <w:lang w:val="uk-UA"/>
        </w:rPr>
        <w:t xml:space="preserve">Найбільшу </w:t>
      </w:r>
      <w:r>
        <w:rPr>
          <w:rFonts w:ascii="Times New Roman" w:hAnsi="Times New Roman" w:cs="Times New Roman"/>
          <w:sz w:val="28"/>
          <w:lang w:val="uk-UA"/>
        </w:rPr>
        <w:t>й найважливішу для госпо</w:t>
      </w:r>
      <w:r w:rsidRPr="00657C99">
        <w:rPr>
          <w:rFonts w:ascii="Times New Roman" w:hAnsi="Times New Roman" w:cs="Times New Roman"/>
          <w:sz w:val="28"/>
          <w:lang w:val="uk-UA"/>
        </w:rPr>
        <w:t>дарської дія</w:t>
      </w:r>
      <w:r>
        <w:rPr>
          <w:rFonts w:ascii="Times New Roman" w:hAnsi="Times New Roman" w:cs="Times New Roman"/>
          <w:sz w:val="28"/>
          <w:lang w:val="uk-UA"/>
        </w:rPr>
        <w:t>льності групу суб’єктів станов</w:t>
      </w:r>
      <w:r w:rsidRPr="00657C99">
        <w:rPr>
          <w:rFonts w:ascii="Times New Roman" w:hAnsi="Times New Roman" w:cs="Times New Roman"/>
          <w:sz w:val="28"/>
          <w:lang w:val="uk-UA"/>
        </w:rPr>
        <w:t>лять суб’єкти господарювання. На жаль, легальне в</w:t>
      </w:r>
      <w:r>
        <w:rPr>
          <w:rFonts w:ascii="Times New Roman" w:hAnsi="Times New Roman" w:cs="Times New Roman"/>
          <w:sz w:val="28"/>
          <w:lang w:val="uk-UA"/>
        </w:rPr>
        <w:t>изначення поняття суб’єкта гос</w:t>
      </w:r>
      <w:r w:rsidRPr="00657C99">
        <w:rPr>
          <w:rFonts w:ascii="Times New Roman" w:hAnsi="Times New Roman" w:cs="Times New Roman"/>
          <w:sz w:val="28"/>
          <w:lang w:val="uk-UA"/>
        </w:rPr>
        <w:t>подарсько</w:t>
      </w:r>
      <w:r>
        <w:rPr>
          <w:rFonts w:ascii="Times New Roman" w:hAnsi="Times New Roman" w:cs="Times New Roman"/>
          <w:sz w:val="28"/>
          <w:lang w:val="uk-UA"/>
        </w:rPr>
        <w:t>го права відсутнє в Господарсь</w:t>
      </w:r>
      <w:r w:rsidRPr="00657C99">
        <w:rPr>
          <w:rFonts w:ascii="Times New Roman" w:hAnsi="Times New Roman" w:cs="Times New Roman"/>
          <w:sz w:val="28"/>
          <w:lang w:val="uk-UA"/>
        </w:rPr>
        <w:t xml:space="preserve">кому кодексі України. </w:t>
      </w:r>
      <w:r>
        <w:rPr>
          <w:rFonts w:ascii="Times New Roman" w:hAnsi="Times New Roman" w:cs="Times New Roman"/>
          <w:sz w:val="28"/>
        </w:rPr>
        <w:t>Водночас господар</w:t>
      </w:r>
      <w:r w:rsidRPr="00657C99">
        <w:rPr>
          <w:rFonts w:ascii="Times New Roman" w:hAnsi="Times New Roman" w:cs="Times New Roman"/>
          <w:sz w:val="28"/>
        </w:rPr>
        <w:t>ське законодавство Укра</w:t>
      </w:r>
      <w:r>
        <w:rPr>
          <w:rFonts w:ascii="Times New Roman" w:hAnsi="Times New Roman" w:cs="Times New Roman"/>
          <w:sz w:val="28"/>
        </w:rPr>
        <w:t>їни оперує декіль</w:t>
      </w:r>
      <w:r w:rsidRPr="00657C99">
        <w:rPr>
          <w:rFonts w:ascii="Times New Roman" w:hAnsi="Times New Roman" w:cs="Times New Roman"/>
          <w:sz w:val="28"/>
        </w:rPr>
        <w:t>кома поняттями, які тим або інши</w:t>
      </w:r>
      <w:r>
        <w:rPr>
          <w:rFonts w:ascii="Times New Roman" w:hAnsi="Times New Roman" w:cs="Times New Roman"/>
          <w:sz w:val="28"/>
        </w:rPr>
        <w:t xml:space="preserve">м чином пов’язані з категорією </w:t>
      </w:r>
      <w:r>
        <w:rPr>
          <w:rFonts w:ascii="Times New Roman" w:hAnsi="Times New Roman" w:cs="Times New Roman"/>
          <w:sz w:val="28"/>
          <w:lang w:val="uk-UA"/>
        </w:rPr>
        <w:t>«</w:t>
      </w:r>
      <w:r>
        <w:rPr>
          <w:rFonts w:ascii="Times New Roman" w:hAnsi="Times New Roman" w:cs="Times New Roman"/>
          <w:sz w:val="28"/>
        </w:rPr>
        <w:t>суб’єкт господарського права</w:t>
      </w:r>
      <w:r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</w:rPr>
        <w:t>. До таких понять, зокрема, на</w:t>
      </w:r>
      <w:r w:rsidRPr="00657C99">
        <w:rPr>
          <w:rFonts w:ascii="Times New Roman" w:hAnsi="Times New Roman" w:cs="Times New Roman"/>
          <w:sz w:val="28"/>
        </w:rPr>
        <w:t>лежать: суб’єкт господарювання, учасник господарськи</w:t>
      </w:r>
      <w:r>
        <w:rPr>
          <w:rFonts w:ascii="Times New Roman" w:hAnsi="Times New Roman" w:cs="Times New Roman"/>
          <w:sz w:val="28"/>
        </w:rPr>
        <w:t>х відносин та суб’єкт господар</w:t>
      </w:r>
      <w:r w:rsidRPr="00657C99">
        <w:rPr>
          <w:rFonts w:ascii="Times New Roman" w:hAnsi="Times New Roman" w:cs="Times New Roman"/>
          <w:sz w:val="28"/>
        </w:rPr>
        <w:t>ської діяльності. Очевидно, що всі ці поняття не є синонім</w:t>
      </w:r>
      <w:r>
        <w:rPr>
          <w:rFonts w:ascii="Times New Roman" w:hAnsi="Times New Roman" w:cs="Times New Roman"/>
          <w:sz w:val="28"/>
        </w:rPr>
        <w:t>ами і їх зміст необхідно розме</w:t>
      </w:r>
      <w:r w:rsidRPr="00657C99">
        <w:rPr>
          <w:rFonts w:ascii="Times New Roman" w:hAnsi="Times New Roman" w:cs="Times New Roman"/>
          <w:sz w:val="28"/>
        </w:rPr>
        <w:t>жовувати</w:t>
      </w:r>
      <w:r w:rsidR="00B52DBD">
        <w:rPr>
          <w:rFonts w:ascii="Times New Roman" w:hAnsi="Times New Roman" w:cs="Times New Roman"/>
          <w:sz w:val="28"/>
          <w:lang w:val="uk-UA"/>
        </w:rPr>
        <w:t xml:space="preserve"> </w:t>
      </w:r>
      <w:r w:rsidR="00B52DBD" w:rsidRPr="00B52DBD">
        <w:rPr>
          <w:rFonts w:ascii="Times New Roman" w:hAnsi="Times New Roman" w:cs="Times New Roman"/>
          <w:sz w:val="28"/>
        </w:rPr>
        <w:t>[</w:t>
      </w:r>
      <w:r w:rsidR="00B52DBD">
        <w:rPr>
          <w:rFonts w:ascii="Times New Roman" w:hAnsi="Times New Roman" w:cs="Times New Roman"/>
          <w:sz w:val="28"/>
          <w:lang w:val="uk-UA"/>
        </w:rPr>
        <w:t>1, с. 4</w:t>
      </w:r>
      <w:r w:rsidR="00B52DBD" w:rsidRPr="00B52DBD">
        <w:rPr>
          <w:rFonts w:ascii="Times New Roman" w:hAnsi="Times New Roman" w:cs="Times New Roman"/>
          <w:sz w:val="28"/>
        </w:rPr>
        <w:t>]</w:t>
      </w:r>
      <w:r w:rsidRPr="00657C9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57C99" w:rsidRDefault="00657C99" w:rsidP="00AA6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Статтею 55 Господарського коде</w:t>
      </w:r>
      <w:r w:rsidRPr="00657C99">
        <w:rPr>
          <w:rFonts w:ascii="Times New Roman" w:hAnsi="Times New Roman" w:cs="Times New Roman"/>
          <w:sz w:val="28"/>
        </w:rPr>
        <w:t xml:space="preserve">ксу України </w:t>
      </w:r>
      <w:r>
        <w:rPr>
          <w:rFonts w:ascii="Times New Roman" w:hAnsi="Times New Roman" w:cs="Times New Roman"/>
          <w:sz w:val="28"/>
        </w:rPr>
        <w:t>встановлено, що суб’єктами гос</w:t>
      </w:r>
      <w:r w:rsidRPr="00657C99">
        <w:rPr>
          <w:rFonts w:ascii="Times New Roman" w:hAnsi="Times New Roman" w:cs="Times New Roman"/>
          <w:sz w:val="28"/>
        </w:rPr>
        <w:t>подарюв</w:t>
      </w:r>
      <w:r>
        <w:rPr>
          <w:rFonts w:ascii="Times New Roman" w:hAnsi="Times New Roman" w:cs="Times New Roman"/>
          <w:sz w:val="28"/>
        </w:rPr>
        <w:t>ання визнаються учасники госпо</w:t>
      </w:r>
      <w:r w:rsidRPr="00657C99">
        <w:rPr>
          <w:rFonts w:ascii="Times New Roman" w:hAnsi="Times New Roman" w:cs="Times New Roman"/>
          <w:sz w:val="28"/>
        </w:rPr>
        <w:t>дарських від</w:t>
      </w:r>
      <w:r>
        <w:rPr>
          <w:rFonts w:ascii="Times New Roman" w:hAnsi="Times New Roman" w:cs="Times New Roman"/>
          <w:sz w:val="28"/>
        </w:rPr>
        <w:t>носин, які здійснюють господар</w:t>
      </w:r>
      <w:r w:rsidRPr="00657C99">
        <w:rPr>
          <w:rFonts w:ascii="Times New Roman" w:hAnsi="Times New Roman" w:cs="Times New Roman"/>
          <w:sz w:val="28"/>
        </w:rPr>
        <w:t xml:space="preserve">ську </w:t>
      </w:r>
      <w:r w:rsidR="00030DF6">
        <w:rPr>
          <w:rFonts w:ascii="Times New Roman" w:hAnsi="Times New Roman" w:cs="Times New Roman"/>
          <w:sz w:val="28"/>
          <w:lang w:val="uk-UA"/>
        </w:rPr>
        <w:t>…</w:t>
      </w:r>
      <w:r w:rsidR="00B52DBD">
        <w:rPr>
          <w:rFonts w:ascii="Times New Roman" w:hAnsi="Times New Roman" w:cs="Times New Roman"/>
          <w:sz w:val="28"/>
        </w:rPr>
        <w:t xml:space="preserve"> [</w:t>
      </w:r>
      <w:r w:rsidR="00B52DBD">
        <w:rPr>
          <w:rFonts w:ascii="Times New Roman" w:hAnsi="Times New Roman" w:cs="Times New Roman"/>
          <w:sz w:val="28"/>
          <w:lang w:val="uk-UA"/>
        </w:rPr>
        <w:t>2</w:t>
      </w:r>
      <w:r w:rsidRPr="00657C99">
        <w:rPr>
          <w:rFonts w:ascii="Times New Roman" w:hAnsi="Times New Roman" w:cs="Times New Roman"/>
          <w:sz w:val="28"/>
        </w:rPr>
        <w:t xml:space="preserve">, ст. 55]. </w:t>
      </w:r>
    </w:p>
    <w:p w:rsidR="00657C99" w:rsidRDefault="00657C99" w:rsidP="00AA6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Із цього ви</w:t>
      </w:r>
      <w:r w:rsidRPr="00657C99">
        <w:rPr>
          <w:rFonts w:ascii="Times New Roman" w:hAnsi="Times New Roman" w:cs="Times New Roman"/>
          <w:sz w:val="28"/>
          <w:lang w:val="uk-UA"/>
        </w:rPr>
        <w:t>значення в</w:t>
      </w:r>
      <w:r>
        <w:rPr>
          <w:rFonts w:ascii="Times New Roman" w:hAnsi="Times New Roman" w:cs="Times New Roman"/>
          <w:sz w:val="28"/>
          <w:lang w:val="uk-UA"/>
        </w:rPr>
        <w:t>ипливає, що такі категорії, як «учасник господарських відносин» та «</w:t>
      </w:r>
      <w:r w:rsidRPr="00657C99">
        <w:rPr>
          <w:rFonts w:ascii="Times New Roman" w:hAnsi="Times New Roman" w:cs="Times New Roman"/>
          <w:sz w:val="28"/>
          <w:lang w:val="uk-UA"/>
        </w:rPr>
        <w:t>суб’єкт господарської діяльності</w:t>
      </w:r>
      <w:r>
        <w:rPr>
          <w:rFonts w:ascii="Times New Roman" w:hAnsi="Times New Roman" w:cs="Times New Roman"/>
          <w:sz w:val="28"/>
          <w:lang w:val="uk-UA"/>
        </w:rPr>
        <w:t>», повністю охоплені поняттям «суб’єкт господарювання»</w:t>
      </w:r>
      <w:r w:rsidRPr="00657C99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657C99" w:rsidRDefault="00657C99" w:rsidP="00AA6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C99">
        <w:rPr>
          <w:rFonts w:ascii="Times New Roman" w:hAnsi="Times New Roman" w:cs="Times New Roman"/>
          <w:sz w:val="28"/>
        </w:rPr>
        <w:t xml:space="preserve">У свою чергу, за характером та цілями господарської діяльності суб’єктів господарювання прийнято поділяти на: </w:t>
      </w:r>
    </w:p>
    <w:p w:rsidR="00597EA0" w:rsidRPr="00030DF6" w:rsidRDefault="00657C99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57C99">
        <w:rPr>
          <w:rFonts w:ascii="Times New Roman" w:hAnsi="Times New Roman" w:cs="Times New Roman"/>
          <w:sz w:val="28"/>
          <w:lang w:val="uk-UA"/>
        </w:rPr>
        <w:t xml:space="preserve">1) </w:t>
      </w:r>
      <w:r w:rsidR="00030DF6">
        <w:rPr>
          <w:rFonts w:ascii="Times New Roman" w:hAnsi="Times New Roman" w:cs="Times New Roman"/>
          <w:sz w:val="28"/>
          <w:lang w:val="uk-UA"/>
        </w:rPr>
        <w:t>….</w:t>
      </w:r>
    </w:p>
    <w:p w:rsidR="00657C99" w:rsidRDefault="001124DD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030DF6">
        <w:rPr>
          <w:rFonts w:ascii="Times New Roman" w:hAnsi="Times New Roman" w:cs="Times New Roman"/>
          <w:sz w:val="28"/>
          <w:lang w:val="uk-UA"/>
        </w:rPr>
        <w:t>….</w:t>
      </w:r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t>РОЗДІЛ ІІ. ОСНОВИ ПРАВОВОГО СТАТУСУ СУБ’ЄКТІВ ГОСПОДАРЮВАННЯ</w:t>
      </w:r>
    </w:p>
    <w:p w:rsidR="007D3D88" w:rsidRDefault="007D3D88" w:rsidP="007D3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D3D88">
        <w:rPr>
          <w:rFonts w:ascii="Times New Roman" w:hAnsi="Times New Roman" w:cs="Times New Roman"/>
          <w:sz w:val="28"/>
        </w:rPr>
        <w:t>Відповідно до ч. 1 ст. 55 ГК України суб’єктами господарювання визнаються учасники господарських відносин, які здійснюють господарську діяльність, реалізуючи господарську компетенцію (сукупність господарських прав та обов’язків), мають відокремлене майно і несуть відповідальність за своїми зобов’язаннями в межах цього майна, крім випадків, передбачених законодавством</w:t>
      </w:r>
      <w:r w:rsidR="007221FE">
        <w:rPr>
          <w:rFonts w:ascii="Times New Roman" w:hAnsi="Times New Roman" w:cs="Times New Roman"/>
          <w:sz w:val="28"/>
          <w:lang w:val="uk-UA"/>
        </w:rPr>
        <w:t xml:space="preserve"> </w:t>
      </w:r>
      <w:r w:rsidR="007221FE" w:rsidRPr="007221FE">
        <w:rPr>
          <w:rFonts w:ascii="Times New Roman" w:hAnsi="Times New Roman" w:cs="Times New Roman"/>
          <w:sz w:val="28"/>
        </w:rPr>
        <w:t>[</w:t>
      </w:r>
      <w:r w:rsidR="000176DF" w:rsidRPr="000176DF">
        <w:rPr>
          <w:rFonts w:ascii="Times New Roman" w:hAnsi="Times New Roman" w:cs="Times New Roman"/>
          <w:sz w:val="28"/>
        </w:rPr>
        <w:t>2</w:t>
      </w:r>
      <w:r w:rsidR="007221FE">
        <w:rPr>
          <w:rFonts w:ascii="Times New Roman" w:hAnsi="Times New Roman" w:cs="Times New Roman"/>
          <w:sz w:val="28"/>
          <w:lang w:val="uk-UA"/>
        </w:rPr>
        <w:t>, ч. 1 ст. 55</w:t>
      </w:r>
      <w:r w:rsidR="007221FE" w:rsidRPr="007221FE">
        <w:rPr>
          <w:rFonts w:ascii="Times New Roman" w:hAnsi="Times New Roman" w:cs="Times New Roman"/>
          <w:sz w:val="28"/>
        </w:rPr>
        <w:t>]</w:t>
      </w:r>
      <w:r w:rsidRPr="007D3D88">
        <w:rPr>
          <w:rFonts w:ascii="Times New Roman" w:hAnsi="Times New Roman" w:cs="Times New Roman"/>
          <w:sz w:val="28"/>
        </w:rPr>
        <w:t xml:space="preserve">. </w:t>
      </w:r>
    </w:p>
    <w:p w:rsidR="007D3D88" w:rsidRDefault="007D3D88" w:rsidP="007D3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D3D88">
        <w:rPr>
          <w:rFonts w:ascii="Times New Roman" w:hAnsi="Times New Roman" w:cs="Times New Roman"/>
          <w:sz w:val="28"/>
          <w:lang w:val="uk-UA"/>
        </w:rPr>
        <w:lastRenderedPageBreak/>
        <w:t xml:space="preserve">Згідно ГК України суб’єктами господарювання є : </w:t>
      </w:r>
    </w:p>
    <w:p w:rsidR="007D3D88" w:rsidRDefault="007D3D88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D3D88">
        <w:rPr>
          <w:rFonts w:ascii="Times New Roman" w:hAnsi="Times New Roman" w:cs="Times New Roman"/>
          <w:sz w:val="28"/>
          <w:lang w:val="uk-UA"/>
        </w:rPr>
        <w:t xml:space="preserve">1) господарські організації – юридичні особи, створені відповідно до Цивільного кодексу України, державні, комунальні та інші підприємства, створені відповідно до Господарського кодексу, а також інші юридичні особи, які здійснюють </w:t>
      </w:r>
      <w:r w:rsidR="00030DF6">
        <w:rPr>
          <w:rFonts w:ascii="Times New Roman" w:hAnsi="Times New Roman" w:cs="Times New Roman"/>
          <w:sz w:val="28"/>
          <w:lang w:val="uk-UA"/>
        </w:rPr>
        <w:t>….</w:t>
      </w:r>
      <w:r w:rsidRPr="00030DF6">
        <w:rPr>
          <w:rFonts w:ascii="Times New Roman" w:hAnsi="Times New Roman" w:cs="Times New Roman"/>
          <w:sz w:val="28"/>
          <w:lang w:val="uk-UA"/>
        </w:rPr>
        <w:t>Проте будь-який суб’єкт господарювання повинен мати широкий спектр прав при здійсненні оперативно- господарської діяльності (щодо забезпечення виробництва необхідними матеріальними та трудовими ресурсами, щодо відвантаження/реалізації продукції, робіт, послуг відповідно до укладених договорів, щодо захисту своїх прав та законних інтересів у разі їх порушення іншими особами)</w:t>
      </w:r>
      <w:r w:rsidR="008836D7" w:rsidRPr="00030DF6">
        <w:rPr>
          <w:rFonts w:ascii="Times New Roman" w:hAnsi="Times New Roman" w:cs="Times New Roman"/>
          <w:sz w:val="28"/>
          <w:lang w:val="uk-UA"/>
        </w:rPr>
        <w:t xml:space="preserve"> [32]</w:t>
      </w:r>
      <w:r w:rsidRPr="00030DF6">
        <w:rPr>
          <w:rFonts w:ascii="Times New Roman" w:hAnsi="Times New Roman" w:cs="Times New Roman"/>
          <w:sz w:val="28"/>
          <w:lang w:val="uk-UA"/>
        </w:rPr>
        <w:t xml:space="preserve">. </w:t>
      </w:r>
      <w:r w:rsidR="00030DF6">
        <w:rPr>
          <w:rFonts w:ascii="Times New Roman" w:hAnsi="Times New Roman" w:cs="Times New Roman"/>
          <w:sz w:val="28"/>
          <w:lang w:val="uk-UA"/>
        </w:rPr>
        <w:t>…</w:t>
      </w:r>
    </w:p>
    <w:p w:rsidR="007D3D88" w:rsidRDefault="007D3D88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D3D88">
        <w:rPr>
          <w:rFonts w:ascii="Times New Roman" w:hAnsi="Times New Roman" w:cs="Times New Roman"/>
          <w:sz w:val="28"/>
          <w:lang w:val="uk-UA"/>
        </w:rPr>
        <w:t xml:space="preserve">Спеціальні права необхідні суб’єктам господарювання з виключними видами діяльності (банківські операції, страхування, спільне інвестування, біржові операції) і передбачаються у відповідних законах – «Про банки і банківську діяльність» </w:t>
      </w:r>
      <w:r w:rsidR="007221FE" w:rsidRPr="007221FE">
        <w:rPr>
          <w:rFonts w:ascii="Times New Roman" w:hAnsi="Times New Roman" w:cs="Times New Roman"/>
          <w:sz w:val="28"/>
          <w:lang w:val="uk-UA"/>
        </w:rPr>
        <w:t>[</w:t>
      </w:r>
      <w:r w:rsidR="008836D7">
        <w:rPr>
          <w:rFonts w:ascii="Times New Roman" w:hAnsi="Times New Roman" w:cs="Times New Roman"/>
          <w:sz w:val="28"/>
          <w:lang w:val="uk-UA"/>
        </w:rPr>
        <w:t>33</w:t>
      </w:r>
      <w:r w:rsidR="007221FE" w:rsidRPr="007221FE">
        <w:rPr>
          <w:rFonts w:ascii="Times New Roman" w:hAnsi="Times New Roman" w:cs="Times New Roman"/>
          <w:sz w:val="28"/>
          <w:lang w:val="uk-UA"/>
        </w:rPr>
        <w:t xml:space="preserve">] </w:t>
      </w:r>
      <w:r w:rsidRPr="007D3D88">
        <w:rPr>
          <w:rFonts w:ascii="Times New Roman" w:hAnsi="Times New Roman" w:cs="Times New Roman"/>
          <w:sz w:val="28"/>
          <w:lang w:val="uk-UA"/>
        </w:rPr>
        <w:t xml:space="preserve">(право комерційних банків створювати та брати участь у банківському </w:t>
      </w:r>
      <w:r w:rsidR="00030DF6">
        <w:rPr>
          <w:rFonts w:ascii="Times New Roman" w:hAnsi="Times New Roman" w:cs="Times New Roman"/>
          <w:sz w:val="28"/>
          <w:lang w:val="uk-UA"/>
        </w:rPr>
        <w:t>….</w:t>
      </w:r>
    </w:p>
    <w:p w:rsidR="00597EA0" w:rsidRDefault="007D3D88" w:rsidP="007D3D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D3D88">
        <w:rPr>
          <w:rFonts w:ascii="Times New Roman" w:hAnsi="Times New Roman" w:cs="Times New Roman"/>
          <w:sz w:val="28"/>
          <w:lang w:val="uk-UA"/>
        </w:rPr>
        <w:t xml:space="preserve">Отже, </w:t>
      </w:r>
      <w:r w:rsidR="00030DF6">
        <w:rPr>
          <w:rFonts w:ascii="Times New Roman" w:hAnsi="Times New Roman" w:cs="Times New Roman"/>
          <w:sz w:val="28"/>
          <w:lang w:val="uk-UA"/>
        </w:rPr>
        <w:t>….</w:t>
      </w:r>
      <w:r w:rsidRPr="0036214D">
        <w:rPr>
          <w:rFonts w:ascii="Times New Roman" w:hAnsi="Times New Roman" w:cs="Times New Roman"/>
          <w:sz w:val="28"/>
          <w:lang w:val="uk-UA"/>
        </w:rPr>
        <w:t xml:space="preserve">мств, міністерства тощо). </w:t>
      </w:r>
      <w:r w:rsidR="00597EA0">
        <w:rPr>
          <w:rFonts w:ascii="Times New Roman" w:hAnsi="Times New Roman" w:cs="Times New Roman"/>
          <w:sz w:val="28"/>
          <w:lang w:val="uk-UA"/>
        </w:rPr>
        <w:br w:type="page"/>
      </w:r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lastRenderedPageBreak/>
        <w:t>РОЗДІЛ ІІІ. ОСОБЛИВОСТІ ПРАВОВОГО СТАТУСУ СУБ’ЄКТІВ ОРГАНІЗАЦІЙНО-ГОСПОДАРСЬКИХ ПОВНОВАЖЕНЬ</w:t>
      </w:r>
    </w:p>
    <w:p w:rsidR="00826459" w:rsidRDefault="00826459" w:rsidP="00826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826459">
        <w:rPr>
          <w:rFonts w:ascii="Times New Roman" w:hAnsi="Times New Roman" w:cs="Times New Roman"/>
          <w:sz w:val="28"/>
          <w:lang w:val="uk-UA" w:bidi="uk-UA"/>
        </w:rPr>
        <w:t>Конституція України, визначаючи правовий статус органів та посадових осіб державної влади, використовує такі поняття, як «пов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новаження» (статті 6,19, 56,72, 76-79, 81-83, 85, 88-90, 103,105, 106, 108,110,112, 115, 118-120,122, 126,150, 158), «ко</w:t>
      </w:r>
      <w:r w:rsidR="00AA56AC">
        <w:rPr>
          <w:rFonts w:ascii="Times New Roman" w:hAnsi="Times New Roman" w:cs="Times New Roman"/>
          <w:sz w:val="28"/>
          <w:lang w:val="uk-UA" w:bidi="uk-UA"/>
        </w:rPr>
        <w:t>мпетенція» (статті 107, 117) [39</w:t>
      </w:r>
      <w:r w:rsidRPr="00826459">
        <w:rPr>
          <w:rFonts w:ascii="Times New Roman" w:hAnsi="Times New Roman" w:cs="Times New Roman"/>
          <w:sz w:val="28"/>
          <w:lang w:val="uk-UA" w:bidi="uk-UA"/>
        </w:rPr>
        <w:t>]. Традиційно у вітчизняному законодавстві термін «повноваження» застосовується частіше, що підтверджує й аналіз тек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сту Основного Закону. Але перш ніж розглянути орга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нізаційно-господарські повноваження, вважаємо за по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трібне проаналізувати підходи до визначення поняття «компетенція».</w:t>
      </w:r>
    </w:p>
    <w:p w:rsidR="00826459" w:rsidRDefault="00826459" w:rsidP="00826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826459">
        <w:rPr>
          <w:rFonts w:ascii="Times New Roman" w:hAnsi="Times New Roman" w:cs="Times New Roman"/>
          <w:sz w:val="28"/>
          <w:lang w:val="uk-UA" w:bidi="uk-UA"/>
        </w:rPr>
        <w:t>Значна кількість позицій щодо визначення ком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петенції дала змогу виділити три основні підходи до тлумачення змісту цього поняття: «обмежувальний», «розширювальний» та «класичний». «Обмежувальний» підхід проявлявся в тому, що компетенцію ототожню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 xml:space="preserve">вали з предметами відання (підвідомчістю), </w:t>
      </w:r>
      <w:r w:rsidR="00030DF6">
        <w:rPr>
          <w:rFonts w:ascii="Times New Roman" w:hAnsi="Times New Roman" w:cs="Times New Roman"/>
          <w:sz w:val="28"/>
          <w:lang w:val="uk-UA" w:bidi="uk-UA"/>
        </w:rPr>
        <w:t>….</w:t>
      </w:r>
      <w:r w:rsidRPr="00826459">
        <w:rPr>
          <w:rFonts w:ascii="Times New Roman" w:hAnsi="Times New Roman" w:cs="Times New Roman"/>
          <w:sz w:val="28"/>
          <w:lang w:val="uk-UA" w:bidi="uk-UA"/>
        </w:rPr>
        <w:t>унюк, Д.М. Бахрах та інші) розглядають компетенцію як сукупність предметів відання і повно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важень, ця позиція заслуговує підтримки тому, що саме таке тлумачення компетенції дає істинне уявлення про сутність даного явища</w:t>
      </w:r>
      <w:r>
        <w:rPr>
          <w:rFonts w:ascii="Times New Roman" w:hAnsi="Times New Roman" w:cs="Times New Roman"/>
          <w:sz w:val="28"/>
          <w:lang w:val="uk-UA" w:bidi="uk-UA"/>
        </w:rPr>
        <w:t xml:space="preserve"> </w:t>
      </w:r>
      <w:r w:rsidRPr="00826459">
        <w:rPr>
          <w:rFonts w:ascii="Times New Roman" w:hAnsi="Times New Roman" w:cs="Times New Roman"/>
          <w:sz w:val="28"/>
          <w:lang w:val="uk-UA" w:bidi="uk-UA"/>
        </w:rPr>
        <w:t>[</w:t>
      </w:r>
      <w:r w:rsidR="00AA56AC">
        <w:rPr>
          <w:rFonts w:ascii="Times New Roman" w:hAnsi="Times New Roman" w:cs="Times New Roman"/>
          <w:sz w:val="28"/>
          <w:lang w:val="uk-UA" w:bidi="uk-UA"/>
        </w:rPr>
        <w:t>40</w:t>
      </w:r>
      <w:r>
        <w:rPr>
          <w:rFonts w:ascii="Times New Roman" w:hAnsi="Times New Roman" w:cs="Times New Roman"/>
          <w:sz w:val="28"/>
          <w:lang w:val="uk-UA" w:bidi="uk-UA"/>
        </w:rPr>
        <w:t>, с. 28</w:t>
      </w:r>
      <w:r w:rsidRPr="00826459">
        <w:rPr>
          <w:rFonts w:ascii="Times New Roman" w:hAnsi="Times New Roman" w:cs="Times New Roman"/>
          <w:sz w:val="28"/>
          <w:lang w:val="uk-UA" w:bidi="uk-UA"/>
        </w:rPr>
        <w:t>].</w:t>
      </w:r>
    </w:p>
    <w:p w:rsidR="00826459" w:rsidRPr="00826459" w:rsidRDefault="00826459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826459">
        <w:rPr>
          <w:rFonts w:ascii="Times New Roman" w:hAnsi="Times New Roman" w:cs="Times New Roman"/>
          <w:sz w:val="28"/>
          <w:lang w:val="uk-UA" w:bidi="uk-UA"/>
        </w:rPr>
        <w:t>Розглядаючи поняття компетенції та її складові, насамперед варто звернути увагу, що органи та поса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>дові особи державної влади виявляють себе як суб’єк</w:t>
      </w:r>
      <w:r w:rsidRPr="00826459">
        <w:rPr>
          <w:rFonts w:ascii="Times New Roman" w:hAnsi="Times New Roman" w:cs="Times New Roman"/>
          <w:sz w:val="28"/>
          <w:lang w:val="uk-UA" w:bidi="uk-UA"/>
        </w:rPr>
        <w:softHyphen/>
        <w:t xml:space="preserve">ти, які реалізують певні </w:t>
      </w:r>
      <w:r w:rsidR="00030DF6">
        <w:rPr>
          <w:rFonts w:ascii="Times New Roman" w:hAnsi="Times New Roman" w:cs="Times New Roman"/>
          <w:sz w:val="28"/>
          <w:lang w:val="uk-UA" w:bidi="uk-UA"/>
        </w:rPr>
        <w:t>…..</w:t>
      </w:r>
    </w:p>
    <w:p w:rsidR="00597EA0" w:rsidRDefault="00826459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826459">
        <w:rPr>
          <w:rFonts w:ascii="Times New Roman" w:hAnsi="Times New Roman" w:cs="Times New Roman"/>
          <w:sz w:val="28"/>
          <w:lang w:val="uk-UA" w:bidi="uk-UA"/>
        </w:rPr>
        <w:t xml:space="preserve">Підсумовуючи усе вищевказане, </w:t>
      </w:r>
      <w:r w:rsidR="00030DF6">
        <w:rPr>
          <w:rFonts w:ascii="Times New Roman" w:hAnsi="Times New Roman" w:cs="Times New Roman"/>
          <w:sz w:val="28"/>
          <w:lang w:val="uk-UA" w:bidi="uk-UA"/>
        </w:rPr>
        <w:t>…..</w:t>
      </w:r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t>РОЗДІЛ І</w:t>
      </w:r>
      <w:r w:rsidRPr="00597EA0">
        <w:rPr>
          <w:rFonts w:ascii="Times New Roman" w:hAnsi="Times New Roman" w:cs="Times New Roman"/>
          <w:b/>
          <w:sz w:val="28"/>
          <w:lang w:val="en-US"/>
        </w:rPr>
        <w:t>V</w:t>
      </w:r>
      <w:r w:rsidRPr="00597EA0">
        <w:rPr>
          <w:rFonts w:ascii="Times New Roman" w:hAnsi="Times New Roman" w:cs="Times New Roman"/>
          <w:b/>
          <w:sz w:val="28"/>
        </w:rPr>
        <w:t xml:space="preserve">. </w:t>
      </w:r>
      <w:r w:rsidRPr="00597EA0">
        <w:rPr>
          <w:rFonts w:ascii="Times New Roman" w:hAnsi="Times New Roman" w:cs="Times New Roman"/>
          <w:b/>
          <w:sz w:val="28"/>
          <w:lang w:val="uk-UA"/>
        </w:rPr>
        <w:t>ПРАВОВЕ СТАНОВИЩЕ СУБ’ЄКТІВ ВНУТРІШНЬОГОСПОДАРСЬКИХ ПРАВОВІДНОСИН</w:t>
      </w:r>
    </w:p>
    <w:p w:rsidR="00090F64" w:rsidRPr="00090F64" w:rsidRDefault="00090F64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090F64">
        <w:rPr>
          <w:rFonts w:ascii="Times New Roman" w:hAnsi="Times New Roman" w:cs="Times New Roman"/>
          <w:sz w:val="28"/>
          <w:lang w:val="uk-UA" w:bidi="uk-UA"/>
        </w:rPr>
        <w:t>Особливим видом відносин, що регулюються нормами господарського права, є вну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трішньогосподарські відносини. Існування, ознаки та правова природа цих відносин були об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ґрунтовані ще в 60-х роках XX століття В.В. Лаптєвим у монографії «Внутрішньогосподар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 xml:space="preserve">ські відносини на промисловому </w:t>
      </w:r>
      <w:r w:rsidRPr="00090F64">
        <w:rPr>
          <w:rFonts w:ascii="Times New Roman" w:hAnsi="Times New Roman" w:cs="Times New Roman"/>
          <w:sz w:val="28"/>
          <w:lang w:val="uk-UA" w:bidi="uk-UA"/>
        </w:rPr>
        <w:lastRenderedPageBreak/>
        <w:t>підприємстві (правова організація)». Вчений зазначав, що у процесі здійснення виробничо-господарської діяльності між цехами, відділами, службами, виробництвами, господарствами державного промислового підприємства, а також між вказа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ними ланками і підприємством у цілому виникають певні відносини. Ці відносини є внутріш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 xml:space="preserve">ньогосподарськими [8, с. 3]. Вбачається, що зазначена думка є справедливою і сьогодні, із тим уточненням, що сфера існування цих відносин є значно ширшою. Зміни в економіці країни, що супроводжувались становленням ринкових </w:t>
      </w:r>
      <w:r w:rsidR="00030DF6">
        <w:rPr>
          <w:rFonts w:ascii="Times New Roman" w:hAnsi="Times New Roman" w:cs="Times New Roman"/>
          <w:sz w:val="28"/>
          <w:lang w:val="uk-UA" w:bidi="uk-UA"/>
        </w:rPr>
        <w:t>…..</w:t>
      </w:r>
    </w:p>
    <w:p w:rsidR="00090F64" w:rsidRPr="00090F64" w:rsidRDefault="00090F64" w:rsidP="00090F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090F64">
        <w:rPr>
          <w:rFonts w:ascii="Times New Roman" w:hAnsi="Times New Roman" w:cs="Times New Roman"/>
          <w:sz w:val="28"/>
          <w:lang w:val="uk-UA" w:bidi="uk-UA"/>
        </w:rPr>
        <w:t>Відповідно до ч 2 ст. 55 ГК України суб’єктами господарювання є: 1) господарські орга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 xml:space="preserve">нізації </w:t>
      </w:r>
      <w:r>
        <w:rPr>
          <w:rFonts w:ascii="Times New Roman" w:hAnsi="Times New Roman" w:cs="Times New Roman"/>
          <w:sz w:val="28"/>
          <w:lang w:val="uk-UA" w:bidi="uk-UA"/>
        </w:rPr>
        <w:t>–</w:t>
      </w:r>
      <w:r w:rsidRPr="00090F64">
        <w:rPr>
          <w:rFonts w:ascii="Times New Roman" w:hAnsi="Times New Roman" w:cs="Times New Roman"/>
          <w:sz w:val="28"/>
          <w:lang w:val="uk-UA" w:bidi="uk-UA"/>
        </w:rPr>
        <w:t xml:space="preserve"> юридичні особи, створені відповідно до Цивільного кодексу України, державні, кому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нальні та інші підприємства, створені відповідно до ГК України, а також інші юридичні особи, які здійснюють  господарську діяльність та зареєстровані в установленому законом порядку; 2) громадяни України, іноземці та особи без громадянства, які здійснюють господарську діяль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ність та зареєстровані відпо</w:t>
      </w:r>
      <w:r>
        <w:rPr>
          <w:rFonts w:ascii="Times New Roman" w:hAnsi="Times New Roman" w:cs="Times New Roman"/>
          <w:sz w:val="28"/>
          <w:lang w:val="uk-UA" w:bidi="uk-UA"/>
        </w:rPr>
        <w:t>відно до закону як підприємці [2</w:t>
      </w:r>
      <w:r w:rsidRPr="00090F64">
        <w:rPr>
          <w:rFonts w:ascii="Times New Roman" w:hAnsi="Times New Roman" w:cs="Times New Roman"/>
          <w:sz w:val="28"/>
          <w:lang w:val="uk-UA" w:bidi="uk-UA"/>
        </w:rPr>
        <w:t>].</w:t>
      </w:r>
    </w:p>
    <w:p w:rsidR="00090F64" w:rsidRPr="00090F64" w:rsidRDefault="00090F64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090F64">
        <w:rPr>
          <w:rFonts w:ascii="Times New Roman" w:hAnsi="Times New Roman" w:cs="Times New Roman"/>
          <w:sz w:val="28"/>
          <w:lang w:val="uk-UA" w:bidi="uk-UA"/>
        </w:rPr>
        <w:t xml:space="preserve">Суб’єкт господарювання є не тільки суб’єктом зовнішніх господарських відносин, але й суб’єктом </w:t>
      </w:r>
      <w:r w:rsidR="00030DF6">
        <w:rPr>
          <w:rFonts w:ascii="Times New Roman" w:hAnsi="Times New Roman" w:cs="Times New Roman"/>
          <w:sz w:val="28"/>
          <w:lang w:val="uk-UA" w:bidi="uk-UA"/>
        </w:rPr>
        <w:t>…..</w:t>
      </w:r>
      <w:r w:rsidRPr="00090F64">
        <w:rPr>
          <w:rFonts w:ascii="Times New Roman" w:hAnsi="Times New Roman" w:cs="Times New Roman"/>
          <w:sz w:val="28"/>
          <w:lang w:val="uk-UA" w:bidi="uk-UA"/>
        </w:rPr>
        <w:t xml:space="preserve"> [12].</w:t>
      </w:r>
    </w:p>
    <w:p w:rsidR="00090F64" w:rsidRPr="00030DF6" w:rsidRDefault="00090F64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 w:rsidRPr="00090F64">
        <w:rPr>
          <w:rFonts w:ascii="Times New Roman" w:hAnsi="Times New Roman" w:cs="Times New Roman"/>
          <w:sz w:val="28"/>
          <w:lang w:val="uk-UA" w:bidi="uk-UA"/>
        </w:rPr>
        <w:t>Відзначимо також і непослідовність законодавця у визначенні правового статусу ор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ганів державної влади та органів місцевого самоврядування у сфері господарювання. Відпо</w:t>
      </w:r>
      <w:r w:rsidRPr="00090F64">
        <w:rPr>
          <w:rFonts w:ascii="Times New Roman" w:hAnsi="Times New Roman" w:cs="Times New Roman"/>
          <w:sz w:val="28"/>
          <w:lang w:val="uk-UA" w:bidi="uk-UA"/>
        </w:rPr>
        <w:softHyphen/>
        <w:t>відно до ч. 1 ст. 8 ГК України ці суб’єкти не є суб’єктами господарювання; тоді як Законом України «Про захист економічної конкуренції» зазначені суб’єкти в частині їх діяльності з виробництва, реалізації, придбання товарів чи іншої господарської діяльності віднесені до суб’</w:t>
      </w:r>
      <w:r w:rsidR="005D5B76">
        <w:rPr>
          <w:rFonts w:ascii="Times New Roman" w:hAnsi="Times New Roman" w:cs="Times New Roman"/>
          <w:sz w:val="28"/>
          <w:lang w:val="uk-UA" w:bidi="uk-UA"/>
        </w:rPr>
        <w:t>єктів господарювання (ст. 1) [2</w:t>
      </w:r>
      <w:r w:rsidRPr="00090F64">
        <w:rPr>
          <w:rFonts w:ascii="Times New Roman" w:hAnsi="Times New Roman" w:cs="Times New Roman"/>
          <w:sz w:val="28"/>
          <w:lang w:val="uk-UA" w:bidi="uk-UA"/>
        </w:rPr>
        <w:t>]. Із цього приводу аргументованою є позиція В.С. Мілаш, яка стверджує, що «та обставина</w:t>
      </w:r>
      <w:r w:rsidR="00030DF6">
        <w:rPr>
          <w:rFonts w:ascii="Times New Roman" w:hAnsi="Times New Roman" w:cs="Times New Roman"/>
          <w:sz w:val="28"/>
          <w:lang w:val="uk-UA" w:bidi="uk-UA"/>
        </w:rPr>
        <w:t>…..</w:t>
      </w:r>
    </w:p>
    <w:p w:rsidR="00597EA0" w:rsidRDefault="00090F64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 w:bidi="uk-UA"/>
        </w:rPr>
      </w:pPr>
      <w:r>
        <w:rPr>
          <w:rFonts w:ascii="Times New Roman" w:hAnsi="Times New Roman" w:cs="Times New Roman"/>
          <w:sz w:val="28"/>
          <w:lang w:val="uk-UA" w:bidi="uk-UA"/>
        </w:rPr>
        <w:t xml:space="preserve">Таким чином, </w:t>
      </w:r>
      <w:r w:rsidR="00030DF6">
        <w:rPr>
          <w:rFonts w:ascii="Times New Roman" w:hAnsi="Times New Roman" w:cs="Times New Roman"/>
          <w:sz w:val="28"/>
          <w:lang w:val="uk-UA" w:bidi="uk-UA"/>
        </w:rPr>
        <w:t>….</w:t>
      </w:r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AA66C6" w:rsidRDefault="00AA66C6" w:rsidP="00AA6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70413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597EA0" w:rsidRDefault="007221FE" w:rsidP="00030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21FE">
        <w:rPr>
          <w:rFonts w:ascii="Times New Roman" w:hAnsi="Times New Roman" w:cs="Times New Roman"/>
          <w:sz w:val="28"/>
          <w:lang w:val="uk-UA"/>
        </w:rPr>
        <w:lastRenderedPageBreak/>
        <w:t xml:space="preserve">Учасниками відносин у сфері господарювання є: 1) суб’єкти господарювання; 2) </w:t>
      </w:r>
      <w:r w:rsidR="00030DF6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597EA0" w:rsidRPr="00597EA0" w:rsidRDefault="00597EA0" w:rsidP="00597EA0">
      <w:pPr>
        <w:spacing w:line="48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97EA0">
        <w:rPr>
          <w:rFonts w:ascii="Times New Roman" w:hAnsi="Times New Roman" w:cs="Times New Roman"/>
          <w:b/>
          <w:sz w:val="28"/>
          <w:lang w:val="uk-UA"/>
        </w:rPr>
        <w:t>СПИСОК ВИКОРИСТАНИХ ДЖЕРЕЛ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Апаров А.М., Малько Ж.С. Теоретико-правові проблеми визначення поняття «суб’єкт господарського права» / А.М. Апаров, Ж.С. Малько // Право та державне управління. – 2014. – №1-2 (14-15). – С. 4-6. 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  <w:lang w:val="uk-UA"/>
        </w:rPr>
        <w:t xml:space="preserve">Господарський кодекс від 16 січня 2003 р. № 436-IV. –  [Електронний ресурс]. – Режим доступу : </w:t>
      </w:r>
      <w:hyperlink r:id="rId7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http://zakon.rada.gov.ua</w:t>
        </w:r>
      </w:hyperlink>
      <w:r w:rsidRPr="00B52DBD">
        <w:rPr>
          <w:rFonts w:ascii="Times New Roman" w:hAnsi="Times New Roman" w:cs="Times New Roman"/>
          <w:sz w:val="28"/>
          <w:lang w:val="uk-UA"/>
        </w:rPr>
        <w:t>.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  <w:lang w:val="uk-UA"/>
        </w:rPr>
        <w:t>Господарський кодекс України. Коментар / за заг. ред. Н.О Саніахметової. – Х.: Одіссей, 2004. – 848 с.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</w:rPr>
        <w:t xml:space="preserve">Господарське право </w:t>
      </w:r>
      <w:proofErr w:type="gramStart"/>
      <w:r w:rsidRPr="00B52DBD">
        <w:rPr>
          <w:rFonts w:ascii="Times New Roman" w:hAnsi="Times New Roman" w:cs="Times New Roman"/>
          <w:sz w:val="28"/>
        </w:rPr>
        <w:t>України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[підруч.] / за ред. В.М. Гайворонського, В.П. Жушмана. – </w:t>
      </w:r>
      <w:proofErr w:type="gramStart"/>
      <w:r w:rsidRPr="00B52DBD">
        <w:rPr>
          <w:rFonts w:ascii="Times New Roman" w:hAnsi="Times New Roman" w:cs="Times New Roman"/>
          <w:sz w:val="28"/>
        </w:rPr>
        <w:t>Х.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Право, 2005. – 382 с.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  <w:lang w:val="uk-UA"/>
        </w:rPr>
        <w:t>Господарське право України : [підручник] / [О.Б. Андрєєва, Ю.М. Жорнокуй, О.П. Гетманець та ін.]. – Х. : Харк. нац. ун-т внутр. справ, 2014. – 340 с.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</w:rPr>
        <w:t xml:space="preserve">Мілаш В.С. Господарське </w:t>
      </w:r>
      <w:proofErr w:type="gramStart"/>
      <w:r w:rsidRPr="00B52DBD">
        <w:rPr>
          <w:rFonts w:ascii="Times New Roman" w:hAnsi="Times New Roman" w:cs="Times New Roman"/>
          <w:sz w:val="28"/>
        </w:rPr>
        <w:t>право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курс лекцій : у 2 ч. / В.С. Мілаш. – </w:t>
      </w:r>
      <w:proofErr w:type="gramStart"/>
      <w:r w:rsidRPr="00B52DBD">
        <w:rPr>
          <w:rFonts w:ascii="Times New Roman" w:hAnsi="Times New Roman" w:cs="Times New Roman"/>
          <w:sz w:val="28"/>
        </w:rPr>
        <w:t>Х.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Право, 2008– . – Ч. 1. – 2008. – 496 с.</w:t>
      </w:r>
    </w:p>
    <w:p w:rsidR="00B52DBD" w:rsidRDefault="00B52DBD" w:rsidP="00B52DBD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</w:rPr>
        <w:t xml:space="preserve">Щербина В. С. Господарське </w:t>
      </w:r>
      <w:proofErr w:type="gramStart"/>
      <w:r w:rsidRPr="00B52DBD">
        <w:rPr>
          <w:rFonts w:ascii="Times New Roman" w:hAnsi="Times New Roman" w:cs="Times New Roman"/>
          <w:sz w:val="28"/>
        </w:rPr>
        <w:t>право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[підручник] / В.С. Щербина. – 6-те вид., перероб. і допов. – </w:t>
      </w:r>
      <w:proofErr w:type="gramStart"/>
      <w:r w:rsidRPr="00B52DBD">
        <w:rPr>
          <w:rFonts w:ascii="Times New Roman" w:hAnsi="Times New Roman" w:cs="Times New Roman"/>
          <w:sz w:val="28"/>
        </w:rPr>
        <w:t>К.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Юрінком Iнтер, 2013. – 640 с.</w:t>
      </w:r>
    </w:p>
    <w:p w:rsidR="00303037" w:rsidRDefault="00B52DBD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52DBD">
        <w:rPr>
          <w:rFonts w:ascii="Times New Roman" w:hAnsi="Times New Roman" w:cs="Times New Roman"/>
          <w:sz w:val="28"/>
        </w:rPr>
        <w:t xml:space="preserve">Смолин Г.В. Господарське право України. Загальна </w:t>
      </w:r>
      <w:proofErr w:type="gramStart"/>
      <w:r w:rsidRPr="00B52DBD">
        <w:rPr>
          <w:rFonts w:ascii="Times New Roman" w:hAnsi="Times New Roman" w:cs="Times New Roman"/>
          <w:sz w:val="28"/>
        </w:rPr>
        <w:t>частина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[навч. посібник] / Г.В. Смолин. – </w:t>
      </w:r>
      <w:proofErr w:type="gramStart"/>
      <w:r w:rsidRPr="00B52DBD">
        <w:rPr>
          <w:rFonts w:ascii="Times New Roman" w:hAnsi="Times New Roman" w:cs="Times New Roman"/>
          <w:sz w:val="28"/>
        </w:rPr>
        <w:t>Львів :</w:t>
      </w:r>
      <w:proofErr w:type="gramEnd"/>
      <w:r w:rsidRPr="00B52DBD">
        <w:rPr>
          <w:rFonts w:ascii="Times New Roman" w:hAnsi="Times New Roman" w:cs="Times New Roman"/>
          <w:sz w:val="28"/>
        </w:rPr>
        <w:t xml:space="preserve"> ЗУКЦ, 2011. – 428 с.</w:t>
      </w:r>
    </w:p>
    <w:p w:rsidR="00303037" w:rsidRP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  <w:lang w:val="uk-UA"/>
        </w:rPr>
        <w:t>Конспект лекцій з дисципліни «Господарське право» для студентів спеціальностей 029 «Інформаційна, бібліотечна та архівна справа», 071 «Облік і оподаткування», 073 «Менеджмент», 242 «Туризм» – Полтава: ПолтНТУ, 2017. – 82 с.</w:t>
      </w:r>
    </w:p>
    <w:p w:rsidR="00303037" w:rsidRP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 xml:space="preserve">Господарське право </w:t>
      </w:r>
      <w:proofErr w:type="gramStart"/>
      <w:r w:rsidRPr="00303037">
        <w:rPr>
          <w:rFonts w:ascii="Times New Roman" w:hAnsi="Times New Roman" w:cs="Times New Roman"/>
          <w:sz w:val="28"/>
        </w:rPr>
        <w:t>України :</w:t>
      </w:r>
      <w:proofErr w:type="gramEnd"/>
      <w:r w:rsidRPr="00303037">
        <w:rPr>
          <w:rFonts w:ascii="Times New Roman" w:hAnsi="Times New Roman" w:cs="Times New Roman"/>
          <w:sz w:val="28"/>
        </w:rPr>
        <w:t xml:space="preserve"> навч. посіб. / за ред. І.В. Булгакова, О.С. Захарова, О.І. Онуфрієнко. – </w:t>
      </w:r>
      <w:proofErr w:type="gramStart"/>
      <w:r w:rsidRPr="00303037">
        <w:rPr>
          <w:rFonts w:ascii="Times New Roman" w:hAnsi="Times New Roman" w:cs="Times New Roman"/>
          <w:sz w:val="28"/>
        </w:rPr>
        <w:t>К. :</w:t>
      </w:r>
      <w:proofErr w:type="gramEnd"/>
      <w:r w:rsidRPr="00303037">
        <w:rPr>
          <w:rFonts w:ascii="Times New Roman" w:hAnsi="Times New Roman" w:cs="Times New Roman"/>
          <w:sz w:val="28"/>
        </w:rPr>
        <w:t xml:space="preserve"> Прецедент, 2006. – 346 с. </w:t>
      </w:r>
    </w:p>
    <w:p w:rsid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>Актуаль</w:t>
      </w:r>
      <w:r>
        <w:rPr>
          <w:rFonts w:ascii="Times New Roman" w:hAnsi="Times New Roman" w:cs="Times New Roman"/>
          <w:sz w:val="28"/>
        </w:rPr>
        <w:t xml:space="preserve">ні проблеми Господарського </w:t>
      </w:r>
      <w:proofErr w:type="gramStart"/>
      <w:r>
        <w:rPr>
          <w:rFonts w:ascii="Times New Roman" w:hAnsi="Times New Roman" w:cs="Times New Roman"/>
          <w:sz w:val="28"/>
        </w:rPr>
        <w:t>пра</w:t>
      </w:r>
      <w:r w:rsidRPr="00303037">
        <w:rPr>
          <w:rFonts w:ascii="Times New Roman" w:hAnsi="Times New Roman" w:cs="Times New Roman"/>
          <w:sz w:val="28"/>
        </w:rPr>
        <w:t>ва :</w:t>
      </w:r>
      <w:proofErr w:type="gramEnd"/>
      <w:r w:rsidRPr="00303037">
        <w:rPr>
          <w:rFonts w:ascii="Times New Roman" w:hAnsi="Times New Roman" w:cs="Times New Roman"/>
          <w:sz w:val="28"/>
        </w:rPr>
        <w:t xml:space="preserve"> навч. посіб. / за ред. В.С. Щербини. – </w:t>
      </w:r>
      <w:proofErr w:type="gramStart"/>
      <w:r w:rsidRPr="00303037">
        <w:rPr>
          <w:rFonts w:ascii="Times New Roman" w:hAnsi="Times New Roman" w:cs="Times New Roman"/>
          <w:sz w:val="28"/>
        </w:rPr>
        <w:t>К. :</w:t>
      </w:r>
      <w:proofErr w:type="gramEnd"/>
      <w:r w:rsidRPr="00303037">
        <w:rPr>
          <w:rFonts w:ascii="Times New Roman" w:hAnsi="Times New Roman" w:cs="Times New Roman"/>
          <w:sz w:val="28"/>
        </w:rPr>
        <w:t xml:space="preserve"> Юрінком Інтер, 2013. – 528 с.</w:t>
      </w:r>
    </w:p>
    <w:p w:rsid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Сергійко О.В. Класифікація учасників господарських правовідносин / О.В. Сергійко // Проблеми правового забезпечення підприємництва в Україні. – С. 173-175.</w:t>
      </w:r>
    </w:p>
    <w:p w:rsid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>Науково-практичний коментар Господарського кодексу України: / О. А. Беляневич, О. М. Вінник, В. С. Щербина та ін. / за заг. ред. Г. Л. Знаменського, В. С. Щербини. – 3-тє вид., переробл. і допов. – К.: Ю</w:t>
      </w:r>
      <w:r>
        <w:rPr>
          <w:rFonts w:ascii="Times New Roman" w:hAnsi="Times New Roman" w:cs="Times New Roman"/>
          <w:sz w:val="28"/>
        </w:rPr>
        <w:t xml:space="preserve">рінком Інтер, 2012. – 776 с. </w:t>
      </w:r>
    </w:p>
    <w:p w:rsidR="000756FE" w:rsidRPr="000756FE" w:rsidRDefault="00303037" w:rsidP="000756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>Смолин Г. В. Господарське право України. Загальна частина: навчальний посібник / Г. В. Смолин. – 2-не вид., перероб. та доп. –</w:t>
      </w:r>
      <w:r w:rsidR="000756FE">
        <w:rPr>
          <w:rFonts w:ascii="Times New Roman" w:hAnsi="Times New Roman" w:cs="Times New Roman"/>
          <w:sz w:val="28"/>
        </w:rPr>
        <w:t xml:space="preserve"> Львів: ЗУКЦ, 2011. – 428 с.</w:t>
      </w:r>
    </w:p>
    <w:p w:rsidR="000756FE" w:rsidRDefault="000756FE" w:rsidP="000756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56FE">
        <w:rPr>
          <w:rFonts w:ascii="Times New Roman" w:hAnsi="Times New Roman" w:cs="Times New Roman"/>
          <w:sz w:val="28"/>
        </w:rPr>
        <w:t>Про захист прав споживачів. Верховна Рада УРСР; Закон від 12.05.1991 № 1023-</w:t>
      </w:r>
      <w:r w:rsidRPr="000756FE">
        <w:rPr>
          <w:rFonts w:ascii="Times New Roman" w:hAnsi="Times New Roman" w:cs="Times New Roman"/>
          <w:sz w:val="28"/>
          <w:lang w:val="en-US"/>
        </w:rPr>
        <w:t>XII</w:t>
      </w:r>
      <w:r w:rsidRPr="000756FE">
        <w:rPr>
          <w:rFonts w:ascii="Times New Roman" w:hAnsi="Times New Roman" w:cs="Times New Roman"/>
          <w:sz w:val="28"/>
        </w:rPr>
        <w:t xml:space="preserve">. – </w:t>
      </w:r>
      <w:r w:rsidRPr="000756FE">
        <w:rPr>
          <w:rFonts w:ascii="Times New Roman" w:hAnsi="Times New Roman" w:cs="Times New Roman"/>
          <w:sz w:val="28"/>
          <w:lang w:val="uk-UA"/>
        </w:rPr>
        <w:t>[Електронний ресурс] – Режим доступу:</w:t>
      </w:r>
      <w:r w:rsidRPr="000756FE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2E6FA1">
          <w:rPr>
            <w:rStyle w:val="a8"/>
            <w:rFonts w:ascii="Times New Roman" w:hAnsi="Times New Roman" w:cs="Times New Roman"/>
            <w:sz w:val="28"/>
          </w:rPr>
          <w:t>http://zakon2.rada.gov.ua/laws/show/1023-12</w:t>
        </w:r>
      </w:hyperlink>
    </w:p>
    <w:p w:rsidR="000756FE" w:rsidRDefault="000756FE" w:rsidP="000756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56FE">
        <w:rPr>
          <w:rFonts w:ascii="Times New Roman" w:hAnsi="Times New Roman" w:cs="Times New Roman"/>
          <w:sz w:val="28"/>
        </w:rPr>
        <w:t>Про природні монополії</w:t>
      </w:r>
      <w:r w:rsidRPr="000756FE">
        <w:rPr>
          <w:rFonts w:ascii="Times New Roman" w:hAnsi="Times New Roman" w:cs="Times New Roman"/>
          <w:sz w:val="28"/>
          <w:lang w:val="uk-UA"/>
        </w:rPr>
        <w:t xml:space="preserve">. </w:t>
      </w:r>
      <w:r w:rsidRPr="000756FE">
        <w:rPr>
          <w:rFonts w:ascii="Times New Roman" w:hAnsi="Times New Roman" w:cs="Times New Roman"/>
          <w:sz w:val="28"/>
        </w:rPr>
        <w:t>Верховна Рада України; Закон від 20.04.2000 № 1682-</w:t>
      </w:r>
      <w:r w:rsidRPr="000756FE">
        <w:rPr>
          <w:rFonts w:ascii="Times New Roman" w:hAnsi="Times New Roman" w:cs="Times New Roman"/>
          <w:sz w:val="28"/>
          <w:lang w:val="en-US"/>
        </w:rPr>
        <w:t>III</w:t>
      </w:r>
      <w:r w:rsidRPr="000756FE">
        <w:rPr>
          <w:rFonts w:ascii="Times New Roman" w:hAnsi="Times New Roman" w:cs="Times New Roman"/>
          <w:sz w:val="28"/>
          <w:lang w:val="uk-UA"/>
        </w:rPr>
        <w:t xml:space="preserve">. </w:t>
      </w:r>
      <w:r w:rsidRPr="000756FE">
        <w:rPr>
          <w:rFonts w:ascii="Times New Roman" w:hAnsi="Times New Roman" w:cs="Times New Roman"/>
          <w:sz w:val="28"/>
        </w:rPr>
        <w:t xml:space="preserve">– </w:t>
      </w:r>
      <w:r w:rsidRPr="000756FE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9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http://zakon5.rada.gov.ua/laws/show/1682-14</w:t>
        </w:r>
      </w:hyperlink>
    </w:p>
    <w:p w:rsidR="00303037" w:rsidRPr="000756FE" w:rsidRDefault="00303037" w:rsidP="000756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56FE">
        <w:rPr>
          <w:rFonts w:ascii="Times New Roman" w:hAnsi="Times New Roman" w:cs="Times New Roman"/>
          <w:sz w:val="28"/>
          <w:lang w:val="uk-UA"/>
        </w:rPr>
        <w:t xml:space="preserve">Вінник О. М. Господарське право: навчальний посібник. – 2-ге вид., змін. та доп. – К.: Всеукраїнська асоціація видавців «Правова єдність», 2008. – 766 с. </w:t>
      </w:r>
    </w:p>
    <w:p w:rsid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 xml:space="preserve">Щербина В. С. Суб’єкти господарського права: монографія. – К.: Юрінком Інтер, 2008. – 264 с. </w:t>
      </w:r>
    </w:p>
    <w:p w:rsidR="00303037" w:rsidRDefault="00303037" w:rsidP="0030303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>Джабраїлов Р. А. Територіальна громада як суб’єкт права власності та господарського права // Экономика и право</w:t>
      </w:r>
      <w:r>
        <w:rPr>
          <w:rFonts w:ascii="Times New Roman" w:hAnsi="Times New Roman" w:cs="Times New Roman"/>
          <w:sz w:val="28"/>
        </w:rPr>
        <w:t xml:space="preserve">. – 2006. – № 1. – С. 19–24. </w:t>
      </w:r>
    </w:p>
    <w:p w:rsidR="000756FE" w:rsidRDefault="00303037" w:rsidP="000756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03037">
        <w:rPr>
          <w:rFonts w:ascii="Times New Roman" w:hAnsi="Times New Roman" w:cs="Times New Roman"/>
          <w:sz w:val="28"/>
        </w:rPr>
        <w:t>Захарченко А. М. Щодо участі органів державної влади та органів місцевого самоврядування у сфері господарювання // Правничий часопис Донецького університету. – 2007. – № 2 (18). – С. 43–48.</w:t>
      </w:r>
    </w:p>
    <w:p w:rsidR="0013231B" w:rsidRDefault="000756FE" w:rsidP="0013231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756FE">
        <w:rPr>
          <w:rFonts w:ascii="Times New Roman" w:hAnsi="Times New Roman" w:cs="Times New Roman"/>
          <w:sz w:val="28"/>
          <w:lang w:val="uk-UA"/>
        </w:rPr>
        <w:t xml:space="preserve">Про державну реєстрацію юридичних осіб, фізичних осіб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756FE">
        <w:rPr>
          <w:rFonts w:ascii="Times New Roman" w:hAnsi="Times New Roman" w:cs="Times New Roman"/>
          <w:sz w:val="28"/>
          <w:lang w:val="uk-UA"/>
        </w:rPr>
        <w:t xml:space="preserve"> підприємців та громадських формувань. Верховна Рада України; Закон від </w:t>
      </w:r>
      <w:r w:rsidRPr="000756FE">
        <w:rPr>
          <w:rFonts w:ascii="Times New Roman" w:hAnsi="Times New Roman" w:cs="Times New Roman"/>
          <w:sz w:val="28"/>
          <w:lang w:val="uk-UA"/>
        </w:rPr>
        <w:lastRenderedPageBreak/>
        <w:t xml:space="preserve">15.05.2003 № 755-IV. </w:t>
      </w:r>
      <w:r w:rsidRPr="000756FE">
        <w:rPr>
          <w:rFonts w:ascii="Times New Roman" w:hAnsi="Times New Roman" w:cs="Times New Roman"/>
          <w:sz w:val="28"/>
        </w:rPr>
        <w:t xml:space="preserve">– </w:t>
      </w:r>
      <w:r w:rsidR="0013231B">
        <w:rPr>
          <w:rFonts w:ascii="Times New Roman" w:hAnsi="Times New Roman" w:cs="Times New Roman"/>
          <w:sz w:val="28"/>
          <w:lang w:val="uk-UA"/>
        </w:rPr>
        <w:t>[Електронний</w:t>
      </w:r>
      <w:r w:rsidRPr="000756FE">
        <w:rPr>
          <w:rFonts w:ascii="Times New Roman" w:hAnsi="Times New Roman" w:cs="Times New Roman"/>
          <w:sz w:val="28"/>
          <w:lang w:val="uk-UA"/>
        </w:rPr>
        <w:t xml:space="preserve"> ресурс] – Режим доступу: </w:t>
      </w:r>
      <w:hyperlink r:id="rId10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http://zakon2.rada.gov.ua/laws/show/755-15</w:t>
        </w:r>
      </w:hyperlink>
    </w:p>
    <w:p w:rsidR="0013231B" w:rsidRDefault="0013231B" w:rsidP="0013231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3231B">
        <w:rPr>
          <w:rFonts w:ascii="Times New Roman" w:hAnsi="Times New Roman" w:cs="Times New Roman"/>
          <w:sz w:val="28"/>
          <w:lang w:val="uk-UA"/>
        </w:rPr>
        <w:t xml:space="preserve">Актуальні проблеми правового забезпечення господарської діяльності в Україні : матеріали круглого столу (м. Харків, 12 березня 2015 р.).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3231B">
        <w:rPr>
          <w:rFonts w:ascii="Times New Roman" w:hAnsi="Times New Roman" w:cs="Times New Roman"/>
          <w:sz w:val="28"/>
          <w:lang w:val="uk-UA"/>
        </w:rPr>
        <w:t xml:space="preserve"> X., 2015.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3231B">
        <w:rPr>
          <w:rFonts w:ascii="Times New Roman" w:hAnsi="Times New Roman" w:cs="Times New Roman"/>
          <w:sz w:val="28"/>
          <w:lang w:val="uk-UA"/>
        </w:rPr>
        <w:t xml:space="preserve"> 224 с.</w:t>
      </w:r>
    </w:p>
    <w:p w:rsidR="0013231B" w:rsidRPr="0013231B" w:rsidRDefault="0013231B" w:rsidP="0013231B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3231B">
        <w:rPr>
          <w:rFonts w:ascii="Times New Roman" w:hAnsi="Times New Roman" w:cs="Times New Roman"/>
          <w:sz w:val="28"/>
          <w:lang w:val="uk-UA"/>
        </w:rPr>
        <w:t xml:space="preserve">Безух О.В. Трансформація господарських правовідносин в ринкових умовах / О.В. Безух II Приватне право і підприємництво.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13231B">
        <w:rPr>
          <w:rFonts w:ascii="Times New Roman" w:hAnsi="Times New Roman" w:cs="Times New Roman"/>
          <w:sz w:val="28"/>
          <w:lang w:val="uk-UA"/>
        </w:rPr>
        <w:t>2015.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Pr="0013231B">
        <w:rPr>
          <w:rFonts w:ascii="Times New Roman" w:hAnsi="Times New Roman" w:cs="Times New Roman"/>
          <w:sz w:val="28"/>
          <w:lang w:val="uk-UA"/>
        </w:rPr>
        <w:t xml:space="preserve">№ 14.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13231B">
        <w:rPr>
          <w:rFonts w:ascii="Times New Roman" w:hAnsi="Times New Roman" w:cs="Times New Roman"/>
          <w:sz w:val="28"/>
          <w:lang w:val="uk-UA"/>
        </w:rPr>
        <w:t>С. 148-152.</w:t>
      </w:r>
    </w:p>
    <w:p w:rsidR="007221FE" w:rsidRDefault="0013231B" w:rsidP="007221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Замрига А.В. Теоретико-правове регулювання правового статусу споживача в господарських правовідносинах / А.В. Замрига // Право і суспільство. – 2016. – №3. – Ч. 2. – С. 68-72.</w:t>
      </w:r>
    </w:p>
    <w:p w:rsidR="007221FE" w:rsidRDefault="0013231B" w:rsidP="007221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21FE">
        <w:rPr>
          <w:rFonts w:ascii="Times New Roman" w:hAnsi="Times New Roman" w:cs="Times New Roman"/>
          <w:sz w:val="28"/>
          <w:lang w:val="uk-UA"/>
        </w:rPr>
        <w:t xml:space="preserve">Про господарські товариства. Верховна Рада України; Закон від 19.09.1991 № 1576-XII. </w:t>
      </w:r>
      <w:r w:rsidRPr="007221FE">
        <w:rPr>
          <w:rFonts w:ascii="Times New Roman" w:hAnsi="Times New Roman" w:cs="Times New Roman"/>
          <w:sz w:val="28"/>
        </w:rPr>
        <w:t xml:space="preserve">– </w:t>
      </w:r>
      <w:r w:rsidRPr="007221FE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11" w:history="1">
        <w:r w:rsidR="007221FE"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http://zakon5.rada.gov.ua/laws/show/1576-12</w:t>
        </w:r>
      </w:hyperlink>
    </w:p>
    <w:p w:rsidR="007221FE" w:rsidRDefault="007221FE" w:rsidP="007221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21FE">
        <w:rPr>
          <w:rFonts w:ascii="Times New Roman" w:hAnsi="Times New Roman" w:cs="Times New Roman"/>
          <w:sz w:val="28"/>
          <w:lang w:val="uk-UA"/>
        </w:rPr>
        <w:t xml:space="preserve">Правове забезпечення діяльності господарських організацій (довідник юрисконсульта): навчальний посібник /Д.В. Задихайло, А.О.Олефір, В.М.Пашков. –Х: – Юрайт, 2016. – 528 с. </w:t>
      </w:r>
    </w:p>
    <w:p w:rsidR="007221FE" w:rsidRDefault="007221FE" w:rsidP="007221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221FE">
        <w:rPr>
          <w:rFonts w:ascii="Times New Roman" w:hAnsi="Times New Roman" w:cs="Times New Roman"/>
          <w:sz w:val="28"/>
          <w:lang w:val="uk-UA"/>
        </w:rPr>
        <w:t>Актуальні питання господарського законодавства : Монографія / М. В. Гаєвець, І. В. Горіславська, Ю. С. Канарик, Л. О. Панькова, Н. А. Поліно, О. П. Світличний, Д. К. Черкашин // за заг. ред. д.ю.н., О. П. Світличного. – К.: ЦП «КОМПРИНТ», 2013. – 678 с.</w:t>
      </w:r>
    </w:p>
    <w:p w:rsidR="007221FE" w:rsidRPr="000176DF" w:rsidRDefault="000176DF" w:rsidP="007221FE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76DF">
        <w:rPr>
          <w:rFonts w:ascii="Times New Roman" w:hAnsi="Times New Roman" w:cs="Times New Roman"/>
          <w:sz w:val="28"/>
        </w:rPr>
        <w:t>Пилецкий А. Е. Теоретич</w:t>
      </w:r>
      <w:r>
        <w:rPr>
          <w:rFonts w:ascii="Times New Roman" w:hAnsi="Times New Roman" w:cs="Times New Roman"/>
          <w:sz w:val="28"/>
        </w:rPr>
        <w:t>еские проблемы предприниматель</w:t>
      </w:r>
      <w:r w:rsidRPr="000176DF">
        <w:rPr>
          <w:rFonts w:ascii="Times New Roman" w:hAnsi="Times New Roman" w:cs="Times New Roman"/>
          <w:sz w:val="28"/>
        </w:rPr>
        <w:t>ской правосубъектности в сме</w:t>
      </w:r>
      <w:r>
        <w:rPr>
          <w:rFonts w:ascii="Times New Roman" w:hAnsi="Times New Roman" w:cs="Times New Roman"/>
          <w:sz w:val="28"/>
        </w:rPr>
        <w:t>шанной экономике: Монография.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М.: ЧеРо, 2005.</w:t>
      </w:r>
      <w:r w:rsidRPr="000176DF">
        <w:rPr>
          <w:rFonts w:ascii="Times New Roman" w:hAnsi="Times New Roman" w:cs="Times New Roman"/>
          <w:sz w:val="28"/>
        </w:rPr>
        <w:t xml:space="preserve"> – C. 131.</w:t>
      </w:r>
    </w:p>
    <w:p w:rsidR="000176DF" w:rsidRPr="000176DF" w:rsidRDefault="000176DF" w:rsidP="000176D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76DF">
        <w:rPr>
          <w:rFonts w:ascii="Times New Roman" w:hAnsi="Times New Roman" w:cs="Times New Roman"/>
          <w:sz w:val="28"/>
        </w:rPr>
        <w:t>Козлова Н. В. Правосубъектность юридическ</w:t>
      </w:r>
      <w:r>
        <w:rPr>
          <w:rFonts w:ascii="Times New Roman" w:hAnsi="Times New Roman" w:cs="Times New Roman"/>
          <w:sz w:val="28"/>
        </w:rPr>
        <w:t>ого лица.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М.: Статут, 2005.</w:t>
      </w:r>
      <w:r w:rsidRPr="000176DF">
        <w:rPr>
          <w:rFonts w:ascii="Times New Roman" w:hAnsi="Times New Roman" w:cs="Times New Roman"/>
          <w:sz w:val="28"/>
        </w:rPr>
        <w:t xml:space="preserve"> – C. 35.</w:t>
      </w:r>
    </w:p>
    <w:p w:rsidR="000176DF" w:rsidRPr="000176DF" w:rsidRDefault="000176DF" w:rsidP="000176D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76DF">
        <w:rPr>
          <w:rFonts w:ascii="Times New Roman" w:hAnsi="Times New Roman" w:cs="Times New Roman"/>
          <w:sz w:val="28"/>
        </w:rPr>
        <w:t>Гражданское право: В 2 т.: Том 1: Учебник / О</w:t>
      </w:r>
      <w:r>
        <w:rPr>
          <w:rFonts w:ascii="Times New Roman" w:hAnsi="Times New Roman" w:cs="Times New Roman"/>
          <w:sz w:val="28"/>
        </w:rPr>
        <w:t>тв. ред. проф. Е. А. Суханов.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2-е изд., перераб. и доп.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М.: Изд-во БЕК, 2000.</w:t>
      </w:r>
      <w:r w:rsidRPr="000176DF">
        <w:rPr>
          <w:rFonts w:ascii="Times New Roman" w:hAnsi="Times New Roman" w:cs="Times New Roman"/>
          <w:sz w:val="28"/>
        </w:rPr>
        <w:t xml:space="preserve"> – C. 189.</w:t>
      </w:r>
    </w:p>
    <w:p w:rsidR="000176DF" w:rsidRPr="000176DF" w:rsidRDefault="000176DF" w:rsidP="000176D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76DF">
        <w:rPr>
          <w:rFonts w:ascii="Times New Roman" w:hAnsi="Times New Roman" w:cs="Times New Roman"/>
          <w:sz w:val="28"/>
        </w:rPr>
        <w:t>Щербина В. С., Ющик О. I. Хотіли як краще… а вийшло як завжди</w:t>
      </w:r>
      <w:r>
        <w:rPr>
          <w:rFonts w:ascii="Times New Roman" w:hAnsi="Times New Roman" w:cs="Times New Roman"/>
          <w:sz w:val="28"/>
        </w:rPr>
        <w:t xml:space="preserve"> // Юридичний вісник України.</w:t>
      </w:r>
      <w:r w:rsidRPr="000176DF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2005.</w:t>
      </w:r>
      <w:r w:rsidRPr="000176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0176DF">
        <w:rPr>
          <w:rFonts w:ascii="Times New Roman" w:hAnsi="Times New Roman" w:cs="Times New Roman"/>
          <w:sz w:val="28"/>
        </w:rPr>
        <w:t xml:space="preserve"> № 45.</w:t>
      </w:r>
    </w:p>
    <w:p w:rsidR="000176DF" w:rsidRPr="000176DF" w:rsidRDefault="000176DF" w:rsidP="000176DF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76DF">
        <w:rPr>
          <w:rFonts w:ascii="Times New Roman" w:hAnsi="Times New Roman" w:cs="Times New Roman"/>
          <w:sz w:val="28"/>
        </w:rPr>
        <w:lastRenderedPageBreak/>
        <w:t>Хозяйственный</w:t>
      </w:r>
      <w:r>
        <w:rPr>
          <w:rFonts w:ascii="Times New Roman" w:hAnsi="Times New Roman" w:cs="Times New Roman"/>
          <w:sz w:val="28"/>
        </w:rPr>
        <w:t xml:space="preserve"> кодекс Украины: Комментарий.</w:t>
      </w:r>
      <w:r w:rsidRPr="000176DF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Харьков: ООО «Одиссей», 2004.</w:t>
      </w:r>
      <w:r w:rsidRPr="000176DF">
        <w:rPr>
          <w:rFonts w:ascii="Times New Roman" w:hAnsi="Times New Roman" w:cs="Times New Roman"/>
          <w:sz w:val="28"/>
        </w:rPr>
        <w:t xml:space="preserve"> – C. 7.</w:t>
      </w:r>
    </w:p>
    <w:p w:rsidR="008836D7" w:rsidRDefault="000176DF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176DF">
        <w:rPr>
          <w:rFonts w:ascii="Times New Roman" w:hAnsi="Times New Roman" w:cs="Times New Roman"/>
          <w:sz w:val="28"/>
          <w:lang w:val="uk-UA"/>
        </w:rPr>
        <w:t>Щербина, В.С. Суб’єкти господарського права</w:t>
      </w:r>
      <w:r>
        <w:rPr>
          <w:rFonts w:ascii="Times New Roman" w:hAnsi="Times New Roman" w:cs="Times New Roman"/>
          <w:sz w:val="28"/>
          <w:lang w:val="uk-UA"/>
        </w:rPr>
        <w:t xml:space="preserve"> : монографія / В.С. Щербина.</w:t>
      </w:r>
      <w:r w:rsidRPr="000176DF">
        <w:rPr>
          <w:rFonts w:ascii="Times New Roman" w:hAnsi="Times New Roman" w:cs="Times New Roman"/>
          <w:sz w:val="28"/>
          <w:lang w:val="uk-UA"/>
        </w:rPr>
        <w:t xml:space="preserve"> – К. : Юрінком </w:t>
      </w:r>
      <w:r w:rsidRPr="000176DF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  <w:lang w:val="uk-UA"/>
        </w:rPr>
        <w:t>нтер, 2008.</w:t>
      </w:r>
      <w:r w:rsidRPr="000176DF"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uk-UA"/>
        </w:rPr>
        <w:t>264 с.</w:t>
      </w:r>
      <w:r w:rsidRPr="000176D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176DF">
        <w:rPr>
          <w:rFonts w:ascii="Times New Roman" w:hAnsi="Times New Roman" w:cs="Times New Roman"/>
          <w:sz w:val="28"/>
          <w:lang w:val="uk-UA"/>
        </w:rPr>
        <w:t xml:space="preserve"> Бібліог</w:t>
      </w:r>
      <w:r>
        <w:rPr>
          <w:rFonts w:ascii="Times New Roman" w:hAnsi="Times New Roman" w:cs="Times New Roman"/>
          <w:sz w:val="28"/>
          <w:lang w:val="uk-UA"/>
        </w:rPr>
        <w:t>р.: с.248</w:t>
      </w:r>
      <w:r w:rsidRPr="000176DF">
        <w:rPr>
          <w:rFonts w:ascii="Times New Roman" w:hAnsi="Times New Roman" w:cs="Times New Roman"/>
          <w:sz w:val="28"/>
          <w:lang w:val="uk-UA"/>
        </w:rPr>
        <w:t>-263.</w:t>
      </w:r>
    </w:p>
    <w:p w:rsidR="008836D7" w:rsidRDefault="008836D7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836D7">
        <w:rPr>
          <w:rFonts w:ascii="Times New Roman" w:hAnsi="Times New Roman" w:cs="Times New Roman"/>
          <w:sz w:val="28"/>
          <w:lang w:val="uk-UA"/>
        </w:rPr>
        <w:t xml:space="preserve">Про банки і банківську діяльність. Верховна Рада України; Закон від 07.12.2000 № 2121-III. </w:t>
      </w:r>
      <w:r w:rsidRPr="008836D7">
        <w:rPr>
          <w:rFonts w:ascii="Times New Roman" w:hAnsi="Times New Roman" w:cs="Times New Roman"/>
          <w:sz w:val="28"/>
        </w:rPr>
        <w:t xml:space="preserve">– 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12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http://zakon3.rada.gov.ua/laws/show/2121-14</w:t>
        </w:r>
      </w:hyperlink>
    </w:p>
    <w:p w:rsidR="008836D7" w:rsidRDefault="008836D7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836D7">
        <w:rPr>
          <w:rFonts w:ascii="Times New Roman" w:hAnsi="Times New Roman" w:cs="Times New Roman"/>
          <w:sz w:val="28"/>
        </w:rPr>
        <w:t>Про страхування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>Верховна Рада України; Закон від 07.03.1996 № 85/96-ВР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 xml:space="preserve">– 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13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http://zakon3.rada.gov.ua/laws/show/85/96-%D0%B2%D1%80</w:t>
        </w:r>
      </w:hyperlink>
    </w:p>
    <w:p w:rsidR="008836D7" w:rsidRDefault="008836D7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836D7">
        <w:rPr>
          <w:rFonts w:ascii="Times New Roman" w:hAnsi="Times New Roman" w:cs="Times New Roman"/>
          <w:sz w:val="28"/>
        </w:rPr>
        <w:t>Цивільний кодекс України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>Верховна Рада України; Кодекс України, Закон, Кодекс від 16.01.2003 № 435-IV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 xml:space="preserve">– 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14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http://zakon2.rada.gov.ua/laws/show/435-15</w:t>
        </w:r>
      </w:hyperlink>
    </w:p>
    <w:p w:rsidR="008836D7" w:rsidRDefault="008836D7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836D7">
        <w:rPr>
          <w:rFonts w:ascii="Times New Roman" w:hAnsi="Times New Roman" w:cs="Times New Roman"/>
          <w:sz w:val="28"/>
        </w:rPr>
        <w:t>Про інститути спільного інвестування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>Верховна Рада України; Закон від 05.07.2012 № 5080-VI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 xml:space="preserve">– 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15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http://zakon2.rada.gov.ua/laws/show/5080-17</w:t>
        </w:r>
      </w:hyperlink>
    </w:p>
    <w:p w:rsidR="00826459" w:rsidRDefault="008836D7" w:rsidP="00826459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836D7">
        <w:rPr>
          <w:rFonts w:ascii="Times New Roman" w:hAnsi="Times New Roman" w:cs="Times New Roman"/>
          <w:sz w:val="28"/>
        </w:rPr>
        <w:t>Про відновлення платоспроможності боржника або визнання його банкрутом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>Верховна Рада України; Закон від 14.05.1992 № 2343-XII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. </w:t>
      </w:r>
      <w:r w:rsidRPr="008836D7">
        <w:rPr>
          <w:rFonts w:ascii="Times New Roman" w:hAnsi="Times New Roman" w:cs="Times New Roman"/>
          <w:sz w:val="28"/>
        </w:rPr>
        <w:t xml:space="preserve">– </w:t>
      </w:r>
      <w:r w:rsidRPr="008836D7">
        <w:rPr>
          <w:rFonts w:ascii="Times New Roman" w:hAnsi="Times New Roman" w:cs="Times New Roman"/>
          <w:sz w:val="28"/>
          <w:lang w:val="uk-UA"/>
        </w:rPr>
        <w:t xml:space="preserve">[Електронний ресурс] – Режим доступу: </w:t>
      </w:r>
      <w:hyperlink r:id="rId16" w:history="1">
        <w:r w:rsidRPr="002E6FA1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http://zakon2.rada.gov.ua/laws/show/2343-12</w:t>
        </w:r>
      </w:hyperlink>
    </w:p>
    <w:p w:rsidR="00826459" w:rsidRPr="00AA56AC" w:rsidRDefault="00826459" w:rsidP="00AA56A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26459">
        <w:rPr>
          <w:rFonts w:ascii="Times New Roman" w:hAnsi="Times New Roman" w:cs="Times New Roman"/>
          <w:sz w:val="28"/>
          <w:lang w:val="uk-UA"/>
        </w:rPr>
        <w:t>Конституція України, прийнята Верховною Радою України 28 червня 1996р. // Відомості Верхов</w:t>
      </w:r>
      <w:r w:rsidR="00AA56AC">
        <w:rPr>
          <w:rFonts w:ascii="Times New Roman" w:hAnsi="Times New Roman" w:cs="Times New Roman"/>
          <w:sz w:val="28"/>
          <w:lang w:val="uk-UA"/>
        </w:rPr>
        <w:t>ної Ради України. – 1996. – № 30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. </w:t>
      </w:r>
      <w:r w:rsidR="00AA56AC"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Ст. 141.</w:t>
      </w:r>
    </w:p>
    <w:p w:rsidR="00AA56AC" w:rsidRDefault="00AA56AC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Любченко П.М., Берездецький Ю.М. Організаційно-господарські повноваження: проблеми теорії та практики / П.М. Любченко, Ю.М. Берездецький // Науковий вісник Міжнародного гуманітарного університету. – 2013. – №6-2. – Т. 2. – С. 28-31.</w:t>
      </w:r>
    </w:p>
    <w:p w:rsidR="00AA56AC" w:rsidRDefault="00AA56AC" w:rsidP="00AA56A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A56AC">
        <w:rPr>
          <w:rFonts w:ascii="Times New Roman" w:hAnsi="Times New Roman" w:cs="Times New Roman"/>
          <w:sz w:val="28"/>
          <w:lang w:val="uk-UA" w:bidi="uk-UA"/>
        </w:rPr>
        <w:t xml:space="preserve">Кутафин О.Е., </w:t>
      </w:r>
      <w:r w:rsidRPr="00AA56AC">
        <w:rPr>
          <w:rFonts w:ascii="Times New Roman" w:hAnsi="Times New Roman" w:cs="Times New Roman"/>
          <w:sz w:val="28"/>
          <w:lang w:val="uk-UA" w:bidi="ru-RU"/>
        </w:rPr>
        <w:t xml:space="preserve">Шеремет </w:t>
      </w:r>
      <w:r w:rsidRPr="00AA56AC">
        <w:rPr>
          <w:rFonts w:ascii="Times New Roman" w:hAnsi="Times New Roman" w:cs="Times New Roman"/>
          <w:sz w:val="28"/>
          <w:lang w:val="uk-UA" w:bidi="uk-UA"/>
        </w:rPr>
        <w:t xml:space="preserve">К.Ф. </w:t>
      </w:r>
      <w:r w:rsidRPr="00AA56AC">
        <w:rPr>
          <w:rFonts w:ascii="Times New Roman" w:hAnsi="Times New Roman" w:cs="Times New Roman"/>
          <w:sz w:val="28"/>
          <w:lang w:val="uk-UA" w:bidi="ru-RU"/>
        </w:rPr>
        <w:t xml:space="preserve">Компетенция местных Советов: Учеб, пособие. </w:t>
      </w:r>
      <w:r>
        <w:rPr>
          <w:rFonts w:ascii="Times New Roman" w:hAnsi="Times New Roman" w:cs="Times New Roman"/>
          <w:sz w:val="28"/>
          <w:lang w:val="uk-UA" w:bidi="ru-RU"/>
        </w:rPr>
        <w:t xml:space="preserve">– </w:t>
      </w:r>
      <w:r w:rsidRPr="00AA56AC">
        <w:rPr>
          <w:rFonts w:ascii="Times New Roman" w:hAnsi="Times New Roman" w:cs="Times New Roman"/>
          <w:sz w:val="28"/>
          <w:lang w:val="uk-UA" w:bidi="ru-RU"/>
        </w:rPr>
        <w:t xml:space="preserve">М.: Юрид. лит., 1986. </w:t>
      </w:r>
      <w:r>
        <w:rPr>
          <w:rFonts w:ascii="Times New Roman" w:hAnsi="Times New Roman" w:cs="Times New Roman"/>
          <w:sz w:val="28"/>
          <w:lang w:val="uk-UA" w:bidi="ru-RU"/>
        </w:rPr>
        <w:t>–</w:t>
      </w:r>
      <w:r w:rsidRPr="00AA56AC">
        <w:rPr>
          <w:rFonts w:ascii="Times New Roman" w:hAnsi="Times New Roman" w:cs="Times New Roman"/>
          <w:sz w:val="28"/>
          <w:lang w:val="uk-UA" w:bidi="ru-RU"/>
        </w:rPr>
        <w:t xml:space="preserve"> С. 26.</w:t>
      </w:r>
    </w:p>
    <w:p w:rsidR="00AA56AC" w:rsidRPr="00AA56AC" w:rsidRDefault="00AA56AC" w:rsidP="00AA56A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6AC">
        <w:rPr>
          <w:rFonts w:ascii="Times New Roman" w:hAnsi="Times New Roman" w:cs="Times New Roman"/>
          <w:sz w:val="28"/>
          <w:lang w:val="uk-UA"/>
        </w:rPr>
        <w:t>Русско-украинский словарь терми</w:t>
      </w:r>
      <w:r>
        <w:rPr>
          <w:rFonts w:ascii="Times New Roman" w:hAnsi="Times New Roman" w:cs="Times New Roman"/>
          <w:sz w:val="28"/>
          <w:lang w:val="uk-UA"/>
        </w:rPr>
        <w:t>нов по теории государства и пра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ва / Под общей редакцией Н.И.Панова.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Харьков, 1993.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С. 92.</w:t>
      </w:r>
    </w:p>
    <w:p w:rsidR="00AA56AC" w:rsidRDefault="00AA56AC" w:rsidP="00AA56A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6AC">
        <w:rPr>
          <w:rFonts w:ascii="Times New Roman" w:hAnsi="Times New Roman" w:cs="Times New Roman"/>
          <w:sz w:val="28"/>
          <w:lang w:val="uk-UA" w:bidi="ru-RU"/>
        </w:rPr>
        <w:lastRenderedPageBreak/>
        <w:t xml:space="preserve">Ожегов С.И., Шведова Н.Ю. Толковый словарь русского языка. </w:t>
      </w:r>
      <w:r>
        <w:rPr>
          <w:rFonts w:ascii="Times New Roman" w:hAnsi="Times New Roman" w:cs="Times New Roman"/>
          <w:sz w:val="28"/>
          <w:lang w:val="uk-UA" w:bidi="ru-RU"/>
        </w:rPr>
        <w:t xml:space="preserve">– </w:t>
      </w:r>
      <w:r w:rsidRPr="00AA56AC">
        <w:rPr>
          <w:rFonts w:ascii="Times New Roman" w:hAnsi="Times New Roman" w:cs="Times New Roman"/>
          <w:sz w:val="28"/>
          <w:lang w:val="uk-UA" w:bidi="ru-RU"/>
        </w:rPr>
        <w:t xml:space="preserve">М.: Юрид. лит., 1993. </w:t>
      </w:r>
      <w:r>
        <w:rPr>
          <w:rFonts w:ascii="Times New Roman" w:hAnsi="Times New Roman" w:cs="Times New Roman"/>
          <w:sz w:val="28"/>
          <w:lang w:val="uk-UA" w:bidi="ru-RU"/>
        </w:rPr>
        <w:t>–</w:t>
      </w:r>
      <w:r w:rsidRPr="00AA56AC">
        <w:rPr>
          <w:rFonts w:ascii="Times New Roman" w:hAnsi="Times New Roman" w:cs="Times New Roman"/>
          <w:sz w:val="28"/>
          <w:lang w:val="uk-UA" w:bidi="ru-RU"/>
        </w:rPr>
        <w:t xml:space="preserve"> С. 571</w:t>
      </w:r>
      <w:r>
        <w:rPr>
          <w:rFonts w:ascii="Times New Roman" w:hAnsi="Times New Roman" w:cs="Times New Roman"/>
          <w:sz w:val="28"/>
          <w:lang w:val="uk-UA" w:bidi="ru-RU"/>
        </w:rPr>
        <w:t>.</w:t>
      </w:r>
    </w:p>
    <w:p w:rsidR="00AA56AC" w:rsidRDefault="00AA56AC" w:rsidP="00AA56A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6AC">
        <w:rPr>
          <w:rFonts w:ascii="Times New Roman" w:hAnsi="Times New Roman" w:cs="Times New Roman"/>
          <w:sz w:val="28"/>
          <w:lang w:val="uk-UA"/>
        </w:rPr>
        <w:t>Марченко М.Н. Теор</w:t>
      </w:r>
      <w:r>
        <w:rPr>
          <w:rFonts w:ascii="Times New Roman" w:hAnsi="Times New Roman" w:cs="Times New Roman"/>
          <w:sz w:val="28"/>
          <w:lang w:val="uk-UA"/>
        </w:rPr>
        <w:t>ия государства и права. Учебник. 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М.: Юрид.лит., 1996.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С. 198</w:t>
      </w:r>
    </w:p>
    <w:p w:rsidR="00AA56AC" w:rsidRDefault="00AA56AC" w:rsidP="00AA56AC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6AC">
        <w:rPr>
          <w:rFonts w:ascii="Times New Roman" w:hAnsi="Times New Roman" w:cs="Times New Roman"/>
          <w:sz w:val="28"/>
          <w:lang w:val="uk-UA"/>
        </w:rPr>
        <w:t xml:space="preserve">Коваль Л.В. Адміністративне право: Курс лекцій для студентів юрид. вузів та факультетів.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lang w:val="uk-UA"/>
        </w:rPr>
        <w:t>.: Вентурі., 1998. – С. 30</w:t>
      </w:r>
      <w:r w:rsidRPr="00AA56AC">
        <w:rPr>
          <w:rFonts w:ascii="Times New Roman" w:hAnsi="Times New Roman" w:cs="Times New Roman"/>
          <w:sz w:val="28"/>
          <w:lang w:val="uk-UA"/>
        </w:rPr>
        <w:t>.</w:t>
      </w:r>
    </w:p>
    <w:p w:rsidR="00B332F6" w:rsidRDefault="00AA56AC" w:rsidP="00B332F6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A56AC">
        <w:rPr>
          <w:rFonts w:ascii="Times New Roman" w:hAnsi="Times New Roman" w:cs="Times New Roman"/>
          <w:sz w:val="28"/>
          <w:lang w:val="uk-UA"/>
        </w:rPr>
        <w:t xml:space="preserve">Тихомиров Ю.А. Публичное право: Учебник.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М.: Изд-во БЕК, 1995.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AA56AC">
        <w:rPr>
          <w:rFonts w:ascii="Times New Roman" w:hAnsi="Times New Roman" w:cs="Times New Roman"/>
          <w:sz w:val="28"/>
          <w:lang w:val="uk-UA"/>
        </w:rPr>
        <w:t xml:space="preserve"> С. 145.</w:t>
      </w:r>
    </w:p>
    <w:p w:rsidR="00B332F6" w:rsidRDefault="00B332F6" w:rsidP="00B332F6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332F6">
        <w:rPr>
          <w:rFonts w:ascii="Times New Roman" w:hAnsi="Times New Roman" w:cs="Times New Roman"/>
          <w:sz w:val="28"/>
          <w:lang w:val="uk-UA"/>
        </w:rPr>
        <w:t>Шевчук С. Делегирование г</w:t>
      </w:r>
      <w:r>
        <w:rPr>
          <w:rFonts w:ascii="Times New Roman" w:hAnsi="Times New Roman" w:cs="Times New Roman"/>
          <w:sz w:val="28"/>
          <w:lang w:val="uk-UA"/>
        </w:rPr>
        <w:t xml:space="preserve">осударственных полномочий как </w:t>
      </w:r>
      <w:r w:rsidRPr="00B332F6">
        <w:rPr>
          <w:rFonts w:ascii="Times New Roman" w:hAnsi="Times New Roman" w:cs="Times New Roman"/>
          <w:sz w:val="28"/>
          <w:lang w:val="uk-UA"/>
        </w:rPr>
        <w:t>реализация компетенции государственного органа. // Юрид. практика. – 1997. – №7. – C. 4.</w:t>
      </w:r>
    </w:p>
    <w:p w:rsidR="00B332F6" w:rsidRDefault="00B332F6" w:rsidP="00B332F6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332F6">
        <w:rPr>
          <w:rFonts w:ascii="Times New Roman" w:hAnsi="Times New Roman" w:cs="Times New Roman"/>
          <w:sz w:val="28"/>
          <w:lang w:val="uk-UA"/>
        </w:rPr>
        <w:t>Коваль В.М. Організаційно-госп</w:t>
      </w:r>
      <w:r>
        <w:rPr>
          <w:rFonts w:ascii="Times New Roman" w:hAnsi="Times New Roman" w:cs="Times New Roman"/>
          <w:sz w:val="28"/>
          <w:lang w:val="uk-UA"/>
        </w:rPr>
        <w:t>одарські відносини і зобов’язан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ня / В.М. Коваль.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 Экономика и право, 2011.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B332F6">
        <w:rPr>
          <w:rFonts w:ascii="Times New Roman" w:hAnsi="Times New Roman" w:cs="Times New Roman"/>
          <w:sz w:val="28"/>
          <w:lang w:val="uk-UA"/>
        </w:rPr>
        <w:t>№3.</w:t>
      </w:r>
      <w:r>
        <w:rPr>
          <w:rFonts w:ascii="Times New Roman" w:hAnsi="Times New Roman" w:cs="Times New Roman"/>
          <w:sz w:val="28"/>
          <w:lang w:val="uk-UA"/>
        </w:rPr>
        <w:t xml:space="preserve"> – </w:t>
      </w:r>
      <w:r w:rsidRPr="00B332F6">
        <w:rPr>
          <w:rFonts w:ascii="Times New Roman" w:hAnsi="Times New Roman" w:cs="Times New Roman"/>
          <w:sz w:val="28"/>
          <w:lang w:val="uk-UA"/>
        </w:rPr>
        <w:t>С.62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332F6" w:rsidRDefault="00B332F6" w:rsidP="00B332F6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332F6">
        <w:rPr>
          <w:rFonts w:ascii="Times New Roman" w:hAnsi="Times New Roman" w:cs="Times New Roman"/>
          <w:sz w:val="28"/>
          <w:lang w:val="uk-UA"/>
        </w:rPr>
        <w:t xml:space="preserve">Пашков В.М. Проблеми правового регулювання відносин у сфері охорони здоров’я (господарсько-правовий контекст).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 К.: МОРІОН, 2009.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 С. 122 (448 с.)</w:t>
      </w:r>
    </w:p>
    <w:p w:rsidR="00090F64" w:rsidRDefault="00B332F6" w:rsidP="00090F64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332F6">
        <w:rPr>
          <w:rFonts w:ascii="Times New Roman" w:hAnsi="Times New Roman" w:cs="Times New Roman"/>
          <w:sz w:val="28"/>
          <w:lang w:val="uk-UA"/>
        </w:rPr>
        <w:t>Кравець І.М. Правове становищ</w:t>
      </w:r>
      <w:r>
        <w:rPr>
          <w:rFonts w:ascii="Times New Roman" w:hAnsi="Times New Roman" w:cs="Times New Roman"/>
          <w:sz w:val="28"/>
          <w:lang w:val="uk-UA"/>
        </w:rPr>
        <w:t>е суб’єктів організаційно-госпо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дарських повноважень: монографія / І.М. Кравець.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lang w:val="uk-UA"/>
        </w:rPr>
        <w:t>.: Юрін</w:t>
      </w:r>
      <w:r w:rsidRPr="00B332F6">
        <w:rPr>
          <w:rFonts w:ascii="Times New Roman" w:hAnsi="Times New Roman" w:cs="Times New Roman"/>
          <w:sz w:val="28"/>
          <w:lang w:val="uk-UA"/>
        </w:rPr>
        <w:t xml:space="preserve">ком Інтер, 2010.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B332F6">
        <w:rPr>
          <w:rFonts w:ascii="Times New Roman" w:hAnsi="Times New Roman" w:cs="Times New Roman"/>
          <w:sz w:val="28"/>
          <w:lang w:val="uk-UA"/>
        </w:rPr>
        <w:t>С.46 (240 с.)</w:t>
      </w:r>
    </w:p>
    <w:p w:rsidR="00090F64" w:rsidRDefault="00090F64" w:rsidP="00090F64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F64">
        <w:rPr>
          <w:rFonts w:ascii="Times New Roman" w:hAnsi="Times New Roman" w:cs="Times New Roman"/>
          <w:sz w:val="28"/>
          <w:lang w:val="uk-UA"/>
        </w:rPr>
        <w:t xml:space="preserve">Лаптев В.В. Внутрихозяйственные отношения на промышленном предприятии (правовая организация).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90F64">
        <w:rPr>
          <w:rFonts w:ascii="Times New Roman" w:hAnsi="Times New Roman" w:cs="Times New Roman"/>
          <w:sz w:val="28"/>
          <w:lang w:val="uk-UA"/>
        </w:rPr>
        <w:t xml:space="preserve"> М.: Юридическая литература, 1965.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90F64">
        <w:rPr>
          <w:rFonts w:ascii="Times New Roman" w:hAnsi="Times New Roman" w:cs="Times New Roman"/>
          <w:sz w:val="28"/>
          <w:lang w:val="uk-UA"/>
        </w:rPr>
        <w:t xml:space="preserve"> 168 с.</w:t>
      </w:r>
    </w:p>
    <w:p w:rsidR="005D5B76" w:rsidRDefault="00090F64" w:rsidP="005D5B76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F64">
        <w:rPr>
          <w:rFonts w:ascii="Times New Roman" w:hAnsi="Times New Roman" w:cs="Times New Roman"/>
          <w:sz w:val="28"/>
          <w:lang w:val="uk-UA"/>
        </w:rPr>
        <w:t xml:space="preserve">Мілаш В.С. Господарське право: Курс лекцій: У 2 ч.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90F64">
        <w:rPr>
          <w:rFonts w:ascii="Times New Roman" w:hAnsi="Times New Roman" w:cs="Times New Roman"/>
          <w:sz w:val="28"/>
          <w:lang w:val="uk-UA"/>
        </w:rPr>
        <w:t xml:space="preserve"> Ч. 1.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90F64">
        <w:rPr>
          <w:rFonts w:ascii="Times New Roman" w:hAnsi="Times New Roman" w:cs="Times New Roman"/>
          <w:sz w:val="28"/>
          <w:lang w:val="uk-UA"/>
        </w:rPr>
        <w:t xml:space="preserve"> X. : Право, 2008.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090F64">
        <w:rPr>
          <w:rFonts w:ascii="Times New Roman" w:hAnsi="Times New Roman" w:cs="Times New Roman"/>
          <w:sz w:val="28"/>
          <w:lang w:val="uk-UA"/>
        </w:rPr>
        <w:t xml:space="preserve"> 496 с.</w:t>
      </w:r>
    </w:p>
    <w:p w:rsidR="005D5B76" w:rsidRPr="005D5B76" w:rsidRDefault="005D5B76" w:rsidP="005D5B76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D5B76">
        <w:rPr>
          <w:rFonts w:ascii="Times New Roman" w:hAnsi="Times New Roman" w:cs="Times New Roman"/>
          <w:sz w:val="28"/>
          <w:lang w:val="uk-UA"/>
        </w:rPr>
        <w:t xml:space="preserve">Про внесення змін до деяких законодавчих актів України: Закон України від 04.02.2005 № 2424-IVII Відомості Верховної Ради України.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5D5B76">
        <w:rPr>
          <w:rFonts w:ascii="Times New Roman" w:hAnsi="Times New Roman" w:cs="Times New Roman"/>
          <w:sz w:val="28"/>
          <w:lang w:val="uk-UA"/>
        </w:rPr>
        <w:t xml:space="preserve"> 18.03.2005. - № 11.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5D5B76">
        <w:rPr>
          <w:rFonts w:ascii="Times New Roman" w:hAnsi="Times New Roman" w:cs="Times New Roman"/>
          <w:sz w:val="28"/>
          <w:lang w:val="uk-UA"/>
        </w:rPr>
        <w:t xml:space="preserve"> 562 с.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5D5B76">
        <w:rPr>
          <w:rFonts w:ascii="Times New Roman" w:hAnsi="Times New Roman" w:cs="Times New Roman"/>
          <w:sz w:val="28"/>
          <w:lang w:val="uk-UA"/>
        </w:rPr>
        <w:t xml:space="preserve"> Ст. 205.</w:t>
      </w:r>
    </w:p>
    <w:p w:rsidR="00AA56AC" w:rsidRPr="008836D7" w:rsidRDefault="005D5B76" w:rsidP="008836D7">
      <w:pPr>
        <w:pStyle w:val="a7"/>
        <w:numPr>
          <w:ilvl w:val="0"/>
          <w:numId w:val="2"/>
        </w:num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D5B76">
        <w:rPr>
          <w:rFonts w:ascii="Times New Roman" w:hAnsi="Times New Roman" w:cs="Times New Roman"/>
          <w:sz w:val="28"/>
          <w:lang w:val="uk-UA" w:bidi="uk-UA"/>
        </w:rPr>
        <w:t>Самойленко А.В. Суб’єктний склад внутрішньогосподарських відносин: деякі пра</w:t>
      </w:r>
      <w:r w:rsidRPr="005D5B76">
        <w:rPr>
          <w:rFonts w:ascii="Times New Roman" w:hAnsi="Times New Roman" w:cs="Times New Roman"/>
          <w:sz w:val="28"/>
          <w:lang w:val="uk-UA" w:bidi="uk-UA"/>
        </w:rPr>
        <w:softHyphen/>
        <w:t xml:space="preserve">вові аспекти / А.В. Самойленко </w:t>
      </w:r>
      <w:r>
        <w:rPr>
          <w:rFonts w:ascii="Times New Roman" w:hAnsi="Times New Roman" w:cs="Times New Roman"/>
          <w:iCs/>
          <w:sz w:val="28"/>
          <w:lang w:val="uk-UA" w:bidi="uk-UA"/>
        </w:rPr>
        <w:t>//</w:t>
      </w:r>
      <w:r w:rsidRPr="005D5B76">
        <w:rPr>
          <w:rFonts w:ascii="Times New Roman" w:hAnsi="Times New Roman" w:cs="Times New Roman"/>
          <w:sz w:val="28"/>
          <w:lang w:val="uk-UA" w:bidi="uk-UA"/>
        </w:rPr>
        <w:t xml:space="preserve"> Юридична Україна : щомісячний правовий часопис. </w:t>
      </w:r>
      <w:r>
        <w:rPr>
          <w:rFonts w:ascii="Times New Roman" w:hAnsi="Times New Roman" w:cs="Times New Roman"/>
          <w:sz w:val="28"/>
          <w:lang w:val="uk-UA" w:bidi="uk-UA"/>
        </w:rPr>
        <w:t>–</w:t>
      </w:r>
      <w:r w:rsidRPr="005D5B76">
        <w:rPr>
          <w:rFonts w:ascii="Times New Roman" w:hAnsi="Times New Roman" w:cs="Times New Roman"/>
          <w:sz w:val="28"/>
          <w:lang w:val="uk-UA" w:bidi="uk-UA"/>
        </w:rPr>
        <w:t xml:space="preserve"> 2006. </w:t>
      </w:r>
      <w:r>
        <w:rPr>
          <w:rFonts w:ascii="Times New Roman" w:hAnsi="Times New Roman" w:cs="Times New Roman"/>
          <w:sz w:val="28"/>
          <w:lang w:val="uk-UA" w:bidi="uk-UA"/>
        </w:rPr>
        <w:t>–</w:t>
      </w:r>
      <w:r w:rsidRPr="005D5B76">
        <w:rPr>
          <w:rFonts w:ascii="Times New Roman" w:hAnsi="Times New Roman" w:cs="Times New Roman"/>
          <w:sz w:val="28"/>
          <w:lang w:val="uk-UA" w:bidi="uk-UA"/>
        </w:rPr>
        <w:t xml:space="preserve"> №4.</w:t>
      </w:r>
      <w:r>
        <w:rPr>
          <w:rFonts w:ascii="Times New Roman" w:hAnsi="Times New Roman" w:cs="Times New Roman"/>
          <w:sz w:val="28"/>
          <w:lang w:val="uk-UA" w:bidi="uk-UA"/>
        </w:rPr>
        <w:t xml:space="preserve"> – </w:t>
      </w:r>
      <w:r w:rsidRPr="005D5B76">
        <w:rPr>
          <w:rFonts w:ascii="Times New Roman" w:hAnsi="Times New Roman" w:cs="Times New Roman"/>
          <w:sz w:val="28"/>
          <w:lang w:val="uk-UA" w:bidi="uk-UA"/>
        </w:rPr>
        <w:t>С. 65-71.</w:t>
      </w:r>
    </w:p>
    <w:p w:rsidR="00597EA0" w:rsidRPr="00597EA0" w:rsidRDefault="00597EA0" w:rsidP="00597E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597EA0" w:rsidRPr="00597EA0" w:rsidSect="00597EA0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C2" w:rsidRDefault="004E2DC2" w:rsidP="00597EA0">
      <w:pPr>
        <w:spacing w:after="0" w:line="240" w:lineRule="auto"/>
      </w:pPr>
      <w:r>
        <w:separator/>
      </w:r>
    </w:p>
  </w:endnote>
  <w:endnote w:type="continuationSeparator" w:id="0">
    <w:p w:rsidR="004E2DC2" w:rsidRDefault="004E2DC2" w:rsidP="0059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C2" w:rsidRDefault="004E2DC2" w:rsidP="00597EA0">
      <w:pPr>
        <w:spacing w:after="0" w:line="240" w:lineRule="auto"/>
      </w:pPr>
      <w:r>
        <w:separator/>
      </w:r>
    </w:p>
  </w:footnote>
  <w:footnote w:type="continuationSeparator" w:id="0">
    <w:p w:rsidR="004E2DC2" w:rsidRDefault="004E2DC2" w:rsidP="0059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889448"/>
      <w:docPartObj>
        <w:docPartGallery w:val="Page Numbers (Top of Page)"/>
        <w:docPartUnique/>
      </w:docPartObj>
    </w:sdtPr>
    <w:sdtEndPr/>
    <w:sdtContent>
      <w:p w:rsidR="000756FE" w:rsidRDefault="000756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76">
          <w:rPr>
            <w:noProof/>
          </w:rPr>
          <w:t>27</w:t>
        </w:r>
        <w:r>
          <w:fldChar w:fldCharType="end"/>
        </w:r>
      </w:p>
    </w:sdtContent>
  </w:sdt>
  <w:p w:rsidR="000756FE" w:rsidRDefault="000756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35CE5"/>
    <w:multiLevelType w:val="hybridMultilevel"/>
    <w:tmpl w:val="FB2443E2"/>
    <w:lvl w:ilvl="0" w:tplc="0EE264E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91ADE"/>
    <w:multiLevelType w:val="hybridMultilevel"/>
    <w:tmpl w:val="BB68338E"/>
    <w:lvl w:ilvl="0" w:tplc="535C70D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E176D"/>
    <w:multiLevelType w:val="hybridMultilevel"/>
    <w:tmpl w:val="D688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7CEF"/>
    <w:multiLevelType w:val="hybridMultilevel"/>
    <w:tmpl w:val="4124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A0"/>
    <w:rsid w:val="000176DF"/>
    <w:rsid w:val="00030DF6"/>
    <w:rsid w:val="000732CB"/>
    <w:rsid w:val="000756FE"/>
    <w:rsid w:val="00090F64"/>
    <w:rsid w:val="001124DD"/>
    <w:rsid w:val="0013231B"/>
    <w:rsid w:val="001A4988"/>
    <w:rsid w:val="00212D9C"/>
    <w:rsid w:val="0024578D"/>
    <w:rsid w:val="00303037"/>
    <w:rsid w:val="0036214D"/>
    <w:rsid w:val="004E2DC2"/>
    <w:rsid w:val="00597EA0"/>
    <w:rsid w:val="005D5B76"/>
    <w:rsid w:val="00657C99"/>
    <w:rsid w:val="007221FE"/>
    <w:rsid w:val="007C4421"/>
    <w:rsid w:val="007D3D88"/>
    <w:rsid w:val="00826459"/>
    <w:rsid w:val="00837B60"/>
    <w:rsid w:val="008836D7"/>
    <w:rsid w:val="009A4AEE"/>
    <w:rsid w:val="009D36EC"/>
    <w:rsid w:val="00AA56AC"/>
    <w:rsid w:val="00AA66C6"/>
    <w:rsid w:val="00B332F6"/>
    <w:rsid w:val="00B52DBD"/>
    <w:rsid w:val="00BD71A0"/>
    <w:rsid w:val="00E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7705"/>
  <w15:docId w15:val="{E87081F8-2B95-4E09-B8D1-4B82C9E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EA0"/>
  </w:style>
  <w:style w:type="paragraph" w:styleId="a5">
    <w:name w:val="footer"/>
    <w:basedOn w:val="a"/>
    <w:link w:val="a6"/>
    <w:uiPriority w:val="99"/>
    <w:unhideWhenUsed/>
    <w:rsid w:val="0059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EA0"/>
  </w:style>
  <w:style w:type="paragraph" w:styleId="a7">
    <w:name w:val="List Paragraph"/>
    <w:basedOn w:val="a"/>
    <w:uiPriority w:val="34"/>
    <w:qFormat/>
    <w:rsid w:val="00AA66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52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023-12" TargetMode="External"/><Relationship Id="rId13" Type="http://schemas.openxmlformats.org/officeDocument/2006/relationships/hyperlink" Target="http://zakon3.rada.gov.ua/laws/show/85/96-%D0%B2%D1%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rada.gov.ua" TargetMode="External"/><Relationship Id="rId12" Type="http://schemas.openxmlformats.org/officeDocument/2006/relationships/hyperlink" Target="http://zakon3.rada.gov.ua/laws/show/2121-1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343-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1576-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2.rada.gov.ua/laws/show/5080-17" TargetMode="External"/><Relationship Id="rId10" Type="http://schemas.openxmlformats.org/officeDocument/2006/relationships/hyperlink" Target="http://zakon2.rada.gov.ua/laws/show/755-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1682-14" TargetMode="External"/><Relationship Id="rId14" Type="http://schemas.openxmlformats.org/officeDocument/2006/relationships/hyperlink" Target="http://zakon2.rada.gov.ua/laws/show/43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2018-05-29T20:31:00Z</dcterms:created>
  <dcterms:modified xsi:type="dcterms:W3CDTF">2018-05-29T20:34:00Z</dcterms:modified>
</cp:coreProperties>
</file>