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4AB" w:rsidRPr="00B064AB" w:rsidRDefault="00207192" w:rsidP="00B064AB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</w:rPr>
        <w:t>Припинення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діяльності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суб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’</w:t>
      </w:r>
      <w:proofErr w:type="spellStart"/>
      <w:r w:rsidR="00B064AB" w:rsidRPr="00B064AB">
        <w:rPr>
          <w:rFonts w:ascii="Times New Roman" w:hAnsi="Times New Roman" w:cs="Times New Roman"/>
          <w:b/>
          <w:sz w:val="28"/>
        </w:rPr>
        <w:t>єктів</w:t>
      </w:r>
      <w:proofErr w:type="spellEnd"/>
      <w:r w:rsidR="00B064AB" w:rsidRPr="00B064A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064AB" w:rsidRPr="00B064AB">
        <w:rPr>
          <w:rFonts w:ascii="Times New Roman" w:hAnsi="Times New Roman" w:cs="Times New Roman"/>
          <w:b/>
          <w:sz w:val="28"/>
        </w:rPr>
        <w:t>господарювання</w:t>
      </w:r>
      <w:proofErr w:type="spellEnd"/>
    </w:p>
    <w:p w:rsidR="00B064AB" w:rsidRDefault="00B064AB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894D08" w:rsidRPr="00B064AB" w:rsidRDefault="00B064AB" w:rsidP="00B064AB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064AB"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B064AB" w:rsidRDefault="00B064AB" w:rsidP="00B06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ВСТУП</w:t>
      </w:r>
      <w:r w:rsidR="00845DC5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…………………………………………………………………………3</w:t>
      </w:r>
    </w:p>
    <w:p w:rsidR="00B064AB" w:rsidRDefault="00B064AB" w:rsidP="00B06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І.</w:t>
      </w:r>
      <w:r w:rsidR="00207192">
        <w:rPr>
          <w:rFonts w:ascii="Times New Roman" w:hAnsi="Times New Roman" w:cs="Times New Roman"/>
          <w:sz w:val="28"/>
          <w:lang w:val="uk-UA"/>
        </w:rPr>
        <w:t xml:space="preserve"> ПОНЯТТЯ, ФОРМИ ТА ВИДИ ПРИПИНЕННЯ ДІЯЛЬНОСТІ СУБ’ЄКТІВ ГОСПОДАРЮВАННЯ</w:t>
      </w:r>
      <w:r w:rsidR="00845DC5">
        <w:rPr>
          <w:rFonts w:ascii="Times New Roman" w:hAnsi="Times New Roman" w:cs="Times New Roman"/>
          <w:sz w:val="28"/>
          <w:lang w:val="uk-UA"/>
        </w:rPr>
        <w:t>………………………………………………..5</w:t>
      </w:r>
    </w:p>
    <w:p w:rsidR="00B064AB" w:rsidRDefault="00B064AB" w:rsidP="00B06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ІІ.</w:t>
      </w:r>
      <w:r w:rsidR="00207192">
        <w:rPr>
          <w:rFonts w:ascii="Times New Roman" w:hAnsi="Times New Roman" w:cs="Times New Roman"/>
          <w:sz w:val="28"/>
          <w:lang w:val="uk-UA"/>
        </w:rPr>
        <w:t xml:space="preserve"> ТИМЧАСОВЕ ПРИПИНЕННЯ ГОСПОДАРСЬКОЇ ДІЯЛЬНОСТІ</w:t>
      </w:r>
      <w:r w:rsidR="002F592C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………………………………………………………………….……10</w:t>
      </w:r>
    </w:p>
    <w:p w:rsidR="00B064AB" w:rsidRDefault="00B064AB" w:rsidP="00B06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ІІІ.</w:t>
      </w:r>
      <w:r w:rsidR="00207192">
        <w:rPr>
          <w:rFonts w:ascii="Times New Roman" w:hAnsi="Times New Roman" w:cs="Times New Roman"/>
          <w:sz w:val="28"/>
          <w:lang w:val="uk-UA"/>
        </w:rPr>
        <w:t xml:space="preserve"> ПРИПИНЕННЯ ГОСПОДАРСЬКОЇ О</w:t>
      </w:r>
      <w:r w:rsidR="00845DC5">
        <w:rPr>
          <w:rFonts w:ascii="Times New Roman" w:hAnsi="Times New Roman" w:cs="Times New Roman"/>
          <w:sz w:val="28"/>
          <w:lang w:val="uk-UA"/>
        </w:rPr>
        <w:t>РГАНІЗАЦІЇ ШЛЯХОМ РЕО</w:t>
      </w:r>
      <w:r w:rsidR="002F592C">
        <w:rPr>
          <w:rFonts w:ascii="Times New Roman" w:hAnsi="Times New Roman" w:cs="Times New Roman"/>
          <w:sz w:val="28"/>
          <w:lang w:val="uk-UA"/>
        </w:rPr>
        <w:t>РГАНІЗАЦІЇ………………………………………………………13</w:t>
      </w:r>
    </w:p>
    <w:p w:rsidR="00B064AB" w:rsidRDefault="00B064AB" w:rsidP="00B06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207192">
        <w:rPr>
          <w:rFonts w:ascii="Times New Roman" w:hAnsi="Times New Roman" w:cs="Times New Roman"/>
          <w:sz w:val="28"/>
          <w:lang w:val="uk-UA"/>
        </w:rPr>
        <w:t xml:space="preserve"> ПРИПИНЕННЯ ГОСПОДАРСЬКОЇ ОРГАНІЗАЦІЇ ШЛЯХОМ</w:t>
      </w:r>
      <w:r w:rsidR="00845DC5">
        <w:rPr>
          <w:rFonts w:ascii="Times New Roman" w:hAnsi="Times New Roman" w:cs="Times New Roman"/>
          <w:sz w:val="28"/>
          <w:lang w:val="uk-UA"/>
        </w:rPr>
        <w:t xml:space="preserve"> ЛІ</w:t>
      </w:r>
      <w:r w:rsidR="00447595">
        <w:rPr>
          <w:rFonts w:ascii="Times New Roman" w:hAnsi="Times New Roman" w:cs="Times New Roman"/>
          <w:sz w:val="28"/>
          <w:lang w:val="uk-UA"/>
        </w:rPr>
        <w:t>КВІДАЦІЇ……………………………………………………………21</w:t>
      </w:r>
    </w:p>
    <w:p w:rsidR="00207192" w:rsidRPr="00207192" w:rsidRDefault="00207192" w:rsidP="00B06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РОЗДІЛ </w:t>
      </w:r>
      <w:r>
        <w:rPr>
          <w:rFonts w:ascii="Times New Roman" w:hAnsi="Times New Roman" w:cs="Times New Roman"/>
          <w:sz w:val="28"/>
          <w:lang w:val="en-US"/>
        </w:rPr>
        <w:t>V</w:t>
      </w:r>
      <w:r w:rsidRPr="0020719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ПОРЯДОК ПРИПИНЕННЯ ІНДИВІДУАЛЬНОГО ПІДПРИЄМНИЦТВА</w:t>
      </w:r>
      <w:r w:rsidR="00447595">
        <w:rPr>
          <w:rFonts w:ascii="Times New Roman" w:hAnsi="Times New Roman" w:cs="Times New Roman"/>
          <w:sz w:val="28"/>
          <w:lang w:val="uk-UA"/>
        </w:rPr>
        <w:t>……………………………………………...………...…….27</w:t>
      </w:r>
    </w:p>
    <w:p w:rsidR="00B064AB" w:rsidRDefault="00845DC5" w:rsidP="00B06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</w:t>
      </w:r>
      <w:r w:rsidR="002B5CEE">
        <w:rPr>
          <w:rFonts w:ascii="Times New Roman" w:hAnsi="Times New Roman" w:cs="Times New Roman"/>
          <w:sz w:val="28"/>
          <w:lang w:val="uk-UA"/>
        </w:rPr>
        <w:t>СНОВКИ…………………………………………………………………36</w:t>
      </w:r>
    </w:p>
    <w:p w:rsidR="00845DC5" w:rsidRDefault="00B064AB" w:rsidP="00B06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СПИСОК ВИКОРИСТАНИХ ДЖЕРЕЛ</w:t>
      </w:r>
      <w:r w:rsidR="002B5CEE">
        <w:rPr>
          <w:rFonts w:ascii="Times New Roman" w:hAnsi="Times New Roman" w:cs="Times New Roman"/>
          <w:sz w:val="28"/>
          <w:lang w:val="uk-UA"/>
        </w:rPr>
        <w:t>…………………………….…….39</w:t>
      </w:r>
    </w:p>
    <w:p w:rsidR="00845DC5" w:rsidRDefault="00845DC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845DC5" w:rsidRPr="00845DC5" w:rsidRDefault="00845DC5" w:rsidP="00845D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5DC5"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:rsidR="007917CA" w:rsidRPr="00754B6C" w:rsidRDefault="007917CA" w:rsidP="00B20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AD0D36" w:rsidRP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</w:t>
      </w:r>
      <w:r w:rsid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 ринкових відносин, безумовно, </w:t>
      </w:r>
      <w:r w:rsidR="00AD0D36" w:rsidRP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пов’язаний з дія</w:t>
      </w:r>
      <w:r w:rsid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льністю різноманітних суб’єктів </w:t>
      </w:r>
      <w:r w:rsidR="00AD0D36" w:rsidRP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господарювання, </w:t>
      </w:r>
      <w:r w:rsid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яка, у свою чергу, потребує </w:t>
      </w:r>
      <w:r w:rsidR="00B2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AD0D36" w:rsidRP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працях О.О. </w:t>
      </w:r>
      <w:proofErr w:type="spellStart"/>
      <w:r w:rsidR="00AD0D36" w:rsidRP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Ашуркова</w:t>
      </w:r>
      <w:proofErr w:type="spellEnd"/>
      <w:r w:rsidR="00AD0D36" w:rsidRP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С.О. </w:t>
      </w:r>
      <w:proofErr w:type="spellStart"/>
      <w:r w:rsidR="00AD0D36" w:rsidRP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Бірюка</w:t>
      </w:r>
      <w:proofErr w:type="spellEnd"/>
      <w:r w:rsidR="00AD0D36" w:rsidRP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Є.В. Боброва, В.М. </w:t>
      </w:r>
      <w:proofErr w:type="spellStart"/>
      <w:r w:rsidR="00AD0D36" w:rsidRP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Бутузова</w:t>
      </w:r>
      <w:proofErr w:type="spellEnd"/>
      <w:r w:rsidR="00AD0D36" w:rsidRP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О.М. </w:t>
      </w:r>
      <w:proofErr w:type="spellStart"/>
      <w:r w:rsid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Вінник</w:t>
      </w:r>
      <w:proofErr w:type="spellEnd"/>
      <w:r w:rsidR="00AD0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</w:t>
      </w:r>
      <w:r w:rsidR="00B2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917CA" w:rsidRDefault="007917CA" w:rsidP="007917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B2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917CA" w:rsidRDefault="007917CA" w:rsidP="007917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7917CA" w:rsidRPr="00685E2D" w:rsidRDefault="00B20A54" w:rsidP="007917CA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917CA" w:rsidRDefault="007917CA" w:rsidP="007917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</w:t>
      </w:r>
      <w:r w:rsidRPr="00285A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єктом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B2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7917CA" w:rsidRDefault="007917CA" w:rsidP="007917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85A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2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7917CA" w:rsidRDefault="007917CA" w:rsidP="00791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B2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845DC5" w:rsidRPr="007917CA" w:rsidRDefault="007917CA" w:rsidP="00791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дослідження, складається 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вступу, трьох питань, висновків, с</w:t>
      </w:r>
      <w:r w:rsidR="002B5CE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писку використаної літератури (3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8 найменувань). Загальний обсяг роботи – </w:t>
      </w:r>
      <w:r w:rsidR="002B5CE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43 сторін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</w:t>
      </w:r>
      <w:r w:rsidR="002B5CE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845DC5">
        <w:rPr>
          <w:rFonts w:ascii="Times New Roman" w:hAnsi="Times New Roman" w:cs="Times New Roman"/>
          <w:sz w:val="28"/>
          <w:lang w:val="uk-UA"/>
        </w:rPr>
        <w:br w:type="page"/>
      </w:r>
    </w:p>
    <w:p w:rsidR="00845DC5" w:rsidRPr="00845DC5" w:rsidRDefault="00845DC5" w:rsidP="00845D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5DC5">
        <w:rPr>
          <w:rFonts w:ascii="Times New Roman" w:hAnsi="Times New Roman" w:cs="Times New Roman"/>
          <w:b/>
          <w:sz w:val="28"/>
          <w:lang w:val="uk-UA"/>
        </w:rPr>
        <w:lastRenderedPageBreak/>
        <w:t>РОЗДІЛ І. ПОНЯТТЯ, ФОРМИ ТА ВИДИ ПРИПИНЕННЯ ДІЯЛЬНОСТІ СУБ’ЄКТІВ ГОСПОДАРЮВАННЯ</w:t>
      </w:r>
    </w:p>
    <w:p w:rsidR="00491AEF" w:rsidRPr="00491AEF" w:rsidRDefault="002C12D0" w:rsidP="0043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Припинення</w:t>
      </w:r>
      <w:r w:rsidR="00491AEF" w:rsidRPr="00491AEF">
        <w:rPr>
          <w:rFonts w:ascii="Times New Roman" w:hAnsi="Times New Roman" w:cs="Times New Roman"/>
          <w:sz w:val="28"/>
          <w:lang w:val="uk-UA"/>
        </w:rPr>
        <w:t xml:space="preserve"> </w:t>
      </w:r>
      <w:r w:rsidR="00491AEF">
        <w:rPr>
          <w:rFonts w:ascii="Times New Roman" w:hAnsi="Times New Roman" w:cs="Times New Roman"/>
          <w:sz w:val="28"/>
          <w:lang w:val="uk-UA"/>
        </w:rPr>
        <w:t xml:space="preserve">діяльності </w:t>
      </w:r>
      <w:r w:rsidRPr="002C12D0">
        <w:rPr>
          <w:rFonts w:ascii="Times New Roman" w:hAnsi="Times New Roman" w:cs="Times New Roman"/>
          <w:sz w:val="28"/>
          <w:lang w:val="uk-UA"/>
        </w:rPr>
        <w:t xml:space="preserve">суб’єкта </w:t>
      </w:r>
      <w:r>
        <w:rPr>
          <w:rFonts w:ascii="Times New Roman" w:hAnsi="Times New Roman" w:cs="Times New Roman"/>
          <w:sz w:val="28"/>
          <w:lang w:val="uk-UA"/>
        </w:rPr>
        <w:t xml:space="preserve"> господарювання </w:t>
      </w:r>
      <w:r w:rsidR="00491AEF">
        <w:rPr>
          <w:rFonts w:ascii="Times New Roman" w:hAnsi="Times New Roman" w:cs="Times New Roman"/>
          <w:sz w:val="28"/>
          <w:lang w:val="uk-UA"/>
        </w:rPr>
        <w:t>є таким же за</w:t>
      </w:r>
      <w:r w:rsidR="00491AEF" w:rsidRPr="00491AEF">
        <w:rPr>
          <w:rFonts w:ascii="Times New Roman" w:hAnsi="Times New Roman" w:cs="Times New Roman"/>
          <w:sz w:val="28"/>
          <w:lang w:val="uk-UA"/>
        </w:rPr>
        <w:t>кономірним та орга</w:t>
      </w:r>
      <w:r w:rsidR="00491AEF">
        <w:rPr>
          <w:rFonts w:ascii="Times New Roman" w:hAnsi="Times New Roman" w:cs="Times New Roman"/>
          <w:sz w:val="28"/>
          <w:lang w:val="uk-UA"/>
        </w:rPr>
        <w:t>нічним процесом, як і його ство</w:t>
      </w:r>
      <w:r w:rsidR="00435CCD" w:rsidRPr="00435CCD">
        <w:rPr>
          <w:rFonts w:ascii="Times New Roman" w:hAnsi="Times New Roman" w:cs="Times New Roman"/>
          <w:sz w:val="28"/>
          <w:lang w:val="uk-UA"/>
        </w:rPr>
        <w:t>рю</w:t>
      </w:r>
      <w:r w:rsidR="00491AEF" w:rsidRPr="00491AEF">
        <w:rPr>
          <w:rFonts w:ascii="Times New Roman" w:hAnsi="Times New Roman" w:cs="Times New Roman"/>
          <w:sz w:val="28"/>
          <w:lang w:val="uk-UA"/>
        </w:rPr>
        <w:t xml:space="preserve">вання </w:t>
      </w:r>
      <w:r>
        <w:rPr>
          <w:rFonts w:ascii="Times New Roman" w:hAnsi="Times New Roman" w:cs="Times New Roman"/>
          <w:sz w:val="28"/>
          <w:lang w:val="uk-UA"/>
        </w:rPr>
        <w:t xml:space="preserve">та </w:t>
      </w:r>
      <w:r w:rsidR="00491AEF" w:rsidRPr="00491AEF">
        <w:rPr>
          <w:rFonts w:ascii="Times New Roman" w:hAnsi="Times New Roman" w:cs="Times New Roman"/>
          <w:sz w:val="28"/>
          <w:lang w:val="uk-UA"/>
        </w:rPr>
        <w:t>регулюєтьс</w:t>
      </w:r>
      <w:r w:rsidR="00435CCD">
        <w:rPr>
          <w:rFonts w:ascii="Times New Roman" w:hAnsi="Times New Roman" w:cs="Times New Roman"/>
          <w:sz w:val="28"/>
          <w:lang w:val="uk-UA"/>
        </w:rPr>
        <w:t xml:space="preserve">я значною кількістю нормативних </w:t>
      </w:r>
      <w:r w:rsidR="00491AEF" w:rsidRPr="00491AEF">
        <w:rPr>
          <w:rFonts w:ascii="Times New Roman" w:hAnsi="Times New Roman" w:cs="Times New Roman"/>
          <w:sz w:val="28"/>
          <w:lang w:val="uk-UA"/>
        </w:rPr>
        <w:t>актів, до яких, нас</w:t>
      </w:r>
      <w:r w:rsidR="00435CCD">
        <w:rPr>
          <w:rFonts w:ascii="Times New Roman" w:hAnsi="Times New Roman" w:cs="Times New Roman"/>
          <w:sz w:val="28"/>
          <w:lang w:val="uk-UA"/>
        </w:rPr>
        <w:t>амперед, належать Цивільний ко</w:t>
      </w:r>
      <w:r w:rsidR="00491AEF" w:rsidRPr="00491AEF">
        <w:rPr>
          <w:rFonts w:ascii="Times New Roman" w:hAnsi="Times New Roman" w:cs="Times New Roman"/>
          <w:sz w:val="28"/>
          <w:lang w:val="uk-UA"/>
        </w:rPr>
        <w:t>декс України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E6D12">
        <w:rPr>
          <w:rFonts w:ascii="Times New Roman" w:hAnsi="Times New Roman" w:cs="Times New Roman"/>
          <w:sz w:val="28"/>
          <w:lang w:val="uk-UA"/>
        </w:rPr>
        <w:t xml:space="preserve">(далі – ЦК України) </w:t>
      </w:r>
      <w:r w:rsidRPr="002C12D0">
        <w:rPr>
          <w:rFonts w:ascii="Times New Roman" w:hAnsi="Times New Roman" w:cs="Times New Roman"/>
          <w:sz w:val="28"/>
          <w:lang w:val="uk-UA"/>
        </w:rPr>
        <w:t>[</w:t>
      </w:r>
      <w:r>
        <w:rPr>
          <w:rFonts w:ascii="Times New Roman" w:hAnsi="Times New Roman" w:cs="Times New Roman"/>
          <w:sz w:val="28"/>
          <w:lang w:val="uk-UA"/>
        </w:rPr>
        <w:t>2</w:t>
      </w:r>
      <w:r w:rsidRPr="002C12D0">
        <w:rPr>
          <w:rFonts w:ascii="Times New Roman" w:hAnsi="Times New Roman" w:cs="Times New Roman"/>
          <w:sz w:val="28"/>
          <w:lang w:val="uk-UA"/>
        </w:rPr>
        <w:t>]</w:t>
      </w:r>
      <w:r w:rsidR="00491AEF" w:rsidRPr="00491AEF">
        <w:rPr>
          <w:rFonts w:ascii="Times New Roman" w:hAnsi="Times New Roman" w:cs="Times New Roman"/>
          <w:sz w:val="28"/>
          <w:lang w:val="uk-UA"/>
        </w:rPr>
        <w:t>, Господарський ко</w:t>
      </w:r>
      <w:r w:rsidR="00435CCD">
        <w:rPr>
          <w:rFonts w:ascii="Times New Roman" w:hAnsi="Times New Roman" w:cs="Times New Roman"/>
          <w:sz w:val="28"/>
          <w:lang w:val="uk-UA"/>
        </w:rPr>
        <w:t>декс України</w:t>
      </w:r>
      <w:r w:rsidR="00FE6D12">
        <w:rPr>
          <w:rFonts w:ascii="Times New Roman" w:hAnsi="Times New Roman" w:cs="Times New Roman"/>
          <w:sz w:val="28"/>
          <w:lang w:val="uk-UA"/>
        </w:rPr>
        <w:t xml:space="preserve"> (далі – ГК України)</w:t>
      </w:r>
      <w:r w:rsidRPr="002C12D0">
        <w:rPr>
          <w:rFonts w:ascii="Times New Roman" w:hAnsi="Times New Roman" w:cs="Times New Roman"/>
          <w:sz w:val="28"/>
          <w:lang w:val="uk-UA"/>
        </w:rPr>
        <w:t xml:space="preserve"> [</w:t>
      </w:r>
      <w:r>
        <w:rPr>
          <w:rFonts w:ascii="Times New Roman" w:hAnsi="Times New Roman" w:cs="Times New Roman"/>
          <w:sz w:val="28"/>
          <w:lang w:val="uk-UA"/>
        </w:rPr>
        <w:t>3</w:t>
      </w:r>
      <w:r w:rsidRPr="002C12D0">
        <w:rPr>
          <w:rFonts w:ascii="Times New Roman" w:hAnsi="Times New Roman" w:cs="Times New Roman"/>
          <w:sz w:val="28"/>
          <w:lang w:val="uk-UA"/>
        </w:rPr>
        <w:t>]</w:t>
      </w:r>
      <w:r w:rsidR="00435CCD">
        <w:rPr>
          <w:rFonts w:ascii="Times New Roman" w:hAnsi="Times New Roman" w:cs="Times New Roman"/>
          <w:sz w:val="28"/>
          <w:lang w:val="uk-UA"/>
        </w:rPr>
        <w:t xml:space="preserve">, Закон </w:t>
      </w:r>
      <w:r w:rsidR="00491AEF" w:rsidRPr="00491AEF">
        <w:rPr>
          <w:rFonts w:ascii="Times New Roman" w:hAnsi="Times New Roman" w:cs="Times New Roman"/>
          <w:sz w:val="28"/>
          <w:lang w:val="uk-UA"/>
        </w:rPr>
        <w:t>України «Про дер</w:t>
      </w:r>
      <w:r w:rsidR="00435CCD">
        <w:rPr>
          <w:rFonts w:ascii="Times New Roman" w:hAnsi="Times New Roman" w:cs="Times New Roman"/>
          <w:sz w:val="28"/>
          <w:lang w:val="uk-UA"/>
        </w:rPr>
        <w:t xml:space="preserve">жавну реєстрацію юридичних осіб </w:t>
      </w:r>
      <w:r w:rsidR="00491AEF" w:rsidRPr="00491AEF">
        <w:rPr>
          <w:rFonts w:ascii="Times New Roman" w:hAnsi="Times New Roman" w:cs="Times New Roman"/>
          <w:sz w:val="28"/>
          <w:lang w:val="uk-UA"/>
        </w:rPr>
        <w:t xml:space="preserve">та фізичних осіб – </w:t>
      </w:r>
      <w:r w:rsidR="00435CCD">
        <w:rPr>
          <w:rFonts w:ascii="Times New Roman" w:hAnsi="Times New Roman" w:cs="Times New Roman"/>
          <w:sz w:val="28"/>
          <w:lang w:val="uk-UA"/>
        </w:rPr>
        <w:t>підприємців</w:t>
      </w:r>
      <w:r w:rsidR="00257AE8" w:rsidRPr="00257AE8">
        <w:rPr>
          <w:lang w:val="uk-UA"/>
        </w:rPr>
        <w:t xml:space="preserve"> </w:t>
      </w:r>
      <w:r w:rsidR="00257AE8" w:rsidRPr="00257AE8">
        <w:rPr>
          <w:rFonts w:ascii="Times New Roman" w:hAnsi="Times New Roman" w:cs="Times New Roman"/>
          <w:sz w:val="28"/>
          <w:lang w:val="uk-UA"/>
        </w:rPr>
        <w:t>та громадських формувань</w:t>
      </w:r>
      <w:r w:rsidR="00435CCD">
        <w:rPr>
          <w:rFonts w:ascii="Times New Roman" w:hAnsi="Times New Roman" w:cs="Times New Roman"/>
          <w:sz w:val="28"/>
          <w:lang w:val="uk-UA"/>
        </w:rPr>
        <w:t xml:space="preserve">» від 15 травня 2003 </w:t>
      </w:r>
      <w:r w:rsidR="00491AEF" w:rsidRPr="00491AEF">
        <w:rPr>
          <w:rFonts w:ascii="Times New Roman" w:hAnsi="Times New Roman" w:cs="Times New Roman"/>
          <w:sz w:val="28"/>
          <w:lang w:val="uk-UA"/>
        </w:rPr>
        <w:t>року</w:t>
      </w:r>
      <w:r w:rsidRPr="002C12D0">
        <w:rPr>
          <w:rFonts w:ascii="Times New Roman" w:hAnsi="Times New Roman" w:cs="Times New Roman"/>
          <w:sz w:val="28"/>
          <w:lang w:val="uk-UA"/>
        </w:rPr>
        <w:t xml:space="preserve"> [</w:t>
      </w:r>
      <w:r>
        <w:rPr>
          <w:rFonts w:ascii="Times New Roman" w:hAnsi="Times New Roman" w:cs="Times New Roman"/>
          <w:sz w:val="28"/>
          <w:lang w:val="uk-UA"/>
        </w:rPr>
        <w:t>4</w:t>
      </w:r>
      <w:r w:rsidRPr="002C12D0">
        <w:rPr>
          <w:rFonts w:ascii="Times New Roman" w:hAnsi="Times New Roman" w:cs="Times New Roman"/>
          <w:sz w:val="28"/>
          <w:lang w:val="uk-UA"/>
        </w:rPr>
        <w:t>]</w:t>
      </w:r>
      <w:r w:rsidR="00491AEF" w:rsidRPr="00491AEF">
        <w:rPr>
          <w:rFonts w:ascii="Times New Roman" w:hAnsi="Times New Roman" w:cs="Times New Roman"/>
          <w:sz w:val="28"/>
          <w:lang w:val="uk-UA"/>
        </w:rPr>
        <w:t>, Закон Україн</w:t>
      </w:r>
      <w:r w:rsidR="00435CCD">
        <w:rPr>
          <w:rFonts w:ascii="Times New Roman" w:hAnsi="Times New Roman" w:cs="Times New Roman"/>
          <w:sz w:val="28"/>
          <w:lang w:val="uk-UA"/>
        </w:rPr>
        <w:t xml:space="preserve">и «Про господарські товариства» </w:t>
      </w:r>
      <w:r w:rsidR="00491AEF" w:rsidRPr="00491AEF">
        <w:rPr>
          <w:rFonts w:ascii="Times New Roman" w:hAnsi="Times New Roman" w:cs="Times New Roman"/>
          <w:sz w:val="28"/>
          <w:lang w:val="uk-UA"/>
        </w:rPr>
        <w:t>від 19 вересня 199</w:t>
      </w:r>
      <w:r w:rsidR="00435CCD">
        <w:rPr>
          <w:rFonts w:ascii="Times New Roman" w:hAnsi="Times New Roman" w:cs="Times New Roman"/>
          <w:sz w:val="28"/>
          <w:lang w:val="uk-UA"/>
        </w:rPr>
        <w:t>1 року</w:t>
      </w:r>
      <w:r w:rsidRPr="002C12D0">
        <w:rPr>
          <w:rFonts w:ascii="Times New Roman" w:hAnsi="Times New Roman" w:cs="Times New Roman"/>
          <w:sz w:val="28"/>
          <w:lang w:val="uk-UA"/>
        </w:rPr>
        <w:t xml:space="preserve"> [</w:t>
      </w:r>
      <w:r>
        <w:rPr>
          <w:rFonts w:ascii="Times New Roman" w:hAnsi="Times New Roman" w:cs="Times New Roman"/>
          <w:sz w:val="28"/>
          <w:lang w:val="uk-UA"/>
        </w:rPr>
        <w:t>5</w:t>
      </w:r>
      <w:r w:rsidRPr="002C12D0">
        <w:rPr>
          <w:rFonts w:ascii="Times New Roman" w:hAnsi="Times New Roman" w:cs="Times New Roman"/>
          <w:sz w:val="28"/>
          <w:lang w:val="uk-UA"/>
        </w:rPr>
        <w:t>]</w:t>
      </w:r>
      <w:r w:rsidR="00435CCD">
        <w:rPr>
          <w:rFonts w:ascii="Times New Roman" w:hAnsi="Times New Roman" w:cs="Times New Roman"/>
          <w:sz w:val="28"/>
          <w:lang w:val="uk-UA"/>
        </w:rPr>
        <w:t>, Закон України «Про від</w:t>
      </w:r>
      <w:r w:rsidR="00491AEF" w:rsidRPr="00491AEF">
        <w:rPr>
          <w:rFonts w:ascii="Times New Roman" w:hAnsi="Times New Roman" w:cs="Times New Roman"/>
          <w:sz w:val="28"/>
          <w:lang w:val="uk-UA"/>
        </w:rPr>
        <w:t>новлення платоспроможності боржника а</w:t>
      </w:r>
      <w:r w:rsidR="00435CCD">
        <w:rPr>
          <w:rFonts w:ascii="Times New Roman" w:hAnsi="Times New Roman" w:cs="Times New Roman"/>
          <w:sz w:val="28"/>
          <w:lang w:val="uk-UA"/>
        </w:rPr>
        <w:t>бо визна</w:t>
      </w:r>
      <w:r w:rsidR="00491AEF" w:rsidRPr="00491AEF">
        <w:rPr>
          <w:rFonts w:ascii="Times New Roman" w:hAnsi="Times New Roman" w:cs="Times New Roman"/>
          <w:sz w:val="28"/>
          <w:lang w:val="uk-UA"/>
        </w:rPr>
        <w:t xml:space="preserve">ння його банкрутом» </w:t>
      </w:r>
      <w:r w:rsidR="00435CCD">
        <w:rPr>
          <w:rFonts w:ascii="Times New Roman" w:hAnsi="Times New Roman" w:cs="Times New Roman"/>
          <w:sz w:val="28"/>
          <w:lang w:val="uk-UA"/>
        </w:rPr>
        <w:t>від 14 травня 1992 року</w:t>
      </w:r>
      <w:r w:rsidRPr="002C12D0">
        <w:rPr>
          <w:rFonts w:ascii="Times New Roman" w:hAnsi="Times New Roman" w:cs="Times New Roman"/>
          <w:sz w:val="28"/>
          <w:lang w:val="uk-UA"/>
        </w:rPr>
        <w:t xml:space="preserve"> [</w:t>
      </w:r>
      <w:r>
        <w:rPr>
          <w:rFonts w:ascii="Times New Roman" w:hAnsi="Times New Roman" w:cs="Times New Roman"/>
          <w:sz w:val="28"/>
          <w:lang w:val="uk-UA"/>
        </w:rPr>
        <w:t>6</w:t>
      </w:r>
      <w:r w:rsidRPr="002C12D0">
        <w:rPr>
          <w:rFonts w:ascii="Times New Roman" w:hAnsi="Times New Roman" w:cs="Times New Roman"/>
          <w:sz w:val="28"/>
          <w:lang w:val="uk-UA"/>
        </w:rPr>
        <w:t>]</w:t>
      </w:r>
      <w:r w:rsidR="00435CCD">
        <w:rPr>
          <w:rFonts w:ascii="Times New Roman" w:hAnsi="Times New Roman" w:cs="Times New Roman"/>
          <w:sz w:val="28"/>
          <w:lang w:val="uk-UA"/>
        </w:rPr>
        <w:t xml:space="preserve"> та інші </w:t>
      </w:r>
      <w:r w:rsidR="00491AEF" w:rsidRPr="00491AEF">
        <w:rPr>
          <w:rFonts w:ascii="Times New Roman" w:hAnsi="Times New Roman" w:cs="Times New Roman"/>
          <w:sz w:val="28"/>
          <w:lang w:val="uk-UA"/>
        </w:rPr>
        <w:t>нормативно-правові акти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C12D0">
        <w:rPr>
          <w:rFonts w:ascii="Times New Roman" w:hAnsi="Times New Roman" w:cs="Times New Roman"/>
          <w:sz w:val="28"/>
          <w:lang w:val="uk-UA"/>
        </w:rPr>
        <w:t>[</w:t>
      </w:r>
      <w:r>
        <w:rPr>
          <w:rFonts w:ascii="Times New Roman" w:hAnsi="Times New Roman" w:cs="Times New Roman"/>
          <w:sz w:val="28"/>
          <w:lang w:val="uk-UA"/>
        </w:rPr>
        <w:t>7</w:t>
      </w:r>
      <w:r w:rsidRPr="002C12D0">
        <w:rPr>
          <w:rFonts w:ascii="Times New Roman" w:hAnsi="Times New Roman" w:cs="Times New Roman"/>
          <w:sz w:val="28"/>
          <w:lang w:val="uk-UA"/>
        </w:rPr>
        <w:t>]</w:t>
      </w:r>
      <w:r w:rsidR="00491AEF" w:rsidRPr="00491AEF">
        <w:rPr>
          <w:rFonts w:ascii="Times New Roman" w:hAnsi="Times New Roman" w:cs="Times New Roman"/>
          <w:sz w:val="28"/>
          <w:lang w:val="uk-UA"/>
        </w:rPr>
        <w:t>.</w:t>
      </w:r>
    </w:p>
    <w:p w:rsidR="00C36C7B" w:rsidRDefault="00491AEF" w:rsidP="00B20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91AEF">
        <w:rPr>
          <w:rFonts w:ascii="Times New Roman" w:hAnsi="Times New Roman" w:cs="Times New Roman"/>
          <w:sz w:val="28"/>
          <w:lang w:val="uk-UA"/>
        </w:rPr>
        <w:t>Українське з</w:t>
      </w:r>
      <w:r w:rsidR="00435CCD">
        <w:rPr>
          <w:rFonts w:ascii="Times New Roman" w:hAnsi="Times New Roman" w:cs="Times New Roman"/>
          <w:sz w:val="28"/>
          <w:lang w:val="uk-UA"/>
        </w:rPr>
        <w:t xml:space="preserve">аконодавство не містить прямого </w:t>
      </w:r>
      <w:r w:rsidRPr="00491AEF">
        <w:rPr>
          <w:rFonts w:ascii="Times New Roman" w:hAnsi="Times New Roman" w:cs="Times New Roman"/>
          <w:sz w:val="28"/>
          <w:lang w:val="uk-UA"/>
        </w:rPr>
        <w:t>визначення понятт</w:t>
      </w:r>
      <w:r w:rsidR="00435CCD">
        <w:rPr>
          <w:rFonts w:ascii="Times New Roman" w:hAnsi="Times New Roman" w:cs="Times New Roman"/>
          <w:sz w:val="28"/>
          <w:lang w:val="uk-UA"/>
        </w:rPr>
        <w:t>я припинення суб’єкта господар</w:t>
      </w:r>
      <w:r w:rsidRPr="00491AEF">
        <w:rPr>
          <w:rFonts w:ascii="Times New Roman" w:hAnsi="Times New Roman" w:cs="Times New Roman"/>
          <w:sz w:val="28"/>
          <w:lang w:val="uk-UA"/>
        </w:rPr>
        <w:t xml:space="preserve">ської діяльності. </w:t>
      </w:r>
      <w:r w:rsidR="00435CCD">
        <w:rPr>
          <w:rFonts w:ascii="Times New Roman" w:hAnsi="Times New Roman" w:cs="Times New Roman"/>
          <w:sz w:val="28"/>
          <w:lang w:val="uk-UA"/>
        </w:rPr>
        <w:t xml:space="preserve">Сутність цього поняття випливає </w:t>
      </w:r>
      <w:r w:rsidRPr="00491AEF">
        <w:rPr>
          <w:rFonts w:ascii="Times New Roman" w:hAnsi="Times New Roman" w:cs="Times New Roman"/>
          <w:sz w:val="28"/>
          <w:lang w:val="uk-UA"/>
        </w:rPr>
        <w:t>із загальних п</w:t>
      </w:r>
      <w:r w:rsidR="00435CCD">
        <w:rPr>
          <w:rFonts w:ascii="Times New Roman" w:hAnsi="Times New Roman" w:cs="Times New Roman"/>
          <w:sz w:val="28"/>
          <w:lang w:val="uk-UA"/>
        </w:rPr>
        <w:t>оложень про процедуру припинен</w:t>
      </w:r>
      <w:r w:rsidRPr="00491AEF">
        <w:rPr>
          <w:rFonts w:ascii="Times New Roman" w:hAnsi="Times New Roman" w:cs="Times New Roman"/>
          <w:sz w:val="28"/>
          <w:lang w:val="uk-UA"/>
        </w:rPr>
        <w:t>ня такої діяльності</w:t>
      </w:r>
      <w:r w:rsidR="00435CCD">
        <w:rPr>
          <w:rFonts w:ascii="Times New Roman" w:hAnsi="Times New Roman" w:cs="Times New Roman"/>
          <w:sz w:val="28"/>
          <w:lang w:val="uk-UA"/>
        </w:rPr>
        <w:t xml:space="preserve">, що містяться у Законі України </w:t>
      </w:r>
      <w:r w:rsidRPr="00491AEF">
        <w:rPr>
          <w:rFonts w:ascii="Times New Roman" w:hAnsi="Times New Roman" w:cs="Times New Roman"/>
          <w:sz w:val="28"/>
          <w:lang w:val="uk-UA"/>
        </w:rPr>
        <w:t>«Про державну р</w:t>
      </w:r>
      <w:r w:rsidR="00435CCD">
        <w:rPr>
          <w:rFonts w:ascii="Times New Roman" w:hAnsi="Times New Roman" w:cs="Times New Roman"/>
          <w:sz w:val="28"/>
          <w:lang w:val="uk-UA"/>
        </w:rPr>
        <w:t>еєстрацію юридичних осіб та фі</w:t>
      </w:r>
      <w:r w:rsidRPr="00491AEF">
        <w:rPr>
          <w:rFonts w:ascii="Times New Roman" w:hAnsi="Times New Roman" w:cs="Times New Roman"/>
          <w:sz w:val="28"/>
          <w:lang w:val="uk-UA"/>
        </w:rPr>
        <w:t>зичних осіб – підп</w:t>
      </w:r>
      <w:r w:rsidR="00435CCD">
        <w:rPr>
          <w:rFonts w:ascii="Times New Roman" w:hAnsi="Times New Roman" w:cs="Times New Roman"/>
          <w:sz w:val="28"/>
          <w:lang w:val="uk-UA"/>
        </w:rPr>
        <w:t xml:space="preserve">риємців», та </w:t>
      </w:r>
      <w:r w:rsidR="00B20A54">
        <w:rPr>
          <w:rFonts w:ascii="Times New Roman" w:hAnsi="Times New Roman" w:cs="Times New Roman"/>
          <w:sz w:val="28"/>
          <w:lang w:val="uk-UA"/>
        </w:rPr>
        <w:t>….</w:t>
      </w:r>
    </w:p>
    <w:p w:rsidR="00435CCD" w:rsidRPr="00435CCD" w:rsidRDefault="00435CCD" w:rsidP="0043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35CCD">
        <w:rPr>
          <w:rFonts w:ascii="Times New Roman" w:hAnsi="Times New Roman" w:cs="Times New Roman"/>
          <w:sz w:val="28"/>
          <w:lang w:val="uk-UA"/>
        </w:rPr>
        <w:t>Не мож</w:t>
      </w:r>
      <w:r w:rsidR="00C36C7B">
        <w:rPr>
          <w:rFonts w:ascii="Times New Roman" w:hAnsi="Times New Roman" w:cs="Times New Roman"/>
          <w:sz w:val="28"/>
          <w:lang w:val="uk-UA"/>
        </w:rPr>
        <w:t>на погоди</w:t>
      </w:r>
      <w:r w:rsidRPr="00435CCD">
        <w:rPr>
          <w:rFonts w:ascii="Times New Roman" w:hAnsi="Times New Roman" w:cs="Times New Roman"/>
          <w:sz w:val="28"/>
          <w:lang w:val="uk-UA"/>
        </w:rPr>
        <w:t>тись з цією тезою, оскі</w:t>
      </w:r>
      <w:r w:rsidR="00C36C7B">
        <w:rPr>
          <w:rFonts w:ascii="Times New Roman" w:hAnsi="Times New Roman" w:cs="Times New Roman"/>
          <w:sz w:val="28"/>
          <w:lang w:val="uk-UA"/>
        </w:rPr>
        <w:t>льки припинення господарської діяльності суб’єкта господарювання корпоратив</w:t>
      </w:r>
      <w:r w:rsidRPr="00435CCD">
        <w:rPr>
          <w:rFonts w:ascii="Times New Roman" w:hAnsi="Times New Roman" w:cs="Times New Roman"/>
          <w:sz w:val="28"/>
          <w:lang w:val="uk-UA"/>
        </w:rPr>
        <w:t>ного фонду, наприклад, у зв’язку із зупиненням обігу його акцій, не викликає авто</w:t>
      </w:r>
      <w:r w:rsidR="00C36C7B">
        <w:rPr>
          <w:rFonts w:ascii="Times New Roman" w:hAnsi="Times New Roman" w:cs="Times New Roman"/>
          <w:sz w:val="28"/>
          <w:lang w:val="uk-UA"/>
        </w:rPr>
        <w:t>матично припинення корпоративно</w:t>
      </w:r>
      <w:r w:rsidRPr="00435CCD">
        <w:rPr>
          <w:rFonts w:ascii="Times New Roman" w:hAnsi="Times New Roman" w:cs="Times New Roman"/>
          <w:sz w:val="28"/>
          <w:lang w:val="uk-UA"/>
        </w:rPr>
        <w:t>го фонду як суб’єкта господарювання і суб’єкта права.</w:t>
      </w:r>
    </w:p>
    <w:p w:rsidR="00435CCD" w:rsidRPr="00435CCD" w:rsidRDefault="00C36C7B" w:rsidP="0043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Слід підтримати</w:t>
      </w:r>
      <w:r w:rsidR="00435CCD" w:rsidRPr="00435CCD">
        <w:rPr>
          <w:rFonts w:ascii="Times New Roman" w:hAnsi="Times New Roman" w:cs="Times New Roman"/>
          <w:sz w:val="28"/>
          <w:lang w:val="uk-UA"/>
        </w:rPr>
        <w:t xml:space="preserve"> точку зору тих вчених, які звертають увагу на необхідніст</w:t>
      </w:r>
      <w:r>
        <w:rPr>
          <w:rFonts w:ascii="Times New Roman" w:hAnsi="Times New Roman" w:cs="Times New Roman"/>
          <w:sz w:val="28"/>
          <w:lang w:val="uk-UA"/>
        </w:rPr>
        <w:t>ь розмежування понять «припинен</w:t>
      </w:r>
      <w:r w:rsidR="00435CCD" w:rsidRPr="00435CCD">
        <w:rPr>
          <w:rFonts w:ascii="Times New Roman" w:hAnsi="Times New Roman" w:cs="Times New Roman"/>
          <w:sz w:val="28"/>
          <w:lang w:val="uk-UA"/>
        </w:rPr>
        <w:t>ня діяльності суб’єкт</w:t>
      </w:r>
      <w:r>
        <w:rPr>
          <w:rFonts w:ascii="Times New Roman" w:hAnsi="Times New Roman" w:cs="Times New Roman"/>
          <w:sz w:val="28"/>
          <w:lang w:val="uk-UA"/>
        </w:rPr>
        <w:t>ів господарювання» та «припинен</w:t>
      </w:r>
      <w:r w:rsidR="00435CCD" w:rsidRPr="00435CCD">
        <w:rPr>
          <w:rFonts w:ascii="Times New Roman" w:hAnsi="Times New Roman" w:cs="Times New Roman"/>
          <w:sz w:val="28"/>
          <w:lang w:val="uk-UA"/>
        </w:rPr>
        <w:t xml:space="preserve">ня суб’єктів господарювання» </w:t>
      </w:r>
      <w:r>
        <w:rPr>
          <w:rFonts w:ascii="Times New Roman" w:hAnsi="Times New Roman" w:cs="Times New Roman"/>
          <w:sz w:val="28"/>
          <w:lang w:val="uk-UA"/>
        </w:rPr>
        <w:t>(підприємств, юридичних осіб) [11, с. 44; 12</w:t>
      </w:r>
      <w:r w:rsidR="00435CCD" w:rsidRPr="00435CCD">
        <w:rPr>
          <w:rFonts w:ascii="Times New Roman" w:hAnsi="Times New Roman" w:cs="Times New Roman"/>
          <w:sz w:val="28"/>
          <w:lang w:val="uk-UA"/>
        </w:rPr>
        <w:t>, с. 135]</w:t>
      </w:r>
      <w:r w:rsidR="00B20A54">
        <w:rPr>
          <w:rFonts w:ascii="Times New Roman" w:hAnsi="Times New Roman" w:cs="Times New Roman"/>
          <w:sz w:val="28"/>
          <w:lang w:val="uk-UA"/>
        </w:rPr>
        <w:t>….</w:t>
      </w:r>
    </w:p>
    <w:p w:rsidR="00833A17" w:rsidRDefault="00435CCD" w:rsidP="00B20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35CCD">
        <w:rPr>
          <w:rFonts w:ascii="Times New Roman" w:hAnsi="Times New Roman" w:cs="Times New Roman"/>
          <w:sz w:val="28"/>
          <w:lang w:val="uk-UA"/>
        </w:rPr>
        <w:t>Слушною вважаємо думку П.О. Повара, згідно з якою слід розрізняти припинення фактичної господарської ді</w:t>
      </w:r>
      <w:r w:rsidR="0065775D" w:rsidRPr="0065775D">
        <w:rPr>
          <w:lang w:val="uk-UA"/>
        </w:rPr>
        <w:t xml:space="preserve"> </w:t>
      </w:r>
      <w:r w:rsidR="00C36C7B">
        <w:rPr>
          <w:rFonts w:ascii="Times New Roman" w:hAnsi="Times New Roman" w:cs="Times New Roman"/>
          <w:sz w:val="28"/>
          <w:lang w:val="uk-UA"/>
        </w:rPr>
        <w:t>ді</w:t>
      </w:r>
      <w:r w:rsidR="0065775D" w:rsidRPr="0065775D">
        <w:rPr>
          <w:rFonts w:ascii="Times New Roman" w:hAnsi="Times New Roman" w:cs="Times New Roman"/>
          <w:sz w:val="28"/>
          <w:lang w:val="uk-UA"/>
        </w:rPr>
        <w:t xml:space="preserve">яльності, з одного боку, та втрату суб’єктом господарської </w:t>
      </w:r>
      <w:r w:rsidR="00B20A54">
        <w:rPr>
          <w:rFonts w:ascii="Times New Roman" w:hAnsi="Times New Roman" w:cs="Times New Roman"/>
          <w:sz w:val="28"/>
          <w:lang w:val="uk-UA"/>
        </w:rPr>
        <w:t>…</w:t>
      </w:r>
    </w:p>
    <w:p w:rsidR="00845DC5" w:rsidRDefault="00833A17" w:rsidP="00B20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B20A54">
        <w:rPr>
          <w:rFonts w:ascii="Times New Roman" w:hAnsi="Times New Roman" w:cs="Times New Roman"/>
          <w:sz w:val="28"/>
          <w:lang w:val="uk-UA"/>
        </w:rPr>
        <w:t>….</w:t>
      </w:r>
    </w:p>
    <w:p w:rsidR="00845DC5" w:rsidRPr="00845DC5" w:rsidRDefault="00845DC5" w:rsidP="00845D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5DC5">
        <w:rPr>
          <w:rFonts w:ascii="Times New Roman" w:hAnsi="Times New Roman" w:cs="Times New Roman"/>
          <w:b/>
          <w:sz w:val="28"/>
          <w:lang w:val="uk-UA"/>
        </w:rPr>
        <w:lastRenderedPageBreak/>
        <w:t>РОЗДІЛ ІІ. ТИМЧАСОВЕ ПРИПИНЕННЯ ГОСПОДАРСЬКОЇ ДІЯЛЬНОСТІ</w:t>
      </w:r>
    </w:p>
    <w:p w:rsidR="002F592C" w:rsidRDefault="002F592C" w:rsidP="00D0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F592C">
        <w:rPr>
          <w:rFonts w:ascii="Times New Roman" w:hAnsi="Times New Roman" w:cs="Times New Roman"/>
          <w:sz w:val="28"/>
          <w:lang w:val="uk-UA"/>
        </w:rPr>
        <w:t>Тимчасове припинення господарської діяльності означає тимчасову перерву у функціонуванні компанії</w:t>
      </w:r>
      <w:r w:rsidRPr="002F592C">
        <w:rPr>
          <w:rFonts w:ascii="Times New Roman" w:hAnsi="Times New Roman" w:cs="Times New Roman"/>
          <w:sz w:val="28"/>
        </w:rPr>
        <w:t xml:space="preserve"> [14]</w:t>
      </w:r>
      <w:r w:rsidRPr="002F592C">
        <w:rPr>
          <w:rFonts w:ascii="Times New Roman" w:hAnsi="Times New Roman" w:cs="Times New Roman"/>
          <w:sz w:val="28"/>
          <w:lang w:val="uk-UA"/>
        </w:rPr>
        <w:t>.</w:t>
      </w:r>
    </w:p>
    <w:p w:rsidR="00D06508" w:rsidRDefault="00D06508" w:rsidP="00D0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6508">
        <w:rPr>
          <w:rFonts w:ascii="Times New Roman" w:hAnsi="Times New Roman" w:cs="Times New Roman"/>
          <w:sz w:val="28"/>
          <w:lang w:val="uk-UA"/>
        </w:rPr>
        <w:t xml:space="preserve">Законом </w:t>
      </w:r>
      <w:r>
        <w:rPr>
          <w:rFonts w:ascii="Times New Roman" w:hAnsi="Times New Roman" w:cs="Times New Roman"/>
          <w:sz w:val="28"/>
          <w:lang w:val="uk-UA"/>
        </w:rPr>
        <w:t>України «</w:t>
      </w:r>
      <w:r w:rsidRPr="00D06508">
        <w:rPr>
          <w:rFonts w:ascii="Times New Roman" w:hAnsi="Times New Roman" w:cs="Times New Roman"/>
          <w:sz w:val="28"/>
          <w:lang w:val="uk-UA"/>
        </w:rPr>
        <w:t xml:space="preserve">Про державну реєстрацію юридичних осіб, фізичних осіб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D06508">
        <w:rPr>
          <w:rFonts w:ascii="Times New Roman" w:hAnsi="Times New Roman" w:cs="Times New Roman"/>
          <w:sz w:val="28"/>
          <w:lang w:val="uk-UA"/>
        </w:rPr>
        <w:t xml:space="preserve"> підпр</w:t>
      </w:r>
      <w:r>
        <w:rPr>
          <w:rFonts w:ascii="Times New Roman" w:hAnsi="Times New Roman" w:cs="Times New Roman"/>
          <w:sz w:val="28"/>
          <w:lang w:val="uk-UA"/>
        </w:rPr>
        <w:t>иємців та громадських формувань»</w:t>
      </w:r>
      <w:r w:rsidRPr="00D06508">
        <w:rPr>
          <w:rFonts w:ascii="Times New Roman" w:hAnsi="Times New Roman" w:cs="Times New Roman"/>
          <w:sz w:val="28"/>
          <w:lang w:val="uk-UA"/>
        </w:rPr>
        <w:t xml:space="preserve"> від 15.05.2003 № 755-IV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6508">
        <w:rPr>
          <w:rFonts w:ascii="Times New Roman" w:hAnsi="Times New Roman" w:cs="Times New Roman"/>
          <w:sz w:val="28"/>
          <w:lang w:val="uk-UA"/>
        </w:rPr>
        <w:t>[4] та іншими нормативно-правовими актами не передбачено тимчасове припинення підприємницької діяльності</w:t>
      </w:r>
      <w:r w:rsidR="002F592C">
        <w:rPr>
          <w:rFonts w:ascii="Times New Roman" w:hAnsi="Times New Roman" w:cs="Times New Roman"/>
          <w:sz w:val="28"/>
          <w:lang w:val="uk-UA"/>
        </w:rPr>
        <w:t xml:space="preserve"> </w:t>
      </w:r>
      <w:r w:rsidR="002F592C" w:rsidRPr="002F592C">
        <w:rPr>
          <w:rFonts w:ascii="Times New Roman" w:hAnsi="Times New Roman" w:cs="Times New Roman"/>
          <w:sz w:val="28"/>
          <w:lang w:val="uk-UA"/>
        </w:rPr>
        <w:t>[15]</w:t>
      </w:r>
      <w:r w:rsidRPr="00D06508">
        <w:rPr>
          <w:rFonts w:ascii="Times New Roman" w:hAnsi="Times New Roman" w:cs="Times New Roman"/>
          <w:sz w:val="28"/>
          <w:lang w:val="uk-UA"/>
        </w:rPr>
        <w:t>.</w:t>
      </w:r>
    </w:p>
    <w:p w:rsidR="00833A17" w:rsidRDefault="002F592C" w:rsidP="00D0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Проте на практиці т</w:t>
      </w:r>
      <w:r w:rsidR="00833A17" w:rsidRPr="00833A17">
        <w:rPr>
          <w:rFonts w:ascii="Times New Roman" w:hAnsi="Times New Roman" w:cs="Times New Roman"/>
          <w:sz w:val="28"/>
          <w:lang w:val="uk-UA"/>
        </w:rPr>
        <w:t xml:space="preserve">имчасово припинити господарську діяльність можна з будь-якого приводу </w:t>
      </w:r>
      <w:r w:rsidR="00D06508">
        <w:rPr>
          <w:rFonts w:ascii="Times New Roman" w:hAnsi="Times New Roman" w:cs="Times New Roman"/>
          <w:sz w:val="28"/>
          <w:lang w:val="uk-UA"/>
        </w:rPr>
        <w:t>–</w:t>
      </w:r>
      <w:r w:rsidR="00833A17" w:rsidRPr="00833A17">
        <w:rPr>
          <w:rFonts w:ascii="Times New Roman" w:hAnsi="Times New Roman" w:cs="Times New Roman"/>
          <w:sz w:val="28"/>
          <w:lang w:val="uk-UA"/>
        </w:rPr>
        <w:t xml:space="preserve"> причиною можуть бути фінансові проблеми або приватні плани підприємця.</w:t>
      </w:r>
    </w:p>
    <w:p w:rsidR="00833A17" w:rsidRDefault="00833A17" w:rsidP="00833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33A17">
        <w:rPr>
          <w:rFonts w:ascii="Times New Roman" w:hAnsi="Times New Roman" w:cs="Times New Roman"/>
          <w:sz w:val="28"/>
          <w:lang w:val="uk-UA"/>
        </w:rPr>
        <w:t>Компанії, які внесені у Національний судовий реєстр (KRS), подають заяву про тимчасове припинення господарської ді</w:t>
      </w:r>
      <w:r>
        <w:rPr>
          <w:rFonts w:ascii="Times New Roman" w:hAnsi="Times New Roman" w:cs="Times New Roman"/>
          <w:sz w:val="28"/>
          <w:lang w:val="uk-UA"/>
        </w:rPr>
        <w:t>яльності в реєстраційному суді.</w:t>
      </w:r>
    </w:p>
    <w:p w:rsidR="00833A17" w:rsidRDefault="00833A17" w:rsidP="00B20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33A17">
        <w:rPr>
          <w:rFonts w:ascii="Times New Roman" w:hAnsi="Times New Roman" w:cs="Times New Roman"/>
          <w:sz w:val="28"/>
          <w:lang w:val="uk-UA"/>
        </w:rPr>
        <w:t>У випадку компанії, яка зареєстрована в Центральному переліку господарської діяльності (</w:t>
      </w:r>
      <w:r w:rsidR="00B20A54">
        <w:rPr>
          <w:rFonts w:ascii="Times New Roman" w:hAnsi="Times New Roman" w:cs="Times New Roman"/>
          <w:sz w:val="28"/>
          <w:lang w:val="uk-UA"/>
        </w:rPr>
        <w:t>…</w:t>
      </w:r>
    </w:p>
    <w:p w:rsidR="00833A17" w:rsidRDefault="00833A17" w:rsidP="00833A17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33A17">
        <w:rPr>
          <w:rFonts w:ascii="Times New Roman" w:hAnsi="Times New Roman" w:cs="Times New Roman"/>
          <w:sz w:val="28"/>
          <w:lang w:val="uk-UA"/>
        </w:rPr>
        <w:t>заяву про поновлення господарської діяльності можна подати в електронному вигляді, заповнивши відповідну форму на веб-сайті CEIDG;</w:t>
      </w:r>
    </w:p>
    <w:p w:rsidR="00833A17" w:rsidRDefault="00833A17" w:rsidP="00833A17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33A17">
        <w:rPr>
          <w:rFonts w:ascii="Times New Roman" w:hAnsi="Times New Roman" w:cs="Times New Roman"/>
          <w:sz w:val="28"/>
          <w:lang w:val="uk-UA"/>
        </w:rPr>
        <w:t>заяву можна подати також в будь-яке вибране управління, де подана форма буде надіслана в CEIDG</w:t>
      </w:r>
      <w:r w:rsidR="002F592C" w:rsidRPr="002F592C">
        <w:rPr>
          <w:rFonts w:ascii="Times New Roman" w:hAnsi="Times New Roman" w:cs="Times New Roman"/>
          <w:sz w:val="28"/>
        </w:rPr>
        <w:t xml:space="preserve"> [14]</w:t>
      </w:r>
      <w:r w:rsidR="00B20A54">
        <w:rPr>
          <w:rFonts w:ascii="Times New Roman" w:hAnsi="Times New Roman" w:cs="Times New Roman"/>
          <w:sz w:val="28"/>
          <w:lang w:val="uk-UA"/>
        </w:rPr>
        <w:t>….</w:t>
      </w:r>
    </w:p>
    <w:p w:rsidR="00845DC5" w:rsidRPr="00833A17" w:rsidRDefault="00833A17" w:rsidP="00B20A54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Таким чином</w:t>
      </w:r>
      <w:r w:rsidR="00B20A54">
        <w:rPr>
          <w:rFonts w:ascii="Times New Roman" w:hAnsi="Times New Roman" w:cs="Times New Roman"/>
          <w:sz w:val="28"/>
          <w:lang w:val="uk-UA"/>
        </w:rPr>
        <w:t>….</w:t>
      </w:r>
    </w:p>
    <w:p w:rsidR="0065775D" w:rsidRPr="006E37F1" w:rsidRDefault="00845DC5" w:rsidP="006E37F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5DC5">
        <w:rPr>
          <w:rFonts w:ascii="Times New Roman" w:hAnsi="Times New Roman" w:cs="Times New Roman"/>
          <w:b/>
          <w:sz w:val="28"/>
          <w:lang w:val="uk-UA"/>
        </w:rPr>
        <w:t>РОЗДІЛ ІІІ. ПРИПИНЕННЯ ГОСПОДАРСЬКОЇ О</w:t>
      </w:r>
      <w:r w:rsidR="006E37F1">
        <w:rPr>
          <w:rFonts w:ascii="Times New Roman" w:hAnsi="Times New Roman" w:cs="Times New Roman"/>
          <w:b/>
          <w:sz w:val="28"/>
          <w:lang w:val="uk-UA"/>
        </w:rPr>
        <w:t>РГАНІЗАЦІЇ ШЛЯХОМ РЕОРГАНІЗАЦІЇ</w:t>
      </w:r>
    </w:p>
    <w:p w:rsidR="0065775D" w:rsidRDefault="00AD0829" w:rsidP="00657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="0065775D" w:rsidRPr="0065775D">
        <w:rPr>
          <w:rFonts w:ascii="Times New Roman" w:hAnsi="Times New Roman" w:cs="Times New Roman"/>
          <w:sz w:val="28"/>
          <w:lang w:val="uk-UA"/>
        </w:rPr>
        <w:t>гідно із Законом України «Про відн</w:t>
      </w:r>
      <w:r>
        <w:rPr>
          <w:rFonts w:ascii="Times New Roman" w:hAnsi="Times New Roman" w:cs="Times New Roman"/>
          <w:sz w:val="28"/>
          <w:lang w:val="uk-UA"/>
        </w:rPr>
        <w:t>овлення пла</w:t>
      </w:r>
      <w:r w:rsidR="0065775D" w:rsidRPr="0065775D">
        <w:rPr>
          <w:rFonts w:ascii="Times New Roman" w:hAnsi="Times New Roman" w:cs="Times New Roman"/>
          <w:sz w:val="28"/>
          <w:lang w:val="uk-UA"/>
        </w:rPr>
        <w:t>тоспроможності</w:t>
      </w:r>
      <w:r w:rsidR="0065775D">
        <w:rPr>
          <w:rFonts w:ascii="Times New Roman" w:hAnsi="Times New Roman" w:cs="Times New Roman"/>
          <w:sz w:val="28"/>
          <w:lang w:val="uk-UA"/>
        </w:rPr>
        <w:t xml:space="preserve"> боржника або визнання його бан</w:t>
      </w:r>
      <w:r w:rsidR="00055A5F">
        <w:rPr>
          <w:rFonts w:ascii="Times New Roman" w:hAnsi="Times New Roman" w:cs="Times New Roman"/>
          <w:sz w:val="28"/>
          <w:lang w:val="uk-UA"/>
        </w:rPr>
        <w:t xml:space="preserve">крутом» </w:t>
      </w:r>
      <w:r w:rsidR="0065775D" w:rsidRPr="0065775D">
        <w:rPr>
          <w:rFonts w:ascii="Times New Roman" w:hAnsi="Times New Roman" w:cs="Times New Roman"/>
          <w:sz w:val="28"/>
          <w:lang w:val="uk-UA"/>
        </w:rPr>
        <w:t xml:space="preserve">реорганізація підприємства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="0065775D" w:rsidRPr="0065775D">
        <w:rPr>
          <w:rFonts w:ascii="Times New Roman" w:hAnsi="Times New Roman" w:cs="Times New Roman"/>
          <w:sz w:val="28"/>
          <w:lang w:val="uk-UA"/>
        </w:rPr>
        <w:t xml:space="preserve"> здійснення організаційно-го</w:t>
      </w:r>
      <w:r>
        <w:rPr>
          <w:rFonts w:ascii="Times New Roman" w:hAnsi="Times New Roman" w:cs="Times New Roman"/>
          <w:sz w:val="28"/>
          <w:lang w:val="uk-UA"/>
        </w:rPr>
        <w:t>сподарських, фінансово-економіч</w:t>
      </w:r>
      <w:r w:rsidR="0065775D" w:rsidRPr="0065775D">
        <w:rPr>
          <w:rFonts w:ascii="Times New Roman" w:hAnsi="Times New Roman" w:cs="Times New Roman"/>
          <w:sz w:val="28"/>
          <w:lang w:val="uk-UA"/>
        </w:rPr>
        <w:t xml:space="preserve">них, правових, технічних заходів, </w:t>
      </w:r>
      <w:r w:rsidR="00B20A54">
        <w:rPr>
          <w:rFonts w:ascii="Times New Roman" w:hAnsi="Times New Roman" w:cs="Times New Roman"/>
          <w:sz w:val="28"/>
          <w:lang w:val="uk-UA"/>
        </w:rPr>
        <w:t>…</w:t>
      </w:r>
      <w:r w:rsidR="00FE6D12">
        <w:rPr>
          <w:rFonts w:ascii="Times New Roman" w:hAnsi="Times New Roman" w:cs="Times New Roman"/>
          <w:sz w:val="28"/>
          <w:lang w:val="uk-UA"/>
        </w:rPr>
        <w:t xml:space="preserve"> </w:t>
      </w:r>
      <w:r w:rsidR="00FE6D12" w:rsidRPr="00FE6D12">
        <w:rPr>
          <w:rFonts w:ascii="Times New Roman" w:hAnsi="Times New Roman" w:cs="Times New Roman"/>
          <w:sz w:val="28"/>
          <w:lang w:val="uk-UA"/>
        </w:rPr>
        <w:t>[</w:t>
      </w:r>
      <w:r w:rsidR="002F592C">
        <w:rPr>
          <w:rFonts w:ascii="Times New Roman" w:hAnsi="Times New Roman" w:cs="Times New Roman"/>
          <w:sz w:val="28"/>
          <w:lang w:val="uk-UA"/>
        </w:rPr>
        <w:t>6</w:t>
      </w:r>
      <w:r w:rsidR="00FE6D12" w:rsidRPr="00FE6D12">
        <w:rPr>
          <w:rFonts w:ascii="Times New Roman" w:hAnsi="Times New Roman" w:cs="Times New Roman"/>
          <w:sz w:val="28"/>
          <w:lang w:val="uk-UA"/>
        </w:rPr>
        <w:t>]</w:t>
      </w:r>
      <w:r w:rsidR="0065775D" w:rsidRPr="0065775D">
        <w:rPr>
          <w:rFonts w:ascii="Times New Roman" w:hAnsi="Times New Roman" w:cs="Times New Roman"/>
          <w:sz w:val="28"/>
          <w:lang w:val="uk-UA"/>
        </w:rPr>
        <w:t>.</w:t>
      </w:r>
    </w:p>
    <w:p w:rsidR="0065775D" w:rsidRDefault="0065775D" w:rsidP="00FE6D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5775D">
        <w:rPr>
          <w:rFonts w:ascii="Times New Roman" w:hAnsi="Times New Roman" w:cs="Times New Roman"/>
          <w:sz w:val="28"/>
          <w:lang w:val="uk-UA"/>
        </w:rPr>
        <w:t>До реорганізаці</w:t>
      </w:r>
      <w:r w:rsidR="00AD0829">
        <w:rPr>
          <w:rFonts w:ascii="Times New Roman" w:hAnsi="Times New Roman" w:cs="Times New Roman"/>
          <w:sz w:val="28"/>
          <w:lang w:val="uk-UA"/>
        </w:rPr>
        <w:t>ї підприємства власників, креди</w:t>
      </w:r>
      <w:r w:rsidRPr="0065775D">
        <w:rPr>
          <w:rFonts w:ascii="Times New Roman" w:hAnsi="Times New Roman" w:cs="Times New Roman"/>
          <w:sz w:val="28"/>
          <w:lang w:val="uk-UA"/>
        </w:rPr>
        <w:t>торів спонукають різні причини, мотиви, основні з я</w:t>
      </w:r>
      <w:r>
        <w:rPr>
          <w:rFonts w:ascii="Times New Roman" w:hAnsi="Times New Roman" w:cs="Times New Roman"/>
          <w:sz w:val="28"/>
          <w:lang w:val="uk-UA"/>
        </w:rPr>
        <w:t xml:space="preserve">ких зображені </w:t>
      </w:r>
      <w:r w:rsidR="00055A5F">
        <w:rPr>
          <w:rFonts w:ascii="Times New Roman" w:hAnsi="Times New Roman" w:cs="Times New Roman"/>
          <w:sz w:val="28"/>
          <w:lang w:val="uk-UA"/>
        </w:rPr>
        <w:t>у Таблиці</w:t>
      </w:r>
      <w:r w:rsidR="00FE6D12">
        <w:rPr>
          <w:rFonts w:ascii="Times New Roman" w:hAnsi="Times New Roman" w:cs="Times New Roman"/>
          <w:sz w:val="28"/>
          <w:lang w:val="uk-UA"/>
        </w:rPr>
        <w:t xml:space="preserve"> 1 [16</w:t>
      </w:r>
      <w:r>
        <w:rPr>
          <w:rFonts w:ascii="Times New Roman" w:hAnsi="Times New Roman" w:cs="Times New Roman"/>
          <w:sz w:val="28"/>
          <w:lang w:val="uk-UA"/>
        </w:rPr>
        <w:t>].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055A5F" w:rsidTr="00FE6D12">
        <w:tc>
          <w:tcPr>
            <w:tcW w:w="7796" w:type="dxa"/>
          </w:tcPr>
          <w:p w:rsidR="00055A5F" w:rsidRDefault="00055A5F" w:rsidP="00FE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55A5F" w:rsidTr="00FE6D12">
        <w:tc>
          <w:tcPr>
            <w:tcW w:w="7796" w:type="dxa"/>
          </w:tcPr>
          <w:p w:rsidR="00055A5F" w:rsidRPr="00FE6D12" w:rsidRDefault="00055A5F" w:rsidP="00FE6D12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55A5F" w:rsidTr="00FE6D12">
        <w:tc>
          <w:tcPr>
            <w:tcW w:w="7796" w:type="dxa"/>
          </w:tcPr>
          <w:p w:rsidR="00055A5F" w:rsidRPr="00FE6D12" w:rsidRDefault="00055A5F" w:rsidP="00FE6D12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55A5F" w:rsidTr="00FE6D12">
        <w:tc>
          <w:tcPr>
            <w:tcW w:w="7796" w:type="dxa"/>
          </w:tcPr>
          <w:p w:rsidR="00055A5F" w:rsidRPr="00FE6D12" w:rsidRDefault="00055A5F" w:rsidP="00FE6D12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55A5F" w:rsidTr="00FE6D12">
        <w:tc>
          <w:tcPr>
            <w:tcW w:w="7796" w:type="dxa"/>
          </w:tcPr>
          <w:p w:rsidR="00055A5F" w:rsidRPr="00FE6D12" w:rsidRDefault="00055A5F" w:rsidP="00FE6D12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55A5F" w:rsidTr="00FE6D12">
        <w:tc>
          <w:tcPr>
            <w:tcW w:w="7796" w:type="dxa"/>
          </w:tcPr>
          <w:p w:rsidR="00055A5F" w:rsidRPr="00FE6D12" w:rsidRDefault="00055A5F" w:rsidP="00FE6D12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55A5F" w:rsidTr="00FE6D12">
        <w:tc>
          <w:tcPr>
            <w:tcW w:w="7796" w:type="dxa"/>
          </w:tcPr>
          <w:p w:rsidR="00055A5F" w:rsidRPr="00FE6D12" w:rsidRDefault="00055A5F" w:rsidP="00FE6D12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55A5F" w:rsidTr="00FE6D12">
        <w:tc>
          <w:tcPr>
            <w:tcW w:w="7796" w:type="dxa"/>
          </w:tcPr>
          <w:p w:rsidR="00055A5F" w:rsidRPr="00FE6D12" w:rsidRDefault="00055A5F" w:rsidP="00FE6D12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AD0829" w:rsidRDefault="00FE6D12" w:rsidP="00FE6D1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Табл</w:t>
      </w:r>
      <w:r w:rsidR="00AD0829" w:rsidRPr="00AD0829">
        <w:rPr>
          <w:rFonts w:ascii="Times New Roman" w:hAnsi="Times New Roman" w:cs="Times New Roman"/>
          <w:sz w:val="28"/>
          <w:lang w:val="uk-UA"/>
        </w:rPr>
        <w:t>. 1. Основні причини реорганізації</w:t>
      </w:r>
    </w:p>
    <w:p w:rsidR="0065775D" w:rsidRDefault="0065775D" w:rsidP="00657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5775D">
        <w:rPr>
          <w:rFonts w:ascii="Times New Roman" w:hAnsi="Times New Roman" w:cs="Times New Roman"/>
          <w:sz w:val="28"/>
          <w:lang w:val="uk-UA"/>
        </w:rPr>
        <w:t>Зрозуміло, що</w:t>
      </w:r>
      <w:r w:rsidR="00AD0829">
        <w:rPr>
          <w:rFonts w:ascii="Times New Roman" w:hAnsi="Times New Roman" w:cs="Times New Roman"/>
          <w:sz w:val="28"/>
          <w:lang w:val="uk-UA"/>
        </w:rPr>
        <w:t xml:space="preserve"> причини та мотиви, які спонука</w:t>
      </w:r>
      <w:r w:rsidRPr="0065775D">
        <w:rPr>
          <w:rFonts w:ascii="Times New Roman" w:hAnsi="Times New Roman" w:cs="Times New Roman"/>
          <w:sz w:val="28"/>
          <w:lang w:val="uk-UA"/>
        </w:rPr>
        <w:t xml:space="preserve">ють власників і </w:t>
      </w:r>
      <w:r w:rsidR="00AD0829">
        <w:rPr>
          <w:rFonts w:ascii="Times New Roman" w:hAnsi="Times New Roman" w:cs="Times New Roman"/>
          <w:sz w:val="28"/>
          <w:lang w:val="uk-UA"/>
        </w:rPr>
        <w:t>керівництво підприємства до при</w:t>
      </w:r>
      <w:r w:rsidRPr="0065775D">
        <w:rPr>
          <w:rFonts w:ascii="Times New Roman" w:hAnsi="Times New Roman" w:cs="Times New Roman"/>
          <w:sz w:val="28"/>
          <w:lang w:val="uk-UA"/>
        </w:rPr>
        <w:t>йняття рішення щодо реорганізації, визначають і форму майбутнь</w:t>
      </w:r>
      <w:r>
        <w:rPr>
          <w:rFonts w:ascii="Times New Roman" w:hAnsi="Times New Roman" w:cs="Times New Roman"/>
          <w:sz w:val="28"/>
          <w:lang w:val="uk-UA"/>
        </w:rPr>
        <w:t>ої реорганізації.</w:t>
      </w:r>
    </w:p>
    <w:p w:rsidR="00AD0829" w:rsidRDefault="00B20A54" w:rsidP="00AD0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….</w:t>
      </w:r>
    </w:p>
    <w:p w:rsidR="00AD0829" w:rsidRDefault="0065775D" w:rsidP="00AD0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5775D">
        <w:rPr>
          <w:rFonts w:ascii="Times New Roman" w:hAnsi="Times New Roman" w:cs="Times New Roman"/>
          <w:sz w:val="28"/>
          <w:lang w:val="uk-UA"/>
        </w:rPr>
        <w:t>3 метою оперативного та якісного проведення реорганізації т</w:t>
      </w:r>
      <w:r w:rsidR="00AD0829">
        <w:rPr>
          <w:rFonts w:ascii="Times New Roman" w:hAnsi="Times New Roman" w:cs="Times New Roman"/>
          <w:sz w:val="28"/>
          <w:lang w:val="uk-UA"/>
        </w:rPr>
        <w:t>а запобігання можливому прихову</w:t>
      </w:r>
      <w:r w:rsidRPr="0065775D">
        <w:rPr>
          <w:rFonts w:ascii="Times New Roman" w:hAnsi="Times New Roman" w:cs="Times New Roman"/>
          <w:sz w:val="28"/>
          <w:lang w:val="uk-UA"/>
        </w:rPr>
        <w:t>ванню зловживань доцільно в трудових контрактах з посадовими особам</w:t>
      </w:r>
      <w:r w:rsidR="00AD0829">
        <w:rPr>
          <w:rFonts w:ascii="Times New Roman" w:hAnsi="Times New Roman" w:cs="Times New Roman"/>
          <w:sz w:val="28"/>
          <w:lang w:val="uk-UA"/>
        </w:rPr>
        <w:t>и господарських товариств (голо</w:t>
      </w:r>
      <w:r w:rsidRPr="0065775D">
        <w:rPr>
          <w:rFonts w:ascii="Times New Roman" w:hAnsi="Times New Roman" w:cs="Times New Roman"/>
          <w:sz w:val="28"/>
          <w:lang w:val="uk-UA"/>
        </w:rPr>
        <w:t>вою правління та головним бухгалтером та іншими необхідними співро</w:t>
      </w:r>
      <w:r w:rsidR="00AD0829">
        <w:rPr>
          <w:rFonts w:ascii="Times New Roman" w:hAnsi="Times New Roman" w:cs="Times New Roman"/>
          <w:sz w:val="28"/>
          <w:lang w:val="uk-UA"/>
        </w:rPr>
        <w:t>бітниками) передбачати, що тер</w:t>
      </w:r>
      <w:r w:rsidRPr="0065775D">
        <w:rPr>
          <w:rFonts w:ascii="Times New Roman" w:hAnsi="Times New Roman" w:cs="Times New Roman"/>
          <w:sz w:val="28"/>
          <w:lang w:val="uk-UA"/>
        </w:rPr>
        <w:t>мін розгляду поданих ними заяв на звільнення за власним бажан</w:t>
      </w:r>
      <w:r w:rsidR="00AD0829">
        <w:rPr>
          <w:rFonts w:ascii="Times New Roman" w:hAnsi="Times New Roman" w:cs="Times New Roman"/>
          <w:sz w:val="28"/>
          <w:lang w:val="uk-UA"/>
        </w:rPr>
        <w:t>ням при реорганізації призупиняється до повного її завершення</w:t>
      </w:r>
      <w:r w:rsidR="009A5107">
        <w:rPr>
          <w:rFonts w:ascii="Times New Roman" w:hAnsi="Times New Roman" w:cs="Times New Roman"/>
          <w:sz w:val="28"/>
          <w:lang w:val="uk-UA"/>
        </w:rPr>
        <w:t xml:space="preserve"> </w:t>
      </w:r>
      <w:r w:rsidR="009A5107" w:rsidRPr="009A5107">
        <w:rPr>
          <w:rFonts w:ascii="Times New Roman" w:hAnsi="Times New Roman" w:cs="Times New Roman"/>
          <w:sz w:val="28"/>
        </w:rPr>
        <w:t>[</w:t>
      </w:r>
      <w:r w:rsidR="009A5107">
        <w:rPr>
          <w:rFonts w:ascii="Times New Roman" w:hAnsi="Times New Roman" w:cs="Times New Roman"/>
          <w:sz w:val="28"/>
          <w:lang w:val="uk-UA"/>
        </w:rPr>
        <w:t>17, с. 165</w:t>
      </w:r>
      <w:r w:rsidR="009A5107" w:rsidRPr="009A5107">
        <w:rPr>
          <w:rFonts w:ascii="Times New Roman" w:hAnsi="Times New Roman" w:cs="Times New Roman"/>
          <w:sz w:val="28"/>
        </w:rPr>
        <w:t>]</w:t>
      </w:r>
      <w:r w:rsidR="00906CE2">
        <w:rPr>
          <w:rFonts w:ascii="Times New Roman" w:hAnsi="Times New Roman" w:cs="Times New Roman"/>
          <w:sz w:val="28"/>
          <w:lang w:val="uk-UA"/>
        </w:rPr>
        <w:t>….</w:t>
      </w:r>
    </w:p>
    <w:p w:rsidR="000C174C" w:rsidRDefault="0065775D" w:rsidP="00906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5775D">
        <w:rPr>
          <w:rFonts w:ascii="Times New Roman" w:hAnsi="Times New Roman" w:cs="Times New Roman"/>
          <w:sz w:val="28"/>
          <w:lang w:val="uk-UA"/>
        </w:rPr>
        <w:t>Під час реорга</w:t>
      </w:r>
      <w:r w:rsidR="00B11652">
        <w:rPr>
          <w:rFonts w:ascii="Times New Roman" w:hAnsi="Times New Roman" w:cs="Times New Roman"/>
          <w:sz w:val="28"/>
          <w:lang w:val="uk-UA"/>
        </w:rPr>
        <w:t>нізації підприємства сторонами-</w:t>
      </w:r>
      <w:r w:rsidRPr="0065775D">
        <w:rPr>
          <w:rFonts w:ascii="Times New Roman" w:hAnsi="Times New Roman" w:cs="Times New Roman"/>
          <w:sz w:val="28"/>
          <w:lang w:val="uk-UA"/>
        </w:rPr>
        <w:t>учасниками реоргані</w:t>
      </w:r>
      <w:r w:rsidR="00AD0829">
        <w:rPr>
          <w:rFonts w:ascii="Times New Roman" w:hAnsi="Times New Roman" w:cs="Times New Roman"/>
          <w:sz w:val="28"/>
          <w:lang w:val="uk-UA"/>
        </w:rPr>
        <w:t>зації мають гарантуватись збере</w:t>
      </w:r>
      <w:r w:rsidRPr="0065775D">
        <w:rPr>
          <w:rFonts w:ascii="Times New Roman" w:hAnsi="Times New Roman" w:cs="Times New Roman"/>
          <w:sz w:val="28"/>
          <w:lang w:val="uk-UA"/>
        </w:rPr>
        <w:t>ження відомостей</w:t>
      </w:r>
      <w:r w:rsidR="00AD0829">
        <w:rPr>
          <w:rFonts w:ascii="Times New Roman" w:hAnsi="Times New Roman" w:cs="Times New Roman"/>
          <w:sz w:val="28"/>
          <w:lang w:val="uk-UA"/>
        </w:rPr>
        <w:t>, що становлять комерційну таєм</w:t>
      </w:r>
      <w:r w:rsidRPr="0065775D">
        <w:rPr>
          <w:rFonts w:ascii="Times New Roman" w:hAnsi="Times New Roman" w:cs="Times New Roman"/>
          <w:sz w:val="28"/>
          <w:lang w:val="uk-UA"/>
        </w:rPr>
        <w:t xml:space="preserve">ницю </w:t>
      </w:r>
      <w:r w:rsidR="00906CE2">
        <w:rPr>
          <w:rFonts w:ascii="Times New Roman" w:hAnsi="Times New Roman" w:cs="Times New Roman"/>
          <w:sz w:val="28"/>
          <w:lang w:val="uk-UA"/>
        </w:rPr>
        <w:t>….</w:t>
      </w:r>
    </w:p>
    <w:p w:rsidR="00845DC5" w:rsidRDefault="00FE6D12" w:rsidP="00906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906CE2">
        <w:rPr>
          <w:rFonts w:ascii="Times New Roman" w:hAnsi="Times New Roman" w:cs="Times New Roman"/>
          <w:sz w:val="28"/>
          <w:lang w:val="uk-UA"/>
        </w:rPr>
        <w:t>….</w:t>
      </w:r>
    </w:p>
    <w:p w:rsidR="00845DC5" w:rsidRPr="00845DC5" w:rsidRDefault="00845DC5" w:rsidP="00845D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5DC5">
        <w:rPr>
          <w:rFonts w:ascii="Times New Roman" w:hAnsi="Times New Roman" w:cs="Times New Roman"/>
          <w:b/>
          <w:sz w:val="28"/>
          <w:lang w:val="uk-UA"/>
        </w:rPr>
        <w:t>РОЗДІЛ І</w:t>
      </w:r>
      <w:r w:rsidRPr="00845DC5">
        <w:rPr>
          <w:rFonts w:ascii="Times New Roman" w:hAnsi="Times New Roman" w:cs="Times New Roman"/>
          <w:b/>
          <w:sz w:val="28"/>
          <w:lang w:val="en-US"/>
        </w:rPr>
        <w:t>V</w:t>
      </w:r>
      <w:r w:rsidRPr="00845DC5">
        <w:rPr>
          <w:rFonts w:ascii="Times New Roman" w:hAnsi="Times New Roman" w:cs="Times New Roman"/>
          <w:b/>
          <w:sz w:val="28"/>
          <w:lang w:val="uk-UA"/>
        </w:rPr>
        <w:t>. ПРИПИНЕННЯ ГОСПОДАРСЬКОЇ ОРГАНІЗАЦІЇ ШЛЯХОМ ЛІКВІДАЦІЇ</w:t>
      </w:r>
    </w:p>
    <w:p w:rsidR="006E37F1" w:rsidRDefault="006E37F1" w:rsidP="006E3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цивіль</w:t>
      </w:r>
      <w:r w:rsidRPr="006E37F1">
        <w:rPr>
          <w:rFonts w:ascii="Times New Roman" w:hAnsi="Times New Roman" w:cs="Times New Roman"/>
          <w:sz w:val="28"/>
          <w:lang w:val="uk-UA"/>
        </w:rPr>
        <w:t xml:space="preserve">ному законодавстві України немає визначення поняття «ліквідація юридичної особи», хоча особливості ліквідації встановлені ледь не </w:t>
      </w:r>
      <w:r w:rsidRPr="006E37F1">
        <w:rPr>
          <w:rFonts w:ascii="Times New Roman" w:hAnsi="Times New Roman" w:cs="Times New Roman"/>
          <w:sz w:val="28"/>
          <w:lang w:val="uk-UA"/>
        </w:rPr>
        <w:lastRenderedPageBreak/>
        <w:t>для усіх видів та організаційно-правових форм юридичних осіб. Однак у ст. 37 Закону України «Про від</w:t>
      </w:r>
      <w:r>
        <w:rPr>
          <w:rFonts w:ascii="Times New Roman" w:hAnsi="Times New Roman" w:cs="Times New Roman"/>
          <w:sz w:val="28"/>
          <w:lang w:val="uk-UA"/>
        </w:rPr>
        <w:t>новлення платоспроможності борж</w:t>
      </w:r>
      <w:r w:rsidRPr="006E37F1">
        <w:rPr>
          <w:rFonts w:ascii="Times New Roman" w:hAnsi="Times New Roman" w:cs="Times New Roman"/>
          <w:sz w:val="28"/>
          <w:lang w:val="uk-UA"/>
        </w:rPr>
        <w:t>ника або визнання його банкрутом» [</w:t>
      </w:r>
      <w:r w:rsidR="001A21BA">
        <w:rPr>
          <w:rFonts w:ascii="Times New Roman" w:hAnsi="Times New Roman" w:cs="Times New Roman"/>
          <w:sz w:val="28"/>
          <w:lang w:val="uk-UA"/>
        </w:rPr>
        <w:t>6</w:t>
      </w:r>
      <w:r w:rsidRPr="006E37F1">
        <w:rPr>
          <w:rFonts w:ascii="Times New Roman" w:hAnsi="Times New Roman" w:cs="Times New Roman"/>
          <w:sz w:val="28"/>
          <w:lang w:val="uk-UA"/>
        </w:rPr>
        <w:t>] закріплене поняття ліквідації як однієї із судових процедур, що застосовуються до юридичної особи, стосовно якої порушено справу про банкрутство. Під ліквідацією у цьому Законі розуміється припинення суб’єкта підприємницької діяльності, визнаного господарським</w:t>
      </w:r>
      <w:r>
        <w:rPr>
          <w:rFonts w:ascii="Times New Roman" w:hAnsi="Times New Roman" w:cs="Times New Roman"/>
          <w:sz w:val="28"/>
          <w:lang w:val="uk-UA"/>
        </w:rPr>
        <w:t xml:space="preserve"> судом банкрутом, з метою здійс</w:t>
      </w:r>
      <w:r w:rsidRPr="006E37F1">
        <w:rPr>
          <w:rFonts w:ascii="Times New Roman" w:hAnsi="Times New Roman" w:cs="Times New Roman"/>
          <w:sz w:val="28"/>
          <w:lang w:val="uk-UA"/>
        </w:rPr>
        <w:t>нення заходів щодо задоволення в п</w:t>
      </w:r>
      <w:r>
        <w:rPr>
          <w:rFonts w:ascii="Times New Roman" w:hAnsi="Times New Roman" w:cs="Times New Roman"/>
          <w:sz w:val="28"/>
          <w:lang w:val="uk-UA"/>
        </w:rPr>
        <w:t>орядку цього Закону вимог креди</w:t>
      </w:r>
      <w:r w:rsidRPr="006E37F1">
        <w:rPr>
          <w:rFonts w:ascii="Times New Roman" w:hAnsi="Times New Roman" w:cs="Times New Roman"/>
          <w:sz w:val="28"/>
          <w:lang w:val="uk-UA"/>
        </w:rPr>
        <w:t>торів шляхом продажу його майна</w:t>
      </w:r>
      <w:r w:rsidR="001A21BA">
        <w:rPr>
          <w:rFonts w:ascii="Times New Roman" w:hAnsi="Times New Roman" w:cs="Times New Roman"/>
          <w:sz w:val="28"/>
          <w:lang w:val="uk-UA"/>
        </w:rPr>
        <w:t xml:space="preserve"> </w:t>
      </w:r>
      <w:r w:rsidR="001A21BA" w:rsidRPr="001A21BA">
        <w:rPr>
          <w:rFonts w:ascii="Times New Roman" w:hAnsi="Times New Roman" w:cs="Times New Roman"/>
          <w:sz w:val="28"/>
          <w:lang w:val="uk-UA"/>
        </w:rPr>
        <w:t>[</w:t>
      </w:r>
      <w:r w:rsidR="001A21BA">
        <w:rPr>
          <w:rFonts w:ascii="Times New Roman" w:hAnsi="Times New Roman" w:cs="Times New Roman"/>
          <w:sz w:val="28"/>
          <w:lang w:val="uk-UA"/>
        </w:rPr>
        <w:t>6</w:t>
      </w:r>
      <w:r w:rsidR="001A21BA" w:rsidRPr="001A21BA">
        <w:rPr>
          <w:rFonts w:ascii="Times New Roman" w:hAnsi="Times New Roman" w:cs="Times New Roman"/>
          <w:sz w:val="28"/>
          <w:lang w:val="uk-UA"/>
        </w:rPr>
        <w:t>]</w:t>
      </w:r>
      <w:r w:rsidRPr="006E37F1">
        <w:rPr>
          <w:rFonts w:ascii="Times New Roman" w:hAnsi="Times New Roman" w:cs="Times New Roman"/>
          <w:sz w:val="28"/>
          <w:lang w:val="uk-UA"/>
        </w:rPr>
        <w:t>.</w:t>
      </w:r>
    </w:p>
    <w:p w:rsidR="006E37F1" w:rsidRDefault="006E37F1" w:rsidP="00906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E37F1">
        <w:rPr>
          <w:rFonts w:ascii="Times New Roman" w:hAnsi="Times New Roman" w:cs="Times New Roman"/>
          <w:sz w:val="28"/>
          <w:lang w:val="uk-UA"/>
        </w:rPr>
        <w:t>Ліквіда</w:t>
      </w:r>
      <w:r>
        <w:rPr>
          <w:rFonts w:ascii="Times New Roman" w:hAnsi="Times New Roman" w:cs="Times New Roman"/>
          <w:sz w:val="28"/>
          <w:lang w:val="uk-UA"/>
        </w:rPr>
        <w:t xml:space="preserve">ція – це одна з форм припинення </w:t>
      </w:r>
      <w:r w:rsidRPr="006E37F1">
        <w:rPr>
          <w:rFonts w:ascii="Times New Roman" w:hAnsi="Times New Roman" w:cs="Times New Roman"/>
          <w:sz w:val="28"/>
          <w:lang w:val="uk-UA"/>
        </w:rPr>
        <w:t>діяльності суб’єкта господарювання (юридичної особи). Згідно зі ст. 104 Ц</w:t>
      </w:r>
      <w:r>
        <w:rPr>
          <w:rFonts w:ascii="Times New Roman" w:hAnsi="Times New Roman" w:cs="Times New Roman"/>
          <w:sz w:val="28"/>
          <w:lang w:val="uk-UA"/>
        </w:rPr>
        <w:t xml:space="preserve">ивільного кодексу </w:t>
      </w:r>
      <w:r w:rsidRPr="006E37F1"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hAnsi="Times New Roman" w:cs="Times New Roman"/>
          <w:sz w:val="28"/>
          <w:lang w:val="uk-UA"/>
        </w:rPr>
        <w:t>країни</w:t>
      </w:r>
      <w:r w:rsidRPr="006E37F1">
        <w:rPr>
          <w:rFonts w:ascii="Times New Roman" w:hAnsi="Times New Roman" w:cs="Times New Roman"/>
          <w:sz w:val="28"/>
          <w:lang w:val="uk-UA"/>
        </w:rPr>
        <w:t xml:space="preserve"> і ст.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E37F1">
        <w:rPr>
          <w:rFonts w:ascii="Times New Roman" w:hAnsi="Times New Roman" w:cs="Times New Roman"/>
          <w:sz w:val="28"/>
          <w:lang w:val="uk-UA"/>
        </w:rPr>
        <w:t>59 Г</w:t>
      </w:r>
      <w:r>
        <w:rPr>
          <w:rFonts w:ascii="Times New Roman" w:hAnsi="Times New Roman" w:cs="Times New Roman"/>
          <w:sz w:val="28"/>
          <w:lang w:val="uk-UA"/>
        </w:rPr>
        <w:t xml:space="preserve">осподарського кодексу </w:t>
      </w:r>
      <w:r w:rsidRPr="006E37F1"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hAnsi="Times New Roman" w:cs="Times New Roman"/>
          <w:sz w:val="28"/>
          <w:lang w:val="uk-UA"/>
        </w:rPr>
        <w:t>країни</w:t>
      </w:r>
      <w:r w:rsidRPr="006E37F1">
        <w:rPr>
          <w:rFonts w:ascii="Times New Roman" w:hAnsi="Times New Roman" w:cs="Times New Roman"/>
          <w:sz w:val="28"/>
          <w:lang w:val="uk-UA"/>
        </w:rPr>
        <w:t>, юридична особа припиняє своє</w:t>
      </w:r>
      <w:r>
        <w:rPr>
          <w:rFonts w:ascii="Times New Roman" w:hAnsi="Times New Roman" w:cs="Times New Roman"/>
          <w:sz w:val="28"/>
          <w:lang w:val="uk-UA"/>
        </w:rPr>
        <w:t xml:space="preserve"> існування </w:t>
      </w:r>
      <w:r w:rsidR="00906CE2">
        <w:rPr>
          <w:rFonts w:ascii="Times New Roman" w:hAnsi="Times New Roman" w:cs="Times New Roman"/>
          <w:sz w:val="28"/>
          <w:lang w:val="uk-UA"/>
        </w:rPr>
        <w:t>….</w:t>
      </w:r>
    </w:p>
    <w:p w:rsidR="006E37F1" w:rsidRDefault="006E37F1" w:rsidP="006E3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E37F1">
        <w:rPr>
          <w:rFonts w:ascii="Times New Roman" w:hAnsi="Times New Roman" w:cs="Times New Roman"/>
          <w:sz w:val="28"/>
          <w:lang w:val="uk-UA"/>
        </w:rPr>
        <w:t>Дещо схоже визначення ліквідації запропоновано П. Поваром: «Ліквідація суб’єкта господарювання – це припинення його існування як суб’єкта права за встановленою законодавством процедурою без настання універсального правонаступництва» [</w:t>
      </w:r>
      <w:r w:rsidR="004D2AE1">
        <w:rPr>
          <w:rFonts w:ascii="Times New Roman" w:hAnsi="Times New Roman" w:cs="Times New Roman"/>
          <w:sz w:val="28"/>
          <w:lang w:val="uk-UA"/>
        </w:rPr>
        <w:t>21</w:t>
      </w:r>
      <w:r w:rsidRPr="006E37F1">
        <w:rPr>
          <w:rFonts w:ascii="Times New Roman" w:hAnsi="Times New Roman" w:cs="Times New Roman"/>
          <w:sz w:val="28"/>
          <w:lang w:val="uk-UA"/>
        </w:rPr>
        <w:t xml:space="preserve">, с. 6]. </w:t>
      </w:r>
      <w:r w:rsidR="00906CE2">
        <w:rPr>
          <w:rFonts w:ascii="Times New Roman" w:hAnsi="Times New Roman" w:cs="Times New Roman"/>
          <w:sz w:val="28"/>
          <w:lang w:val="uk-UA"/>
        </w:rPr>
        <w:t>..</w:t>
      </w:r>
    </w:p>
    <w:p w:rsidR="006E37F1" w:rsidRDefault="006E37F1" w:rsidP="006E3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E37F1">
        <w:rPr>
          <w:rFonts w:ascii="Times New Roman" w:hAnsi="Times New Roman" w:cs="Times New Roman"/>
          <w:sz w:val="28"/>
          <w:lang w:val="uk-UA"/>
        </w:rPr>
        <w:t>Ліквідацію юридичної особи як систему встано</w:t>
      </w:r>
      <w:r>
        <w:rPr>
          <w:rFonts w:ascii="Times New Roman" w:hAnsi="Times New Roman" w:cs="Times New Roman"/>
          <w:sz w:val="28"/>
          <w:lang w:val="uk-UA"/>
        </w:rPr>
        <w:t>влених законодавством дій, спря</w:t>
      </w:r>
      <w:r w:rsidRPr="006E37F1">
        <w:rPr>
          <w:rFonts w:ascii="Times New Roman" w:hAnsi="Times New Roman" w:cs="Times New Roman"/>
          <w:sz w:val="28"/>
          <w:lang w:val="uk-UA"/>
        </w:rPr>
        <w:t xml:space="preserve">мованих на припинення юридичної </w:t>
      </w:r>
      <w:r>
        <w:rPr>
          <w:rFonts w:ascii="Times New Roman" w:hAnsi="Times New Roman" w:cs="Times New Roman"/>
          <w:sz w:val="28"/>
          <w:lang w:val="uk-UA"/>
        </w:rPr>
        <w:t>особи без правонаступників розг</w:t>
      </w:r>
      <w:r w:rsidR="004D2AE1">
        <w:rPr>
          <w:rFonts w:ascii="Times New Roman" w:hAnsi="Times New Roman" w:cs="Times New Roman"/>
          <w:sz w:val="28"/>
          <w:lang w:val="uk-UA"/>
        </w:rPr>
        <w:t>лядає О. Скоропис [22</w:t>
      </w:r>
      <w:r w:rsidRPr="006E37F1">
        <w:rPr>
          <w:rFonts w:ascii="Times New Roman" w:hAnsi="Times New Roman" w:cs="Times New Roman"/>
          <w:sz w:val="28"/>
          <w:lang w:val="uk-UA"/>
        </w:rPr>
        <w:t>, с. 14]</w:t>
      </w:r>
      <w:r w:rsidR="00906CE2">
        <w:rPr>
          <w:rFonts w:ascii="Times New Roman" w:hAnsi="Times New Roman" w:cs="Times New Roman"/>
          <w:sz w:val="28"/>
          <w:lang w:val="uk-UA"/>
        </w:rPr>
        <w:t>…</w:t>
      </w:r>
      <w:r w:rsidRPr="006E37F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F0778" w:rsidRDefault="00906CE2" w:rsidP="000F0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….</w:t>
      </w:r>
    </w:p>
    <w:p w:rsidR="006E37F1" w:rsidRDefault="000302F9" w:rsidP="00906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906CE2">
        <w:rPr>
          <w:rFonts w:ascii="Times New Roman" w:hAnsi="Times New Roman" w:cs="Times New Roman"/>
          <w:sz w:val="28"/>
          <w:lang w:val="uk-UA"/>
        </w:rPr>
        <w:t>…</w:t>
      </w:r>
    </w:p>
    <w:p w:rsidR="00845DC5" w:rsidRPr="00845DC5" w:rsidRDefault="00845DC5" w:rsidP="00845D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5DC5">
        <w:rPr>
          <w:rFonts w:ascii="Times New Roman" w:hAnsi="Times New Roman" w:cs="Times New Roman"/>
          <w:b/>
          <w:sz w:val="28"/>
          <w:lang w:val="uk-UA"/>
        </w:rPr>
        <w:t xml:space="preserve">РОЗДІЛ </w:t>
      </w:r>
      <w:r w:rsidRPr="00845DC5">
        <w:rPr>
          <w:rFonts w:ascii="Times New Roman" w:hAnsi="Times New Roman" w:cs="Times New Roman"/>
          <w:b/>
          <w:sz w:val="28"/>
          <w:lang w:val="en-US"/>
        </w:rPr>
        <w:t>V</w:t>
      </w:r>
      <w:r w:rsidRPr="00845DC5">
        <w:rPr>
          <w:rFonts w:ascii="Times New Roman" w:hAnsi="Times New Roman" w:cs="Times New Roman"/>
          <w:b/>
          <w:sz w:val="28"/>
        </w:rPr>
        <w:t xml:space="preserve">. </w:t>
      </w:r>
      <w:r w:rsidRPr="00845DC5">
        <w:rPr>
          <w:rFonts w:ascii="Times New Roman" w:hAnsi="Times New Roman" w:cs="Times New Roman"/>
          <w:b/>
          <w:sz w:val="28"/>
          <w:lang w:val="uk-UA"/>
        </w:rPr>
        <w:t>ПОРЯДОК ПРИПИНЕННЯ ІНДИВІДУАЛЬНОГО ПІДПРИЄМНИЦТВА</w:t>
      </w:r>
    </w:p>
    <w:p w:rsidR="006707CB" w:rsidRDefault="006707CB" w:rsidP="00670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707CB">
        <w:rPr>
          <w:rFonts w:ascii="Times New Roman" w:hAnsi="Times New Roman" w:cs="Times New Roman"/>
          <w:sz w:val="28"/>
          <w:lang w:val="uk-UA"/>
        </w:rPr>
        <w:t>Відповідно до ст. 59 ГК України, ст. 104 ЦК України припинення юридичної особи шляхом реорганізації може здійснюватися в таких формах: злиття, приєднання, поділу та перетворення</w:t>
      </w:r>
      <w:r w:rsidR="001A21BA" w:rsidRPr="001A21BA">
        <w:rPr>
          <w:rFonts w:ascii="Times New Roman" w:hAnsi="Times New Roman" w:cs="Times New Roman"/>
          <w:sz w:val="28"/>
          <w:lang w:val="uk-UA"/>
        </w:rPr>
        <w:t xml:space="preserve"> [</w:t>
      </w:r>
      <w:r w:rsidR="001A21BA">
        <w:rPr>
          <w:rFonts w:ascii="Times New Roman" w:hAnsi="Times New Roman" w:cs="Times New Roman"/>
          <w:sz w:val="28"/>
          <w:lang w:val="uk-UA"/>
        </w:rPr>
        <w:t>2, ст. 104; 3, ст. 59</w:t>
      </w:r>
      <w:r w:rsidR="001A21BA" w:rsidRPr="001A21BA">
        <w:rPr>
          <w:rFonts w:ascii="Times New Roman" w:hAnsi="Times New Roman" w:cs="Times New Roman"/>
          <w:sz w:val="28"/>
          <w:lang w:val="uk-UA"/>
        </w:rPr>
        <w:t>]</w:t>
      </w:r>
      <w:r w:rsidRPr="006707CB">
        <w:rPr>
          <w:rFonts w:ascii="Times New Roman" w:hAnsi="Times New Roman" w:cs="Times New Roman"/>
          <w:sz w:val="28"/>
          <w:lang w:val="uk-UA"/>
        </w:rPr>
        <w:t>.</w:t>
      </w:r>
    </w:p>
    <w:p w:rsidR="006707CB" w:rsidRPr="006707CB" w:rsidRDefault="006707CB" w:rsidP="00670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707CB">
        <w:rPr>
          <w:rFonts w:ascii="Times New Roman" w:hAnsi="Times New Roman" w:cs="Times New Roman"/>
          <w:sz w:val="28"/>
          <w:lang w:val="uk-UA"/>
        </w:rPr>
        <w:t>Механізм реорганізації юридичної особи у формі злиття.</w:t>
      </w:r>
    </w:p>
    <w:p w:rsidR="006707CB" w:rsidRPr="006707CB" w:rsidRDefault="006707CB" w:rsidP="00670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Pr="006707CB">
        <w:rPr>
          <w:rFonts w:ascii="Times New Roman" w:hAnsi="Times New Roman" w:cs="Times New Roman"/>
          <w:sz w:val="28"/>
          <w:lang w:val="uk-UA"/>
        </w:rPr>
        <w:t xml:space="preserve">Прийняття засновниками (учасниками) юридичних осіб або уповноваженими ними органами рішень про припинення цих юридичних осіб </w:t>
      </w:r>
      <w:r w:rsidRPr="006707CB">
        <w:rPr>
          <w:rFonts w:ascii="Times New Roman" w:hAnsi="Times New Roman" w:cs="Times New Roman"/>
          <w:sz w:val="28"/>
          <w:lang w:val="uk-UA"/>
        </w:rPr>
        <w:lastRenderedPageBreak/>
        <w:t>шляхом злиття в одну юридичну особу (в кожному з таких рішень обов’язково повинно передбачатися утворення комісії з припинення та про її склад); у визначених законодавством випадках для злиття необхідно отримання згоди антимонопольних органів, інших органів державної влади.</w:t>
      </w:r>
    </w:p>
    <w:p w:rsidR="006707CB" w:rsidRDefault="006707CB" w:rsidP="00906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707CB">
        <w:rPr>
          <w:rFonts w:ascii="Times New Roman" w:hAnsi="Times New Roman" w:cs="Times New Roman"/>
          <w:sz w:val="28"/>
          <w:lang w:val="uk-UA"/>
        </w:rPr>
        <w:t xml:space="preserve">2. </w:t>
      </w:r>
      <w:r w:rsidR="00906CE2">
        <w:rPr>
          <w:rFonts w:ascii="Times New Roman" w:hAnsi="Times New Roman" w:cs="Times New Roman"/>
          <w:sz w:val="28"/>
          <w:lang w:val="uk-UA"/>
        </w:rPr>
        <w:t>….</w:t>
      </w:r>
    </w:p>
    <w:p w:rsidR="006707CB" w:rsidRDefault="006707CB" w:rsidP="00906C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906CE2">
        <w:rPr>
          <w:rFonts w:ascii="Times New Roman" w:hAnsi="Times New Roman" w:cs="Times New Roman"/>
          <w:sz w:val="28"/>
          <w:lang w:val="uk-UA"/>
        </w:rPr>
        <w:t>….</w:t>
      </w:r>
    </w:p>
    <w:p w:rsidR="00845DC5" w:rsidRPr="00845DC5" w:rsidRDefault="00845DC5" w:rsidP="00845D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5DC5">
        <w:rPr>
          <w:rFonts w:ascii="Times New Roman" w:hAnsi="Times New Roman" w:cs="Times New Roman"/>
          <w:b/>
          <w:sz w:val="28"/>
          <w:lang w:val="uk-UA"/>
        </w:rPr>
        <w:t>ВИСНОВКИ</w:t>
      </w:r>
    </w:p>
    <w:p w:rsidR="007917CA" w:rsidRDefault="007917CA" w:rsidP="00791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A6667">
        <w:rPr>
          <w:rFonts w:ascii="Times New Roman" w:hAnsi="Times New Roman" w:cs="Times New Roman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845DC5" w:rsidRDefault="00B11652" w:rsidP="00906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132CD9" w:rsidRPr="00833A17">
        <w:rPr>
          <w:rFonts w:ascii="Times New Roman" w:hAnsi="Times New Roman" w:cs="Times New Roman"/>
          <w:sz w:val="28"/>
          <w:lang w:val="uk-UA"/>
        </w:rPr>
        <w:t xml:space="preserve">рипинення діяльності суб’єкта  господарювання регулюється значною кількістю нормативних актів, до яких, насамперед, належать Цивільний кодекс України, Господарський </w:t>
      </w:r>
      <w:r w:rsidR="00906CE2">
        <w:rPr>
          <w:rFonts w:ascii="Times New Roman" w:hAnsi="Times New Roman" w:cs="Times New Roman"/>
          <w:sz w:val="28"/>
          <w:lang w:val="uk-UA"/>
        </w:rPr>
        <w:t>….</w:t>
      </w:r>
      <w:bookmarkStart w:id="0" w:name="_GoBack"/>
      <w:bookmarkEnd w:id="0"/>
    </w:p>
    <w:p w:rsidR="00845DC5" w:rsidRPr="00845DC5" w:rsidRDefault="00845DC5" w:rsidP="00845D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5DC5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:rsidR="00C36C7B" w:rsidRDefault="00C36C7B" w:rsidP="00C36C7B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36C7B">
        <w:rPr>
          <w:rFonts w:ascii="Times New Roman" w:hAnsi="Times New Roman" w:cs="Times New Roman"/>
          <w:sz w:val="28"/>
          <w:lang w:val="uk-UA"/>
        </w:rPr>
        <w:t xml:space="preserve">Конституція України. Верховна Рада України; Конституція, Закон від 28.06.1996 № 254к/96-ВР. – [Електронний ресурс]. – Режим доступу: </w:t>
      </w:r>
      <w:hyperlink r:id="rId7" w:anchor="n4164" w:history="1">
        <w:r w:rsidRPr="00557D84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http://zakon3.rada.gov.ua/laws/show/254%D0%BA/96-%D0%B2%D1%80/paran4164#n4164</w:t>
        </w:r>
      </w:hyperlink>
    </w:p>
    <w:p w:rsidR="00C36C7B" w:rsidRPr="00C36C7B" w:rsidRDefault="00C36C7B" w:rsidP="00C36C7B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36C7B">
        <w:rPr>
          <w:rFonts w:ascii="Times New Roman" w:hAnsi="Times New Roman" w:cs="Times New Roman"/>
          <w:sz w:val="28"/>
          <w:lang w:val="uk-UA"/>
        </w:rPr>
        <w:t xml:space="preserve">Господарський кодекс України. Верховна Рада України; Кодекс України, Закон, Кодекс від 16.01.2003 № 436-IV. – </w:t>
      </w:r>
      <w:r w:rsidRPr="00C36C7B">
        <w:rPr>
          <w:rFonts w:ascii="Times New Roman" w:hAnsi="Times New Roman" w:cs="Times New Roman"/>
          <w:sz w:val="28"/>
        </w:rPr>
        <w:t>[</w:t>
      </w:r>
      <w:proofErr w:type="spellStart"/>
      <w:r w:rsidRPr="00C36C7B">
        <w:rPr>
          <w:rFonts w:ascii="Times New Roman" w:hAnsi="Times New Roman" w:cs="Times New Roman"/>
          <w:sz w:val="28"/>
        </w:rPr>
        <w:t>Електронний</w:t>
      </w:r>
      <w:proofErr w:type="spellEnd"/>
      <w:r w:rsidRPr="00C36C7B">
        <w:rPr>
          <w:rFonts w:ascii="Times New Roman" w:hAnsi="Times New Roman" w:cs="Times New Roman"/>
          <w:sz w:val="28"/>
        </w:rPr>
        <w:t xml:space="preserve"> ресурс]. – Режим </w:t>
      </w:r>
      <w:proofErr w:type="gramStart"/>
      <w:r w:rsidRPr="00C36C7B">
        <w:rPr>
          <w:rFonts w:ascii="Times New Roman" w:hAnsi="Times New Roman" w:cs="Times New Roman"/>
          <w:sz w:val="28"/>
        </w:rPr>
        <w:t>доступу :</w:t>
      </w:r>
      <w:proofErr w:type="gramEnd"/>
      <w:r w:rsidRPr="00C36C7B">
        <w:rPr>
          <w:rFonts w:ascii="Times New Roman" w:hAnsi="Times New Roman" w:cs="Times New Roman"/>
          <w:sz w:val="28"/>
          <w:lang w:val="uk-UA"/>
        </w:rPr>
        <w:t xml:space="preserve"> </w:t>
      </w:r>
      <w:hyperlink r:id="rId8" w:anchor="n16" w:history="1">
        <w:r w:rsidRPr="00C36C7B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http://zakon3.rada.gov.ua/laws/show/436-15/paran16#n16</w:t>
        </w:r>
      </w:hyperlink>
    </w:p>
    <w:p w:rsidR="00257AE8" w:rsidRPr="00257AE8" w:rsidRDefault="002C12D0" w:rsidP="00257AE8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Style w:val="a8"/>
          <w:rFonts w:ascii="Times New Roman" w:hAnsi="Times New Roman" w:cs="Times New Roman"/>
          <w:color w:val="auto"/>
          <w:sz w:val="28"/>
          <w:u w:val="none"/>
          <w:lang w:val="uk-UA"/>
        </w:rPr>
      </w:pPr>
      <w:r w:rsidRPr="00C36C7B">
        <w:rPr>
          <w:rFonts w:ascii="Times New Roman" w:hAnsi="Times New Roman" w:cs="Times New Roman"/>
          <w:sz w:val="28"/>
          <w:lang w:val="uk-UA"/>
        </w:rPr>
        <w:t xml:space="preserve">Цивільний кодекс України. Верховна Рада України; Кодекс України, Закон, Кодекс від 16.01.2003 № 435-IV. </w:t>
      </w:r>
      <w:r w:rsidRPr="00C36C7B">
        <w:rPr>
          <w:rFonts w:ascii="Times New Roman" w:hAnsi="Times New Roman" w:cs="Times New Roman"/>
          <w:bCs/>
          <w:sz w:val="28"/>
        </w:rPr>
        <w:t>– [</w:t>
      </w:r>
      <w:proofErr w:type="spellStart"/>
      <w:r w:rsidRPr="00C36C7B">
        <w:rPr>
          <w:rFonts w:ascii="Times New Roman" w:hAnsi="Times New Roman" w:cs="Times New Roman"/>
          <w:bCs/>
          <w:sz w:val="28"/>
        </w:rPr>
        <w:t>Електронний</w:t>
      </w:r>
      <w:proofErr w:type="spellEnd"/>
      <w:r w:rsidRPr="00C36C7B">
        <w:rPr>
          <w:rFonts w:ascii="Times New Roman" w:hAnsi="Times New Roman" w:cs="Times New Roman"/>
          <w:bCs/>
          <w:sz w:val="28"/>
        </w:rPr>
        <w:t xml:space="preserve"> ресурс]. – Режим доступу:</w:t>
      </w:r>
      <w:r w:rsidRPr="00C36C7B">
        <w:rPr>
          <w:rFonts w:ascii="Times New Roman" w:hAnsi="Times New Roman" w:cs="Times New Roman"/>
          <w:bCs/>
          <w:sz w:val="28"/>
          <w:lang w:val="uk-UA"/>
        </w:rPr>
        <w:t xml:space="preserve"> </w:t>
      </w:r>
      <w:hyperlink r:id="rId9" w:history="1">
        <w:r w:rsidRPr="00C36C7B">
          <w:rPr>
            <w:rStyle w:val="a8"/>
            <w:rFonts w:ascii="Times New Roman" w:hAnsi="Times New Roman" w:cs="Times New Roman"/>
            <w:bCs/>
            <w:sz w:val="28"/>
            <w:lang w:val="uk-UA"/>
          </w:rPr>
          <w:t>http://zakon5.rada.gov.ua/laws/show/435-15/page</w:t>
        </w:r>
      </w:hyperlink>
    </w:p>
    <w:p w:rsidR="00257AE8" w:rsidRPr="00257AE8" w:rsidRDefault="00257AE8" w:rsidP="00257AE8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57AE8">
        <w:rPr>
          <w:rFonts w:ascii="Times New Roman" w:hAnsi="Times New Roman" w:cs="Times New Roman"/>
          <w:sz w:val="28"/>
          <w:lang w:val="uk-UA"/>
        </w:rPr>
        <w:t>Про державну реєстрацію юридичних осіб, фізичних осіб - підприємців та громадських формувань.</w:t>
      </w:r>
      <w:r w:rsidRPr="00257AE8">
        <w:rPr>
          <w:lang w:val="uk-UA"/>
        </w:rPr>
        <w:t xml:space="preserve"> </w:t>
      </w:r>
      <w:r w:rsidRPr="00257AE8">
        <w:rPr>
          <w:rFonts w:ascii="Times New Roman" w:hAnsi="Times New Roman" w:cs="Times New Roman"/>
          <w:sz w:val="28"/>
          <w:lang w:val="uk-UA"/>
        </w:rPr>
        <w:t>Верховна Рада України; Закон від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57AE8">
        <w:rPr>
          <w:rFonts w:ascii="Times New Roman" w:hAnsi="Times New Roman" w:cs="Times New Roman"/>
          <w:sz w:val="28"/>
          <w:lang w:val="uk-UA"/>
        </w:rPr>
        <w:t xml:space="preserve">15.05.2003 № 755-IV. </w:t>
      </w:r>
      <w:r w:rsidRPr="00257AE8">
        <w:rPr>
          <w:rFonts w:ascii="Times New Roman" w:hAnsi="Times New Roman" w:cs="Times New Roman"/>
          <w:bCs/>
          <w:sz w:val="28"/>
        </w:rPr>
        <w:t>– [</w:t>
      </w:r>
      <w:proofErr w:type="spellStart"/>
      <w:r w:rsidRPr="00257AE8">
        <w:rPr>
          <w:rFonts w:ascii="Times New Roman" w:hAnsi="Times New Roman" w:cs="Times New Roman"/>
          <w:bCs/>
          <w:sz w:val="28"/>
        </w:rPr>
        <w:t>Електронний</w:t>
      </w:r>
      <w:proofErr w:type="spellEnd"/>
      <w:r w:rsidRPr="00257AE8">
        <w:rPr>
          <w:rFonts w:ascii="Times New Roman" w:hAnsi="Times New Roman" w:cs="Times New Roman"/>
          <w:bCs/>
          <w:sz w:val="28"/>
        </w:rPr>
        <w:t xml:space="preserve"> ресурс]. – Режим доступу:</w:t>
      </w:r>
      <w:r w:rsidRPr="00257AE8">
        <w:t xml:space="preserve"> </w:t>
      </w:r>
      <w:hyperlink r:id="rId10" w:history="1">
        <w:r w:rsidRPr="00FA245E">
          <w:rPr>
            <w:rStyle w:val="a8"/>
            <w:rFonts w:ascii="Times New Roman" w:hAnsi="Times New Roman" w:cs="Times New Roman"/>
            <w:bCs/>
            <w:sz w:val="28"/>
          </w:rPr>
          <w:t>http://zakon.rada.gov.ua/laws/show/755-15</w:t>
        </w:r>
      </w:hyperlink>
    </w:p>
    <w:p w:rsidR="00257AE8" w:rsidRPr="00257AE8" w:rsidRDefault="00257AE8" w:rsidP="00257AE8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57AE8">
        <w:rPr>
          <w:rFonts w:ascii="Times New Roman" w:hAnsi="Times New Roman" w:cs="Times New Roman"/>
          <w:sz w:val="28"/>
          <w:lang w:val="uk-UA"/>
        </w:rPr>
        <w:lastRenderedPageBreak/>
        <w:t xml:space="preserve">Про господарські товариства. Верховна Рада України; Закон від 19.09.1991 № 1576-XII. </w:t>
      </w:r>
      <w:r w:rsidRPr="00257AE8">
        <w:rPr>
          <w:rFonts w:ascii="Times New Roman" w:hAnsi="Times New Roman" w:cs="Times New Roman"/>
          <w:bCs/>
          <w:sz w:val="28"/>
        </w:rPr>
        <w:t>– [</w:t>
      </w:r>
      <w:proofErr w:type="spellStart"/>
      <w:r w:rsidRPr="00257AE8">
        <w:rPr>
          <w:rFonts w:ascii="Times New Roman" w:hAnsi="Times New Roman" w:cs="Times New Roman"/>
          <w:bCs/>
          <w:sz w:val="28"/>
        </w:rPr>
        <w:t>Електронний</w:t>
      </w:r>
      <w:proofErr w:type="spellEnd"/>
      <w:r w:rsidRPr="00257AE8">
        <w:rPr>
          <w:rFonts w:ascii="Times New Roman" w:hAnsi="Times New Roman" w:cs="Times New Roman"/>
          <w:bCs/>
          <w:sz w:val="28"/>
        </w:rPr>
        <w:t xml:space="preserve"> ресурс]. – Режим доступу:</w:t>
      </w:r>
      <w:r w:rsidRPr="00257AE8">
        <w:t xml:space="preserve"> </w:t>
      </w:r>
      <w:hyperlink r:id="rId11" w:history="1">
        <w:r w:rsidRPr="00FA245E">
          <w:rPr>
            <w:rStyle w:val="a8"/>
            <w:rFonts w:ascii="Times New Roman" w:hAnsi="Times New Roman" w:cs="Times New Roman"/>
            <w:bCs/>
            <w:sz w:val="28"/>
          </w:rPr>
          <w:t>http://zakon.rada.gov.ua/laws/show/1576-12</w:t>
        </w:r>
      </w:hyperlink>
    </w:p>
    <w:p w:rsidR="00257AE8" w:rsidRDefault="00257AE8" w:rsidP="00257AE8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57AE8">
        <w:rPr>
          <w:rFonts w:ascii="Times New Roman" w:hAnsi="Times New Roman" w:cs="Times New Roman"/>
          <w:sz w:val="28"/>
          <w:lang w:val="uk-UA"/>
        </w:rPr>
        <w:t>Про відновлення платоспроможності боржника або визнання його банкрутом. Верховна Рада України; Закон від 14.05.1992 № 2343-XII. – [Електронний ресурс]. – Режим доступу:</w:t>
      </w:r>
      <w:r w:rsidRPr="00257AE8">
        <w:t xml:space="preserve"> </w:t>
      </w:r>
      <w:hyperlink r:id="rId12" w:history="1">
        <w:r w:rsidRPr="00FA245E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http://zakon.rada.gov.ua/laws/show/2343-12</w:t>
        </w:r>
      </w:hyperlink>
    </w:p>
    <w:p w:rsidR="002C12D0" w:rsidRPr="00257AE8" w:rsidRDefault="002C12D0" w:rsidP="00257AE8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57AE8">
        <w:rPr>
          <w:rFonts w:ascii="Times New Roman" w:hAnsi="Times New Roman" w:cs="Times New Roman"/>
          <w:sz w:val="28"/>
          <w:lang w:val="uk-UA"/>
        </w:rPr>
        <w:t xml:space="preserve">Підприємницьке право : [навчальний посібник] / за ред. О.В. </w:t>
      </w:r>
      <w:proofErr w:type="spellStart"/>
      <w:r w:rsidRPr="00257AE8">
        <w:rPr>
          <w:rFonts w:ascii="Times New Roman" w:hAnsi="Times New Roman" w:cs="Times New Roman"/>
          <w:sz w:val="28"/>
          <w:lang w:val="uk-UA"/>
        </w:rPr>
        <w:t>Старцева</w:t>
      </w:r>
      <w:proofErr w:type="spellEnd"/>
      <w:r w:rsidRPr="00257AE8">
        <w:rPr>
          <w:rFonts w:ascii="Times New Roman" w:hAnsi="Times New Roman" w:cs="Times New Roman"/>
          <w:sz w:val="28"/>
          <w:lang w:val="uk-UA"/>
        </w:rPr>
        <w:t>. – К. : Істина, 2006. – 208 с.</w:t>
      </w:r>
    </w:p>
    <w:p w:rsidR="002C12D0" w:rsidRDefault="002C12D0" w:rsidP="002C12D0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2C12D0">
        <w:rPr>
          <w:rFonts w:ascii="Times New Roman" w:hAnsi="Times New Roman" w:cs="Times New Roman"/>
          <w:sz w:val="28"/>
          <w:lang w:val="uk-UA"/>
        </w:rPr>
        <w:t>Новохацька</w:t>
      </w:r>
      <w:proofErr w:type="spellEnd"/>
      <w:r w:rsidRPr="002C12D0">
        <w:rPr>
          <w:rFonts w:ascii="Times New Roman" w:hAnsi="Times New Roman" w:cs="Times New Roman"/>
          <w:sz w:val="28"/>
          <w:lang w:val="uk-UA"/>
        </w:rPr>
        <w:t xml:space="preserve"> М.Ю. Юридичні аспекти припинення суб’єктів господарювання / М.Ю. </w:t>
      </w:r>
      <w:proofErr w:type="spellStart"/>
      <w:r w:rsidRPr="002C12D0">
        <w:rPr>
          <w:rFonts w:ascii="Times New Roman" w:hAnsi="Times New Roman" w:cs="Times New Roman"/>
          <w:sz w:val="28"/>
          <w:lang w:val="uk-UA"/>
        </w:rPr>
        <w:t>Новохацька</w:t>
      </w:r>
      <w:proofErr w:type="spellEnd"/>
      <w:r w:rsidRPr="002C12D0">
        <w:rPr>
          <w:rFonts w:ascii="Times New Roman" w:hAnsi="Times New Roman" w:cs="Times New Roman"/>
          <w:sz w:val="28"/>
          <w:lang w:val="uk-UA"/>
        </w:rPr>
        <w:t xml:space="preserve"> // Науковий вісник Ужгородського національного університету. – </w:t>
      </w:r>
      <w:proofErr w:type="spellStart"/>
      <w:r w:rsidRPr="002C12D0">
        <w:rPr>
          <w:rFonts w:ascii="Times New Roman" w:hAnsi="Times New Roman" w:cs="Times New Roman"/>
          <w:sz w:val="28"/>
          <w:lang w:val="uk-UA"/>
        </w:rPr>
        <w:t>Вип</w:t>
      </w:r>
      <w:proofErr w:type="spellEnd"/>
      <w:r w:rsidRPr="002C12D0">
        <w:rPr>
          <w:rFonts w:ascii="Times New Roman" w:hAnsi="Times New Roman" w:cs="Times New Roman"/>
          <w:sz w:val="28"/>
          <w:lang w:val="uk-UA"/>
        </w:rPr>
        <w:t>. 37. – Т. 2. – 2016. – С. 69-73.</w:t>
      </w:r>
    </w:p>
    <w:p w:rsidR="00C36C7B" w:rsidRDefault="00C36C7B" w:rsidP="00C36C7B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36C7B">
        <w:rPr>
          <w:rFonts w:ascii="Times New Roman" w:hAnsi="Times New Roman" w:cs="Times New Roman"/>
          <w:sz w:val="28"/>
        </w:rPr>
        <w:t xml:space="preserve">Щербина В.С. </w:t>
      </w:r>
      <w:proofErr w:type="spellStart"/>
      <w:r w:rsidRPr="00C36C7B">
        <w:rPr>
          <w:rFonts w:ascii="Times New Roman" w:hAnsi="Times New Roman" w:cs="Times New Roman"/>
          <w:sz w:val="28"/>
        </w:rPr>
        <w:t>Господарське</w:t>
      </w:r>
      <w:proofErr w:type="spellEnd"/>
      <w:r w:rsidRPr="00C36C7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36C7B">
        <w:rPr>
          <w:rFonts w:ascii="Times New Roman" w:hAnsi="Times New Roman" w:cs="Times New Roman"/>
          <w:sz w:val="28"/>
        </w:rPr>
        <w:t>право :</w:t>
      </w:r>
      <w:proofErr w:type="gramEnd"/>
      <w:r w:rsidRPr="00C36C7B">
        <w:rPr>
          <w:rFonts w:ascii="Times New Roman" w:hAnsi="Times New Roman" w:cs="Times New Roman"/>
          <w:sz w:val="28"/>
        </w:rPr>
        <w:t xml:space="preserve"> [</w:t>
      </w:r>
      <w:proofErr w:type="spellStart"/>
      <w:r w:rsidRPr="00C36C7B">
        <w:rPr>
          <w:rFonts w:ascii="Times New Roman" w:hAnsi="Times New Roman" w:cs="Times New Roman"/>
          <w:sz w:val="28"/>
        </w:rPr>
        <w:t>підручник</w:t>
      </w:r>
      <w:proofErr w:type="spellEnd"/>
      <w:r w:rsidRPr="00C36C7B">
        <w:rPr>
          <w:rFonts w:ascii="Times New Roman" w:hAnsi="Times New Roman" w:cs="Times New Roman"/>
          <w:sz w:val="28"/>
        </w:rPr>
        <w:t xml:space="preserve">] / В.С. Щербина. – </w:t>
      </w:r>
      <w:proofErr w:type="gramStart"/>
      <w:r w:rsidRPr="00C36C7B">
        <w:rPr>
          <w:rFonts w:ascii="Times New Roman" w:hAnsi="Times New Roman" w:cs="Times New Roman"/>
          <w:sz w:val="28"/>
        </w:rPr>
        <w:t>К. :</w:t>
      </w:r>
      <w:proofErr w:type="gramEnd"/>
      <w:r w:rsidRPr="00C36C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C7B">
        <w:rPr>
          <w:rFonts w:ascii="Times New Roman" w:hAnsi="Times New Roman" w:cs="Times New Roman"/>
          <w:sz w:val="28"/>
        </w:rPr>
        <w:t>Юрінком</w:t>
      </w:r>
      <w:proofErr w:type="spellEnd"/>
      <w:r w:rsidRPr="00C36C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C7B">
        <w:rPr>
          <w:rFonts w:ascii="Times New Roman" w:hAnsi="Times New Roman" w:cs="Times New Roman"/>
          <w:sz w:val="28"/>
        </w:rPr>
        <w:t>Інтер</w:t>
      </w:r>
      <w:proofErr w:type="spellEnd"/>
      <w:r w:rsidRPr="00C36C7B">
        <w:rPr>
          <w:rFonts w:ascii="Times New Roman" w:hAnsi="Times New Roman" w:cs="Times New Roman"/>
          <w:sz w:val="28"/>
        </w:rPr>
        <w:t>, 2013. – 636 с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C36C7B" w:rsidRDefault="00C36C7B" w:rsidP="00C36C7B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36C7B">
        <w:rPr>
          <w:rFonts w:ascii="Times New Roman" w:hAnsi="Times New Roman" w:cs="Times New Roman"/>
          <w:sz w:val="28"/>
          <w:lang w:val="uk-UA"/>
        </w:rPr>
        <w:t>Зубатенко</w:t>
      </w:r>
      <w:proofErr w:type="spellEnd"/>
      <w:r w:rsidRPr="00C36C7B">
        <w:rPr>
          <w:rFonts w:ascii="Times New Roman" w:hAnsi="Times New Roman" w:cs="Times New Roman"/>
          <w:sz w:val="28"/>
          <w:lang w:val="uk-UA"/>
        </w:rPr>
        <w:t xml:space="preserve"> О.М. Припинення</w:t>
      </w:r>
      <w:r>
        <w:rPr>
          <w:rFonts w:ascii="Times New Roman" w:hAnsi="Times New Roman" w:cs="Times New Roman"/>
          <w:sz w:val="28"/>
          <w:lang w:val="uk-UA"/>
        </w:rPr>
        <w:t xml:space="preserve"> суб’єктів господарювання 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ав</w:t>
      </w:r>
      <w:r w:rsidRPr="00C36C7B">
        <w:rPr>
          <w:rFonts w:ascii="Times New Roman" w:hAnsi="Times New Roman" w:cs="Times New Roman"/>
          <w:sz w:val="28"/>
          <w:lang w:val="uk-UA"/>
        </w:rPr>
        <w:t>тореф</w:t>
      </w:r>
      <w:proofErr w:type="spellEnd"/>
      <w:r w:rsidRPr="00C36C7B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C36C7B">
        <w:rPr>
          <w:rFonts w:ascii="Times New Roman" w:hAnsi="Times New Roman" w:cs="Times New Roman"/>
          <w:sz w:val="28"/>
          <w:lang w:val="uk-UA"/>
        </w:rPr>
        <w:t>дис</w:t>
      </w:r>
      <w:proofErr w:type="spellEnd"/>
      <w:r w:rsidRPr="00C36C7B">
        <w:rPr>
          <w:rFonts w:ascii="Times New Roman" w:hAnsi="Times New Roman" w:cs="Times New Roman"/>
          <w:sz w:val="28"/>
          <w:lang w:val="uk-UA"/>
        </w:rPr>
        <w:t xml:space="preserve">. на здобуття наук, ступеня </w:t>
      </w:r>
      <w:proofErr w:type="spellStart"/>
      <w:r w:rsidRPr="00C36C7B">
        <w:rPr>
          <w:rFonts w:ascii="Times New Roman" w:hAnsi="Times New Roman" w:cs="Times New Roman"/>
          <w:sz w:val="28"/>
          <w:lang w:val="uk-UA"/>
        </w:rPr>
        <w:t>канд</w:t>
      </w:r>
      <w:proofErr w:type="spellEnd"/>
      <w:r w:rsidRPr="00C36C7B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C36C7B"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 w:rsidRPr="00C36C7B">
        <w:rPr>
          <w:rFonts w:ascii="Times New Roman" w:hAnsi="Times New Roman" w:cs="Times New Roman"/>
          <w:sz w:val="28"/>
          <w:lang w:val="uk-UA"/>
        </w:rPr>
        <w:t>. наук : спец.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36C7B">
        <w:rPr>
          <w:rFonts w:ascii="Times New Roman" w:hAnsi="Times New Roman" w:cs="Times New Roman"/>
          <w:sz w:val="28"/>
          <w:lang w:val="uk-UA"/>
        </w:rPr>
        <w:t>12.00.04 «Господарське право ; господарсь</w:t>
      </w:r>
      <w:r>
        <w:rPr>
          <w:rFonts w:ascii="Times New Roman" w:hAnsi="Times New Roman" w:cs="Times New Roman"/>
          <w:sz w:val="28"/>
          <w:lang w:val="uk-UA"/>
        </w:rPr>
        <w:t>ко-процесуальне пра</w:t>
      </w:r>
      <w:r w:rsidRPr="00C36C7B">
        <w:rPr>
          <w:rFonts w:ascii="Times New Roman" w:hAnsi="Times New Roman" w:cs="Times New Roman"/>
          <w:sz w:val="28"/>
          <w:lang w:val="uk-UA"/>
        </w:rPr>
        <w:t xml:space="preserve">во» / О. М. </w:t>
      </w:r>
      <w:proofErr w:type="spellStart"/>
      <w:r w:rsidRPr="00C36C7B">
        <w:rPr>
          <w:rFonts w:ascii="Times New Roman" w:hAnsi="Times New Roman" w:cs="Times New Roman"/>
          <w:sz w:val="28"/>
          <w:lang w:val="uk-UA"/>
        </w:rPr>
        <w:t>Зубатенко</w:t>
      </w:r>
      <w:proofErr w:type="spellEnd"/>
      <w:r w:rsidRPr="00C36C7B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36C7B">
        <w:rPr>
          <w:rFonts w:ascii="Times New Roman" w:hAnsi="Times New Roman" w:cs="Times New Roman"/>
          <w:sz w:val="28"/>
          <w:lang w:val="uk-UA"/>
        </w:rPr>
        <w:t xml:space="preserve"> Донецьк, 2008.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36C7B">
        <w:rPr>
          <w:rFonts w:ascii="Times New Roman" w:hAnsi="Times New Roman" w:cs="Times New Roman"/>
          <w:sz w:val="28"/>
          <w:lang w:val="uk-UA"/>
        </w:rPr>
        <w:t xml:space="preserve"> 20 с.</w:t>
      </w:r>
    </w:p>
    <w:p w:rsidR="00C36C7B" w:rsidRDefault="00C36C7B" w:rsidP="00C36C7B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36C7B">
        <w:rPr>
          <w:rFonts w:ascii="Times New Roman" w:hAnsi="Times New Roman" w:cs="Times New Roman"/>
          <w:sz w:val="28"/>
          <w:lang w:val="uk-UA"/>
        </w:rPr>
        <w:t xml:space="preserve">Щербина В.С. Суб’єкти господарського права : монографія / В.С. Щербина.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36C7B">
        <w:rPr>
          <w:rFonts w:ascii="Times New Roman" w:hAnsi="Times New Roman" w:cs="Times New Roman"/>
          <w:sz w:val="28"/>
          <w:lang w:val="uk-UA"/>
        </w:rPr>
        <w:t xml:space="preserve"> К. : Юрінком Інтер, 2008.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36C7B">
        <w:rPr>
          <w:rFonts w:ascii="Times New Roman" w:hAnsi="Times New Roman" w:cs="Times New Roman"/>
          <w:sz w:val="28"/>
          <w:lang w:val="uk-UA"/>
        </w:rPr>
        <w:t xml:space="preserve"> 264 с.</w:t>
      </w:r>
    </w:p>
    <w:p w:rsidR="00C36C7B" w:rsidRPr="00C36C7B" w:rsidRDefault="00C36C7B" w:rsidP="00C36C7B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36C7B">
        <w:rPr>
          <w:rFonts w:ascii="Times New Roman" w:hAnsi="Times New Roman" w:cs="Times New Roman"/>
          <w:sz w:val="28"/>
          <w:lang w:val="uk-UA"/>
        </w:rPr>
        <w:t xml:space="preserve">Повар П.О. Поняття ліквідації </w:t>
      </w:r>
      <w:r>
        <w:rPr>
          <w:rFonts w:ascii="Times New Roman" w:hAnsi="Times New Roman" w:cs="Times New Roman"/>
          <w:sz w:val="28"/>
          <w:lang w:val="uk-UA"/>
        </w:rPr>
        <w:t>підприємства / П.О. Повар // Бю</w:t>
      </w:r>
      <w:r w:rsidRPr="00C36C7B">
        <w:rPr>
          <w:rFonts w:ascii="Times New Roman" w:hAnsi="Times New Roman" w:cs="Times New Roman"/>
          <w:sz w:val="28"/>
          <w:lang w:val="uk-UA"/>
        </w:rPr>
        <w:t xml:space="preserve">летень Міністерства юстиції України.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36C7B">
        <w:rPr>
          <w:rFonts w:ascii="Times New Roman" w:hAnsi="Times New Roman" w:cs="Times New Roman"/>
          <w:sz w:val="28"/>
          <w:lang w:val="uk-UA"/>
        </w:rPr>
        <w:t xml:space="preserve"> 2009.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36C7B">
        <w:rPr>
          <w:rFonts w:ascii="Times New Roman" w:hAnsi="Times New Roman" w:cs="Times New Roman"/>
          <w:sz w:val="28"/>
          <w:lang w:val="uk-UA"/>
        </w:rPr>
        <w:t xml:space="preserve"> № 1 (87)</w:t>
      </w:r>
      <w:r>
        <w:rPr>
          <w:rFonts w:ascii="Times New Roman" w:hAnsi="Times New Roman" w:cs="Times New Roman"/>
          <w:sz w:val="28"/>
          <w:lang w:val="uk-UA"/>
        </w:rPr>
        <w:t>. –</w:t>
      </w:r>
      <w:r w:rsidRPr="00C36C7B">
        <w:rPr>
          <w:rFonts w:ascii="Times New Roman" w:hAnsi="Times New Roman" w:cs="Times New Roman"/>
          <w:sz w:val="28"/>
          <w:lang w:val="uk-UA"/>
        </w:rPr>
        <w:t xml:space="preserve"> С. 135-144.</w:t>
      </w:r>
    </w:p>
    <w:p w:rsidR="002F592C" w:rsidRDefault="00C36C7B" w:rsidP="002F592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36C7B">
        <w:rPr>
          <w:rFonts w:ascii="Times New Roman" w:hAnsi="Times New Roman" w:cs="Times New Roman"/>
          <w:sz w:val="28"/>
          <w:lang w:val="uk-UA"/>
        </w:rPr>
        <w:t>Цивільний кодекс України від 16 січня 2003 року № 435-</w:t>
      </w:r>
      <w:r w:rsidRPr="00C36C7B">
        <w:rPr>
          <w:rFonts w:ascii="Times New Roman" w:hAnsi="Times New Roman" w:cs="Times New Roman"/>
          <w:sz w:val="28"/>
        </w:rPr>
        <w:t>IV</w:t>
      </w:r>
      <w:r w:rsidRPr="00C36C7B">
        <w:rPr>
          <w:rFonts w:ascii="Times New Roman" w:hAnsi="Times New Roman" w:cs="Times New Roman"/>
          <w:sz w:val="28"/>
          <w:lang w:val="uk-UA"/>
        </w:rPr>
        <w:t xml:space="preserve"> // Офіційний вісник України. – 2003. – № 11. – Статті 104–112.</w:t>
      </w:r>
    </w:p>
    <w:p w:rsidR="002F592C" w:rsidRDefault="002F592C" w:rsidP="002F592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F592C">
        <w:rPr>
          <w:rFonts w:ascii="Times New Roman" w:hAnsi="Times New Roman" w:cs="Times New Roman"/>
          <w:sz w:val="28"/>
          <w:lang w:val="uk-UA"/>
        </w:rPr>
        <w:t xml:space="preserve">ТИМЧАСОВЕ ПРИПИНЕННЯ ГОСПОДАРСЬКОЇ ДІЯЛЬНОСТІ. </w:t>
      </w:r>
      <w:r w:rsidRPr="002F592C">
        <w:rPr>
          <w:rFonts w:ascii="Times New Roman" w:hAnsi="Times New Roman" w:cs="Times New Roman"/>
          <w:sz w:val="28"/>
          <w:lang w:val="uk-UA" w:bidi="uk-UA"/>
        </w:rPr>
        <w:t>– [Електронний ресурс]. – Режим доступу:</w:t>
      </w:r>
      <w:r w:rsidRPr="002F592C">
        <w:t xml:space="preserve"> </w:t>
      </w:r>
      <w:hyperlink r:id="rId13" w:history="1">
        <w:r w:rsidRPr="00FA245E">
          <w:rPr>
            <w:rStyle w:val="a8"/>
            <w:rFonts w:ascii="Times New Roman" w:hAnsi="Times New Roman" w:cs="Times New Roman"/>
            <w:sz w:val="28"/>
            <w:lang w:val="uk-UA" w:bidi="uk-UA"/>
          </w:rPr>
          <w:t>http://www.migrant.info.pl/%D0%A2%D0%B8%D0%BC%D1%87%D0%B0%D1%81%D0%BE%D0%B2%D0%B5_%D0%BF%D1%80%D0%B8%D0%BF%D0%B8%D0%BD%D0%B5%D0%BD%D0%BD%D1%8F_%D0%B3%D0%BE%D1%81%D0%BF%D0%BE%D0%B4%D0%B0%D1%80%D1%81%D1%8C%D</w:t>
        </w:r>
        <w:r w:rsidRPr="00FA245E">
          <w:rPr>
            <w:rStyle w:val="a8"/>
            <w:rFonts w:ascii="Times New Roman" w:hAnsi="Times New Roman" w:cs="Times New Roman"/>
            <w:sz w:val="28"/>
            <w:lang w:val="uk-UA" w:bidi="uk-UA"/>
          </w:rPr>
          <w:lastRenderedPageBreak/>
          <w:t>0%BA%D0%BE%D1%97_%D0%B4%D1%96%D1%8F%D0%BB%D1%8C%D0%BD%D0%BE%D1%81%D1%82%D1%96.html</w:t>
        </w:r>
      </w:hyperlink>
    </w:p>
    <w:p w:rsidR="002F592C" w:rsidRDefault="002F592C" w:rsidP="002F592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F592C">
        <w:rPr>
          <w:rFonts w:ascii="Times New Roman" w:hAnsi="Times New Roman" w:cs="Times New Roman"/>
          <w:sz w:val="28"/>
          <w:lang w:val="uk-UA" w:bidi="uk-UA"/>
        </w:rPr>
        <w:t>Чи можливо тимчасово припинити підприємницьку діяльність (декретна відпустка, хвороба, виїзд за кордон та ін.). – [Електронний ресурс]. – Режим доступу:</w:t>
      </w:r>
      <w:r w:rsidRPr="002F592C">
        <w:t xml:space="preserve"> </w:t>
      </w:r>
      <w:hyperlink r:id="rId14" w:history="1">
        <w:r w:rsidRPr="00FA245E">
          <w:rPr>
            <w:rStyle w:val="a8"/>
            <w:rFonts w:ascii="Times New Roman" w:hAnsi="Times New Roman" w:cs="Times New Roman"/>
            <w:sz w:val="28"/>
            <w:lang w:val="uk-UA" w:bidi="uk-UA"/>
          </w:rPr>
          <w:t>https://buhgalter911.com/news/news-482798.html</w:t>
        </w:r>
      </w:hyperlink>
    </w:p>
    <w:p w:rsidR="00FE6D12" w:rsidRPr="002F592C" w:rsidRDefault="00FE6D12" w:rsidP="002F592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F592C">
        <w:rPr>
          <w:rFonts w:ascii="Times New Roman" w:hAnsi="Times New Roman" w:cs="Times New Roman"/>
          <w:sz w:val="28"/>
          <w:lang w:val="uk-UA"/>
        </w:rPr>
        <w:t>Петрищева А. Реорганізація підприємства: нюанси проведення та оподаткування / А. Петрищева // Експрес Аналіз. – 2012. – № 43-44.</w:t>
      </w:r>
    </w:p>
    <w:p w:rsidR="002F592C" w:rsidRDefault="009A5107" w:rsidP="002F592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Височіна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Л.В. Особливості проведення різних видів реорганізації підприємств / Л.В.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Височіна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// Науковий вісник Херсонського державного університету.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Вип</w:t>
      </w:r>
      <w:proofErr w:type="spellEnd"/>
      <w:r>
        <w:rPr>
          <w:rFonts w:ascii="Times New Roman" w:hAnsi="Times New Roman" w:cs="Times New Roman"/>
          <w:sz w:val="28"/>
          <w:lang w:val="uk-UA"/>
        </w:rPr>
        <w:t>. 12. – Ч. 1. – 2015. – С. 163-167.</w:t>
      </w:r>
    </w:p>
    <w:p w:rsidR="00B11652" w:rsidRPr="002F592C" w:rsidRDefault="009A5107" w:rsidP="002F592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F592C">
        <w:rPr>
          <w:rFonts w:ascii="Times New Roman" w:hAnsi="Times New Roman" w:cs="Times New Roman"/>
          <w:sz w:val="28"/>
          <w:lang w:val="uk-UA" w:bidi="uk-UA"/>
        </w:rPr>
        <w:t xml:space="preserve">Податковий кодекс України. </w:t>
      </w:r>
      <w:r w:rsidR="002F592C" w:rsidRPr="002F592C">
        <w:rPr>
          <w:rFonts w:ascii="Times New Roman" w:hAnsi="Times New Roman" w:cs="Times New Roman"/>
          <w:sz w:val="28"/>
          <w:lang w:val="uk-UA" w:bidi="uk-UA"/>
        </w:rPr>
        <w:t xml:space="preserve">Верховна Рада України; Кодекс України, Закон, Кодекс від 02.12.2010 № 2755-VI. </w:t>
      </w:r>
      <w:r w:rsidRPr="002F592C">
        <w:rPr>
          <w:rFonts w:ascii="Times New Roman" w:hAnsi="Times New Roman" w:cs="Times New Roman"/>
          <w:sz w:val="28"/>
          <w:lang w:val="uk-UA" w:bidi="uk-UA"/>
        </w:rPr>
        <w:t xml:space="preserve">– [Електронний ресурс]. </w:t>
      </w:r>
      <w:r w:rsidR="00B11652" w:rsidRPr="002F592C">
        <w:rPr>
          <w:rFonts w:ascii="Times New Roman" w:hAnsi="Times New Roman" w:cs="Times New Roman"/>
          <w:sz w:val="28"/>
          <w:lang w:val="uk-UA" w:bidi="uk-UA"/>
        </w:rPr>
        <w:t>–</w:t>
      </w:r>
      <w:r w:rsidRPr="002F592C">
        <w:rPr>
          <w:rFonts w:ascii="Times New Roman" w:hAnsi="Times New Roman" w:cs="Times New Roman"/>
          <w:sz w:val="28"/>
          <w:lang w:val="uk-UA" w:bidi="uk-UA"/>
        </w:rPr>
        <w:t xml:space="preserve"> Режим доступу: </w:t>
      </w:r>
      <w:hyperlink r:id="rId15" w:history="1">
        <w:r w:rsidRPr="002F592C">
          <w:rPr>
            <w:rStyle w:val="a8"/>
            <w:rFonts w:ascii="Times New Roman" w:hAnsi="Times New Roman" w:cs="Times New Roman"/>
            <w:sz w:val="28"/>
            <w:lang w:val="uk-UA" w:bidi="fr-FR"/>
          </w:rPr>
          <w:t>http://zakon3.rada.gov.ua/laws/show/2755-17</w:t>
        </w:r>
      </w:hyperlink>
      <w:r w:rsidRPr="002F592C">
        <w:rPr>
          <w:rFonts w:ascii="Times New Roman" w:hAnsi="Times New Roman" w:cs="Times New Roman"/>
          <w:sz w:val="28"/>
          <w:lang w:val="uk-UA" w:bidi="fr-FR"/>
        </w:rPr>
        <w:t>.</w:t>
      </w:r>
    </w:p>
    <w:p w:rsidR="00B11652" w:rsidRDefault="00B11652" w:rsidP="00B1165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11652">
        <w:rPr>
          <w:rFonts w:ascii="Times New Roman" w:hAnsi="Times New Roman" w:cs="Times New Roman"/>
          <w:sz w:val="28"/>
          <w:lang w:val="uk-UA"/>
        </w:rPr>
        <w:t>Бондар Н.М. Поняття та види реорганізації підприємств / Н.М Бондар</w:t>
      </w:r>
      <w:r>
        <w:rPr>
          <w:rFonts w:ascii="Times New Roman" w:hAnsi="Times New Roman" w:cs="Times New Roman"/>
          <w:sz w:val="28"/>
          <w:lang w:val="uk-UA"/>
        </w:rPr>
        <w:t>. –</w:t>
      </w:r>
      <w:r w:rsidRPr="00B11652">
        <w:rPr>
          <w:rFonts w:ascii="Times New Roman" w:hAnsi="Times New Roman" w:cs="Times New Roman"/>
          <w:sz w:val="28"/>
          <w:lang w:val="uk-UA"/>
        </w:rPr>
        <w:t xml:space="preserve"> [Електронний ресурс].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B11652">
        <w:rPr>
          <w:rFonts w:ascii="Times New Roman" w:hAnsi="Times New Roman" w:cs="Times New Roman"/>
          <w:sz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lang w:val="uk-UA"/>
        </w:rPr>
        <w:t xml:space="preserve">ежим доступу: / </w:t>
      </w:r>
      <w:hyperlink r:id="rId16" w:history="1">
        <w:r w:rsidRPr="00557D84">
          <w:rPr>
            <w:rStyle w:val="a8"/>
            <w:rFonts w:ascii="Times New Roman" w:hAnsi="Times New Roman" w:cs="Times New Roman"/>
            <w:sz w:val="28"/>
            <w:lang w:val="uk-UA"/>
          </w:rPr>
          <w:t>http://www.tm.ua/articles/2771</w:t>
        </w:r>
      </w:hyperlink>
      <w:r w:rsidRPr="00B11652">
        <w:rPr>
          <w:rFonts w:ascii="Times New Roman" w:hAnsi="Times New Roman" w:cs="Times New Roman"/>
          <w:sz w:val="28"/>
          <w:lang w:val="uk-UA"/>
        </w:rPr>
        <w:t>.</w:t>
      </w:r>
    </w:p>
    <w:p w:rsidR="004D2AE1" w:rsidRDefault="004D2AE1" w:rsidP="004D2AE1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D2AE1">
        <w:rPr>
          <w:rFonts w:ascii="Times New Roman" w:hAnsi="Times New Roman" w:cs="Times New Roman"/>
          <w:sz w:val="28"/>
          <w:lang w:val="uk-UA"/>
        </w:rPr>
        <w:t xml:space="preserve">Титова О. В. Захист майнових інтересів учасників процесу ліквідації на підприємствах: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автореф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дис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. на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здоб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. наук. ступ.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канд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. наук: 12.00.04 «Господарське право; господарсько-процесуальне право» / О. В. Титова. – Донецьк: Інститут економіко-правових досліджень НАН України, 2006. – 20 с. </w:t>
      </w:r>
    </w:p>
    <w:p w:rsidR="004D2AE1" w:rsidRPr="004D2AE1" w:rsidRDefault="004D2AE1" w:rsidP="004D2AE1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D2AE1">
        <w:rPr>
          <w:rFonts w:ascii="Times New Roman" w:hAnsi="Times New Roman" w:cs="Times New Roman"/>
          <w:sz w:val="28"/>
          <w:lang w:val="uk-UA"/>
        </w:rPr>
        <w:t xml:space="preserve">Повар П. О. Правове регулювання ліквідації підприємств в Україні: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автореф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дис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. на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здоб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. наук. ступ.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канд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>. наук: 12.00.04 «Господарське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D2AE1">
        <w:rPr>
          <w:rFonts w:ascii="Times New Roman" w:hAnsi="Times New Roman" w:cs="Times New Roman"/>
          <w:sz w:val="28"/>
          <w:lang w:val="uk-UA"/>
        </w:rPr>
        <w:t>право; господарсько-процесуальне право» / П</w:t>
      </w:r>
      <w:r>
        <w:rPr>
          <w:rFonts w:ascii="Times New Roman" w:hAnsi="Times New Roman" w:cs="Times New Roman"/>
          <w:sz w:val="28"/>
          <w:lang w:val="uk-UA"/>
        </w:rPr>
        <w:t>. О. Повар. – К.: Київський на</w:t>
      </w:r>
      <w:r w:rsidRPr="004D2AE1">
        <w:rPr>
          <w:rFonts w:ascii="Times New Roman" w:hAnsi="Times New Roman" w:cs="Times New Roman"/>
          <w:sz w:val="28"/>
          <w:lang w:val="uk-UA"/>
        </w:rPr>
        <w:t xml:space="preserve">ціональний університет імені Тараса Шевченка, 2009. – 18 с. </w:t>
      </w:r>
    </w:p>
    <w:p w:rsidR="004D2AE1" w:rsidRDefault="004D2AE1" w:rsidP="004D2AE1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D2AE1">
        <w:rPr>
          <w:rFonts w:ascii="Times New Roman" w:hAnsi="Times New Roman" w:cs="Times New Roman"/>
          <w:sz w:val="28"/>
          <w:lang w:val="uk-UA"/>
        </w:rPr>
        <w:t xml:space="preserve">Скоропис О. М. Цивільно-правове регулювання ліквідації юридичних осіб: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автореф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дис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. на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здоб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. наук. ступ.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к</w:t>
      </w:r>
      <w:r>
        <w:rPr>
          <w:rFonts w:ascii="Times New Roman" w:hAnsi="Times New Roman" w:cs="Times New Roman"/>
          <w:sz w:val="28"/>
          <w:lang w:val="uk-UA"/>
        </w:rPr>
        <w:t>анд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>
        <w:rPr>
          <w:rFonts w:ascii="Times New Roman" w:hAnsi="Times New Roman" w:cs="Times New Roman"/>
          <w:sz w:val="28"/>
          <w:lang w:val="uk-UA"/>
        </w:rPr>
        <w:t>. наук: 12.00.03 «Циві</w:t>
      </w:r>
      <w:r w:rsidRPr="004D2AE1">
        <w:rPr>
          <w:rFonts w:ascii="Times New Roman" w:hAnsi="Times New Roman" w:cs="Times New Roman"/>
          <w:sz w:val="28"/>
          <w:lang w:val="uk-UA"/>
        </w:rPr>
        <w:t xml:space="preserve">льне право і цивільний процес; сімейне право; міжнародне приватне </w:t>
      </w:r>
      <w:r w:rsidRPr="004D2AE1">
        <w:rPr>
          <w:rFonts w:ascii="Times New Roman" w:hAnsi="Times New Roman" w:cs="Times New Roman"/>
          <w:sz w:val="28"/>
          <w:lang w:val="uk-UA"/>
        </w:rPr>
        <w:lastRenderedPageBreak/>
        <w:t xml:space="preserve">право» / О. М. Скоропис. – К.: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Нац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>. акад. прав. наук України, НДІ приват. права і п</w:t>
      </w:r>
      <w:r>
        <w:rPr>
          <w:rFonts w:ascii="Times New Roman" w:hAnsi="Times New Roman" w:cs="Times New Roman"/>
          <w:sz w:val="28"/>
          <w:lang w:val="uk-UA"/>
        </w:rPr>
        <w:t>ід</w:t>
      </w:r>
      <w:r w:rsidRPr="004D2AE1">
        <w:rPr>
          <w:rFonts w:ascii="Times New Roman" w:hAnsi="Times New Roman" w:cs="Times New Roman"/>
          <w:sz w:val="28"/>
          <w:lang w:val="uk-UA"/>
        </w:rPr>
        <w:t xml:space="preserve">приємництва, 2010. – 20 с. </w:t>
      </w:r>
    </w:p>
    <w:p w:rsidR="004D2AE1" w:rsidRDefault="004D2AE1" w:rsidP="004D2AE1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Пригуза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 П. Звернення без цінності: чи слід іти до суду при ліквідації, якщо в боржника немає майна? / П.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Пригуза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, А.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Пригуза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 // Закон і бізнес, 28.02–06.03.2014. – № 9</w:t>
      </w:r>
      <w:r>
        <w:rPr>
          <w:rFonts w:ascii="Times New Roman" w:hAnsi="Times New Roman" w:cs="Times New Roman"/>
          <w:sz w:val="28"/>
          <w:lang w:val="uk-UA"/>
        </w:rPr>
        <w:t>. –</w:t>
      </w:r>
      <w:r w:rsidRPr="004D2AE1">
        <w:rPr>
          <w:rFonts w:ascii="Times New Roman" w:hAnsi="Times New Roman" w:cs="Times New Roman"/>
          <w:sz w:val="28"/>
          <w:lang w:val="uk-UA"/>
        </w:rPr>
        <w:t xml:space="preserve"> [Електронний ресурс]. – Режим доступу: </w:t>
      </w:r>
      <w:hyperlink r:id="rId17" w:history="1">
        <w:r w:rsidRPr="00557D84">
          <w:rPr>
            <w:rStyle w:val="a8"/>
            <w:rFonts w:ascii="Times New Roman" w:hAnsi="Times New Roman" w:cs="Times New Roman"/>
            <w:sz w:val="28"/>
          </w:rPr>
          <w:t>http</w:t>
        </w:r>
        <w:r w:rsidRPr="00557D84">
          <w:rPr>
            <w:rStyle w:val="a8"/>
            <w:rFonts w:ascii="Times New Roman" w:hAnsi="Times New Roman" w:cs="Times New Roman"/>
            <w:sz w:val="28"/>
            <w:lang w:val="uk-UA"/>
          </w:rPr>
          <w:t>://</w:t>
        </w:r>
        <w:r w:rsidRPr="00557D84">
          <w:rPr>
            <w:rStyle w:val="a8"/>
            <w:rFonts w:ascii="Times New Roman" w:hAnsi="Times New Roman" w:cs="Times New Roman"/>
            <w:sz w:val="28"/>
          </w:rPr>
          <w:t>zib</w:t>
        </w:r>
        <w:r w:rsidRPr="00557D84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Pr="00557D84">
          <w:rPr>
            <w:rStyle w:val="a8"/>
            <w:rFonts w:ascii="Times New Roman" w:hAnsi="Times New Roman" w:cs="Times New Roman"/>
            <w:sz w:val="28"/>
          </w:rPr>
          <w:t>com</w:t>
        </w:r>
        <w:r w:rsidRPr="00557D84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Pr="00557D84">
          <w:rPr>
            <w:rStyle w:val="a8"/>
            <w:rFonts w:ascii="Times New Roman" w:hAnsi="Times New Roman" w:cs="Times New Roman"/>
            <w:sz w:val="28"/>
          </w:rPr>
          <w:t>ua</w:t>
        </w:r>
        <w:r w:rsidRPr="00557D84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Pr="00557D84">
          <w:rPr>
            <w:rStyle w:val="a8"/>
            <w:rFonts w:ascii="Times New Roman" w:hAnsi="Times New Roman" w:cs="Times New Roman"/>
            <w:sz w:val="28"/>
          </w:rPr>
          <w:t>ua</w:t>
        </w:r>
        <w:r w:rsidRPr="00557D84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</w:hyperlink>
    </w:p>
    <w:p w:rsidR="004D2AE1" w:rsidRDefault="004D2AE1" w:rsidP="004D2AE1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Фесюра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 М. Ліквідація, реорганізація, банкрутство підприємства, установи, організації в сучасний період: поняття та юридична сутність / М. </w:t>
      </w:r>
      <w:proofErr w:type="spellStart"/>
      <w:r w:rsidRPr="004D2AE1">
        <w:rPr>
          <w:rFonts w:ascii="Times New Roman" w:hAnsi="Times New Roman" w:cs="Times New Roman"/>
          <w:sz w:val="28"/>
          <w:lang w:val="uk-UA"/>
        </w:rPr>
        <w:t>Фесюра</w:t>
      </w:r>
      <w:proofErr w:type="spellEnd"/>
      <w:r w:rsidRPr="004D2AE1">
        <w:rPr>
          <w:rFonts w:ascii="Times New Roman" w:hAnsi="Times New Roman" w:cs="Times New Roman"/>
          <w:sz w:val="28"/>
          <w:lang w:val="uk-UA"/>
        </w:rPr>
        <w:t xml:space="preserve"> // Публічне право. – 2013. – № 1. – С. 310–317. </w:t>
      </w:r>
    </w:p>
    <w:p w:rsidR="000302F9" w:rsidRDefault="004D2AE1" w:rsidP="000302F9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D2AE1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Pr="004D2AE1">
        <w:rPr>
          <w:rFonts w:ascii="Times New Roman" w:hAnsi="Times New Roman" w:cs="Times New Roman"/>
          <w:sz w:val="28"/>
        </w:rPr>
        <w:t>реорганізацію</w:t>
      </w:r>
      <w:proofErr w:type="spellEnd"/>
      <w:r w:rsidRPr="004D2AE1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D2AE1">
        <w:rPr>
          <w:rFonts w:ascii="Times New Roman" w:hAnsi="Times New Roman" w:cs="Times New Roman"/>
          <w:sz w:val="28"/>
        </w:rPr>
        <w:t>ліквідацію</w:t>
      </w:r>
      <w:proofErr w:type="spellEnd"/>
      <w:r w:rsidRPr="004D2AE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D2AE1">
        <w:rPr>
          <w:rFonts w:ascii="Times New Roman" w:hAnsi="Times New Roman" w:cs="Times New Roman"/>
          <w:sz w:val="28"/>
        </w:rPr>
        <w:t>кредитних</w:t>
      </w:r>
      <w:proofErr w:type="spellEnd"/>
      <w:r w:rsidRPr="004D2AE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D2AE1">
        <w:rPr>
          <w:rFonts w:ascii="Times New Roman" w:hAnsi="Times New Roman" w:cs="Times New Roman"/>
          <w:sz w:val="28"/>
        </w:rPr>
        <w:t>установ</w:t>
      </w:r>
      <w:proofErr w:type="spellEnd"/>
      <w:r w:rsidRPr="004D2AE1">
        <w:rPr>
          <w:rFonts w:ascii="Times New Roman" w:hAnsi="Times New Roman" w:cs="Times New Roman"/>
          <w:sz w:val="28"/>
        </w:rPr>
        <w:t xml:space="preserve">: Директива 2001/24/ЄС </w:t>
      </w:r>
      <w:proofErr w:type="spellStart"/>
      <w:r w:rsidRPr="004D2AE1">
        <w:rPr>
          <w:rFonts w:ascii="Times New Roman" w:hAnsi="Times New Roman" w:cs="Times New Roman"/>
          <w:sz w:val="28"/>
        </w:rPr>
        <w:t>Європейського</w:t>
      </w:r>
      <w:proofErr w:type="spellEnd"/>
      <w:r w:rsidRPr="004D2AE1">
        <w:rPr>
          <w:rFonts w:ascii="Times New Roman" w:hAnsi="Times New Roman" w:cs="Times New Roman"/>
          <w:sz w:val="28"/>
        </w:rPr>
        <w:t xml:space="preserve"> Парламенту та </w:t>
      </w:r>
      <w:r>
        <w:rPr>
          <w:rFonts w:ascii="Times New Roman" w:hAnsi="Times New Roman" w:cs="Times New Roman"/>
          <w:sz w:val="28"/>
        </w:rPr>
        <w:t>Ради</w:t>
      </w:r>
      <w:r>
        <w:rPr>
          <w:rFonts w:ascii="Times New Roman" w:hAnsi="Times New Roman" w:cs="Times New Roman"/>
          <w:sz w:val="28"/>
          <w:lang w:val="uk-UA"/>
        </w:rPr>
        <w:t>. –</w:t>
      </w:r>
      <w:r>
        <w:rPr>
          <w:rFonts w:ascii="Times New Roman" w:hAnsi="Times New Roman" w:cs="Times New Roman"/>
          <w:sz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</w:rPr>
        <w:t>Електронний</w:t>
      </w:r>
      <w:proofErr w:type="spellEnd"/>
      <w:r>
        <w:rPr>
          <w:rFonts w:ascii="Times New Roman" w:hAnsi="Times New Roman" w:cs="Times New Roman"/>
          <w:sz w:val="28"/>
        </w:rPr>
        <w:t xml:space="preserve"> ресурс]. – Ре</w:t>
      </w:r>
      <w:r w:rsidRPr="004D2AE1">
        <w:rPr>
          <w:rFonts w:ascii="Times New Roman" w:hAnsi="Times New Roman" w:cs="Times New Roman"/>
          <w:sz w:val="28"/>
        </w:rPr>
        <w:t xml:space="preserve">жим доступу: </w:t>
      </w:r>
      <w:hyperlink r:id="rId18" w:history="1">
        <w:r w:rsidRPr="00557D84">
          <w:rPr>
            <w:rStyle w:val="a8"/>
            <w:rFonts w:ascii="Times New Roman" w:hAnsi="Times New Roman" w:cs="Times New Roman"/>
            <w:sz w:val="28"/>
          </w:rPr>
          <w:t>www.rada.gov.ua</w:t>
        </w:r>
      </w:hyperlink>
    </w:p>
    <w:p w:rsidR="004D2AE1" w:rsidRDefault="000302F9" w:rsidP="000302F9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302F9">
        <w:rPr>
          <w:rFonts w:ascii="Times New Roman" w:hAnsi="Times New Roman" w:cs="Times New Roman"/>
          <w:sz w:val="28"/>
          <w:lang w:val="uk-UA"/>
        </w:rPr>
        <w:t>Про благодійницьку діяльність та благодійні організації: Закон України від 05 липня 2012 р. // Відомості Верховної Ради України. – 2013. – № 25. – Ст. 252 (з подальшими змінами та доповненнями).</w:t>
      </w:r>
    </w:p>
    <w:p w:rsidR="000302F9" w:rsidRDefault="000302F9" w:rsidP="000302F9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302F9">
        <w:rPr>
          <w:rFonts w:ascii="Times New Roman" w:hAnsi="Times New Roman" w:cs="Times New Roman"/>
          <w:sz w:val="28"/>
          <w:lang w:val="uk-UA"/>
        </w:rPr>
        <w:t>Про інститути спільного інвестування: Закон України від 05 липня 2012 р. // Офіційний Вісник України. – 2012. – № 63. – Ст. 2569 (з подальшими змінами та доповненнями).</w:t>
      </w:r>
    </w:p>
    <w:p w:rsidR="000302F9" w:rsidRPr="000302F9" w:rsidRDefault="000302F9" w:rsidP="000302F9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</w:rPr>
      </w:pPr>
      <w:r w:rsidRPr="000302F9">
        <w:rPr>
          <w:rFonts w:ascii="Times New Roman" w:hAnsi="Times New Roman" w:cs="Times New Roman"/>
          <w:sz w:val="28"/>
        </w:rPr>
        <w:t xml:space="preserve">Жуков С. В. </w:t>
      </w:r>
      <w:proofErr w:type="spellStart"/>
      <w:r w:rsidRPr="000302F9">
        <w:rPr>
          <w:rFonts w:ascii="Times New Roman" w:hAnsi="Times New Roman" w:cs="Times New Roman"/>
          <w:sz w:val="28"/>
        </w:rPr>
        <w:t>Поняття</w:t>
      </w:r>
      <w:proofErr w:type="spellEnd"/>
      <w:r w:rsidRPr="000302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02F9">
        <w:rPr>
          <w:rFonts w:ascii="Times New Roman" w:hAnsi="Times New Roman" w:cs="Times New Roman"/>
          <w:sz w:val="28"/>
        </w:rPr>
        <w:t>господарськ</w:t>
      </w:r>
      <w:r>
        <w:rPr>
          <w:rFonts w:ascii="Times New Roman" w:hAnsi="Times New Roman" w:cs="Times New Roman"/>
          <w:sz w:val="28"/>
        </w:rPr>
        <w:t>о-правових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видів</w:t>
      </w:r>
      <w:proofErr w:type="spellEnd"/>
      <w:r>
        <w:rPr>
          <w:rFonts w:ascii="Times New Roman" w:hAnsi="Times New Roman" w:cs="Times New Roman"/>
          <w:sz w:val="28"/>
        </w:rPr>
        <w:t xml:space="preserve"> процедур </w:t>
      </w:r>
      <w:proofErr w:type="spellStart"/>
      <w:r>
        <w:rPr>
          <w:rFonts w:ascii="Times New Roman" w:hAnsi="Times New Roman" w:cs="Times New Roman"/>
          <w:sz w:val="28"/>
        </w:rPr>
        <w:t>лікві</w:t>
      </w:r>
      <w:r w:rsidRPr="000302F9">
        <w:rPr>
          <w:rFonts w:ascii="Times New Roman" w:hAnsi="Times New Roman" w:cs="Times New Roman"/>
          <w:sz w:val="28"/>
        </w:rPr>
        <w:t>дації</w:t>
      </w:r>
      <w:proofErr w:type="spellEnd"/>
      <w:r w:rsidRPr="000302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02F9">
        <w:rPr>
          <w:rFonts w:ascii="Times New Roman" w:hAnsi="Times New Roman" w:cs="Times New Roman"/>
          <w:sz w:val="28"/>
        </w:rPr>
        <w:t>юридичних</w:t>
      </w:r>
      <w:proofErr w:type="spellEnd"/>
      <w:r w:rsidRPr="000302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02F9">
        <w:rPr>
          <w:rFonts w:ascii="Times New Roman" w:hAnsi="Times New Roman" w:cs="Times New Roman"/>
          <w:sz w:val="28"/>
        </w:rPr>
        <w:t>осіб</w:t>
      </w:r>
      <w:proofErr w:type="spellEnd"/>
      <w:r w:rsidRPr="000302F9">
        <w:rPr>
          <w:rFonts w:ascii="Times New Roman" w:hAnsi="Times New Roman" w:cs="Times New Roman"/>
          <w:sz w:val="28"/>
        </w:rPr>
        <w:t xml:space="preserve"> / С. В. Жуков // </w:t>
      </w:r>
      <w:proofErr w:type="spellStart"/>
      <w:r w:rsidRPr="000302F9">
        <w:rPr>
          <w:rFonts w:ascii="Times New Roman" w:hAnsi="Times New Roman" w:cs="Times New Roman"/>
          <w:sz w:val="28"/>
        </w:rPr>
        <w:t>Часопис</w:t>
      </w:r>
      <w:proofErr w:type="spellEnd"/>
      <w:r w:rsidRPr="000302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02F9">
        <w:rPr>
          <w:rFonts w:ascii="Times New Roman" w:hAnsi="Times New Roman" w:cs="Times New Roman"/>
          <w:sz w:val="28"/>
        </w:rPr>
        <w:t>Академії</w:t>
      </w:r>
      <w:proofErr w:type="spellEnd"/>
      <w:r w:rsidRPr="000302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02F9">
        <w:rPr>
          <w:rFonts w:ascii="Times New Roman" w:hAnsi="Times New Roman" w:cs="Times New Roman"/>
          <w:sz w:val="28"/>
        </w:rPr>
        <w:t>адвокатури</w:t>
      </w:r>
      <w:proofErr w:type="spellEnd"/>
      <w:r w:rsidRPr="000302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02F9">
        <w:rPr>
          <w:rFonts w:ascii="Times New Roman" w:hAnsi="Times New Roman" w:cs="Times New Roman"/>
          <w:sz w:val="28"/>
        </w:rPr>
        <w:t>України</w:t>
      </w:r>
      <w:proofErr w:type="spellEnd"/>
      <w:r w:rsidRPr="000302F9">
        <w:rPr>
          <w:rFonts w:ascii="Times New Roman" w:hAnsi="Times New Roman" w:cs="Times New Roman"/>
          <w:sz w:val="28"/>
        </w:rPr>
        <w:t xml:space="preserve">. – 2009. – № 3. – С. 1–6. </w:t>
      </w:r>
    </w:p>
    <w:p w:rsidR="000302F9" w:rsidRPr="000302F9" w:rsidRDefault="000302F9" w:rsidP="000302F9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</w:rPr>
      </w:pPr>
      <w:r w:rsidRPr="000302F9">
        <w:rPr>
          <w:rFonts w:ascii="Times New Roman" w:hAnsi="Times New Roman" w:cs="Times New Roman"/>
          <w:sz w:val="28"/>
        </w:rPr>
        <w:t xml:space="preserve">14. Детройт </w:t>
      </w:r>
      <w:proofErr w:type="spellStart"/>
      <w:r w:rsidRPr="000302F9">
        <w:rPr>
          <w:rFonts w:ascii="Times New Roman" w:hAnsi="Times New Roman" w:cs="Times New Roman"/>
          <w:sz w:val="28"/>
        </w:rPr>
        <w:t>визнаний</w:t>
      </w:r>
      <w:proofErr w:type="spellEnd"/>
      <w:r w:rsidRPr="000302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02F9">
        <w:rPr>
          <w:rFonts w:ascii="Times New Roman" w:hAnsi="Times New Roman" w:cs="Times New Roman"/>
          <w:sz w:val="28"/>
        </w:rPr>
        <w:t>банкрутом</w:t>
      </w:r>
      <w:proofErr w:type="spellEnd"/>
      <w:r w:rsidRPr="000302F9">
        <w:rPr>
          <w:rFonts w:ascii="Times New Roman" w:hAnsi="Times New Roman" w:cs="Times New Roman"/>
          <w:sz w:val="28"/>
        </w:rPr>
        <w:t xml:space="preserve"> [</w:t>
      </w:r>
      <w:proofErr w:type="spellStart"/>
      <w:r w:rsidRPr="000302F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лектронний</w:t>
      </w:r>
      <w:proofErr w:type="spellEnd"/>
      <w:r>
        <w:rPr>
          <w:rFonts w:ascii="Times New Roman" w:hAnsi="Times New Roman" w:cs="Times New Roman"/>
          <w:sz w:val="28"/>
        </w:rPr>
        <w:t xml:space="preserve"> ресурс]. – Режим дос</w:t>
      </w:r>
      <w:r w:rsidRPr="000302F9">
        <w:rPr>
          <w:rFonts w:ascii="Times New Roman" w:hAnsi="Times New Roman" w:cs="Times New Roman"/>
          <w:sz w:val="28"/>
        </w:rPr>
        <w:t xml:space="preserve">тупу: </w:t>
      </w:r>
      <w:hyperlink r:id="rId19" w:history="1">
        <w:r w:rsidRPr="00557D84">
          <w:rPr>
            <w:rStyle w:val="a8"/>
            <w:rFonts w:ascii="Times New Roman" w:hAnsi="Times New Roman" w:cs="Times New Roman"/>
            <w:sz w:val="28"/>
          </w:rPr>
          <w:t>http://newsradio.com.ua/2013_12_04/Detrojt-viznanij-bankrutom</w:t>
        </w:r>
      </w:hyperlink>
    </w:p>
    <w:p w:rsidR="0060796D" w:rsidRDefault="000302F9" w:rsidP="0060796D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302F9">
        <w:rPr>
          <w:rFonts w:ascii="Times New Roman" w:hAnsi="Times New Roman" w:cs="Times New Roman"/>
          <w:sz w:val="28"/>
          <w:lang w:val="uk-UA"/>
        </w:rPr>
        <w:t xml:space="preserve">Законодавче регулювання ліквідаційної процедури юридичних осіб // Міністерство юстиції України [Електронний ресурс]. – Режим доступу: </w:t>
      </w:r>
      <w:hyperlink r:id="rId20" w:history="1">
        <w:r w:rsidR="0060796D" w:rsidRPr="00557D84">
          <w:rPr>
            <w:rStyle w:val="a8"/>
            <w:rFonts w:ascii="Times New Roman" w:hAnsi="Times New Roman" w:cs="Times New Roman"/>
            <w:sz w:val="28"/>
          </w:rPr>
          <w:t>http</w:t>
        </w:r>
        <w:r w:rsidR="0060796D" w:rsidRPr="00557D84">
          <w:rPr>
            <w:rStyle w:val="a8"/>
            <w:rFonts w:ascii="Times New Roman" w:hAnsi="Times New Roman" w:cs="Times New Roman"/>
            <w:sz w:val="28"/>
            <w:lang w:val="uk-UA"/>
          </w:rPr>
          <w:t>://</w:t>
        </w:r>
        <w:r w:rsidR="0060796D" w:rsidRPr="00557D84">
          <w:rPr>
            <w:rStyle w:val="a8"/>
            <w:rFonts w:ascii="Times New Roman" w:hAnsi="Times New Roman" w:cs="Times New Roman"/>
            <w:sz w:val="28"/>
          </w:rPr>
          <w:t>www</w:t>
        </w:r>
        <w:r w:rsidR="0060796D" w:rsidRPr="00557D84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="0060796D" w:rsidRPr="00557D84">
          <w:rPr>
            <w:rStyle w:val="a8"/>
            <w:rFonts w:ascii="Times New Roman" w:hAnsi="Times New Roman" w:cs="Times New Roman"/>
            <w:sz w:val="28"/>
          </w:rPr>
          <w:t>minjust</w:t>
        </w:r>
        <w:r w:rsidR="0060796D" w:rsidRPr="00557D84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="0060796D" w:rsidRPr="00557D84">
          <w:rPr>
            <w:rStyle w:val="a8"/>
            <w:rFonts w:ascii="Times New Roman" w:hAnsi="Times New Roman" w:cs="Times New Roman"/>
            <w:sz w:val="28"/>
          </w:rPr>
          <w:t>gov</w:t>
        </w:r>
        <w:r w:rsidR="0060796D" w:rsidRPr="00557D84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="0060796D" w:rsidRPr="00557D84">
          <w:rPr>
            <w:rStyle w:val="a8"/>
            <w:rFonts w:ascii="Times New Roman" w:hAnsi="Times New Roman" w:cs="Times New Roman"/>
            <w:sz w:val="28"/>
          </w:rPr>
          <w:t>ua</w:t>
        </w:r>
      </w:hyperlink>
    </w:p>
    <w:p w:rsidR="0060796D" w:rsidRDefault="0060796D" w:rsidP="0060796D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0796D">
        <w:rPr>
          <w:rFonts w:ascii="Times New Roman" w:hAnsi="Times New Roman" w:cs="Times New Roman"/>
          <w:sz w:val="28"/>
          <w:lang w:val="uk-UA"/>
        </w:rPr>
        <w:t>Про професійні спілки, їх права та гарантії їх діяльності: Закон України від 15 вересня 1999 р. // Відомості Верховної Ради України. – 1999. – № 45. – Ст. 397 (з подальшими змінами та доповненнями).</w:t>
      </w:r>
    </w:p>
    <w:p w:rsidR="000F0778" w:rsidRDefault="0060796D" w:rsidP="000F0778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0796D">
        <w:rPr>
          <w:rFonts w:ascii="Times New Roman" w:hAnsi="Times New Roman" w:cs="Times New Roman"/>
          <w:sz w:val="28"/>
          <w:lang w:val="uk-UA"/>
        </w:rPr>
        <w:lastRenderedPageBreak/>
        <w:t>Рішення Конституційного Суду України у справі за конституційним зверненням відкритого акціонерного товариства «</w:t>
      </w:r>
      <w:proofErr w:type="spellStart"/>
      <w:r w:rsidRPr="0060796D">
        <w:rPr>
          <w:rFonts w:ascii="Times New Roman" w:hAnsi="Times New Roman" w:cs="Times New Roman"/>
          <w:sz w:val="28"/>
          <w:lang w:val="uk-UA"/>
        </w:rPr>
        <w:t>Кіровоградобленерго</w:t>
      </w:r>
      <w:proofErr w:type="spellEnd"/>
      <w:r w:rsidRPr="0060796D">
        <w:rPr>
          <w:rFonts w:ascii="Times New Roman" w:hAnsi="Times New Roman" w:cs="Times New Roman"/>
          <w:sz w:val="28"/>
          <w:lang w:val="uk-UA"/>
        </w:rPr>
        <w:t>» про офіційне тлумачення положень частини восьмої статті 5 Закону України «Про відновлення платоспроможності боржника або визнання його банкрутом» (справа щодо кредиторів підприємств комунальної власності): Рішення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0796D">
        <w:rPr>
          <w:rFonts w:ascii="Times New Roman" w:hAnsi="Times New Roman" w:cs="Times New Roman"/>
          <w:sz w:val="28"/>
          <w:lang w:val="uk-UA"/>
        </w:rPr>
        <w:t>Конституційного Суду України від 20 червня 2007 р. // Офіційний вісник Укра</w:t>
      </w:r>
      <w:r w:rsidR="000F0778">
        <w:rPr>
          <w:rFonts w:ascii="Times New Roman" w:hAnsi="Times New Roman" w:cs="Times New Roman"/>
          <w:sz w:val="28"/>
          <w:lang w:val="uk-UA"/>
        </w:rPr>
        <w:t>їни. – 2007. – № 48. – Ст. 1991.</w:t>
      </w:r>
    </w:p>
    <w:p w:rsidR="000F0778" w:rsidRDefault="0060796D" w:rsidP="000F0778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F0778">
        <w:rPr>
          <w:rFonts w:ascii="Times New Roman" w:hAnsi="Times New Roman" w:cs="Times New Roman"/>
          <w:sz w:val="28"/>
          <w:lang w:val="uk-UA"/>
        </w:rPr>
        <w:t xml:space="preserve">Гнатів О.М. Поняття та види ліквідації я способу припинення юридичних осіб </w:t>
      </w:r>
      <w:r w:rsidR="000F0778" w:rsidRPr="000F0778">
        <w:rPr>
          <w:rFonts w:ascii="Times New Roman" w:hAnsi="Times New Roman" w:cs="Times New Roman"/>
          <w:sz w:val="28"/>
          <w:lang w:val="uk-UA"/>
        </w:rPr>
        <w:t>за цивільним законодавством України / О.М. Гнатів // Науковий вісник Львівського державного університету внутрішніх справ</w:t>
      </w:r>
      <w:r w:rsidR="000F0778">
        <w:rPr>
          <w:rFonts w:ascii="Times New Roman" w:hAnsi="Times New Roman" w:cs="Times New Roman"/>
          <w:sz w:val="28"/>
          <w:lang w:val="uk-UA"/>
        </w:rPr>
        <w:t>. – № 2. – 2016. – С. 105-111.</w:t>
      </w:r>
    </w:p>
    <w:p w:rsidR="001A21BA" w:rsidRDefault="000F0778" w:rsidP="001A21BA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F0778">
        <w:rPr>
          <w:rFonts w:ascii="Times New Roman" w:hAnsi="Times New Roman" w:cs="Times New Roman"/>
          <w:sz w:val="28"/>
          <w:lang w:val="uk-UA"/>
        </w:rPr>
        <w:t>Трусова Н.В. Процедура ліквідації юридичних осіб різних організаційно-правових форм в Україні / Н.В. Трусова // Таврійський державний агротехнологічний університет</w:t>
      </w:r>
      <w:r>
        <w:rPr>
          <w:rFonts w:ascii="Times New Roman" w:hAnsi="Times New Roman" w:cs="Times New Roman"/>
          <w:sz w:val="28"/>
          <w:lang w:val="uk-UA"/>
        </w:rPr>
        <w:t>. – С. 214-220.</w:t>
      </w:r>
    </w:p>
    <w:p w:rsidR="00E7486C" w:rsidRDefault="001A21BA" w:rsidP="00E7486C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A21BA">
        <w:rPr>
          <w:rFonts w:ascii="Times New Roman" w:hAnsi="Times New Roman" w:cs="Times New Roman"/>
          <w:sz w:val="28"/>
          <w:lang w:val="uk-UA"/>
        </w:rPr>
        <w:t xml:space="preserve">Про акціонерні товариства. </w:t>
      </w:r>
      <w:r w:rsidR="00257AE8" w:rsidRPr="001A21BA">
        <w:rPr>
          <w:rFonts w:ascii="Times New Roman" w:hAnsi="Times New Roman" w:cs="Times New Roman"/>
          <w:sz w:val="28"/>
          <w:lang w:val="uk-UA"/>
        </w:rPr>
        <w:t xml:space="preserve">Верховна Рада України; Закон від </w:t>
      </w:r>
      <w:r w:rsidRPr="001A21BA">
        <w:rPr>
          <w:rFonts w:ascii="Times New Roman" w:hAnsi="Times New Roman" w:cs="Times New Roman"/>
          <w:sz w:val="28"/>
          <w:lang w:val="uk-UA"/>
        </w:rPr>
        <w:t>17.09.2008</w:t>
      </w:r>
      <w:r w:rsidRPr="001A21BA">
        <w:rPr>
          <w:rFonts w:ascii="Times New Roman" w:hAnsi="Times New Roman" w:cs="Times New Roman"/>
          <w:sz w:val="28"/>
        </w:rPr>
        <w:t xml:space="preserve"> </w:t>
      </w:r>
      <w:r w:rsidRPr="001A21BA">
        <w:rPr>
          <w:rFonts w:ascii="Times New Roman" w:hAnsi="Times New Roman" w:cs="Times New Roman"/>
          <w:sz w:val="28"/>
          <w:lang w:val="uk-UA"/>
        </w:rPr>
        <w:t>№ 514-VI</w:t>
      </w:r>
      <w:r w:rsidR="00257AE8" w:rsidRPr="001A21BA">
        <w:rPr>
          <w:rFonts w:ascii="Times New Roman" w:hAnsi="Times New Roman" w:cs="Times New Roman"/>
          <w:sz w:val="28"/>
          <w:lang w:val="uk-UA"/>
        </w:rPr>
        <w:t>. – [Електронний ресурс]. – Режим доступу:</w:t>
      </w:r>
      <w:r w:rsidRPr="001A21BA">
        <w:t xml:space="preserve"> </w:t>
      </w:r>
      <w:hyperlink r:id="rId21" w:history="1">
        <w:r w:rsidRPr="00FA245E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</w:t>
        </w:r>
        <w:r w:rsidRPr="00FA245E">
          <w:rPr>
            <w:rStyle w:val="a8"/>
            <w:rFonts w:ascii="Times New Roman" w:hAnsi="Times New Roman" w:cs="Times New Roman"/>
            <w:sz w:val="28"/>
            <w:lang w:val="en-US"/>
          </w:rPr>
          <w:t>show</w:t>
        </w:r>
        <w:r w:rsidRPr="00FA245E">
          <w:rPr>
            <w:rStyle w:val="a8"/>
            <w:rFonts w:ascii="Times New Roman" w:hAnsi="Times New Roman" w:cs="Times New Roman"/>
            <w:sz w:val="28"/>
            <w:lang w:val="uk-UA"/>
          </w:rPr>
          <w:t>/514-17</w:t>
        </w:r>
      </w:hyperlink>
    </w:p>
    <w:p w:rsidR="00E7486C" w:rsidRDefault="00E7486C" w:rsidP="00E7486C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7486C">
        <w:rPr>
          <w:rFonts w:ascii="Times New Roman" w:hAnsi="Times New Roman" w:cs="Times New Roman"/>
          <w:sz w:val="28"/>
          <w:lang w:val="uk-UA"/>
        </w:rPr>
        <w:t>Мілаш</w:t>
      </w:r>
      <w:proofErr w:type="spellEnd"/>
      <w:r w:rsidRPr="00E7486C">
        <w:rPr>
          <w:rFonts w:ascii="Times New Roman" w:hAnsi="Times New Roman" w:cs="Times New Roman"/>
          <w:sz w:val="28"/>
          <w:lang w:val="uk-UA"/>
        </w:rPr>
        <w:t xml:space="preserve"> В. С.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7486C">
        <w:rPr>
          <w:rFonts w:ascii="Times New Roman" w:hAnsi="Times New Roman" w:cs="Times New Roman"/>
          <w:sz w:val="28"/>
          <w:lang w:val="uk-UA"/>
        </w:rPr>
        <w:t>Господарське право: Курс лекцій: У 2 ч. – Ч. 1. – Х.: Право, 2008. – 496 с.</w:t>
      </w:r>
    </w:p>
    <w:p w:rsidR="00E7486C" w:rsidRDefault="00E7486C" w:rsidP="00E7486C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7486C">
        <w:rPr>
          <w:rFonts w:ascii="Times New Roman" w:hAnsi="Times New Roman" w:cs="Times New Roman"/>
          <w:sz w:val="28"/>
          <w:lang w:val="uk-UA"/>
        </w:rPr>
        <w:t xml:space="preserve">Господарський кодекс України: Науково-практичний коментар / О.І. Харитонова, Є. О. </w:t>
      </w:r>
      <w:proofErr w:type="spellStart"/>
      <w:r w:rsidRPr="00E7486C">
        <w:rPr>
          <w:rFonts w:ascii="Times New Roman" w:hAnsi="Times New Roman" w:cs="Times New Roman"/>
          <w:sz w:val="28"/>
          <w:lang w:val="uk-UA"/>
        </w:rPr>
        <w:t>Харитонов</w:t>
      </w:r>
      <w:proofErr w:type="spellEnd"/>
      <w:r w:rsidRPr="00E7486C">
        <w:rPr>
          <w:rFonts w:ascii="Times New Roman" w:hAnsi="Times New Roman" w:cs="Times New Roman"/>
          <w:sz w:val="28"/>
          <w:lang w:val="uk-UA"/>
        </w:rPr>
        <w:t>, В.М. Коссак та ін.; За ред. О.І. Харитонової. – Х.: Одіссей, 2007. – 832 с.</w:t>
      </w:r>
    </w:p>
    <w:p w:rsidR="00E7486C" w:rsidRDefault="00E7486C" w:rsidP="00E7486C">
      <w:pPr>
        <w:pStyle w:val="a7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7486C">
        <w:rPr>
          <w:rFonts w:ascii="Times New Roman" w:hAnsi="Times New Roman" w:cs="Times New Roman"/>
          <w:sz w:val="28"/>
          <w:lang w:val="uk-UA"/>
        </w:rPr>
        <w:t xml:space="preserve">Господарський кодекс України: Коментар. / За </w:t>
      </w:r>
      <w:proofErr w:type="spellStart"/>
      <w:r w:rsidRPr="00E7486C">
        <w:rPr>
          <w:rFonts w:ascii="Times New Roman" w:hAnsi="Times New Roman" w:cs="Times New Roman"/>
          <w:sz w:val="28"/>
          <w:lang w:val="uk-UA"/>
        </w:rPr>
        <w:t>заг</w:t>
      </w:r>
      <w:proofErr w:type="spellEnd"/>
      <w:r w:rsidRPr="00E7486C">
        <w:rPr>
          <w:rFonts w:ascii="Times New Roman" w:hAnsi="Times New Roman" w:cs="Times New Roman"/>
          <w:sz w:val="28"/>
          <w:lang w:val="uk-UA"/>
        </w:rPr>
        <w:t xml:space="preserve">. ред. Н.О. </w:t>
      </w:r>
      <w:proofErr w:type="spellStart"/>
      <w:r w:rsidRPr="00E7486C">
        <w:rPr>
          <w:rFonts w:ascii="Times New Roman" w:hAnsi="Times New Roman" w:cs="Times New Roman"/>
          <w:sz w:val="28"/>
          <w:lang w:val="uk-UA"/>
        </w:rPr>
        <w:t>Саніахметової</w:t>
      </w:r>
      <w:proofErr w:type="spellEnd"/>
      <w:r w:rsidRPr="00E7486C">
        <w:rPr>
          <w:rFonts w:ascii="Times New Roman" w:hAnsi="Times New Roman" w:cs="Times New Roman"/>
          <w:sz w:val="28"/>
          <w:lang w:val="uk-UA"/>
        </w:rPr>
        <w:t>. – Х.: ТОВ ”Одіссей”, 2004. – 848 с.</w:t>
      </w:r>
    </w:p>
    <w:p w:rsidR="00B064AB" w:rsidRPr="002B5CEE" w:rsidRDefault="00B064AB" w:rsidP="002B5CEE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lang w:val="uk-UA"/>
        </w:rPr>
      </w:pPr>
    </w:p>
    <w:p w:rsidR="00B064AB" w:rsidRPr="00B064AB" w:rsidRDefault="00B064AB" w:rsidP="00B064A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sectPr w:rsidR="00B064AB" w:rsidRPr="00B064AB" w:rsidSect="00B064AB">
      <w:headerReference w:type="default" r:id="rId2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9AB" w:rsidRDefault="00CC19AB" w:rsidP="00B064AB">
      <w:pPr>
        <w:spacing w:after="0" w:line="240" w:lineRule="auto"/>
      </w:pPr>
      <w:r>
        <w:separator/>
      </w:r>
    </w:p>
  </w:endnote>
  <w:endnote w:type="continuationSeparator" w:id="0">
    <w:p w:rsidR="00CC19AB" w:rsidRDefault="00CC19AB" w:rsidP="00B0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9AB" w:rsidRDefault="00CC19AB" w:rsidP="00B064AB">
      <w:pPr>
        <w:spacing w:after="0" w:line="240" w:lineRule="auto"/>
      </w:pPr>
      <w:r>
        <w:separator/>
      </w:r>
    </w:p>
  </w:footnote>
  <w:footnote w:type="continuationSeparator" w:id="0">
    <w:p w:rsidR="00CC19AB" w:rsidRDefault="00CC19AB" w:rsidP="00B0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6236011"/>
      <w:docPartObj>
        <w:docPartGallery w:val="Page Numbers (Top of Page)"/>
        <w:docPartUnique/>
      </w:docPartObj>
    </w:sdtPr>
    <w:sdtEndPr/>
    <w:sdtContent>
      <w:p w:rsidR="00447595" w:rsidRDefault="0044759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CEE">
          <w:rPr>
            <w:noProof/>
          </w:rPr>
          <w:t>21</w:t>
        </w:r>
        <w:r>
          <w:fldChar w:fldCharType="end"/>
        </w:r>
      </w:p>
    </w:sdtContent>
  </w:sdt>
  <w:p w:rsidR="00447595" w:rsidRDefault="004475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092"/>
    <w:multiLevelType w:val="hybridMultilevel"/>
    <w:tmpl w:val="2026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0979"/>
    <w:multiLevelType w:val="hybridMultilevel"/>
    <w:tmpl w:val="3ED4DF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63636"/>
    <w:multiLevelType w:val="hybridMultilevel"/>
    <w:tmpl w:val="2026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170E"/>
    <w:multiLevelType w:val="hybridMultilevel"/>
    <w:tmpl w:val="0028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4384"/>
    <w:multiLevelType w:val="hybridMultilevel"/>
    <w:tmpl w:val="2026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43E24"/>
    <w:multiLevelType w:val="hybridMultilevel"/>
    <w:tmpl w:val="67B89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9E24EC"/>
    <w:multiLevelType w:val="hybridMultilevel"/>
    <w:tmpl w:val="2C8ECC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7E7984"/>
    <w:multiLevelType w:val="hybridMultilevel"/>
    <w:tmpl w:val="2026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71116"/>
    <w:multiLevelType w:val="hybridMultilevel"/>
    <w:tmpl w:val="F62C7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4AB"/>
    <w:rsid w:val="000302F9"/>
    <w:rsid w:val="00055A5F"/>
    <w:rsid w:val="000732CB"/>
    <w:rsid w:val="000C174C"/>
    <w:rsid w:val="000F0778"/>
    <w:rsid w:val="00132CD9"/>
    <w:rsid w:val="001A21BA"/>
    <w:rsid w:val="00207192"/>
    <w:rsid w:val="00257AE8"/>
    <w:rsid w:val="002B5CEE"/>
    <w:rsid w:val="002C12D0"/>
    <w:rsid w:val="002F592C"/>
    <w:rsid w:val="00435CCD"/>
    <w:rsid w:val="00447595"/>
    <w:rsid w:val="00491AEF"/>
    <w:rsid w:val="004D2AE1"/>
    <w:rsid w:val="004F3C0F"/>
    <w:rsid w:val="0060796D"/>
    <w:rsid w:val="0065775D"/>
    <w:rsid w:val="006707CB"/>
    <w:rsid w:val="006E37F1"/>
    <w:rsid w:val="00742063"/>
    <w:rsid w:val="00747F1D"/>
    <w:rsid w:val="00753FF3"/>
    <w:rsid w:val="007917CA"/>
    <w:rsid w:val="00833A17"/>
    <w:rsid w:val="00837B60"/>
    <w:rsid w:val="00845DC5"/>
    <w:rsid w:val="00894D08"/>
    <w:rsid w:val="00906CE2"/>
    <w:rsid w:val="009A5107"/>
    <w:rsid w:val="00AD0829"/>
    <w:rsid w:val="00AD0D36"/>
    <w:rsid w:val="00B064AB"/>
    <w:rsid w:val="00B11652"/>
    <w:rsid w:val="00B20A54"/>
    <w:rsid w:val="00BD1D37"/>
    <w:rsid w:val="00C36C7B"/>
    <w:rsid w:val="00CC19AB"/>
    <w:rsid w:val="00D06508"/>
    <w:rsid w:val="00E7486C"/>
    <w:rsid w:val="00E83DFA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A549"/>
  <w15:docId w15:val="{45A976F8-6721-485D-8A90-F6880B20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4AB"/>
  </w:style>
  <w:style w:type="paragraph" w:styleId="a5">
    <w:name w:val="footer"/>
    <w:basedOn w:val="a"/>
    <w:link w:val="a6"/>
    <w:uiPriority w:val="99"/>
    <w:unhideWhenUsed/>
    <w:rsid w:val="00B0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4AB"/>
  </w:style>
  <w:style w:type="paragraph" w:styleId="a7">
    <w:name w:val="List Paragraph"/>
    <w:basedOn w:val="a"/>
    <w:uiPriority w:val="34"/>
    <w:qFormat/>
    <w:rsid w:val="00845DC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C12D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5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436-15/paran16" TargetMode="External"/><Relationship Id="rId13" Type="http://schemas.openxmlformats.org/officeDocument/2006/relationships/hyperlink" Target="http://www.migrant.info.pl/%D0%A2%D0%B8%D0%BC%D1%87%D0%B0%D1%81%D0%BE%D0%B2%D0%B5_%D0%BF%D1%80%D0%B8%D0%BF%D0%B8%D0%BD%D0%B5%D0%BD%D0%BD%D1%8F_%D0%B3%D0%BE%D1%81%D0%BF%D0%BE%D0%B4%D0%B0%D1%80%D1%81%D1%8C%D0%BA%D0%BE%D1%97_%D0%B4%D1%96%D1%8F%D0%BB%D1%8C%D0%BD%D0%BE%D1%81%D1%82%D1%96.html" TargetMode="External"/><Relationship Id="rId18" Type="http://schemas.openxmlformats.org/officeDocument/2006/relationships/hyperlink" Target="http://www.rada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.rada.gov.ua/laws/show/514-17" TargetMode="External"/><Relationship Id="rId7" Type="http://schemas.openxmlformats.org/officeDocument/2006/relationships/hyperlink" Target="http://zakon3.rada.gov.ua/laws/show/254%D0%BA/96-%D0%B2%D1%80/paran4164" TargetMode="External"/><Relationship Id="rId12" Type="http://schemas.openxmlformats.org/officeDocument/2006/relationships/hyperlink" Target="http://zakon.rada.gov.ua/laws/show/2343-12" TargetMode="External"/><Relationship Id="rId17" Type="http://schemas.openxmlformats.org/officeDocument/2006/relationships/hyperlink" Target="http://zib.com.ua/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m.ua/articles/2771" TargetMode="External"/><Relationship Id="rId20" Type="http://schemas.openxmlformats.org/officeDocument/2006/relationships/hyperlink" Target="http://www.minjust.gov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rada.gov.ua/laws/show/1576-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akon3.rada.gov.ua/laws/show/2755-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on.rada.gov.ua/laws/show/755-15" TargetMode="External"/><Relationship Id="rId19" Type="http://schemas.openxmlformats.org/officeDocument/2006/relationships/hyperlink" Target="http://newsradio.com.ua/2013_12_04/Detrojt-viznanij-bankrut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435-15/page" TargetMode="External"/><Relationship Id="rId14" Type="http://schemas.openxmlformats.org/officeDocument/2006/relationships/hyperlink" Target="https://buhgalter911.com/news/news-482798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2018-10-18T19:07:00Z</dcterms:created>
  <dcterms:modified xsi:type="dcterms:W3CDTF">2018-10-18T19:17:00Z</dcterms:modified>
</cp:coreProperties>
</file>