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Господарське право</w:t>
      </w: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Курсова робота</w:t>
      </w:r>
    </w:p>
    <w:p w:rsidR="00011650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«Організаційно-правові форми господарських організацій»</w:t>
      </w: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Default="00B9296B" w:rsidP="00B929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Pr="00685A0B" w:rsidRDefault="00B9296B" w:rsidP="00B929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B9296B" w:rsidRPr="00685A0B" w:rsidRDefault="00B9296B" w:rsidP="00685A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96B" w:rsidRPr="00685A0B" w:rsidRDefault="00B9296B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956BF9">
        <w:rPr>
          <w:rFonts w:ascii="Times New Roman" w:hAnsi="Times New Roman" w:cs="Times New Roman"/>
          <w:sz w:val="28"/>
          <w:szCs w:val="28"/>
          <w:lang w:val="uk-UA"/>
        </w:rPr>
        <w:t>…3</w:t>
      </w:r>
    </w:p>
    <w:p w:rsidR="00B9296B" w:rsidRPr="00685A0B" w:rsidRDefault="00B9296B" w:rsidP="00685A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Види організаційно-правових </w:t>
      </w:r>
      <w:r w:rsidR="00685A0B" w:rsidRPr="00685A0B">
        <w:rPr>
          <w:rFonts w:ascii="Times New Roman" w:hAnsi="Times New Roman" w:cs="Times New Roman"/>
          <w:sz w:val="28"/>
          <w:szCs w:val="28"/>
          <w:lang w:val="uk-UA"/>
        </w:rPr>
        <w:t>форм господарських організацій.</w:t>
      </w:r>
      <w:r w:rsidR="00956BF9">
        <w:rPr>
          <w:rFonts w:ascii="Times New Roman" w:hAnsi="Times New Roman" w:cs="Times New Roman"/>
          <w:sz w:val="28"/>
          <w:szCs w:val="28"/>
          <w:lang w:val="uk-UA"/>
        </w:rPr>
        <w:t xml:space="preserve"> Право на вибір організаційно-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>правової форми…………………………………</w:t>
      </w:r>
      <w:r w:rsidR="0093046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9296B" w:rsidRPr="00685A0B" w:rsidRDefault="00B9296B" w:rsidP="00685A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ab/>
        <w:t>2. Види та особливості правового</w:t>
      </w:r>
      <w:r w:rsidR="00685A0B"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 режиму господарських товариств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…………………………………………………………………………16</w:t>
      </w:r>
    </w:p>
    <w:p w:rsidR="00B9296B" w:rsidRPr="00685A0B" w:rsidRDefault="00B9296B" w:rsidP="00685A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Види та особливості правового режиму суб’єктів </w:t>
      </w:r>
      <w:r w:rsidR="00685A0B" w:rsidRPr="00685A0B">
        <w:rPr>
          <w:rFonts w:ascii="Times New Roman" w:hAnsi="Times New Roman" w:cs="Times New Roman"/>
          <w:sz w:val="28"/>
          <w:szCs w:val="28"/>
          <w:lang w:val="uk-UA"/>
        </w:rPr>
        <w:t>державного та комунального секторів економіки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……………………………………………26</w:t>
      </w:r>
    </w:p>
    <w:p w:rsidR="00B9296B" w:rsidRPr="00685A0B" w:rsidRDefault="00B9296B" w:rsidP="00685A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ab/>
        <w:t>4. Види  та особливості правового режиму інших організаційно-</w:t>
      </w:r>
      <w:r w:rsidR="00685A0B" w:rsidRPr="00685A0B">
        <w:rPr>
          <w:rFonts w:ascii="Times New Roman" w:hAnsi="Times New Roman" w:cs="Times New Roman"/>
          <w:sz w:val="28"/>
          <w:szCs w:val="28"/>
          <w:lang w:val="uk-UA"/>
        </w:rPr>
        <w:t>правових форм господарських організацій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685A0B" w:rsidRP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ab/>
        <w:t>ВИСНОВКИ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………………………………………………………………34</w:t>
      </w:r>
    </w:p>
    <w:p w:rsidR="00685A0B" w:rsidRP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ab/>
        <w:t>СПИСОК ВИКОРИСТАНИХ ДЖЕРЕЛ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………………………………36</w:t>
      </w: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685A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685A0B" w:rsidRDefault="00685A0B" w:rsidP="00685A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0B" w:rsidRDefault="00685A0B" w:rsidP="00930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C55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досліджуваної теми</w:t>
      </w:r>
      <w:r w:rsidR="0093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3046E" w:rsidRPr="0093046E">
        <w:rPr>
          <w:rFonts w:ascii="Times New Roman" w:hAnsi="Times New Roman" w:cs="Times New Roman"/>
          <w:sz w:val="28"/>
          <w:szCs w:val="28"/>
          <w:lang w:val="uk-UA"/>
        </w:rPr>
        <w:t xml:space="preserve">Розгляд економічного і правового розвитку України останніми роками, а також перехід до ринкової моделі економіки дають можливість констатувати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3046E" w:rsidRPr="0093046E" w:rsidRDefault="0093046E" w:rsidP="00930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46E">
        <w:rPr>
          <w:rFonts w:ascii="Times New Roman" w:hAnsi="Times New Roman" w:cs="Times New Roman"/>
          <w:sz w:val="28"/>
          <w:szCs w:val="28"/>
          <w:lang w:val="uk-UA"/>
        </w:rPr>
        <w:t>Актуальність дослідження проблеми зумовлена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46E">
        <w:rPr>
          <w:rFonts w:ascii="Times New Roman" w:hAnsi="Times New Roman" w:cs="Times New Roman"/>
          <w:sz w:val="28"/>
          <w:szCs w:val="28"/>
          <w:lang w:val="uk-UA"/>
        </w:rPr>
        <w:t>передусім тим, що політичні форми, ідеологі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чні явища в суспільстві, виника</w:t>
      </w:r>
      <w:r w:rsidRPr="0093046E">
        <w:rPr>
          <w:rFonts w:ascii="Times New Roman" w:hAnsi="Times New Roman" w:cs="Times New Roman"/>
          <w:sz w:val="28"/>
          <w:szCs w:val="28"/>
          <w:lang w:val="uk-UA"/>
        </w:rPr>
        <w:t xml:space="preserve">ючи на ґрунті, підготовленому розвитком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71DDB" w:rsidRPr="00E71DDB" w:rsidRDefault="00E71DDB" w:rsidP="00E71D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DDB">
        <w:rPr>
          <w:rFonts w:ascii="Times New Roman" w:hAnsi="Times New Roman" w:cs="Times New Roman"/>
          <w:sz w:val="28"/>
          <w:szCs w:val="28"/>
          <w:lang w:val="uk-UA"/>
        </w:rPr>
        <w:t>Проблематиці організаційно-правових 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DDB">
        <w:rPr>
          <w:rFonts w:ascii="Times New Roman" w:hAnsi="Times New Roman" w:cs="Times New Roman"/>
          <w:sz w:val="28"/>
          <w:szCs w:val="28"/>
          <w:lang w:val="uk-UA"/>
        </w:rPr>
        <w:t>присвячено чимало праць вчених-юристів,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DDB">
        <w:rPr>
          <w:rFonts w:ascii="Times New Roman" w:hAnsi="Times New Roman" w:cs="Times New Roman"/>
          <w:sz w:val="28"/>
          <w:szCs w:val="28"/>
          <w:lang w:val="uk-UA"/>
        </w:rPr>
        <w:t>зокрема, В.І.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Борисової,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E71DDB">
        <w:rPr>
          <w:rFonts w:ascii="Times New Roman" w:hAnsi="Times New Roman" w:cs="Times New Roman"/>
          <w:sz w:val="28"/>
          <w:szCs w:val="28"/>
          <w:lang w:val="uk-UA"/>
        </w:rPr>
        <w:t>чергіної</w:t>
      </w:r>
      <w:proofErr w:type="spellEnd"/>
      <w:r w:rsidRPr="00E71DDB">
        <w:rPr>
          <w:rFonts w:ascii="Times New Roman" w:hAnsi="Times New Roman" w:cs="Times New Roman"/>
          <w:sz w:val="28"/>
          <w:szCs w:val="28"/>
          <w:lang w:val="uk-UA"/>
        </w:rPr>
        <w:t xml:space="preserve">, Н.В. Козлової, Н.С. </w:t>
      </w:r>
      <w:proofErr w:type="spellStart"/>
      <w:r w:rsidRPr="00E71DDB">
        <w:rPr>
          <w:rFonts w:ascii="Times New Roman" w:hAnsi="Times New Roman" w:cs="Times New Roman"/>
          <w:sz w:val="28"/>
          <w:szCs w:val="28"/>
          <w:lang w:val="uk-UA"/>
        </w:rPr>
        <w:t>Кузнєцової</w:t>
      </w:r>
      <w:proofErr w:type="spellEnd"/>
      <w:r w:rsidRPr="00E71DD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DDB">
        <w:rPr>
          <w:rFonts w:ascii="Times New Roman" w:hAnsi="Times New Roman" w:cs="Times New Roman"/>
          <w:sz w:val="28"/>
          <w:szCs w:val="28"/>
          <w:lang w:val="uk-UA"/>
        </w:rPr>
        <w:t xml:space="preserve">І.М.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85A0B" w:rsidRPr="0093046E" w:rsidRDefault="00685A0B" w:rsidP="00930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C55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дослідження.</w:t>
      </w:r>
      <w:r w:rsidR="0093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046E" w:rsidRPr="0093046E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</w:t>
      </w:r>
      <w:r w:rsidR="0093046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організаційно-правові форми господарських організацій. Розкрити та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85A0B" w:rsidRDefault="00685A0B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C55">
        <w:rPr>
          <w:rFonts w:ascii="Times New Roman" w:hAnsi="Times New Roman" w:cs="Times New Roman"/>
          <w:b/>
          <w:sz w:val="28"/>
          <w:szCs w:val="28"/>
          <w:lang w:val="uk-UA"/>
        </w:rPr>
        <w:t>Об`єкт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Pr="008F2C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</w:t>
      </w:r>
      <w:r w:rsidR="00FA3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85A0B" w:rsidRDefault="00685A0B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C55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2C55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="00FA3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85A0B" w:rsidRPr="008F2C55" w:rsidRDefault="00685A0B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C55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85A0B" w:rsidRDefault="00685A0B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 складається з вступу, основної частини, яка в свою чергу складається з чотирьох розділів, висновків та списку використаних джерел. </w:t>
      </w:r>
    </w:p>
    <w:p w:rsidR="00956BF9" w:rsidRDefault="00956BF9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BF9" w:rsidRDefault="00956BF9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BF9" w:rsidRDefault="00956BF9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BF9" w:rsidRDefault="00956BF9" w:rsidP="00685A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BF9" w:rsidRDefault="00956BF9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E" w:rsidRDefault="0093046E" w:rsidP="00FA3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BF9" w:rsidRP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BF9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BF9">
        <w:rPr>
          <w:rFonts w:ascii="Times New Roman" w:hAnsi="Times New Roman" w:cs="Times New Roman"/>
          <w:b/>
          <w:sz w:val="28"/>
          <w:szCs w:val="28"/>
          <w:lang w:val="uk-UA"/>
        </w:rPr>
        <w:t>ВИДИ ОРГАНІЗАЦІЙНО-ПРАВОВИХ ФОРМ ГОСПОДАРСЬКИХ ОРГАНІЗАЦІЙ.  ПРАВО НА ВИБІР ОРГАНІЗАЦІЙНО-ПРАВОВОЇ ФОРМИ</w:t>
      </w: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0C8" w:rsidRDefault="009110C8" w:rsidP="009110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0C8">
        <w:rPr>
          <w:rFonts w:ascii="Times New Roman" w:hAnsi="Times New Roman" w:cs="Times New Roman"/>
          <w:sz w:val="28"/>
          <w:szCs w:val="28"/>
          <w:lang w:val="uk-UA"/>
        </w:rPr>
        <w:t>Господарські організації – юридичні особи, створені відповідно до Цивільного кодексу України, державні, комунальні та інші підприємства, створені відповідно до Господарського кодексу України, а також інші юридичні особи, які здійснюють господарську діяльність та зареєстровані в установленому законом порядку</w:t>
      </w:r>
      <w:r w:rsidR="00AB4E30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110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6D0" w:rsidRPr="00E426D0" w:rsidRDefault="007C7388" w:rsidP="00E426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426D0" w:rsidRPr="00E426D0" w:rsidRDefault="00E426D0" w:rsidP="00E426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D0">
        <w:rPr>
          <w:rFonts w:ascii="Times New Roman" w:hAnsi="Times New Roman" w:cs="Times New Roman"/>
          <w:sz w:val="28"/>
          <w:szCs w:val="28"/>
          <w:lang w:val="uk-UA"/>
        </w:rPr>
        <w:t>Відповідно до ст. 62 Господарського кодексу України, підприємство – самостійний суб'єкт господарювання, створений компетентним органом державної влади або органом місцевого самоврядування, або іншими суб'єктами для задоволення суспільних та особистих потреб шляхом систематичного здійснення виробничої, науково-дослідної, торговельної, іншої господарської діяльності в порядку, передбаченому цим Кодексом та іншими законами</w:t>
      </w:r>
      <w:r w:rsidR="00AB4E30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E71DD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426D0" w:rsidRPr="00E426D0" w:rsidRDefault="00E426D0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63, залежно від форм власності, передбачених законом, в Україні можуть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426D0" w:rsidRPr="00E426D0" w:rsidRDefault="00E426D0" w:rsidP="00E426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D0">
        <w:rPr>
          <w:rFonts w:ascii="Times New Roman" w:hAnsi="Times New Roman" w:cs="Times New Roman"/>
          <w:sz w:val="28"/>
          <w:szCs w:val="28"/>
          <w:lang w:val="uk-UA"/>
        </w:rPr>
        <w:t>Командитне товариство – господарське товариство, в якому один або декілька учасників здійснюють від імені товариства підприємницьку діяльність і несуть за його зобов'язаннями додаткову солідарну відповідальність усім своїм майном, на яке за законом може бути звернено стягнення (повні учасники), а інші учасники присутні в діяльності товариства лише своїми вкладами (вкладники)</w:t>
      </w:r>
      <w:r w:rsidR="00355790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AB4E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5790">
        <w:rPr>
          <w:rFonts w:ascii="Times New Roman" w:hAnsi="Times New Roman" w:cs="Times New Roman"/>
          <w:sz w:val="28"/>
          <w:szCs w:val="28"/>
          <w:lang w:val="uk-UA"/>
        </w:rPr>
        <w:t>, с.45]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410EA" w:rsidRDefault="007C7388" w:rsidP="006410E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.</w:t>
      </w:r>
      <w:r w:rsidR="00657F1E" w:rsidRPr="00657F1E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відокремленого майна, майнові права їх засновників</w:t>
      </w:r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E30">
        <w:rPr>
          <w:rFonts w:ascii="Times New Roman" w:hAnsi="Times New Roman" w:cs="Times New Roman"/>
          <w:sz w:val="28"/>
          <w:szCs w:val="28"/>
          <w:lang w:val="uk-UA"/>
        </w:rPr>
        <w:t>[18</w:t>
      </w:r>
      <w:r w:rsidR="00657F1E" w:rsidRPr="00C33098">
        <w:rPr>
          <w:rFonts w:ascii="Times New Roman" w:hAnsi="Times New Roman" w:cs="Times New Roman"/>
          <w:sz w:val="28"/>
          <w:szCs w:val="28"/>
          <w:lang w:val="uk-UA"/>
        </w:rPr>
        <w:t>, с.13].</w:t>
      </w:r>
      <w:r w:rsidR="00657F1E" w:rsidRPr="006410E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57F1E" w:rsidRPr="00657F1E" w:rsidRDefault="00657F1E" w:rsidP="006410E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1E">
        <w:rPr>
          <w:rFonts w:ascii="Times New Roman" w:hAnsi="Times New Roman" w:cs="Times New Roman"/>
          <w:sz w:val="28"/>
          <w:szCs w:val="28"/>
          <w:lang w:val="uk-UA"/>
        </w:rPr>
        <w:t>Жилінський</w:t>
      </w:r>
      <w:proofErr w:type="spellEnd"/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організаційно-правову форму як</w:t>
      </w:r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>концентроване втілення сутнісних організаційних і правових ознак,</w:t>
      </w:r>
    </w:p>
    <w:p w:rsidR="006410EA" w:rsidRDefault="00657F1E" w:rsidP="006410E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1E">
        <w:rPr>
          <w:rFonts w:ascii="Times New Roman" w:hAnsi="Times New Roman" w:cs="Times New Roman"/>
          <w:sz w:val="28"/>
          <w:szCs w:val="28"/>
          <w:lang w:val="uk-UA"/>
        </w:rPr>
        <w:t xml:space="preserve"> що є спільними для юридичних осіб різних видів. Організаційно-правова</w:t>
      </w:r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>форма - це типова модель, яка є основою для побудови та функціонування</w:t>
      </w:r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>як внутрішньої організації підприємства, так і, в певній мірі, його</w:t>
      </w:r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 xml:space="preserve">зовнішніх зв'язків </w:t>
      </w:r>
      <w:r w:rsidR="00AB4E30">
        <w:rPr>
          <w:rFonts w:ascii="Times New Roman" w:hAnsi="Times New Roman" w:cs="Times New Roman"/>
          <w:sz w:val="28"/>
          <w:szCs w:val="28"/>
          <w:lang w:val="uk-UA"/>
        </w:rPr>
        <w:t>[10</w:t>
      </w:r>
      <w:r w:rsidRPr="00C33098">
        <w:rPr>
          <w:rFonts w:ascii="Times New Roman" w:hAnsi="Times New Roman" w:cs="Times New Roman"/>
          <w:sz w:val="28"/>
          <w:szCs w:val="28"/>
          <w:lang w:val="uk-UA"/>
        </w:rPr>
        <w:t>, с.95].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7F1E" w:rsidRDefault="00657F1E" w:rsidP="006410E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1E">
        <w:rPr>
          <w:rFonts w:ascii="Times New Roman" w:hAnsi="Times New Roman" w:cs="Times New Roman"/>
          <w:sz w:val="28"/>
          <w:szCs w:val="28"/>
          <w:lang w:val="uk-UA"/>
        </w:rPr>
        <w:t>Попондопуло</w:t>
      </w:r>
      <w:proofErr w:type="spellEnd"/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сама юридична</w:t>
      </w:r>
      <w:r w:rsidR="0064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>особа є загальною (узагальненою) організаційно-правовою формою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7F1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AB4E30">
        <w:rPr>
          <w:rFonts w:ascii="Times New Roman" w:hAnsi="Times New Roman" w:cs="Times New Roman"/>
          <w:sz w:val="28"/>
          <w:szCs w:val="28"/>
          <w:lang w:val="uk-UA"/>
        </w:rPr>
        <w:t>[16</w:t>
      </w:r>
      <w:r w:rsidRPr="00C33098">
        <w:rPr>
          <w:rFonts w:ascii="Times New Roman" w:hAnsi="Times New Roman" w:cs="Times New Roman"/>
          <w:sz w:val="28"/>
          <w:szCs w:val="28"/>
          <w:lang w:val="uk-UA"/>
        </w:rPr>
        <w:t>, с.96].</w:t>
      </w:r>
    </w:p>
    <w:p w:rsidR="00657F1E" w:rsidRPr="00657F1E" w:rsidRDefault="00911737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737">
        <w:rPr>
          <w:rFonts w:ascii="Times New Roman" w:hAnsi="Times New Roman" w:cs="Times New Roman"/>
          <w:sz w:val="28"/>
          <w:szCs w:val="28"/>
          <w:lang w:val="uk-UA"/>
        </w:rPr>
        <w:t>Абсол</w:t>
      </w:r>
      <w:r>
        <w:rPr>
          <w:rFonts w:ascii="Times New Roman" w:hAnsi="Times New Roman" w:cs="Times New Roman"/>
          <w:sz w:val="28"/>
          <w:szCs w:val="28"/>
          <w:lang w:val="uk-UA"/>
        </w:rPr>
        <w:t>ютно нове бачення організаційно-</w:t>
      </w:r>
      <w:r w:rsidRPr="00911737">
        <w:rPr>
          <w:rFonts w:ascii="Times New Roman" w:hAnsi="Times New Roman" w:cs="Times New Roman"/>
          <w:sz w:val="28"/>
          <w:szCs w:val="28"/>
          <w:lang w:val="uk-UA"/>
        </w:rPr>
        <w:t>правової форми підприємницьких товариств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37">
        <w:rPr>
          <w:rFonts w:ascii="Times New Roman" w:hAnsi="Times New Roman" w:cs="Times New Roman"/>
          <w:sz w:val="28"/>
          <w:szCs w:val="28"/>
          <w:lang w:val="uk-UA"/>
        </w:rPr>
        <w:t xml:space="preserve">висловила К.О. </w:t>
      </w:r>
      <w:proofErr w:type="spellStart"/>
      <w:r w:rsidRPr="00911737">
        <w:rPr>
          <w:rFonts w:ascii="Times New Roman" w:hAnsi="Times New Roman" w:cs="Times New Roman"/>
          <w:sz w:val="28"/>
          <w:szCs w:val="28"/>
          <w:lang w:val="uk-UA"/>
        </w:rPr>
        <w:t>Кочергіна</w:t>
      </w:r>
      <w:proofErr w:type="spellEnd"/>
      <w:r w:rsidRPr="00911737">
        <w:rPr>
          <w:rFonts w:ascii="Times New Roman" w:hAnsi="Times New Roman" w:cs="Times New Roman"/>
          <w:sz w:val="28"/>
          <w:szCs w:val="28"/>
          <w:lang w:val="uk-UA"/>
        </w:rPr>
        <w:t>, яка розглядає її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37">
        <w:rPr>
          <w:rFonts w:ascii="Times New Roman" w:hAnsi="Times New Roman" w:cs="Times New Roman"/>
          <w:sz w:val="28"/>
          <w:szCs w:val="28"/>
          <w:lang w:val="uk-UA"/>
        </w:rPr>
        <w:t>систему «…урегульованих у законодавстві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37">
        <w:rPr>
          <w:rFonts w:ascii="Times New Roman" w:hAnsi="Times New Roman" w:cs="Times New Roman"/>
          <w:sz w:val="28"/>
          <w:szCs w:val="28"/>
          <w:lang w:val="uk-UA"/>
        </w:rPr>
        <w:t>трьох типів відносин, а саме: відносин,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37">
        <w:rPr>
          <w:rFonts w:ascii="Times New Roman" w:hAnsi="Times New Roman" w:cs="Times New Roman"/>
          <w:sz w:val="28"/>
          <w:szCs w:val="28"/>
          <w:lang w:val="uk-UA"/>
        </w:rPr>
        <w:t xml:space="preserve">виникають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11737" w:rsidRDefault="00657F1E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11737" w:rsidRDefault="00911737" w:rsidP="003A69D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737" w:rsidRDefault="00911737" w:rsidP="003A69D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737" w:rsidRDefault="00911737" w:rsidP="003A69D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ВИДИ ТА ОСОБЛИВОСТІ ПРАВОВОГО РЕЖИМУ ГОСПОДАРСЬКИХ ТОВАРИСТВ</w:t>
      </w:r>
    </w:p>
    <w:p w:rsidR="00685A0B" w:rsidRDefault="00685A0B" w:rsidP="00956BF9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526D" w:rsidRPr="0072526D" w:rsidRDefault="007C7388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2526D" w:rsidRPr="0072526D" w:rsidRDefault="0072526D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26D">
        <w:rPr>
          <w:rFonts w:ascii="Times New Roman" w:hAnsi="Times New Roman" w:cs="Times New Roman"/>
          <w:sz w:val="28"/>
          <w:szCs w:val="28"/>
          <w:lang w:val="uk-UA"/>
        </w:rPr>
        <w:t>Установчі документи господарського товариства повинні містити відомості про вид товариства, предмет і цілі його діяльності, склад засновників та учасників, склад і компетенцію органів товариства та порядок прийняття ними рішень, включаючи перелік питань, у яких необхідна кваліфікована більшість голосів, інші відомості тощо</w:t>
      </w:r>
      <w:r w:rsidR="006831A6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31A6">
        <w:rPr>
          <w:rFonts w:ascii="Times New Roman" w:hAnsi="Times New Roman" w:cs="Times New Roman"/>
          <w:sz w:val="28"/>
          <w:szCs w:val="28"/>
          <w:lang w:val="uk-UA"/>
        </w:rPr>
        <w:t>1, с.209]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2526D" w:rsidRPr="0072526D" w:rsidRDefault="0072526D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26D">
        <w:rPr>
          <w:rFonts w:ascii="Times New Roman" w:hAnsi="Times New Roman" w:cs="Times New Roman"/>
          <w:sz w:val="28"/>
          <w:szCs w:val="28"/>
          <w:lang w:val="uk-UA"/>
        </w:rPr>
        <w:t xml:space="preserve">Права учасників господарського товариства: </w:t>
      </w:r>
    </w:p>
    <w:p w:rsidR="0072526D" w:rsidRPr="0072526D" w:rsidRDefault="0072526D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26D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брати участь в управлінні справами товариства в порядку, визначеному в установчих документах;</w:t>
      </w:r>
    </w:p>
    <w:p w:rsidR="0072526D" w:rsidRPr="0072526D" w:rsidRDefault="0072526D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26D">
        <w:rPr>
          <w:rFonts w:ascii="Times New Roman" w:hAnsi="Times New Roman" w:cs="Times New Roman"/>
          <w:sz w:val="28"/>
          <w:szCs w:val="28"/>
          <w:lang w:val="uk-UA"/>
        </w:rPr>
        <w:t xml:space="preserve">• брати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2526D" w:rsidRPr="0072526D" w:rsidRDefault="0072526D" w:rsidP="0050289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26D">
        <w:rPr>
          <w:rFonts w:ascii="Times New Roman" w:hAnsi="Times New Roman" w:cs="Times New Roman"/>
          <w:sz w:val="28"/>
          <w:szCs w:val="28"/>
          <w:lang w:val="uk-UA"/>
        </w:rPr>
        <w:t>Господарське товариство є власником: майна, переданого йому у власність засновниками і учасниками як внески;</w:t>
      </w:r>
      <w:r w:rsidR="00502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26D">
        <w:rPr>
          <w:rFonts w:ascii="Times New Roman" w:hAnsi="Times New Roman" w:cs="Times New Roman"/>
          <w:sz w:val="28"/>
          <w:szCs w:val="28"/>
          <w:lang w:val="uk-UA"/>
        </w:rPr>
        <w:t>продукції, виробленої в результаті господарської діяльності товариства;</w:t>
      </w:r>
      <w:r w:rsidR="00502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26D">
        <w:rPr>
          <w:rFonts w:ascii="Times New Roman" w:hAnsi="Times New Roman" w:cs="Times New Roman"/>
          <w:sz w:val="28"/>
          <w:szCs w:val="28"/>
          <w:lang w:val="uk-UA"/>
        </w:rPr>
        <w:t xml:space="preserve"> доходів, одержаних від господарської діяльності товариства;</w:t>
      </w:r>
      <w:r w:rsidR="00502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26D">
        <w:rPr>
          <w:rFonts w:ascii="Times New Roman" w:hAnsi="Times New Roman" w:cs="Times New Roman"/>
          <w:sz w:val="28"/>
          <w:szCs w:val="28"/>
          <w:lang w:val="uk-UA"/>
        </w:rPr>
        <w:t>іншого майна, придбаного на підставах, не заборонених законом</w:t>
      </w:r>
      <w:r w:rsidR="00355790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5790">
        <w:rPr>
          <w:rFonts w:ascii="Times New Roman" w:hAnsi="Times New Roman" w:cs="Times New Roman"/>
          <w:sz w:val="28"/>
          <w:szCs w:val="28"/>
          <w:lang w:val="uk-UA"/>
        </w:rPr>
        <w:t>, с.42]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2526D" w:rsidRPr="0072526D" w:rsidRDefault="0072526D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26D">
        <w:rPr>
          <w:rFonts w:ascii="Times New Roman" w:hAnsi="Times New Roman" w:cs="Times New Roman"/>
          <w:sz w:val="28"/>
          <w:szCs w:val="28"/>
          <w:lang w:val="uk-UA"/>
        </w:rPr>
        <w:t>Управління діяльністю господарського товариства здійснюють його органи та посадові особи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2526D" w:rsidRPr="0072526D" w:rsidRDefault="0072526D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26D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органом акціонерного товариства є правління. </w:t>
      </w:r>
      <w:proofErr w:type="spellStart"/>
      <w:r w:rsidRPr="0072526D">
        <w:rPr>
          <w:rFonts w:ascii="Times New Roman" w:hAnsi="Times New Roman" w:cs="Times New Roman"/>
          <w:sz w:val="28"/>
          <w:szCs w:val="28"/>
          <w:lang w:val="uk-UA"/>
        </w:rPr>
        <w:t>Воновирішує</w:t>
      </w:r>
      <w:proofErr w:type="spellEnd"/>
      <w:r w:rsidRPr="0072526D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2145" w:rsidRPr="00A02145" w:rsidRDefault="007C7388" w:rsidP="00A021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A02145" w:rsidRPr="00A02145" w:rsidRDefault="00A02145" w:rsidP="00A021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>Учасники товариства, які повністю сплатили свої внески, несуть ризик збитків, пов'язаних з діяльністю товариства, у межах своїх внесків.</w:t>
      </w:r>
    </w:p>
    <w:p w:rsidR="00A02145" w:rsidRPr="00A02145" w:rsidRDefault="00A02145" w:rsidP="00A021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>Розмір статутного фонду товариства з обмеженою відповідальністю повинен становити не менше суми, еквівалентної 100 мінімальним заробітним платам</w:t>
      </w:r>
      <w:r w:rsidR="0068020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80208">
        <w:rPr>
          <w:rFonts w:ascii="Times New Roman" w:hAnsi="Times New Roman" w:cs="Times New Roman"/>
          <w:sz w:val="28"/>
          <w:szCs w:val="28"/>
          <w:lang w:val="uk-UA"/>
        </w:rPr>
        <w:t>, с.134]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2145" w:rsidRDefault="007C7388" w:rsidP="00A021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62E6E" w:rsidRPr="0072526D" w:rsidRDefault="00562E6E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62E6E" w:rsidRDefault="00562E6E" w:rsidP="00562E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2E6E" w:rsidRDefault="00562E6E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26D" w:rsidRDefault="0072526D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E6E" w:rsidRDefault="00562E6E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E6E" w:rsidRDefault="00562E6E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E6E" w:rsidRDefault="00562E6E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E6E" w:rsidRDefault="00562E6E" w:rsidP="007252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415" w:rsidRDefault="007D5415" w:rsidP="00562E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:rsidR="00956BF9" w:rsidRP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ВИДИ ТА ОСОБЛИВОСТІ ПРАВОВОГО РЕЖИМУ СУБ</w:t>
      </w:r>
      <w:r w:rsidRPr="00956BF9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ЄКТІВ ДЕРЖАВНОГО ТА КОМУНАЛЬНОГО СЕКТОРІВ ЕКОНОМІКИ</w:t>
      </w:r>
    </w:p>
    <w:p w:rsidR="00956BF9" w:rsidRDefault="00956BF9" w:rsidP="00956B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718" w:rsidRPr="00C76718" w:rsidRDefault="00665F19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F19">
        <w:rPr>
          <w:rFonts w:ascii="Times New Roman" w:hAnsi="Times New Roman" w:cs="Times New Roman"/>
          <w:sz w:val="28"/>
          <w:szCs w:val="28"/>
          <w:lang w:val="uk-UA"/>
        </w:rPr>
        <w:t xml:space="preserve">В економіці України значна питома вага належить публічним секторам економіки - державному та комунальному. Функціонування цих секторів має на меті забезпечення публічних інтересів відповідних категорій - народу України, Української держави, територіальних громад. Відтак основні засади функціонування цих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76718" w:rsidRPr="00C76718" w:rsidRDefault="00C76718" w:rsidP="00C767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718">
        <w:rPr>
          <w:rFonts w:ascii="Times New Roman" w:hAnsi="Times New Roman" w:cs="Times New Roman"/>
          <w:sz w:val="28"/>
          <w:szCs w:val="28"/>
          <w:lang w:val="uk-UA"/>
        </w:rPr>
        <w:t>Суб'єктами управління у державному секторі економіки є Кабінет Міністрів України, міністерства, інші органи влади та організації, їх повноваження щодо суб'єктів господарювання (господарська ком</w:t>
      </w:r>
      <w:r>
        <w:rPr>
          <w:rFonts w:ascii="Times New Roman" w:hAnsi="Times New Roman" w:cs="Times New Roman"/>
          <w:sz w:val="28"/>
          <w:szCs w:val="28"/>
          <w:lang w:val="uk-UA"/>
        </w:rPr>
        <w:t>петенція) визначаються законом.</w:t>
      </w:r>
    </w:p>
    <w:p w:rsidR="00C76718" w:rsidRPr="00C76718" w:rsidRDefault="00C76718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718">
        <w:rPr>
          <w:rFonts w:ascii="Times New Roman" w:hAnsi="Times New Roman" w:cs="Times New Roman"/>
          <w:sz w:val="28"/>
          <w:szCs w:val="28"/>
          <w:lang w:val="uk-UA"/>
        </w:rPr>
        <w:t>Законом можуть бути визначені види господарської діяльності, яку дозволяється здійснювати виключно державним підприємс</w:t>
      </w:r>
      <w:r>
        <w:rPr>
          <w:rFonts w:ascii="Times New Roman" w:hAnsi="Times New Roman" w:cs="Times New Roman"/>
          <w:sz w:val="28"/>
          <w:szCs w:val="28"/>
          <w:lang w:val="uk-UA"/>
        </w:rPr>
        <w:t>твам, установам і організаціям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 xml:space="preserve"> [22</w:t>
      </w:r>
      <w:r w:rsidR="00665F19">
        <w:rPr>
          <w:rFonts w:ascii="Times New Roman" w:hAnsi="Times New Roman" w:cs="Times New Roman"/>
          <w:sz w:val="28"/>
          <w:szCs w:val="28"/>
          <w:lang w:val="uk-UA"/>
        </w:rPr>
        <w:t>, с.50]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BF9" w:rsidRDefault="00C76718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718">
        <w:rPr>
          <w:rFonts w:ascii="Times New Roman" w:hAnsi="Times New Roman" w:cs="Times New Roman"/>
          <w:sz w:val="28"/>
          <w:szCs w:val="28"/>
          <w:lang w:val="uk-UA"/>
        </w:rPr>
        <w:t xml:space="preserve">Правовий статус окремого суб'єкта господарювання у державному секторі економіки визначається уповноваженими органами управління відповідно до вимог ГК та інших законів. Відносини органів управління з названими суб'єктами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D5415" w:rsidRDefault="00665F19" w:rsidP="00956B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Таким чином,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BF9">
        <w:rPr>
          <w:rFonts w:ascii="Times New Roman" w:hAnsi="Times New Roman" w:cs="Times New Roman"/>
          <w:b/>
          <w:sz w:val="28"/>
          <w:szCs w:val="28"/>
          <w:lang w:val="uk-UA"/>
        </w:rPr>
        <w:t>РОЗДІЛ 4</w:t>
      </w: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ВИДИ ТА ОСОБЛИВОСТІ ПРАВОВОГО РЕЖИМУ ІНШИХ ОРГАНІЗАЦІЙНО-ПРАВОВИХ ФОРМ ГОСПОДАРСЬКИХ ОРГАНІЗАЦІЙ</w:t>
      </w: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12C" w:rsidRDefault="007C7388" w:rsidP="004C41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C412C" w:rsidRDefault="004C412C" w:rsidP="004C41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12C">
        <w:rPr>
          <w:rFonts w:ascii="Times New Roman" w:hAnsi="Times New Roman" w:cs="Times New Roman"/>
          <w:sz w:val="28"/>
          <w:szCs w:val="28"/>
          <w:lang w:val="uk-UA"/>
        </w:rPr>
        <w:t xml:space="preserve">О.М. </w:t>
      </w:r>
      <w:proofErr w:type="spellStart"/>
      <w:r w:rsidRPr="004C412C">
        <w:rPr>
          <w:rFonts w:ascii="Times New Roman" w:hAnsi="Times New Roman" w:cs="Times New Roman"/>
          <w:sz w:val="28"/>
          <w:szCs w:val="28"/>
          <w:lang w:val="uk-UA"/>
        </w:rPr>
        <w:t>Вінник</w:t>
      </w:r>
      <w:proofErr w:type="spellEnd"/>
      <w:r w:rsidRPr="004C412C">
        <w:rPr>
          <w:rFonts w:ascii="Times New Roman" w:hAnsi="Times New Roman" w:cs="Times New Roman"/>
          <w:sz w:val="28"/>
          <w:szCs w:val="28"/>
          <w:lang w:val="uk-UA"/>
        </w:rPr>
        <w:t>, розкриваючи питання «Види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12C">
        <w:rPr>
          <w:rFonts w:ascii="Times New Roman" w:hAnsi="Times New Roman" w:cs="Times New Roman"/>
          <w:sz w:val="28"/>
          <w:szCs w:val="28"/>
          <w:lang w:val="uk-UA"/>
        </w:rPr>
        <w:t>та орг</w:t>
      </w:r>
      <w:r>
        <w:rPr>
          <w:rFonts w:ascii="Times New Roman" w:hAnsi="Times New Roman" w:cs="Times New Roman"/>
          <w:sz w:val="28"/>
          <w:szCs w:val="28"/>
          <w:lang w:val="uk-UA"/>
        </w:rPr>
        <w:t>анізаційно-правові форми підпри</w:t>
      </w:r>
      <w:r w:rsidRPr="004C412C">
        <w:rPr>
          <w:rFonts w:ascii="Times New Roman" w:hAnsi="Times New Roman" w:cs="Times New Roman"/>
          <w:sz w:val="28"/>
          <w:szCs w:val="28"/>
          <w:lang w:val="uk-UA"/>
        </w:rPr>
        <w:t>ємств», анал</w:t>
      </w:r>
      <w:r>
        <w:rPr>
          <w:rFonts w:ascii="Times New Roman" w:hAnsi="Times New Roman" w:cs="Times New Roman"/>
          <w:sz w:val="28"/>
          <w:szCs w:val="28"/>
          <w:lang w:val="uk-UA"/>
        </w:rPr>
        <w:t>ізує підприємства за відповідни</w:t>
      </w:r>
      <w:r w:rsidRPr="004C412C">
        <w:rPr>
          <w:rFonts w:ascii="Times New Roman" w:hAnsi="Times New Roman" w:cs="Times New Roman"/>
          <w:sz w:val="28"/>
          <w:szCs w:val="28"/>
          <w:lang w:val="uk-UA"/>
        </w:rPr>
        <w:t>ми критеріями класифікації (ст.63 ГКУ)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12C">
        <w:rPr>
          <w:rFonts w:ascii="Times New Roman" w:hAnsi="Times New Roman" w:cs="Times New Roman"/>
          <w:sz w:val="28"/>
          <w:szCs w:val="28"/>
          <w:lang w:val="uk-UA"/>
        </w:rPr>
        <w:t>поділяє їх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види без уточнення організацій</w:t>
      </w:r>
      <w:r w:rsidR="00586863">
        <w:rPr>
          <w:rFonts w:ascii="Times New Roman" w:hAnsi="Times New Roman" w:cs="Times New Roman"/>
          <w:sz w:val="28"/>
          <w:szCs w:val="28"/>
          <w:lang w:val="uk-UA"/>
        </w:rPr>
        <w:t>но-правових форм підприємств [7</w:t>
      </w:r>
      <w:r>
        <w:rPr>
          <w:rFonts w:ascii="Times New Roman" w:hAnsi="Times New Roman" w:cs="Times New Roman"/>
          <w:sz w:val="28"/>
          <w:szCs w:val="28"/>
          <w:lang w:val="uk-UA"/>
        </w:rPr>
        <w:t>, с.130</w:t>
      </w:r>
      <w:r w:rsidRPr="004C412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D5415" w:rsidRDefault="007D5415" w:rsidP="007D54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C80">
        <w:rPr>
          <w:rFonts w:ascii="Times New Roman" w:hAnsi="Times New Roman" w:cs="Times New Roman"/>
          <w:sz w:val="28"/>
          <w:szCs w:val="28"/>
          <w:lang w:val="uk-UA"/>
        </w:rPr>
        <w:lastRenderedPageBreak/>
        <w:t>В Господарському кодексі України, зокрема в статтях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C80">
        <w:rPr>
          <w:rFonts w:ascii="Times New Roman" w:hAnsi="Times New Roman" w:cs="Times New Roman"/>
          <w:sz w:val="28"/>
          <w:szCs w:val="28"/>
          <w:lang w:val="uk-UA"/>
        </w:rPr>
        <w:t>45, 53, 63 законодавець вживає поняття «організаційна форма підприємництва»,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C80">
        <w:rPr>
          <w:rFonts w:ascii="Times New Roman" w:hAnsi="Times New Roman" w:cs="Times New Roman"/>
          <w:sz w:val="28"/>
          <w:szCs w:val="28"/>
          <w:lang w:val="uk-UA"/>
        </w:rPr>
        <w:t>водночас не розкриваючи його змісту.</w:t>
      </w:r>
    </w:p>
    <w:p w:rsidR="007D5415" w:rsidRDefault="00733567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567">
        <w:rPr>
          <w:rFonts w:ascii="Times New Roman" w:hAnsi="Times New Roman" w:cs="Times New Roman"/>
          <w:sz w:val="28"/>
          <w:szCs w:val="28"/>
          <w:lang w:val="uk-UA"/>
        </w:rPr>
        <w:t>У світовій практиці широко відомі три основні організаційно-правові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567">
        <w:rPr>
          <w:rFonts w:ascii="Times New Roman" w:hAnsi="Times New Roman" w:cs="Times New Roman"/>
          <w:sz w:val="28"/>
          <w:szCs w:val="28"/>
          <w:lang w:val="uk-UA"/>
        </w:rPr>
        <w:t>підприємництва: 1) одноосібне володіння; 2) товариства; 3) корпорації</w:t>
      </w:r>
      <w:r w:rsidR="006831A6">
        <w:rPr>
          <w:rFonts w:ascii="Times New Roman" w:hAnsi="Times New Roman" w:cs="Times New Roman"/>
          <w:sz w:val="28"/>
          <w:szCs w:val="28"/>
          <w:lang w:val="uk-UA"/>
        </w:rPr>
        <w:t xml:space="preserve"> [8, с.172]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B74AF" w:rsidRDefault="004C412C" w:rsidP="007C73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B74AF" w:rsidRDefault="000B74AF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4AF" w:rsidRDefault="000B74AF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BF9" w:rsidRDefault="00956BF9" w:rsidP="007D541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567" w:rsidRPr="00733567" w:rsidRDefault="00733567" w:rsidP="007335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567">
        <w:rPr>
          <w:rFonts w:ascii="Times New Roman" w:hAnsi="Times New Roman" w:cs="Times New Roman"/>
          <w:sz w:val="28"/>
          <w:szCs w:val="28"/>
          <w:lang w:val="uk-UA"/>
        </w:rPr>
        <w:t>Нагальною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567">
        <w:rPr>
          <w:rFonts w:ascii="Times New Roman" w:hAnsi="Times New Roman" w:cs="Times New Roman"/>
          <w:sz w:val="28"/>
          <w:szCs w:val="28"/>
          <w:lang w:val="uk-UA"/>
        </w:rPr>
        <w:t>потребою є встановлення в законодавстві (на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567">
        <w:rPr>
          <w:rFonts w:ascii="Times New Roman" w:hAnsi="Times New Roman" w:cs="Times New Roman"/>
          <w:sz w:val="28"/>
          <w:szCs w:val="28"/>
          <w:lang w:val="uk-UA"/>
        </w:rPr>
        <w:t>рівні закону)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таких понять як «ор</w:t>
      </w:r>
      <w:r w:rsidRPr="00733567">
        <w:rPr>
          <w:rFonts w:ascii="Times New Roman" w:hAnsi="Times New Roman" w:cs="Times New Roman"/>
          <w:sz w:val="28"/>
          <w:szCs w:val="28"/>
          <w:lang w:val="uk-UA"/>
        </w:rPr>
        <w:t>ганізаційно-правова форма господарювання»,</w:t>
      </w:r>
    </w:p>
    <w:p w:rsidR="00733567" w:rsidRDefault="00733567" w:rsidP="007C738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567">
        <w:rPr>
          <w:rFonts w:ascii="Times New Roman" w:hAnsi="Times New Roman" w:cs="Times New Roman"/>
          <w:sz w:val="28"/>
          <w:szCs w:val="28"/>
          <w:lang w:val="uk-UA"/>
        </w:rPr>
        <w:t>«організаційна-правова форма господарської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56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організації», «вид» (підприємства, товариства, </w:t>
      </w:r>
      <w:r w:rsidR="007C7388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956BF9" w:rsidRDefault="00956BF9" w:rsidP="00956BF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956BF9" w:rsidRDefault="00956BF9" w:rsidP="000827B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Цивільний кодекс України [Електронний ресурс]. Режим доступу: </w:t>
      </w:r>
      <w:hyperlink r:id="rId6" w:history="1">
        <w:r w:rsidRPr="004C412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http://zakon.rada.gov.ua/laws/show/435-15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0C8" w:rsidRDefault="007A50B7" w:rsidP="009110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27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10C8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кодекс України [Електронний ресурс]. Режим доступу: </w:t>
      </w:r>
      <w:hyperlink r:id="rId7" w:history="1">
        <w:r w:rsidR="009110C8" w:rsidRPr="009110C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http://zakon.rada.gov.ua/laws/show/436-15</w:t>
        </w:r>
      </w:hyperlink>
      <w:r w:rsidR="00911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Закон України «Про господарські товариства» [Електронний ресурс]. Режим доступу: </w:t>
      </w:r>
      <w:hyperlink r:id="rId8" w:history="1">
        <w:r w:rsidRPr="00562E6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http://zakon.rada.gov.ua/laws/show/1576-12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Закон</w:t>
      </w:r>
      <w:r w:rsidRPr="0072526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акціонерні товариства»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Режим доступу: </w:t>
      </w:r>
      <w:hyperlink r:id="rId9" w:history="1">
        <w:r w:rsidRPr="00562E6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http://zakon.rada.gov.ua/laws/show/514-17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Закон України «про підприємництво» [Електронний ресурс]. Режим доступу: </w:t>
      </w:r>
      <w:r w:rsidRPr="00E71DDB">
        <w:rPr>
          <w:rFonts w:ascii="Times New Roman" w:hAnsi="Times New Roman" w:cs="Times New Roman"/>
          <w:sz w:val="28"/>
          <w:szCs w:val="28"/>
          <w:lang w:val="uk-UA"/>
        </w:rPr>
        <w:t>http://zakon.rada.gov.ua/laws/show/698-12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Закон України «про громадські об`єднання» [Електронний ресурс]. Режим доступу: </w:t>
      </w:r>
      <w:hyperlink r:id="rId10" w:history="1">
        <w:r w:rsidRPr="00E71DD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http://zakon.rada.gov.ua/laws/show/4572-17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50B7" w:rsidRPr="004C412C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Pr="004C41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C412C">
        <w:rPr>
          <w:rFonts w:ascii="Times New Roman" w:hAnsi="Times New Roman" w:cs="Times New Roman"/>
          <w:sz w:val="28"/>
          <w:szCs w:val="28"/>
          <w:lang w:val="uk-UA"/>
        </w:rPr>
        <w:t>Вінник</w:t>
      </w:r>
      <w:proofErr w:type="spellEnd"/>
      <w:r w:rsidRPr="004C412C">
        <w:rPr>
          <w:rFonts w:ascii="Times New Roman" w:hAnsi="Times New Roman" w:cs="Times New Roman"/>
          <w:sz w:val="28"/>
          <w:szCs w:val="28"/>
          <w:lang w:val="uk-UA"/>
        </w:rPr>
        <w:t xml:space="preserve"> О.М. Господарське право: курс лекцій (загальна частина). –</w:t>
      </w:r>
    </w:p>
    <w:p w:rsidR="007A50B7" w:rsidRDefault="007A50B7" w:rsidP="007A50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12C">
        <w:rPr>
          <w:rFonts w:ascii="Times New Roman" w:hAnsi="Times New Roman" w:cs="Times New Roman"/>
          <w:sz w:val="28"/>
          <w:szCs w:val="28"/>
          <w:lang w:val="uk-UA"/>
        </w:rPr>
        <w:t xml:space="preserve">Київ : Видавництво Ліра-К, 2017. – 240 с. 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831A6">
        <w:rPr>
          <w:rFonts w:ascii="Times New Roman" w:hAnsi="Times New Roman" w:cs="Times New Roman"/>
          <w:sz w:val="28"/>
          <w:szCs w:val="28"/>
          <w:lang w:val="uk-UA"/>
        </w:rPr>
        <w:t>Гейнц</w:t>
      </w:r>
      <w:proofErr w:type="spellEnd"/>
      <w:r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 Р. М. Організаційно-правові форми юридичних осіб – суб’єктів підприємництва / Р. М. </w:t>
      </w:r>
      <w:proofErr w:type="spellStart"/>
      <w:r w:rsidRPr="006831A6">
        <w:rPr>
          <w:rFonts w:ascii="Times New Roman" w:hAnsi="Times New Roman" w:cs="Times New Roman"/>
          <w:sz w:val="28"/>
          <w:szCs w:val="28"/>
          <w:lang w:val="uk-UA"/>
        </w:rPr>
        <w:t>Гейнц</w:t>
      </w:r>
      <w:proofErr w:type="spellEnd"/>
      <w:r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вісті Галицької академії. Збірник наукових статей, 2008. – № 2(14). – С. 171–175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6410EA">
        <w:rPr>
          <w:rFonts w:ascii="Times New Roman" w:hAnsi="Times New Roman" w:cs="Times New Roman"/>
          <w:sz w:val="28"/>
          <w:szCs w:val="28"/>
          <w:lang w:val="uk-UA"/>
        </w:rPr>
        <w:t>Грущинський</w:t>
      </w:r>
      <w:proofErr w:type="spellEnd"/>
      <w:r w:rsidRPr="006410EA">
        <w:rPr>
          <w:rFonts w:ascii="Times New Roman" w:hAnsi="Times New Roman" w:cs="Times New Roman"/>
          <w:sz w:val="28"/>
          <w:szCs w:val="28"/>
          <w:lang w:val="uk-UA"/>
        </w:rPr>
        <w:t xml:space="preserve"> І.М., Кравчук В.М Пограничний Є.П. Державна реєстрація суб'єктів підприємницької діяльності. Науково-практичний посібник. - Львів, Престиж-</w:t>
      </w:r>
      <w:proofErr w:type="spellStart"/>
      <w:r w:rsidRPr="006410E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6410EA">
        <w:rPr>
          <w:rFonts w:ascii="Times New Roman" w:hAnsi="Times New Roman" w:cs="Times New Roman"/>
          <w:sz w:val="28"/>
          <w:szCs w:val="28"/>
          <w:lang w:val="uk-UA"/>
        </w:rPr>
        <w:t>, 2000. - 268 с.</w:t>
      </w:r>
    </w:p>
    <w:p w:rsidR="007A50B7" w:rsidRPr="00C33098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33098">
        <w:rPr>
          <w:rFonts w:ascii="Times New Roman" w:hAnsi="Times New Roman" w:cs="Times New Roman"/>
          <w:sz w:val="28"/>
          <w:szCs w:val="28"/>
          <w:lang w:val="uk-UA"/>
        </w:rPr>
        <w:t>Жилинский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С.3. </w:t>
      </w:r>
      <w:proofErr w:type="spellStart"/>
      <w:r w:rsidRPr="00C33098">
        <w:rPr>
          <w:rFonts w:ascii="Times New Roman" w:hAnsi="Times New Roman" w:cs="Times New Roman"/>
          <w:sz w:val="28"/>
          <w:szCs w:val="28"/>
          <w:lang w:val="uk-UA"/>
        </w:rPr>
        <w:t>Правовая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основа </w:t>
      </w:r>
      <w:proofErr w:type="spellStart"/>
      <w:r w:rsidRPr="00C33098">
        <w:rPr>
          <w:rFonts w:ascii="Times New Roman" w:hAnsi="Times New Roman" w:cs="Times New Roman"/>
          <w:sz w:val="28"/>
          <w:szCs w:val="28"/>
          <w:lang w:val="uk-UA"/>
        </w:rPr>
        <w:t>предпринимательской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3098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09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33098">
        <w:rPr>
          <w:rFonts w:ascii="Times New Roman" w:hAnsi="Times New Roman" w:cs="Times New Roman"/>
          <w:sz w:val="28"/>
          <w:szCs w:val="28"/>
          <w:lang w:val="uk-UA"/>
        </w:rPr>
        <w:t>Предпринимательское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право). Курс </w:t>
      </w:r>
      <w:proofErr w:type="spellStart"/>
      <w:r w:rsidRPr="00C33098">
        <w:rPr>
          <w:rFonts w:ascii="Times New Roman" w:hAnsi="Times New Roman" w:cs="Times New Roman"/>
          <w:sz w:val="28"/>
          <w:szCs w:val="28"/>
          <w:lang w:val="uk-UA"/>
        </w:rPr>
        <w:t>лекций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С.З.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Жиленский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- М.: Норма-</w:t>
      </w:r>
      <w:proofErr w:type="spellStart"/>
      <w:r w:rsidRPr="00C33098">
        <w:rPr>
          <w:rFonts w:ascii="Times New Roman" w:hAnsi="Times New Roman" w:cs="Times New Roman"/>
          <w:sz w:val="28"/>
          <w:szCs w:val="28"/>
          <w:lang w:val="uk-UA"/>
        </w:rPr>
        <w:t>Инфра</w:t>
      </w:r>
      <w:proofErr w:type="spellEnd"/>
      <w:r w:rsidRPr="00C33098">
        <w:rPr>
          <w:rFonts w:ascii="Times New Roman" w:hAnsi="Times New Roman" w:cs="Times New Roman"/>
          <w:sz w:val="28"/>
          <w:szCs w:val="28"/>
          <w:lang w:val="uk-UA"/>
        </w:rPr>
        <w:t>-М, 1998.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Задихайла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 </w:t>
      </w:r>
      <w:r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право : підручник / за </w:t>
      </w:r>
      <w:proofErr w:type="spellStart"/>
      <w:r w:rsidRPr="006831A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6831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ред. Д. В. </w:t>
      </w:r>
      <w:proofErr w:type="spellStart"/>
      <w:r w:rsidRPr="006831A6">
        <w:rPr>
          <w:rFonts w:ascii="Times New Roman" w:hAnsi="Times New Roman" w:cs="Times New Roman"/>
          <w:sz w:val="28"/>
          <w:szCs w:val="28"/>
          <w:lang w:val="uk-UA"/>
        </w:rPr>
        <w:t>Задихайла</w:t>
      </w:r>
      <w:proofErr w:type="spellEnd"/>
      <w:r w:rsidRPr="006831A6">
        <w:rPr>
          <w:rFonts w:ascii="Times New Roman" w:hAnsi="Times New Roman" w:cs="Times New Roman"/>
          <w:sz w:val="28"/>
          <w:szCs w:val="28"/>
          <w:lang w:val="uk-UA"/>
        </w:rPr>
        <w:t>, В. М. Пашкова. – Харків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1A6">
        <w:rPr>
          <w:rFonts w:ascii="Times New Roman" w:hAnsi="Times New Roman" w:cs="Times New Roman"/>
          <w:sz w:val="28"/>
          <w:szCs w:val="28"/>
          <w:lang w:val="uk-UA"/>
        </w:rPr>
        <w:t>Право, 2012. – 696 с.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C412C">
        <w:rPr>
          <w:rFonts w:ascii="Times New Roman" w:hAnsi="Times New Roman" w:cs="Times New Roman"/>
          <w:sz w:val="28"/>
          <w:szCs w:val="28"/>
          <w:lang w:val="uk-UA"/>
        </w:rPr>
        <w:t>. Коваль І. Ф. Щодо застосування поняття «організаційно-правова форма» в Господарському кодексі України / І. Ф. Коваль, Н. В. Щербакова // Форум права. – 2015. – № 3. – С. 107–112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911737">
        <w:rPr>
          <w:rFonts w:ascii="Times New Roman" w:hAnsi="Times New Roman" w:cs="Times New Roman"/>
          <w:sz w:val="28"/>
          <w:szCs w:val="28"/>
          <w:lang w:val="uk-UA"/>
        </w:rPr>
        <w:t>Кочергіна</w:t>
      </w:r>
      <w:proofErr w:type="spellEnd"/>
      <w:r w:rsidRPr="00911737">
        <w:rPr>
          <w:rFonts w:ascii="Times New Roman" w:hAnsi="Times New Roman" w:cs="Times New Roman"/>
          <w:sz w:val="28"/>
          <w:szCs w:val="28"/>
          <w:lang w:val="uk-UA"/>
        </w:rPr>
        <w:t xml:space="preserve"> К.О. Організаційно-правові форми господарських товариств у контексті розвитку економічних відносин / К.О. </w:t>
      </w:r>
      <w:proofErr w:type="spellStart"/>
      <w:r w:rsidRPr="00911737">
        <w:rPr>
          <w:rFonts w:ascii="Times New Roman" w:hAnsi="Times New Roman" w:cs="Times New Roman"/>
          <w:sz w:val="28"/>
          <w:szCs w:val="28"/>
          <w:lang w:val="uk-UA"/>
        </w:rPr>
        <w:t>Кочергіна</w:t>
      </w:r>
      <w:proofErr w:type="spellEnd"/>
      <w:r w:rsidRPr="00911737">
        <w:rPr>
          <w:rFonts w:ascii="Times New Roman" w:hAnsi="Times New Roman" w:cs="Times New Roman"/>
          <w:sz w:val="28"/>
          <w:szCs w:val="28"/>
          <w:lang w:val="uk-UA"/>
        </w:rPr>
        <w:t xml:space="preserve"> // Вісник Національної юридичної академії України імені Ярослава Мудрого – № 2 – 2010 – с. 105-116</w:t>
      </w:r>
    </w:p>
    <w:p w:rsidR="000827B0" w:rsidRDefault="00D069FB" w:rsidP="009110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110C8" w:rsidRPr="009117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27B0" w:rsidRPr="00911737">
        <w:rPr>
          <w:rFonts w:ascii="Times New Roman" w:hAnsi="Times New Roman" w:cs="Times New Roman"/>
          <w:sz w:val="28"/>
          <w:szCs w:val="28"/>
          <w:lang w:val="uk-UA"/>
        </w:rPr>
        <w:t xml:space="preserve">Кучеренко І.М. Організаційно правові форми </w:t>
      </w:r>
      <w:r w:rsidR="009110C8" w:rsidRPr="00911737">
        <w:rPr>
          <w:rFonts w:ascii="Times New Roman" w:hAnsi="Times New Roman" w:cs="Times New Roman"/>
          <w:sz w:val="28"/>
          <w:szCs w:val="28"/>
          <w:lang w:val="uk-UA"/>
        </w:rPr>
        <w:t>юридичних осіб публічного права / І.М. Кучеренко // Університетські наукові записки. – 2007 – №2 (22) – с. 134-146</w:t>
      </w:r>
    </w:p>
    <w:p w:rsidR="007A50B7" w:rsidRDefault="00D069FB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Пилипенко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А.Я., Щербина B.C. Господарське право: Курс лекцій.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/ А.Я. Пилипенко, В.С. Щербина 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. – 2009 </w:t>
      </w:r>
    </w:p>
    <w:p w:rsidR="007A50B7" w:rsidRPr="00C33098" w:rsidRDefault="00D069FB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Попондопуло</w:t>
      </w:r>
      <w:proofErr w:type="spellEnd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В.Ф. </w:t>
      </w:r>
      <w:proofErr w:type="spellStart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Пра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>вовой</w:t>
      </w:r>
      <w:proofErr w:type="spellEnd"/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 режим </w:t>
      </w:r>
      <w:proofErr w:type="spellStart"/>
      <w:r w:rsidR="007A50B7">
        <w:rPr>
          <w:rFonts w:ascii="Times New Roman" w:hAnsi="Times New Roman" w:cs="Times New Roman"/>
          <w:sz w:val="28"/>
          <w:szCs w:val="28"/>
          <w:lang w:val="uk-UA"/>
        </w:rPr>
        <w:t>предпринимательства</w:t>
      </w:r>
      <w:proofErr w:type="spellEnd"/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/ В.Ф. </w:t>
      </w:r>
      <w:proofErr w:type="spellStart"/>
      <w:r w:rsidR="007A50B7">
        <w:rPr>
          <w:rFonts w:ascii="Times New Roman" w:hAnsi="Times New Roman" w:cs="Times New Roman"/>
          <w:sz w:val="28"/>
          <w:szCs w:val="28"/>
          <w:lang w:val="uk-UA"/>
        </w:rPr>
        <w:t>Попондопуло</w:t>
      </w:r>
      <w:proofErr w:type="spellEnd"/>
      <w:r w:rsidR="007A50B7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СПб.: </w:t>
      </w:r>
      <w:proofErr w:type="spellStart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-во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0B7">
        <w:rPr>
          <w:rFonts w:ascii="Times New Roman" w:hAnsi="Times New Roman" w:cs="Times New Roman"/>
          <w:sz w:val="28"/>
          <w:szCs w:val="28"/>
          <w:lang w:val="uk-UA"/>
        </w:rPr>
        <w:t>С.Петербург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ского</w:t>
      </w:r>
      <w:proofErr w:type="spellEnd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-та, 1994.</w:t>
      </w:r>
    </w:p>
    <w:p w:rsidR="007A50B7" w:rsidRDefault="00D069FB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A50B7" w:rsidRPr="006831A6">
        <w:rPr>
          <w:rFonts w:ascii="Times New Roman" w:hAnsi="Times New Roman" w:cs="Times New Roman"/>
          <w:sz w:val="28"/>
          <w:szCs w:val="28"/>
          <w:lang w:val="uk-UA"/>
        </w:rPr>
        <w:t>Прокопивний</w:t>
      </w:r>
      <w:proofErr w:type="spellEnd"/>
      <w:r w:rsidR="007A50B7"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 С.Ф., </w:t>
      </w:r>
      <w:proofErr w:type="spellStart"/>
      <w:r w:rsidR="007A50B7" w:rsidRPr="006831A6">
        <w:rPr>
          <w:rFonts w:ascii="Times New Roman" w:hAnsi="Times New Roman" w:cs="Times New Roman"/>
          <w:sz w:val="28"/>
          <w:szCs w:val="28"/>
          <w:lang w:val="uk-UA"/>
        </w:rPr>
        <w:t>Колот</w:t>
      </w:r>
      <w:proofErr w:type="spellEnd"/>
      <w:r w:rsidR="007A50B7"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 В.М. Підприємництво: стратегія, організація,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0B7"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ефективність: </w:t>
      </w:r>
      <w:proofErr w:type="spellStart"/>
      <w:r w:rsidR="007A50B7" w:rsidRPr="006831A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7A50B7" w:rsidRPr="006831A6">
        <w:rPr>
          <w:rFonts w:ascii="Times New Roman" w:hAnsi="Times New Roman" w:cs="Times New Roman"/>
          <w:sz w:val="28"/>
          <w:szCs w:val="28"/>
          <w:lang w:val="uk-UA"/>
        </w:rPr>
        <w:t>. посібник. – К.: КНЕУ, 1998. – 352 с.</w:t>
      </w:r>
    </w:p>
    <w:p w:rsidR="007A50B7" w:rsidRPr="00911737" w:rsidRDefault="00D069FB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18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>Пушкін А., Селіванов В. Відносини підприємництва і правовий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 статус їх суб'єктів/ А.Пушкін, В. Селіванов</w:t>
      </w:r>
      <w:r w:rsidR="007A50B7" w:rsidRPr="00C33098">
        <w:rPr>
          <w:rFonts w:ascii="Times New Roman" w:hAnsi="Times New Roman" w:cs="Times New Roman"/>
          <w:sz w:val="28"/>
          <w:szCs w:val="28"/>
          <w:lang w:val="uk-UA"/>
        </w:rPr>
        <w:t xml:space="preserve"> // Право України, 1994, № 5-6.</w:t>
      </w:r>
    </w:p>
    <w:p w:rsidR="003A69D9" w:rsidRPr="00722C80" w:rsidRDefault="00D069FB" w:rsidP="00722C8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69D9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722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>Саніахметова</w:t>
      </w:r>
      <w:proofErr w:type="spellEnd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 xml:space="preserve"> Н.О. Підприємницьке право: </w:t>
      </w:r>
      <w:proofErr w:type="spellStart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 xml:space="preserve">. – 3-тє вид, </w:t>
      </w:r>
      <w:proofErr w:type="spellStart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722C80" w:rsidRPr="00722C80">
        <w:rPr>
          <w:rFonts w:ascii="Times New Roman" w:hAnsi="Times New Roman" w:cs="Times New Roman"/>
          <w:sz w:val="28"/>
          <w:szCs w:val="28"/>
          <w:lang w:val="uk-UA"/>
        </w:rPr>
        <w:t>. – К.: А.С.К., 2005. – 912 с.</w:t>
      </w:r>
    </w:p>
    <w:p w:rsidR="007A50B7" w:rsidRDefault="00D069FB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50B7" w:rsidRPr="003A6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0B7" w:rsidRPr="003A69D9">
        <w:rPr>
          <w:rFonts w:ascii="Times New Roman" w:hAnsi="Times New Roman" w:cs="Times New Roman"/>
          <w:sz w:val="28"/>
          <w:szCs w:val="28"/>
          <w:lang w:val="uk-UA"/>
        </w:rPr>
        <w:t>Севрюкова</w:t>
      </w:r>
      <w:proofErr w:type="spellEnd"/>
      <w:r w:rsidR="007A50B7" w:rsidRPr="003A69D9">
        <w:rPr>
          <w:rFonts w:ascii="Times New Roman" w:hAnsi="Times New Roman" w:cs="Times New Roman"/>
          <w:sz w:val="28"/>
          <w:szCs w:val="28"/>
          <w:lang w:val="uk-UA"/>
        </w:rPr>
        <w:t xml:space="preserve"> І. Про правовий статус спільних підприємств. // Право</w:t>
      </w:r>
      <w:r w:rsidR="007A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0B7" w:rsidRPr="003A69D9">
        <w:rPr>
          <w:rFonts w:ascii="Times New Roman" w:hAnsi="Times New Roman" w:cs="Times New Roman"/>
          <w:sz w:val="28"/>
          <w:szCs w:val="28"/>
          <w:lang w:val="uk-UA"/>
        </w:rPr>
        <w:t>України, 1993, №3.</w:t>
      </w:r>
    </w:p>
    <w:p w:rsidR="007A50B7" w:rsidRDefault="007A50B7" w:rsidP="007A50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69F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207CC">
        <w:rPr>
          <w:rFonts w:ascii="Times New Roman" w:hAnsi="Times New Roman" w:cs="Times New Roman"/>
          <w:sz w:val="28"/>
          <w:szCs w:val="28"/>
          <w:lang w:val="uk-UA"/>
        </w:rPr>
        <w:t>Трегубенко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 Господарське право. Конспект лекцій / Г.П.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Трегубенко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55790">
        <w:rPr>
          <w:rFonts w:ascii="Times New Roman" w:hAnsi="Times New Roman" w:cs="Times New Roman"/>
          <w:sz w:val="28"/>
          <w:szCs w:val="28"/>
          <w:lang w:val="uk-UA"/>
        </w:rPr>
        <w:t>Полтава: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2017. – 82 с.</w:t>
      </w:r>
    </w:p>
    <w:p w:rsidR="003A69D9" w:rsidRDefault="00D069FB" w:rsidP="009110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3A69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5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F19" w:rsidRPr="00665F19">
        <w:rPr>
          <w:rFonts w:ascii="Times New Roman" w:hAnsi="Times New Roman" w:cs="Times New Roman"/>
          <w:sz w:val="28"/>
          <w:szCs w:val="28"/>
        </w:rPr>
        <w:t>Ще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р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би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 xml:space="preserve">на, В.С. </w:t>
      </w:r>
      <w:proofErr w:type="spellStart"/>
      <w:r w:rsidR="00665F19" w:rsidRPr="00665F19">
        <w:rPr>
          <w:rFonts w:ascii="Times New Roman" w:hAnsi="Times New Roman" w:cs="Times New Roman"/>
          <w:sz w:val="28"/>
          <w:szCs w:val="28"/>
        </w:rPr>
        <w:t>Го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с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по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дар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сь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ке</w:t>
      </w:r>
      <w:proofErr w:type="spellEnd"/>
      <w:r w:rsidR="00665F19" w:rsidRPr="00665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F19" w:rsidRPr="00665F19">
        <w:rPr>
          <w:rFonts w:ascii="Times New Roman" w:hAnsi="Times New Roman" w:cs="Times New Roman"/>
          <w:sz w:val="28"/>
          <w:szCs w:val="28"/>
        </w:rPr>
        <w:t>пра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во :</w:t>
      </w:r>
      <w:proofErr w:type="gramEnd"/>
      <w:r w:rsidR="00665F19" w:rsidRPr="0066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F19" w:rsidRPr="00665F19">
        <w:rPr>
          <w:rFonts w:ascii="Times New Roman" w:hAnsi="Times New Roman" w:cs="Times New Roman"/>
          <w:sz w:val="28"/>
          <w:szCs w:val="28"/>
        </w:rPr>
        <w:t>під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ру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ч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ник</w:t>
      </w:r>
      <w:proofErr w:type="spellEnd"/>
      <w:r w:rsidR="00665F19" w:rsidRPr="00665F19">
        <w:rPr>
          <w:rFonts w:ascii="Times New Roman" w:hAnsi="Times New Roman" w:cs="Times New Roman"/>
          <w:sz w:val="28"/>
          <w:szCs w:val="28"/>
        </w:rPr>
        <w:t xml:space="preserve"> / В.С.Ще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р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би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 xml:space="preserve">на. — 5-те вид., </w:t>
      </w:r>
      <w:proofErr w:type="spellStart"/>
      <w:r w:rsidR="00665F19" w:rsidRPr="00665F19">
        <w:rPr>
          <w:rFonts w:ascii="Times New Roman" w:hAnsi="Times New Roman" w:cs="Times New Roman"/>
          <w:sz w:val="28"/>
          <w:szCs w:val="28"/>
        </w:rPr>
        <w:t>пере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роб</w:t>
      </w:r>
      <w:proofErr w:type="spellEnd"/>
      <w:r w:rsidR="00665F19" w:rsidRPr="00665F19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665F19" w:rsidRPr="00665F19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="00665F19" w:rsidRPr="00665F1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665F19" w:rsidRPr="00665F19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665F19" w:rsidRPr="0066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F19" w:rsidRPr="00665F19">
        <w:rPr>
          <w:rFonts w:ascii="Times New Roman" w:hAnsi="Times New Roman" w:cs="Times New Roman"/>
          <w:sz w:val="28"/>
          <w:szCs w:val="28"/>
        </w:rPr>
        <w:t>Юрі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н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ком</w:t>
      </w:r>
      <w:proofErr w:type="spellEnd"/>
      <w:r w:rsidR="00665F19" w:rsidRPr="0066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F19" w:rsidRPr="00665F19">
        <w:rPr>
          <w:rFonts w:ascii="Times New Roman" w:hAnsi="Times New Roman" w:cs="Times New Roman"/>
          <w:sz w:val="28"/>
          <w:szCs w:val="28"/>
        </w:rPr>
        <w:t>Iн</w:t>
      </w:r>
      <w:r w:rsidR="00665F19" w:rsidRPr="00665F19">
        <w:rPr>
          <w:rFonts w:ascii="Times New Roman" w:hAnsi="Times New Roman" w:cs="Times New Roman"/>
          <w:sz w:val="28"/>
          <w:szCs w:val="28"/>
        </w:rPr>
        <w:softHyphen/>
        <w:t>тер</w:t>
      </w:r>
      <w:proofErr w:type="spellEnd"/>
      <w:r w:rsidR="00665F19" w:rsidRPr="00665F19">
        <w:rPr>
          <w:rFonts w:ascii="Times New Roman" w:hAnsi="Times New Roman" w:cs="Times New Roman"/>
          <w:sz w:val="28"/>
          <w:szCs w:val="28"/>
        </w:rPr>
        <w:t>, 2012. — 600 с.</w:t>
      </w:r>
    </w:p>
    <w:p w:rsidR="00355790" w:rsidRPr="006831A6" w:rsidRDefault="00355790" w:rsidP="003557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355790" w:rsidRPr="006831A6" w:rsidSect="00685A0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59" w:rsidRDefault="00157459" w:rsidP="00685A0B">
      <w:pPr>
        <w:spacing w:after="0" w:line="240" w:lineRule="auto"/>
      </w:pPr>
      <w:r>
        <w:separator/>
      </w:r>
    </w:p>
  </w:endnote>
  <w:endnote w:type="continuationSeparator" w:id="0">
    <w:p w:rsidR="00157459" w:rsidRDefault="00157459" w:rsidP="0068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59" w:rsidRDefault="00157459" w:rsidP="00685A0B">
      <w:pPr>
        <w:spacing w:after="0" w:line="240" w:lineRule="auto"/>
      </w:pPr>
      <w:r>
        <w:separator/>
      </w:r>
    </w:p>
  </w:footnote>
  <w:footnote w:type="continuationSeparator" w:id="0">
    <w:p w:rsidR="00157459" w:rsidRDefault="00157459" w:rsidP="0068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1098"/>
      <w:docPartObj>
        <w:docPartGallery w:val="Page Numbers (Top of Page)"/>
        <w:docPartUnique/>
      </w:docPartObj>
    </w:sdtPr>
    <w:sdtEndPr/>
    <w:sdtContent>
      <w:p w:rsidR="0093046E" w:rsidRDefault="00157459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68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046E" w:rsidRDefault="00930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6B"/>
    <w:rsid w:val="00011650"/>
    <w:rsid w:val="000827B0"/>
    <w:rsid w:val="000B74AF"/>
    <w:rsid w:val="00133658"/>
    <w:rsid w:val="00157459"/>
    <w:rsid w:val="00265203"/>
    <w:rsid w:val="00330F9C"/>
    <w:rsid w:val="00355790"/>
    <w:rsid w:val="00381968"/>
    <w:rsid w:val="003A69D9"/>
    <w:rsid w:val="00437ADC"/>
    <w:rsid w:val="004C412C"/>
    <w:rsid w:val="00502892"/>
    <w:rsid w:val="00562E6E"/>
    <w:rsid w:val="00586863"/>
    <w:rsid w:val="006410EA"/>
    <w:rsid w:val="00657F1E"/>
    <w:rsid w:val="00665F19"/>
    <w:rsid w:val="00680208"/>
    <w:rsid w:val="00681328"/>
    <w:rsid w:val="006831A6"/>
    <w:rsid w:val="00685A0B"/>
    <w:rsid w:val="00722C80"/>
    <w:rsid w:val="0072526D"/>
    <w:rsid w:val="00733567"/>
    <w:rsid w:val="007660B4"/>
    <w:rsid w:val="007A50B7"/>
    <w:rsid w:val="007C7388"/>
    <w:rsid w:val="007D5415"/>
    <w:rsid w:val="008207CC"/>
    <w:rsid w:val="008C1B75"/>
    <w:rsid w:val="009110C8"/>
    <w:rsid w:val="00911737"/>
    <w:rsid w:val="0093046E"/>
    <w:rsid w:val="00956BF9"/>
    <w:rsid w:val="00A02145"/>
    <w:rsid w:val="00AB4E30"/>
    <w:rsid w:val="00B9296B"/>
    <w:rsid w:val="00C33098"/>
    <w:rsid w:val="00C76718"/>
    <w:rsid w:val="00D069FB"/>
    <w:rsid w:val="00D37E2C"/>
    <w:rsid w:val="00E426D0"/>
    <w:rsid w:val="00E71DDB"/>
    <w:rsid w:val="00FA30D3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E8CB"/>
  <w15:docId w15:val="{78F53002-A852-49BA-9C72-47F170B3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A0B"/>
  </w:style>
  <w:style w:type="paragraph" w:styleId="a5">
    <w:name w:val="footer"/>
    <w:basedOn w:val="a"/>
    <w:link w:val="a6"/>
    <w:uiPriority w:val="99"/>
    <w:semiHidden/>
    <w:unhideWhenUsed/>
    <w:rsid w:val="0068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5A0B"/>
  </w:style>
  <w:style w:type="character" w:styleId="a7">
    <w:name w:val="Hyperlink"/>
    <w:basedOn w:val="a0"/>
    <w:uiPriority w:val="99"/>
    <w:unhideWhenUsed/>
    <w:rsid w:val="00911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1576-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436-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435-1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zakon.rada.gov.ua/laws/show/4572-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rada.gov.ua/laws/show/514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Оксана Смолярчук</cp:lastModifiedBy>
  <cp:revision>3</cp:revision>
  <dcterms:created xsi:type="dcterms:W3CDTF">2018-10-17T19:31:00Z</dcterms:created>
  <dcterms:modified xsi:type="dcterms:W3CDTF">2018-10-17T19:33:00Z</dcterms:modified>
</cp:coreProperties>
</file>