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Chars="0" w:left="1" w:firstLineChars="251" w:firstLine="706"/>
        <w:jc w:val="center"/>
        <w:rPr>
          <w:color w:val="000000"/>
          <w:sz w:val="28"/>
          <w:szCs w:val="28"/>
          <w:lang w:val="uk-UA"/>
        </w:rPr>
      </w:pPr>
      <w:bookmarkStart w:id="0" w:name="_gjdgxs" w:colFirst="0" w:colLast="0"/>
      <w:bookmarkEnd w:id="0"/>
      <w:r w:rsidRPr="00571AF4">
        <w:rPr>
          <w:b/>
          <w:color w:val="000000"/>
          <w:sz w:val="28"/>
          <w:szCs w:val="28"/>
          <w:lang w:val="uk-UA"/>
        </w:rPr>
        <w:t>ЗМІСТ</w:t>
      </w:r>
    </w:p>
    <w:p w14:paraId="00000002" w14:textId="62906850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6"/>
        <w:jc w:val="both"/>
        <w:rPr>
          <w:color w:val="000000"/>
          <w:sz w:val="28"/>
          <w:szCs w:val="28"/>
          <w:lang w:val="uk-UA"/>
        </w:rPr>
      </w:pPr>
      <w:r w:rsidRPr="00571AF4">
        <w:rPr>
          <w:b/>
          <w:color w:val="000000"/>
          <w:sz w:val="28"/>
          <w:szCs w:val="28"/>
          <w:lang w:val="uk-UA"/>
        </w:rPr>
        <w:t>ВСТУП.................................................</w:t>
      </w:r>
      <w:r w:rsidRPr="00571AF4">
        <w:rPr>
          <w:b/>
          <w:color w:val="000000"/>
          <w:sz w:val="28"/>
          <w:szCs w:val="28"/>
          <w:lang w:val="uk-UA"/>
        </w:rPr>
        <w:t>........................................</w:t>
      </w:r>
      <w:r w:rsidR="00BA66CD" w:rsidRPr="00571AF4">
        <w:rPr>
          <w:b/>
          <w:color w:val="000000"/>
          <w:sz w:val="28"/>
          <w:szCs w:val="28"/>
          <w:lang w:val="uk-UA"/>
        </w:rPr>
        <w:t>..........</w:t>
      </w:r>
      <w:r w:rsidRPr="00571AF4">
        <w:rPr>
          <w:b/>
          <w:color w:val="000000"/>
          <w:sz w:val="28"/>
          <w:szCs w:val="28"/>
          <w:lang w:val="uk-UA"/>
        </w:rPr>
        <w:t>.......3</w:t>
      </w:r>
    </w:p>
    <w:p w14:paraId="00000003" w14:textId="7FCDF4D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6"/>
        <w:jc w:val="both"/>
        <w:rPr>
          <w:color w:val="000000"/>
          <w:sz w:val="28"/>
          <w:szCs w:val="28"/>
          <w:lang w:val="uk-UA"/>
        </w:rPr>
      </w:pPr>
      <w:r w:rsidRPr="00571AF4">
        <w:rPr>
          <w:b/>
          <w:color w:val="000000"/>
          <w:sz w:val="28"/>
          <w:szCs w:val="28"/>
          <w:lang w:val="uk-UA"/>
        </w:rPr>
        <w:t>РОЗДІЛ 1. ПРАВОВІ ЗАСАДИ ЗДІЙСНЕННЯ ДЕРЖАВНОГО РЕГУЛЮВАННЯ БАНКІВСЬКОЇ ДІЯЛЬНОСТІ В УКРАЇНІ................</w:t>
      </w:r>
      <w:r w:rsidR="00BA66CD" w:rsidRPr="00571AF4">
        <w:rPr>
          <w:b/>
          <w:color w:val="000000"/>
          <w:sz w:val="28"/>
          <w:szCs w:val="28"/>
          <w:lang w:val="uk-UA"/>
        </w:rPr>
        <w:t>.</w:t>
      </w:r>
      <w:r w:rsidRPr="00571AF4">
        <w:rPr>
          <w:b/>
          <w:color w:val="000000"/>
          <w:sz w:val="28"/>
          <w:szCs w:val="28"/>
          <w:lang w:val="uk-UA"/>
        </w:rPr>
        <w:t>..5</w:t>
      </w:r>
    </w:p>
    <w:p w14:paraId="00000004" w14:textId="79EE7411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>1.1. Місце Національного банку України у банківській системі України та його функції………………………………………</w:t>
      </w:r>
      <w:r w:rsidR="00571AF4">
        <w:rPr>
          <w:color w:val="000000"/>
          <w:sz w:val="28"/>
          <w:szCs w:val="28"/>
          <w:lang w:val="uk-UA"/>
        </w:rPr>
        <w:t>...</w:t>
      </w:r>
      <w:r w:rsidRPr="00571AF4">
        <w:rPr>
          <w:color w:val="000000"/>
          <w:sz w:val="28"/>
          <w:szCs w:val="28"/>
          <w:lang w:val="uk-UA"/>
        </w:rPr>
        <w:t>…………</w:t>
      </w:r>
      <w:r w:rsidR="00BA66CD" w:rsidRPr="00571AF4">
        <w:rPr>
          <w:color w:val="000000"/>
          <w:sz w:val="28"/>
          <w:szCs w:val="28"/>
          <w:lang w:val="uk-UA"/>
        </w:rPr>
        <w:t>……….</w:t>
      </w:r>
      <w:r w:rsidRPr="00571AF4">
        <w:rPr>
          <w:color w:val="000000"/>
          <w:sz w:val="28"/>
          <w:szCs w:val="28"/>
          <w:lang w:val="uk-UA"/>
        </w:rPr>
        <w:t>……….5</w:t>
      </w:r>
    </w:p>
    <w:p w14:paraId="00000005" w14:textId="32B16A82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>1.2. Правовий статус Національно</w:t>
      </w:r>
      <w:r w:rsidRPr="00571AF4">
        <w:rPr>
          <w:color w:val="000000"/>
          <w:sz w:val="28"/>
          <w:szCs w:val="28"/>
          <w:lang w:val="uk-UA"/>
        </w:rPr>
        <w:t>го банку України…………</w:t>
      </w:r>
      <w:r w:rsidR="00571AF4">
        <w:rPr>
          <w:color w:val="000000"/>
          <w:sz w:val="28"/>
          <w:szCs w:val="28"/>
          <w:lang w:val="uk-UA"/>
        </w:rPr>
        <w:t>…..</w:t>
      </w:r>
      <w:r w:rsidRPr="00571AF4">
        <w:rPr>
          <w:color w:val="000000"/>
          <w:sz w:val="28"/>
          <w:szCs w:val="28"/>
          <w:lang w:val="uk-UA"/>
        </w:rPr>
        <w:t>…...10</w:t>
      </w:r>
    </w:p>
    <w:p w14:paraId="00000006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6"/>
        <w:jc w:val="both"/>
        <w:rPr>
          <w:color w:val="000000"/>
          <w:sz w:val="28"/>
          <w:szCs w:val="28"/>
          <w:lang w:val="uk-UA"/>
        </w:rPr>
      </w:pPr>
      <w:r w:rsidRPr="00571AF4">
        <w:rPr>
          <w:b/>
          <w:color w:val="000000"/>
          <w:sz w:val="28"/>
          <w:szCs w:val="28"/>
          <w:lang w:val="uk-UA"/>
        </w:rPr>
        <w:t>РОЗДІЛ 2. НОРМАТИВНІ АКТИ НАЦІОНАЛЬНОГО БАНКУ УКРАЇНИ, ЇХ ПОНЯТТЯ, ВИДИ І ПОРЯДОК ПРИЙНЯТТЯ.......................................................................................................17</w:t>
      </w:r>
    </w:p>
    <w:p w14:paraId="00000007" w14:textId="4C8F6F55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>2.1. Загальна характеристика н</w:t>
      </w:r>
      <w:r w:rsidRPr="00571AF4">
        <w:rPr>
          <w:color w:val="000000"/>
          <w:sz w:val="28"/>
          <w:szCs w:val="28"/>
          <w:lang w:val="uk-UA"/>
        </w:rPr>
        <w:t>ормативних актів НБУ……………</w:t>
      </w:r>
      <w:r w:rsidR="00571AF4">
        <w:rPr>
          <w:color w:val="000000"/>
          <w:sz w:val="28"/>
          <w:szCs w:val="28"/>
          <w:lang w:val="uk-UA"/>
        </w:rPr>
        <w:t>..</w:t>
      </w:r>
      <w:r w:rsidRPr="00571AF4">
        <w:rPr>
          <w:color w:val="000000"/>
          <w:sz w:val="28"/>
          <w:szCs w:val="28"/>
          <w:lang w:val="uk-UA"/>
        </w:rPr>
        <w:t>…17</w:t>
      </w:r>
    </w:p>
    <w:p w14:paraId="00000008" w14:textId="61A965E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>2.2. Прийняття нормативних актів НБУ…………………</w:t>
      </w:r>
      <w:r w:rsidR="00571AF4">
        <w:rPr>
          <w:color w:val="000000"/>
          <w:sz w:val="28"/>
          <w:szCs w:val="28"/>
          <w:lang w:val="uk-UA"/>
        </w:rPr>
        <w:t>..</w:t>
      </w:r>
      <w:r w:rsidRPr="00571AF4">
        <w:rPr>
          <w:color w:val="000000"/>
          <w:sz w:val="28"/>
          <w:szCs w:val="28"/>
          <w:lang w:val="uk-UA"/>
        </w:rPr>
        <w:t>……</w:t>
      </w:r>
      <w:r w:rsidR="00571AF4">
        <w:rPr>
          <w:color w:val="000000"/>
          <w:sz w:val="28"/>
          <w:szCs w:val="28"/>
          <w:lang w:val="uk-UA"/>
        </w:rPr>
        <w:t>….</w:t>
      </w:r>
      <w:r w:rsidRPr="00571AF4">
        <w:rPr>
          <w:color w:val="000000"/>
          <w:sz w:val="28"/>
          <w:szCs w:val="28"/>
          <w:lang w:val="uk-UA"/>
        </w:rPr>
        <w:t>……2</w:t>
      </w:r>
      <w:r w:rsidRPr="00571AF4">
        <w:rPr>
          <w:sz w:val="28"/>
          <w:szCs w:val="28"/>
          <w:lang w:val="uk-UA"/>
        </w:rPr>
        <w:t>4</w:t>
      </w:r>
    </w:p>
    <w:p w14:paraId="00000009" w14:textId="5F37C95E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6"/>
        <w:jc w:val="both"/>
        <w:rPr>
          <w:color w:val="000000"/>
          <w:sz w:val="28"/>
          <w:szCs w:val="28"/>
          <w:lang w:val="uk-UA"/>
        </w:rPr>
      </w:pPr>
      <w:r w:rsidRPr="00571AF4">
        <w:rPr>
          <w:b/>
          <w:color w:val="000000"/>
          <w:sz w:val="28"/>
          <w:szCs w:val="28"/>
          <w:lang w:val="uk-UA"/>
        </w:rPr>
        <w:t>ВИСНОВКИ.....................................</w:t>
      </w:r>
      <w:r w:rsidRPr="00571AF4">
        <w:rPr>
          <w:b/>
          <w:color w:val="000000"/>
          <w:sz w:val="28"/>
          <w:szCs w:val="28"/>
          <w:lang w:val="uk-UA"/>
        </w:rPr>
        <w:t>...................................</w:t>
      </w:r>
      <w:r w:rsidR="00BA66CD" w:rsidRPr="00571AF4">
        <w:rPr>
          <w:b/>
          <w:color w:val="000000"/>
          <w:sz w:val="28"/>
          <w:szCs w:val="28"/>
          <w:lang w:val="uk-UA"/>
        </w:rPr>
        <w:t>..........</w:t>
      </w:r>
      <w:r w:rsidRPr="00571AF4">
        <w:rPr>
          <w:b/>
          <w:color w:val="000000"/>
          <w:sz w:val="28"/>
          <w:szCs w:val="28"/>
          <w:lang w:val="uk-UA"/>
        </w:rPr>
        <w:t>.............2</w:t>
      </w:r>
      <w:r w:rsidRPr="00571AF4">
        <w:rPr>
          <w:b/>
          <w:sz w:val="28"/>
          <w:szCs w:val="28"/>
          <w:lang w:val="uk-UA"/>
        </w:rPr>
        <w:t>9</w:t>
      </w:r>
    </w:p>
    <w:p w14:paraId="0000000A" w14:textId="3AB72BC1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6"/>
        <w:jc w:val="both"/>
        <w:rPr>
          <w:color w:val="000000"/>
          <w:sz w:val="28"/>
          <w:szCs w:val="28"/>
          <w:lang w:val="uk-UA"/>
        </w:rPr>
      </w:pPr>
      <w:r w:rsidRPr="00571AF4">
        <w:rPr>
          <w:b/>
          <w:color w:val="000000"/>
          <w:sz w:val="28"/>
          <w:szCs w:val="28"/>
          <w:lang w:val="uk-UA"/>
        </w:rPr>
        <w:t>СПИСОК ВИКОРИСТАНИХ ДЖЕРЕЛ..........................</w:t>
      </w:r>
      <w:r w:rsidR="00BA66CD" w:rsidRPr="00571AF4">
        <w:rPr>
          <w:b/>
          <w:color w:val="000000"/>
          <w:sz w:val="28"/>
          <w:szCs w:val="28"/>
          <w:lang w:val="uk-UA"/>
        </w:rPr>
        <w:t>....</w:t>
      </w:r>
      <w:r w:rsidRPr="00571AF4">
        <w:rPr>
          <w:b/>
          <w:color w:val="000000"/>
          <w:sz w:val="28"/>
          <w:szCs w:val="28"/>
          <w:lang w:val="uk-UA"/>
        </w:rPr>
        <w:t>....</w:t>
      </w:r>
      <w:r w:rsidR="00BA66CD" w:rsidRPr="00571AF4">
        <w:rPr>
          <w:b/>
          <w:color w:val="000000"/>
          <w:sz w:val="28"/>
          <w:szCs w:val="28"/>
          <w:lang w:val="uk-UA"/>
        </w:rPr>
        <w:t>.</w:t>
      </w:r>
      <w:r w:rsidRPr="00571AF4">
        <w:rPr>
          <w:b/>
          <w:color w:val="000000"/>
          <w:sz w:val="28"/>
          <w:szCs w:val="28"/>
          <w:lang w:val="uk-UA"/>
        </w:rPr>
        <w:t>.......</w:t>
      </w:r>
      <w:r w:rsidRPr="00571AF4">
        <w:rPr>
          <w:b/>
          <w:color w:val="000000"/>
          <w:sz w:val="28"/>
          <w:szCs w:val="28"/>
          <w:lang w:val="uk-UA"/>
        </w:rPr>
        <w:t>....3</w:t>
      </w:r>
      <w:r w:rsidRPr="00571AF4">
        <w:rPr>
          <w:b/>
          <w:sz w:val="28"/>
          <w:szCs w:val="28"/>
          <w:lang w:val="uk-UA"/>
        </w:rPr>
        <w:t>1</w:t>
      </w:r>
    </w:p>
    <w:p w14:paraId="0000000B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ind w:leftChars="0" w:left="0" w:firstLineChars="251" w:firstLine="602"/>
        <w:jc w:val="center"/>
        <w:rPr>
          <w:color w:val="000000"/>
          <w:sz w:val="28"/>
          <w:szCs w:val="28"/>
          <w:lang w:val="uk-UA"/>
        </w:rPr>
      </w:pPr>
      <w:r w:rsidRPr="00571AF4">
        <w:rPr>
          <w:lang w:val="uk-UA"/>
        </w:rPr>
        <w:br w:type="page"/>
      </w:r>
      <w:r w:rsidRPr="00571AF4">
        <w:rPr>
          <w:b/>
          <w:color w:val="000000"/>
          <w:sz w:val="28"/>
          <w:szCs w:val="28"/>
          <w:lang w:val="uk-UA"/>
        </w:rPr>
        <w:lastRenderedPageBreak/>
        <w:t>ВСТУП</w:t>
      </w:r>
    </w:p>
    <w:p w14:paraId="0000000C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6"/>
        <w:jc w:val="both"/>
        <w:rPr>
          <w:color w:val="000000"/>
          <w:sz w:val="28"/>
          <w:szCs w:val="28"/>
          <w:lang w:val="uk-UA"/>
        </w:rPr>
      </w:pPr>
      <w:r w:rsidRPr="00571AF4">
        <w:rPr>
          <w:b/>
          <w:color w:val="000000"/>
          <w:sz w:val="28"/>
          <w:szCs w:val="28"/>
          <w:lang w:val="uk-UA"/>
        </w:rPr>
        <w:t xml:space="preserve">Актуальність теми. </w:t>
      </w:r>
      <w:r w:rsidRPr="00571AF4">
        <w:rPr>
          <w:color w:val="000000"/>
          <w:sz w:val="28"/>
          <w:szCs w:val="28"/>
          <w:lang w:val="uk-UA"/>
        </w:rPr>
        <w:t xml:space="preserve">Надійність та стабільність функціонування банківської системи являється ключовою умовою розвитку економіки держави. Саме у цій сфері переплітаються інтереси численної кількості суб’єктів (кредитори, вкладники банків, власники банків, споживачі банківських </w:t>
      </w:r>
      <w:r w:rsidRPr="00571AF4">
        <w:rPr>
          <w:color w:val="000000"/>
          <w:sz w:val="28"/>
          <w:szCs w:val="28"/>
          <w:lang w:val="uk-UA"/>
        </w:rPr>
        <w:t xml:space="preserve">послуг, держава тощо). При цьому зазначені інтереси часто є протилежними, що зумовлює виникнення конфліктних ситуацій. </w:t>
      </w:r>
    </w:p>
    <w:p w14:paraId="0000000D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>В Україні державне регулювання діяльності банків здійснюється Національним банком України (далі – НБУ) і передбачає організуючий вплив д</w:t>
      </w:r>
      <w:r w:rsidRPr="00571AF4">
        <w:rPr>
          <w:color w:val="000000"/>
          <w:sz w:val="28"/>
          <w:szCs w:val="28"/>
          <w:lang w:val="uk-UA"/>
        </w:rPr>
        <w:t>ержави на їхню діяльність шляхом використання різних за змістом і характером засобів та способів.</w:t>
      </w:r>
    </w:p>
    <w:p w14:paraId="0000000E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 xml:space="preserve">Серед засобів державного регулювання діяльності банків провідне місце займають нормативні (правові) акти. Різноманіття правових актів за змістом, суб’єктами, </w:t>
      </w:r>
      <w:r w:rsidRPr="00571AF4">
        <w:rPr>
          <w:color w:val="000000"/>
          <w:sz w:val="28"/>
          <w:szCs w:val="28"/>
          <w:lang w:val="uk-UA"/>
        </w:rPr>
        <w:t>значенням, порядком видання, а також неоднозначні підходи до їх застосування самим НБУ зумовлюють актуальність вивчення правового регулювання цієї сфери.</w:t>
      </w:r>
    </w:p>
    <w:p w14:paraId="0000000F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>Питання нормативних актів НБУ досліджувалися такими науковцями, як зокрема таких вчених як: С. С. Алек</w:t>
      </w:r>
      <w:r w:rsidRPr="00571AF4">
        <w:rPr>
          <w:color w:val="000000"/>
          <w:sz w:val="28"/>
          <w:szCs w:val="28"/>
          <w:lang w:val="uk-UA"/>
        </w:rPr>
        <w:t xml:space="preserve">сєєв, С. В. </w:t>
      </w:r>
      <w:proofErr w:type="spellStart"/>
      <w:r w:rsidRPr="00571AF4">
        <w:rPr>
          <w:color w:val="000000"/>
          <w:sz w:val="28"/>
          <w:szCs w:val="28"/>
          <w:lang w:val="uk-UA"/>
        </w:rPr>
        <w:t>Бобровник</w:t>
      </w:r>
      <w:proofErr w:type="spellEnd"/>
      <w:r w:rsidRPr="00571AF4">
        <w:rPr>
          <w:color w:val="000000"/>
          <w:sz w:val="28"/>
          <w:szCs w:val="28"/>
          <w:lang w:val="uk-UA"/>
        </w:rPr>
        <w:t xml:space="preserve">, С. В. </w:t>
      </w:r>
      <w:proofErr w:type="spellStart"/>
      <w:r w:rsidRPr="00571AF4">
        <w:rPr>
          <w:color w:val="000000"/>
          <w:sz w:val="28"/>
          <w:szCs w:val="28"/>
          <w:lang w:val="uk-UA"/>
        </w:rPr>
        <w:t>Бошно</w:t>
      </w:r>
      <w:proofErr w:type="spellEnd"/>
      <w:r w:rsidRPr="00571AF4">
        <w:rPr>
          <w:color w:val="000000"/>
          <w:sz w:val="28"/>
          <w:szCs w:val="28"/>
          <w:lang w:val="uk-UA"/>
        </w:rPr>
        <w:t xml:space="preserve">, А. Б. Венгеров, Я. В. Гайворонська, М. Л. Давидова, Т. О. Дідич, Б. В. Малишев, Л. Г. Матвєєва, О. Г. </w:t>
      </w:r>
      <w:proofErr w:type="spellStart"/>
      <w:r w:rsidRPr="00571AF4">
        <w:rPr>
          <w:color w:val="000000"/>
          <w:sz w:val="28"/>
          <w:szCs w:val="28"/>
          <w:lang w:val="uk-UA"/>
        </w:rPr>
        <w:t>Мурашин</w:t>
      </w:r>
      <w:proofErr w:type="spellEnd"/>
      <w:r w:rsidRPr="00571AF4">
        <w:rPr>
          <w:color w:val="000000"/>
          <w:sz w:val="28"/>
          <w:szCs w:val="28"/>
          <w:lang w:val="uk-UA"/>
        </w:rPr>
        <w:t xml:space="preserve">, В. С. </w:t>
      </w:r>
      <w:proofErr w:type="spellStart"/>
      <w:r w:rsidRPr="00571AF4">
        <w:rPr>
          <w:color w:val="000000"/>
          <w:sz w:val="28"/>
          <w:szCs w:val="28"/>
          <w:lang w:val="uk-UA"/>
        </w:rPr>
        <w:t>Нерсесянц</w:t>
      </w:r>
      <w:proofErr w:type="spellEnd"/>
      <w:r w:rsidRPr="00571AF4">
        <w:rPr>
          <w:color w:val="000000"/>
          <w:sz w:val="28"/>
          <w:szCs w:val="28"/>
          <w:lang w:val="uk-UA"/>
        </w:rPr>
        <w:t xml:space="preserve">, Н. М. Пархоменко та інші. </w:t>
      </w:r>
    </w:p>
    <w:p w14:paraId="00000010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6"/>
        <w:jc w:val="both"/>
        <w:rPr>
          <w:color w:val="000000"/>
          <w:sz w:val="28"/>
          <w:szCs w:val="28"/>
          <w:lang w:val="uk-UA"/>
        </w:rPr>
      </w:pPr>
      <w:r w:rsidRPr="00571AF4">
        <w:rPr>
          <w:b/>
          <w:color w:val="000000"/>
          <w:sz w:val="28"/>
          <w:szCs w:val="28"/>
          <w:highlight w:val="white"/>
          <w:lang w:val="uk-UA"/>
        </w:rPr>
        <w:t>Мета даної роботи</w:t>
      </w:r>
      <w:r w:rsidRPr="00571AF4">
        <w:rPr>
          <w:color w:val="000000"/>
          <w:sz w:val="28"/>
          <w:szCs w:val="28"/>
          <w:highlight w:val="white"/>
          <w:lang w:val="uk-UA"/>
        </w:rPr>
        <w:t xml:space="preserve"> </w:t>
      </w:r>
      <w:r w:rsidRPr="00571AF4">
        <w:rPr>
          <w:color w:val="000000"/>
          <w:sz w:val="28"/>
          <w:szCs w:val="28"/>
          <w:lang w:val="uk-UA"/>
        </w:rPr>
        <w:t>являється дослідження нормативних актів НБУ, з’</w:t>
      </w:r>
      <w:r w:rsidRPr="00571AF4">
        <w:rPr>
          <w:color w:val="000000"/>
          <w:sz w:val="28"/>
          <w:szCs w:val="28"/>
          <w:lang w:val="uk-UA"/>
        </w:rPr>
        <w:t xml:space="preserve">ясування їх сутності. Досягнення мети здійснювалось шляхом вирішення наступних завдань: </w:t>
      </w:r>
    </w:p>
    <w:p w14:paraId="00000011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>- визначити місце Національного банку України у банківській системі України та розкрити його функції;</w:t>
      </w:r>
    </w:p>
    <w:p w14:paraId="00000012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>- з’ясувати правовий статус Національного банку України;</w:t>
      </w:r>
    </w:p>
    <w:p w14:paraId="00000013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>- розглянути загальну характеристику нормативних актів НБУ;</w:t>
      </w:r>
    </w:p>
    <w:p w14:paraId="00000014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>- розглянути порядок прийняття нормативних актів НБУ.</w:t>
      </w:r>
    </w:p>
    <w:p w14:paraId="00000015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6"/>
        <w:jc w:val="both"/>
        <w:rPr>
          <w:color w:val="000000"/>
          <w:sz w:val="28"/>
          <w:szCs w:val="28"/>
          <w:lang w:val="uk-UA"/>
        </w:rPr>
      </w:pPr>
      <w:r w:rsidRPr="00571AF4">
        <w:rPr>
          <w:b/>
          <w:color w:val="000000"/>
          <w:sz w:val="28"/>
          <w:szCs w:val="28"/>
          <w:lang w:val="uk-UA"/>
        </w:rPr>
        <w:lastRenderedPageBreak/>
        <w:t xml:space="preserve">Об’єктом дослідження </w:t>
      </w:r>
      <w:r w:rsidRPr="00571AF4">
        <w:rPr>
          <w:color w:val="000000"/>
          <w:sz w:val="28"/>
          <w:szCs w:val="28"/>
          <w:lang w:val="uk-UA"/>
        </w:rPr>
        <w:t>є відносини, що пов’язані з виданням НБУ нормативних актів.</w:t>
      </w:r>
    </w:p>
    <w:p w14:paraId="00000016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6"/>
        <w:jc w:val="both"/>
        <w:rPr>
          <w:color w:val="000000"/>
          <w:sz w:val="28"/>
          <w:szCs w:val="28"/>
          <w:lang w:val="uk-UA"/>
        </w:rPr>
      </w:pPr>
      <w:r w:rsidRPr="00571AF4">
        <w:rPr>
          <w:b/>
          <w:color w:val="000000"/>
          <w:sz w:val="28"/>
          <w:szCs w:val="28"/>
          <w:highlight w:val="white"/>
          <w:lang w:val="uk-UA"/>
        </w:rPr>
        <w:t>Пред</w:t>
      </w:r>
      <w:r w:rsidRPr="00571AF4">
        <w:rPr>
          <w:b/>
          <w:color w:val="000000"/>
          <w:sz w:val="28"/>
          <w:szCs w:val="28"/>
          <w:highlight w:val="white"/>
          <w:lang w:val="uk-UA"/>
        </w:rPr>
        <w:t xml:space="preserve">метом дослідження </w:t>
      </w:r>
      <w:r w:rsidRPr="00571AF4">
        <w:rPr>
          <w:color w:val="000000"/>
          <w:sz w:val="28"/>
          <w:szCs w:val="28"/>
          <w:lang w:val="uk-UA"/>
        </w:rPr>
        <w:t>виступають нормативні акти НБУ.</w:t>
      </w:r>
    </w:p>
    <w:p w14:paraId="00000017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>Під час написання роботи використовувались наступні методи:</w:t>
      </w:r>
    </w:p>
    <w:p w14:paraId="00000018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>- логіко-семантичний метод, за допомогою якого досліджено понятійний апарат, уточнено окремі визначення;</w:t>
      </w:r>
    </w:p>
    <w:p w14:paraId="00000019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>- формально-логічний метод, за допомогою якого досліджувалася сутність різних видів правових актів НБУ;</w:t>
      </w:r>
    </w:p>
    <w:p w14:paraId="0000001A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bookmarkStart w:id="1" w:name="_30j0zll" w:colFirst="0" w:colLast="0"/>
      <w:bookmarkEnd w:id="1"/>
      <w:r w:rsidRPr="00571AF4">
        <w:rPr>
          <w:color w:val="000000"/>
          <w:sz w:val="28"/>
          <w:szCs w:val="28"/>
          <w:lang w:val="uk-UA"/>
        </w:rPr>
        <w:t>- метод системного аналізу сприяв дослідженню б</w:t>
      </w:r>
      <w:r w:rsidRPr="00571AF4">
        <w:rPr>
          <w:color w:val="000000"/>
          <w:sz w:val="28"/>
          <w:szCs w:val="28"/>
          <w:lang w:val="uk-UA"/>
        </w:rPr>
        <w:t xml:space="preserve">азових категорій понятійного апарату. </w:t>
      </w:r>
    </w:p>
    <w:p w14:paraId="0000001B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Chars="0" w:left="1" w:firstLineChars="251" w:firstLine="706"/>
        <w:jc w:val="both"/>
        <w:rPr>
          <w:color w:val="000000"/>
          <w:sz w:val="28"/>
          <w:szCs w:val="28"/>
          <w:lang w:val="uk-UA"/>
        </w:rPr>
      </w:pPr>
      <w:r w:rsidRPr="00571AF4">
        <w:rPr>
          <w:b/>
          <w:color w:val="000000"/>
          <w:sz w:val="28"/>
          <w:szCs w:val="28"/>
          <w:highlight w:val="white"/>
          <w:lang w:val="uk-UA"/>
        </w:rPr>
        <w:t xml:space="preserve">Структура роботи </w:t>
      </w:r>
      <w:r w:rsidRPr="00571AF4">
        <w:rPr>
          <w:color w:val="000000"/>
          <w:sz w:val="28"/>
          <w:szCs w:val="28"/>
          <w:lang w:val="uk-UA"/>
        </w:rPr>
        <w:t>зумовлена метою і завданнями дослідження і включає вступ, два розділи, два підрозділи, висновки та список використаних джерел.</w:t>
      </w:r>
    </w:p>
    <w:p w14:paraId="0000001C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251" w:firstLine="602"/>
        <w:jc w:val="center"/>
        <w:rPr>
          <w:color w:val="000000"/>
          <w:sz w:val="28"/>
          <w:szCs w:val="28"/>
          <w:lang w:val="uk-UA"/>
        </w:rPr>
      </w:pPr>
      <w:r w:rsidRPr="00571AF4">
        <w:rPr>
          <w:lang w:val="uk-UA"/>
        </w:rPr>
        <w:br w:type="page"/>
      </w:r>
      <w:r w:rsidRPr="00571AF4">
        <w:rPr>
          <w:b/>
          <w:color w:val="000000"/>
          <w:sz w:val="28"/>
          <w:szCs w:val="28"/>
          <w:lang w:val="uk-UA"/>
        </w:rPr>
        <w:lastRenderedPageBreak/>
        <w:t>РОЗДІЛ 1. ПРАВОВІ ЗАСАДИ ЗДІЙСНЕННЯ ДЕРЖАВНОГО РЕГУЛЮВАННЯ БАНКІВСЬКОЇ Д</w:t>
      </w:r>
      <w:r w:rsidRPr="00571AF4">
        <w:rPr>
          <w:b/>
          <w:color w:val="000000"/>
          <w:sz w:val="28"/>
          <w:szCs w:val="28"/>
          <w:lang w:val="uk-UA"/>
        </w:rPr>
        <w:t>ІЯЛЬНОСТІ В УКРАЇНІ</w:t>
      </w:r>
    </w:p>
    <w:p w14:paraId="0000001D" w14:textId="77777777" w:rsidR="001C592C" w:rsidRPr="00571AF4" w:rsidRDefault="001C592C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center"/>
        <w:rPr>
          <w:color w:val="000000"/>
          <w:sz w:val="28"/>
          <w:szCs w:val="28"/>
          <w:lang w:val="uk-UA"/>
        </w:rPr>
      </w:pPr>
    </w:p>
    <w:p w14:paraId="0000001E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6"/>
        <w:jc w:val="center"/>
        <w:rPr>
          <w:color w:val="000000"/>
          <w:sz w:val="28"/>
          <w:szCs w:val="28"/>
          <w:lang w:val="uk-UA"/>
        </w:rPr>
      </w:pPr>
      <w:r w:rsidRPr="00571AF4">
        <w:rPr>
          <w:b/>
          <w:color w:val="000000"/>
          <w:sz w:val="28"/>
          <w:szCs w:val="28"/>
          <w:lang w:val="uk-UA"/>
        </w:rPr>
        <w:t>1.1. Місце Національного банку України у банківській системі України та його функції</w:t>
      </w:r>
    </w:p>
    <w:p w14:paraId="0000001F" w14:textId="77777777" w:rsidR="001C592C" w:rsidRPr="00571AF4" w:rsidRDefault="001C592C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center"/>
        <w:rPr>
          <w:color w:val="000000"/>
          <w:sz w:val="28"/>
          <w:szCs w:val="28"/>
          <w:lang w:val="uk-UA"/>
        </w:rPr>
      </w:pPr>
    </w:p>
    <w:p w14:paraId="00000020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>Національний банк України є центральним банком України, особливим центральним органом державного управління, юридичний статус, завдання, функції, повноваження й принципи організації якого визначаються Конституцією України, Законом України «Про Національний</w:t>
      </w:r>
      <w:r w:rsidRPr="00571AF4">
        <w:rPr>
          <w:color w:val="000000"/>
          <w:sz w:val="28"/>
          <w:szCs w:val="28"/>
          <w:lang w:val="uk-UA"/>
        </w:rPr>
        <w:t xml:space="preserve"> банк України» від 20 травня 1999 року (далі — Закон Про НБУ) та іншими законами України [1].</w:t>
      </w:r>
    </w:p>
    <w:p w14:paraId="00000022" w14:textId="50695D99" w:rsidR="001C592C" w:rsidRPr="00571AF4" w:rsidRDefault="008C1C4B" w:rsidP="005E0C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>Національний банк є економічно самостійним органом, який здійснює видатки за рахунок власних доходів у межах затвердженого кошторису, а у визначених Законом Про Н</w:t>
      </w:r>
      <w:r w:rsidRPr="00571AF4">
        <w:rPr>
          <w:color w:val="000000"/>
          <w:sz w:val="28"/>
          <w:szCs w:val="28"/>
          <w:lang w:val="uk-UA"/>
        </w:rPr>
        <w:t xml:space="preserve">БУ випадках — також за рахунок Державного бюджету України. Він не відповідає за зобов'язаннями органів державної влади, а органи </w:t>
      </w:r>
      <w:r w:rsidR="005E0CF8">
        <w:rPr>
          <w:color w:val="000000"/>
          <w:sz w:val="28"/>
          <w:szCs w:val="28"/>
          <w:lang w:val="uk-UA"/>
        </w:rPr>
        <w:t>….</w:t>
      </w:r>
      <w:r w:rsidRPr="00571AF4">
        <w:rPr>
          <w:color w:val="000000"/>
          <w:sz w:val="28"/>
          <w:szCs w:val="28"/>
          <w:lang w:val="uk-UA"/>
        </w:rPr>
        <w:t xml:space="preserve"> установи, філії та представництва в Україні, а також представництва за її межами</w:t>
      </w:r>
      <w:r w:rsidRPr="00571AF4">
        <w:rPr>
          <w:sz w:val="28"/>
          <w:szCs w:val="28"/>
          <w:lang w:val="uk-UA"/>
        </w:rPr>
        <w:t xml:space="preserve"> [2, с. 132].</w:t>
      </w:r>
    </w:p>
    <w:p w14:paraId="0000004A" w14:textId="5C2B628A" w:rsidR="001C592C" w:rsidRPr="00571AF4" w:rsidRDefault="008C1C4B" w:rsidP="005E0C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>Керівними органа</w:t>
      </w:r>
      <w:r w:rsidRPr="00571AF4">
        <w:rPr>
          <w:color w:val="000000"/>
          <w:sz w:val="28"/>
          <w:szCs w:val="28"/>
          <w:lang w:val="uk-UA"/>
        </w:rPr>
        <w:t xml:space="preserve">ми Національного банку є Рада Національного банку України та Правління Національного банку України. До складу Ради Національного банку входять члени Ради Національного банку, призначені Президентом </w:t>
      </w:r>
      <w:r w:rsidR="005E0CF8">
        <w:rPr>
          <w:color w:val="000000"/>
          <w:sz w:val="28"/>
          <w:szCs w:val="28"/>
          <w:lang w:val="uk-UA"/>
        </w:rPr>
        <w:t>…..</w:t>
      </w:r>
      <w:r w:rsidRPr="00571AF4">
        <w:rPr>
          <w:color w:val="000000"/>
          <w:sz w:val="28"/>
          <w:szCs w:val="28"/>
          <w:lang w:val="uk-UA"/>
        </w:rPr>
        <w:t xml:space="preserve"> банку чи </w:t>
      </w:r>
      <w:r w:rsidRPr="00571AF4">
        <w:rPr>
          <w:color w:val="000000"/>
          <w:sz w:val="28"/>
          <w:szCs w:val="28"/>
          <w:lang w:val="uk-UA"/>
        </w:rPr>
        <w:t>Правління Національного банку інакше, як в межах, визначених Законом України «Про Національний банк України».</w:t>
      </w:r>
    </w:p>
    <w:p w14:paraId="0000004B" w14:textId="005BCB22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>Т</w:t>
      </w:r>
      <w:r w:rsidRPr="00571AF4">
        <w:rPr>
          <w:color w:val="000000"/>
          <w:sz w:val="28"/>
          <w:szCs w:val="28"/>
          <w:lang w:val="uk-UA"/>
        </w:rPr>
        <w:t xml:space="preserve">аким чином, </w:t>
      </w:r>
      <w:r w:rsidR="005E0CF8">
        <w:rPr>
          <w:color w:val="000000"/>
          <w:sz w:val="28"/>
          <w:szCs w:val="28"/>
          <w:lang w:val="uk-UA"/>
        </w:rPr>
        <w:t>…</w:t>
      </w:r>
    </w:p>
    <w:p w14:paraId="0000004C" w14:textId="77777777" w:rsidR="001C592C" w:rsidRPr="00571AF4" w:rsidRDefault="001C592C" w:rsidP="00571A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</w:p>
    <w:p w14:paraId="0000004D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ind w:leftChars="0" w:left="1" w:firstLineChars="251" w:firstLine="706"/>
        <w:jc w:val="center"/>
        <w:rPr>
          <w:color w:val="000000"/>
          <w:sz w:val="28"/>
          <w:szCs w:val="28"/>
          <w:lang w:val="uk-UA"/>
        </w:rPr>
      </w:pPr>
      <w:r w:rsidRPr="00571AF4">
        <w:rPr>
          <w:b/>
          <w:color w:val="000000"/>
          <w:sz w:val="28"/>
          <w:szCs w:val="28"/>
          <w:lang w:val="uk-UA"/>
        </w:rPr>
        <w:t>1.2. Правовий статус Національного банку України</w:t>
      </w:r>
    </w:p>
    <w:p w14:paraId="0000004E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>Верхній рівень банківської системи України представлений єдиним органом - Національним банком України. Відповідно до ст. 2 Закону України від 20 травня 1999 р. «Про Національний банк України» (далі — Закон п</w:t>
      </w:r>
      <w:r w:rsidRPr="00571AF4">
        <w:rPr>
          <w:color w:val="000000"/>
          <w:sz w:val="28"/>
          <w:szCs w:val="28"/>
          <w:lang w:val="uk-UA"/>
        </w:rPr>
        <w:t xml:space="preserve">ро </w:t>
      </w:r>
      <w:r w:rsidRPr="00571AF4">
        <w:rPr>
          <w:color w:val="000000"/>
          <w:sz w:val="28"/>
          <w:szCs w:val="28"/>
          <w:lang w:val="uk-UA"/>
        </w:rPr>
        <w:lastRenderedPageBreak/>
        <w:t>НБУ) Національний банк України є центральним банком України, особливим центральним органом державного управління, юридичний статус, завдання, функції, повноваження і принципи організації якого визначаються Конституцією України1, цим Законом та іншими за</w:t>
      </w:r>
      <w:r w:rsidRPr="00571AF4">
        <w:rPr>
          <w:color w:val="000000"/>
          <w:sz w:val="28"/>
          <w:szCs w:val="28"/>
          <w:lang w:val="uk-UA"/>
        </w:rPr>
        <w:t>конами України</w:t>
      </w:r>
      <w:r w:rsidRPr="00571AF4">
        <w:rPr>
          <w:sz w:val="28"/>
          <w:szCs w:val="28"/>
          <w:lang w:val="uk-UA"/>
        </w:rPr>
        <w:t xml:space="preserve"> [1].</w:t>
      </w:r>
    </w:p>
    <w:p w14:paraId="0000004F" w14:textId="4CBA2EFE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 xml:space="preserve">Структура Нацбанку будується за принципом централізації з вертикальним підпорядкуванням. До його системи входять центральний </w:t>
      </w:r>
      <w:r w:rsidR="005E0CF8">
        <w:rPr>
          <w:color w:val="000000"/>
          <w:sz w:val="28"/>
          <w:szCs w:val="28"/>
          <w:lang w:val="uk-UA"/>
        </w:rPr>
        <w:t>…</w:t>
      </w:r>
      <w:r w:rsidRPr="00571AF4">
        <w:rPr>
          <w:color w:val="000000"/>
          <w:sz w:val="28"/>
          <w:szCs w:val="28"/>
          <w:lang w:val="uk-UA"/>
        </w:rPr>
        <w:t xml:space="preserve"> підприємства, банківські навчальні заклади та інші структурні одиниці і підрозділи, необхідні для забезпечення діяльності Нацбанку</w:t>
      </w:r>
      <w:r w:rsidRPr="00571AF4">
        <w:rPr>
          <w:sz w:val="28"/>
          <w:szCs w:val="28"/>
          <w:lang w:val="uk-UA"/>
        </w:rPr>
        <w:t xml:space="preserve"> [5, с. 228].</w:t>
      </w:r>
    </w:p>
    <w:p w14:paraId="0000006D" w14:textId="5EFC1D6C" w:rsidR="001C592C" w:rsidRPr="00571AF4" w:rsidRDefault="008C1C4B" w:rsidP="005E0C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 xml:space="preserve">Правління Нацбанку складається з одинадцяти </w:t>
      </w:r>
      <w:r w:rsidRPr="00571AF4">
        <w:rPr>
          <w:color w:val="000000"/>
          <w:sz w:val="28"/>
          <w:szCs w:val="28"/>
          <w:lang w:val="uk-UA"/>
        </w:rPr>
        <w:t xml:space="preserve">осіб: Голови Нацбанку, заступників Голови Нацбанку та керівників структурних підрозділів Нацбанку, </w:t>
      </w:r>
      <w:r w:rsidR="005E0CF8">
        <w:rPr>
          <w:color w:val="000000"/>
          <w:sz w:val="28"/>
          <w:szCs w:val="28"/>
          <w:lang w:val="uk-UA"/>
        </w:rPr>
        <w:t>….</w:t>
      </w:r>
      <w:r w:rsidRPr="00571AF4">
        <w:rPr>
          <w:color w:val="000000"/>
          <w:sz w:val="28"/>
          <w:szCs w:val="28"/>
          <w:lang w:val="uk-UA"/>
        </w:rPr>
        <w:t xml:space="preserve"> прибутку до Державного бюджету України, хоча і одержання прибутку не є метою діяльності останнього. </w:t>
      </w:r>
    </w:p>
    <w:p w14:paraId="0000006F" w14:textId="7C34503F" w:rsidR="001C592C" w:rsidRPr="00571AF4" w:rsidRDefault="008C1C4B" w:rsidP="005E0C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 xml:space="preserve">Таким чином, </w:t>
      </w:r>
      <w:r w:rsidR="005E0CF8">
        <w:rPr>
          <w:color w:val="000000"/>
          <w:sz w:val="28"/>
          <w:szCs w:val="28"/>
          <w:lang w:val="uk-UA"/>
        </w:rPr>
        <w:t>…</w:t>
      </w:r>
      <w:r w:rsidRPr="00571AF4">
        <w:rPr>
          <w:b/>
          <w:color w:val="000000"/>
          <w:sz w:val="28"/>
          <w:szCs w:val="28"/>
          <w:lang w:val="uk-UA"/>
        </w:rPr>
        <w:t>РОЗДІЛ 2. НОРМАТИВНІ АКТИ НАЦІОНАЛЬНОГО БАНКУ УКРАЇНИ, ЇХ</w:t>
      </w:r>
      <w:r w:rsidRPr="00571AF4">
        <w:rPr>
          <w:b/>
          <w:color w:val="000000"/>
          <w:sz w:val="28"/>
          <w:szCs w:val="28"/>
          <w:lang w:val="uk-UA"/>
        </w:rPr>
        <w:t xml:space="preserve"> ПОНЯТТЯ, ВИДИ І ПОРЯДОК ПРИЙНЯТТЯ</w:t>
      </w:r>
    </w:p>
    <w:p w14:paraId="00000070" w14:textId="77777777" w:rsidR="001C592C" w:rsidRPr="00571AF4" w:rsidRDefault="001C592C" w:rsidP="00571AF4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ind w:leftChars="0" w:left="1" w:firstLineChars="251" w:firstLine="703"/>
        <w:jc w:val="center"/>
        <w:rPr>
          <w:color w:val="000000"/>
          <w:sz w:val="28"/>
          <w:szCs w:val="28"/>
          <w:lang w:val="uk-UA"/>
        </w:rPr>
      </w:pPr>
    </w:p>
    <w:p w14:paraId="00000071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ind w:leftChars="0" w:left="1" w:firstLineChars="251" w:firstLine="706"/>
        <w:jc w:val="center"/>
        <w:rPr>
          <w:color w:val="000000"/>
          <w:sz w:val="28"/>
          <w:szCs w:val="28"/>
          <w:lang w:val="uk-UA"/>
        </w:rPr>
      </w:pPr>
      <w:r w:rsidRPr="00571AF4">
        <w:rPr>
          <w:b/>
          <w:color w:val="000000"/>
          <w:sz w:val="28"/>
          <w:szCs w:val="28"/>
          <w:lang w:val="uk-UA"/>
        </w:rPr>
        <w:t>2.1. Загальна характеристика нормативних актів НБУ</w:t>
      </w:r>
    </w:p>
    <w:p w14:paraId="00000072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>Державне регулювання діяльності банків відповідно до ст. 61 Закону України «Про Національний банк України» [1] (далі – Закон «Про НБУ») здійснює Національний банк України (далі – Нацбанк). Реалізує він його згідно зі ст. 66 Закону України «Про банки і банк</w:t>
      </w:r>
      <w:r w:rsidRPr="00571AF4">
        <w:rPr>
          <w:color w:val="000000"/>
          <w:sz w:val="28"/>
          <w:szCs w:val="28"/>
          <w:lang w:val="uk-UA"/>
        </w:rPr>
        <w:t>івську діяльність» (далі Закон про банки) у формі адміністративного та індикативного регулювання [</w:t>
      </w:r>
      <w:r w:rsidRPr="00571AF4">
        <w:rPr>
          <w:sz w:val="28"/>
          <w:szCs w:val="28"/>
          <w:lang w:val="uk-UA"/>
        </w:rPr>
        <w:t>8</w:t>
      </w:r>
      <w:r w:rsidRPr="00571AF4">
        <w:rPr>
          <w:color w:val="000000"/>
          <w:sz w:val="28"/>
          <w:szCs w:val="28"/>
          <w:lang w:val="uk-UA"/>
        </w:rPr>
        <w:t xml:space="preserve">]. </w:t>
      </w:r>
    </w:p>
    <w:p w14:paraId="00000073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 xml:space="preserve">Закон оперує поняттям «форма», хоча, на нашу думку, в даній нормі визначаються різні способи державного регулювання. Так, якщо звернутися до значень цих </w:t>
      </w:r>
      <w:r w:rsidRPr="00571AF4">
        <w:rPr>
          <w:color w:val="000000"/>
          <w:sz w:val="28"/>
          <w:szCs w:val="28"/>
          <w:lang w:val="uk-UA"/>
        </w:rPr>
        <w:t>категорій, то «форма – це зовнішній вигляд, обрис речі, дії тощо або зовнішній вираз певного змісту» [</w:t>
      </w:r>
      <w:r w:rsidRPr="00571AF4">
        <w:rPr>
          <w:sz w:val="28"/>
          <w:szCs w:val="28"/>
          <w:lang w:val="uk-UA"/>
        </w:rPr>
        <w:t>9, с. 294</w:t>
      </w:r>
      <w:r w:rsidRPr="00571AF4">
        <w:rPr>
          <w:color w:val="000000"/>
          <w:sz w:val="28"/>
          <w:szCs w:val="28"/>
          <w:lang w:val="uk-UA"/>
        </w:rPr>
        <w:t>]. Тоді як «спосіб – це певна дія, прийом або система прийомів, яка дає можливість зробити, здійснити що-небудь, досягти чогось» [</w:t>
      </w:r>
      <w:r w:rsidRPr="00571AF4">
        <w:rPr>
          <w:sz w:val="28"/>
          <w:szCs w:val="28"/>
          <w:lang w:val="uk-UA"/>
        </w:rPr>
        <w:t>10</w:t>
      </w:r>
      <w:r w:rsidRPr="00571AF4">
        <w:rPr>
          <w:color w:val="000000"/>
          <w:sz w:val="28"/>
          <w:szCs w:val="28"/>
          <w:lang w:val="uk-UA"/>
        </w:rPr>
        <w:t>, с. 1179]. Н</w:t>
      </w:r>
      <w:r w:rsidRPr="00571AF4">
        <w:rPr>
          <w:color w:val="000000"/>
          <w:sz w:val="28"/>
          <w:szCs w:val="28"/>
          <w:lang w:val="uk-UA"/>
        </w:rPr>
        <w:t xml:space="preserve">априклад, регулювання шляхом </w:t>
      </w:r>
      <w:r w:rsidRPr="00571AF4">
        <w:rPr>
          <w:color w:val="000000"/>
          <w:sz w:val="28"/>
          <w:szCs w:val="28"/>
          <w:lang w:val="uk-UA"/>
        </w:rPr>
        <w:lastRenderedPageBreak/>
        <w:t xml:space="preserve">встановлення обов’язкових економічних нормативів є способом, а формою є затвердження нормативного </w:t>
      </w:r>
      <w:proofErr w:type="spellStart"/>
      <w:r w:rsidRPr="00571AF4">
        <w:rPr>
          <w:color w:val="000000"/>
          <w:sz w:val="28"/>
          <w:szCs w:val="28"/>
          <w:lang w:val="uk-UA"/>
        </w:rPr>
        <w:t>акта</w:t>
      </w:r>
      <w:proofErr w:type="spellEnd"/>
      <w:r w:rsidRPr="00571AF4">
        <w:rPr>
          <w:color w:val="000000"/>
          <w:sz w:val="28"/>
          <w:szCs w:val="28"/>
          <w:lang w:val="uk-UA"/>
        </w:rPr>
        <w:t xml:space="preserve"> Нацбанку – Інструкції про порядок регулювання діяльності банків в Україні (Постанова Правління від 28 серпня 2001 року № 368</w:t>
      </w:r>
      <w:r w:rsidRPr="00571AF4">
        <w:rPr>
          <w:color w:val="000000"/>
          <w:sz w:val="28"/>
          <w:szCs w:val="28"/>
          <w:lang w:val="uk-UA"/>
        </w:rPr>
        <w:t xml:space="preserve"> [</w:t>
      </w:r>
      <w:r w:rsidRPr="00571AF4">
        <w:rPr>
          <w:sz w:val="28"/>
          <w:szCs w:val="28"/>
          <w:lang w:val="uk-UA"/>
        </w:rPr>
        <w:t>11</w:t>
      </w:r>
      <w:r w:rsidRPr="00571AF4">
        <w:rPr>
          <w:color w:val="000000"/>
          <w:sz w:val="28"/>
          <w:szCs w:val="28"/>
          <w:lang w:val="uk-UA"/>
        </w:rPr>
        <w:t xml:space="preserve">]). </w:t>
      </w:r>
    </w:p>
    <w:p w14:paraId="00000086" w14:textId="26ECDD89" w:rsidR="001C592C" w:rsidRPr="00571AF4" w:rsidRDefault="008C1C4B" w:rsidP="005E0C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 xml:space="preserve">Такий спосіб як нагляд за діяльністю банків реалізується за допомогою таких форм, як </w:t>
      </w:r>
      <w:r w:rsidR="005E0CF8">
        <w:rPr>
          <w:color w:val="000000"/>
          <w:sz w:val="28"/>
          <w:szCs w:val="28"/>
          <w:lang w:val="uk-UA"/>
        </w:rPr>
        <w:t>….</w:t>
      </w:r>
    </w:p>
    <w:p w14:paraId="00000087" w14:textId="0ECC0C6B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>Т</w:t>
      </w:r>
      <w:r w:rsidRPr="00571AF4">
        <w:rPr>
          <w:color w:val="000000"/>
          <w:sz w:val="28"/>
          <w:szCs w:val="28"/>
          <w:lang w:val="uk-UA"/>
        </w:rPr>
        <w:t xml:space="preserve">аким чином, </w:t>
      </w:r>
      <w:r w:rsidR="005E0CF8">
        <w:rPr>
          <w:color w:val="000000"/>
          <w:sz w:val="28"/>
          <w:szCs w:val="28"/>
          <w:lang w:val="uk-UA"/>
        </w:rPr>
        <w:t>…</w:t>
      </w:r>
    </w:p>
    <w:p w14:paraId="00000088" w14:textId="77777777" w:rsidR="001C592C" w:rsidRPr="00571AF4" w:rsidRDefault="001C592C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</w:p>
    <w:p w14:paraId="00000089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ind w:leftChars="0" w:left="1" w:firstLineChars="251" w:firstLine="706"/>
        <w:jc w:val="center"/>
        <w:rPr>
          <w:color w:val="000000"/>
          <w:sz w:val="28"/>
          <w:szCs w:val="28"/>
          <w:lang w:val="uk-UA"/>
        </w:rPr>
      </w:pPr>
      <w:r w:rsidRPr="00571AF4">
        <w:rPr>
          <w:b/>
          <w:color w:val="000000"/>
          <w:sz w:val="28"/>
          <w:szCs w:val="28"/>
          <w:lang w:val="uk-UA"/>
        </w:rPr>
        <w:t>2.2. Прийняття нормативних актів НБУ</w:t>
      </w:r>
    </w:p>
    <w:p w14:paraId="0000008A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 xml:space="preserve">Як вже зазначалось, відповідно до положень Закону України «Про Національний банк України», саме НБУ здійснює державне регулювання діяльності банків. Реалізує НБУ державне регулювання у формі адміністративного та індикативного регулювання. </w:t>
      </w:r>
    </w:p>
    <w:p w14:paraId="0000008B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 xml:space="preserve">Нормативні акти </w:t>
      </w:r>
      <w:r w:rsidRPr="00571AF4">
        <w:rPr>
          <w:color w:val="000000"/>
          <w:sz w:val="28"/>
          <w:szCs w:val="28"/>
          <w:lang w:val="uk-UA"/>
        </w:rPr>
        <w:t>НБУ – це волевиявлення Національного банку України у визначеній формі в межах встановленої законодавством України компетенції у сфері регулювання грошово-кредитних відносин шляхом встановлення правових норм, конкретної практики їх реалізації чи індивідуаль</w:t>
      </w:r>
      <w:r w:rsidRPr="00571AF4">
        <w:rPr>
          <w:color w:val="000000"/>
          <w:sz w:val="28"/>
          <w:szCs w:val="28"/>
          <w:lang w:val="uk-UA"/>
        </w:rPr>
        <w:t>них приписів</w:t>
      </w:r>
      <w:r w:rsidRPr="00571AF4">
        <w:rPr>
          <w:sz w:val="28"/>
          <w:szCs w:val="28"/>
          <w:lang w:val="uk-UA"/>
        </w:rPr>
        <w:t xml:space="preserve"> [23, с. 331] </w:t>
      </w:r>
    </w:p>
    <w:p w14:paraId="000000AA" w14:textId="68EE3C0A" w:rsidR="001C592C" w:rsidRPr="00571AF4" w:rsidRDefault="008C1C4B" w:rsidP="005E0C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 xml:space="preserve">Нормативні акти НБУ займають найбільшу частину всіх актів банківського законодавства та є формою </w:t>
      </w:r>
      <w:proofErr w:type="spellStart"/>
      <w:r w:rsidRPr="00571AF4">
        <w:rPr>
          <w:color w:val="000000"/>
          <w:sz w:val="28"/>
          <w:szCs w:val="28"/>
          <w:lang w:val="uk-UA"/>
        </w:rPr>
        <w:t>нормотворчості</w:t>
      </w:r>
      <w:proofErr w:type="spellEnd"/>
      <w:r w:rsidRPr="00571AF4">
        <w:rPr>
          <w:color w:val="000000"/>
          <w:sz w:val="28"/>
          <w:szCs w:val="28"/>
          <w:lang w:val="uk-UA"/>
        </w:rPr>
        <w:t xml:space="preserve"> НБУ, за допомогою якої НБУ виконує всі свої функції центрального банку держави, передбачені </w:t>
      </w:r>
      <w:r w:rsidR="005E0CF8">
        <w:rPr>
          <w:color w:val="000000"/>
          <w:sz w:val="28"/>
          <w:szCs w:val="28"/>
          <w:lang w:val="uk-UA"/>
        </w:rPr>
        <w:t>….</w:t>
      </w:r>
      <w:r w:rsidRPr="00571AF4">
        <w:rPr>
          <w:color w:val="000000"/>
          <w:sz w:val="28"/>
          <w:szCs w:val="28"/>
          <w:lang w:val="uk-UA"/>
        </w:rPr>
        <w:t xml:space="preserve"> бухгалтерські, статистичні та інші необхідні для виконання її завдань відомості щодо діяльності Національного банку та банківської системи </w:t>
      </w:r>
      <w:bookmarkStart w:id="2" w:name="3as4poj" w:colFirst="0" w:colLast="0"/>
      <w:bookmarkEnd w:id="2"/>
      <w:r w:rsidRPr="00571AF4">
        <w:rPr>
          <w:color w:val="000000"/>
          <w:sz w:val="28"/>
          <w:szCs w:val="28"/>
          <w:lang w:val="uk-UA"/>
        </w:rPr>
        <w:t>України</w:t>
      </w:r>
      <w:r w:rsidRPr="00571AF4">
        <w:rPr>
          <w:sz w:val="28"/>
          <w:szCs w:val="28"/>
          <w:lang w:val="uk-UA"/>
        </w:rPr>
        <w:t xml:space="preserve"> [1].</w:t>
      </w:r>
    </w:p>
    <w:p w14:paraId="000000B0" w14:textId="36D00D8A" w:rsidR="001C592C" w:rsidRPr="00571AF4" w:rsidRDefault="008C1C4B" w:rsidP="005E0C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>Правління Націона</w:t>
      </w:r>
      <w:r w:rsidRPr="00571AF4">
        <w:rPr>
          <w:color w:val="000000"/>
          <w:sz w:val="28"/>
          <w:szCs w:val="28"/>
          <w:lang w:val="uk-UA"/>
        </w:rPr>
        <w:t>льного банку визначає організаційні основи та структуру Національного банку, затверджує положення про структурні підрозділи (крім положення про підрозділ внутрішнього аудиту) та установи Національного банку, статути його підприємств, порядок призначення ке</w:t>
      </w:r>
      <w:r w:rsidRPr="00571AF4">
        <w:rPr>
          <w:color w:val="000000"/>
          <w:sz w:val="28"/>
          <w:szCs w:val="28"/>
          <w:lang w:val="uk-UA"/>
        </w:rPr>
        <w:t xml:space="preserve">рівників підрозділів (крім </w:t>
      </w:r>
      <w:r w:rsidR="005E0CF8">
        <w:rPr>
          <w:color w:val="000000"/>
          <w:sz w:val="28"/>
          <w:szCs w:val="28"/>
          <w:lang w:val="uk-UA"/>
        </w:rPr>
        <w:t>…..</w:t>
      </w:r>
      <w:r w:rsidRPr="00571AF4">
        <w:rPr>
          <w:color w:val="000000"/>
          <w:sz w:val="28"/>
          <w:szCs w:val="28"/>
          <w:lang w:val="uk-UA"/>
        </w:rPr>
        <w:t xml:space="preserve"> НБУ. Також Закон «Про НБУ» не визначає і </w:t>
      </w:r>
      <w:r w:rsidRPr="00571AF4">
        <w:rPr>
          <w:color w:val="000000"/>
          <w:sz w:val="28"/>
          <w:szCs w:val="28"/>
          <w:lang w:val="uk-UA"/>
        </w:rPr>
        <w:lastRenderedPageBreak/>
        <w:t xml:space="preserve">порядку прийняття рішень Правлінням, за винятком ч. 5 ст. 13, в якій визначаються умови подолання </w:t>
      </w:r>
      <w:proofErr w:type="spellStart"/>
      <w:r w:rsidRPr="00571AF4">
        <w:rPr>
          <w:color w:val="000000"/>
          <w:sz w:val="28"/>
          <w:szCs w:val="28"/>
          <w:lang w:val="uk-UA"/>
        </w:rPr>
        <w:t>відкладального</w:t>
      </w:r>
      <w:proofErr w:type="spellEnd"/>
      <w:r w:rsidRPr="00571AF4">
        <w:rPr>
          <w:color w:val="000000"/>
          <w:sz w:val="28"/>
          <w:szCs w:val="28"/>
          <w:lang w:val="uk-UA"/>
        </w:rPr>
        <w:t xml:space="preserve"> вето Ради НБУ, проте воно застосовується до питань, з яких нормативні акти не видаються.</w:t>
      </w:r>
    </w:p>
    <w:p w14:paraId="000000B1" w14:textId="7AA5C667" w:rsidR="001C592C" w:rsidRPr="00571AF4" w:rsidRDefault="005E0CF8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…</w:t>
      </w:r>
    </w:p>
    <w:p w14:paraId="000000B3" w14:textId="39AA7871" w:rsidR="001C592C" w:rsidRPr="00571AF4" w:rsidRDefault="008C1C4B" w:rsidP="005E0C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 xml:space="preserve">Таким чином, </w:t>
      </w:r>
      <w:r w:rsidR="005E0CF8">
        <w:rPr>
          <w:color w:val="000000"/>
          <w:sz w:val="28"/>
          <w:szCs w:val="28"/>
          <w:lang w:val="uk-UA"/>
        </w:rPr>
        <w:t>..</w:t>
      </w:r>
      <w:r w:rsidRPr="00571AF4">
        <w:rPr>
          <w:b/>
          <w:color w:val="000000"/>
          <w:sz w:val="28"/>
          <w:szCs w:val="28"/>
          <w:lang w:val="uk-UA"/>
        </w:rPr>
        <w:t>ВИСНОВКИ</w:t>
      </w:r>
    </w:p>
    <w:p w14:paraId="000000B4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>П</w:t>
      </w:r>
      <w:r w:rsidRPr="00571AF4">
        <w:rPr>
          <w:color w:val="000000"/>
          <w:sz w:val="28"/>
          <w:szCs w:val="28"/>
          <w:lang w:val="uk-UA"/>
        </w:rPr>
        <w:t xml:space="preserve">ідводячи підсумки, можна сказати, що мета і завдання, які ставились у роботі досягнуто, і зробити наступні висновки. </w:t>
      </w:r>
      <w:r w:rsidRPr="00571AF4">
        <w:rPr>
          <w:color w:val="000000"/>
          <w:sz w:val="28"/>
          <w:szCs w:val="28"/>
          <w:highlight w:val="white"/>
          <w:lang w:val="uk-UA"/>
        </w:rPr>
        <w:t>Національний банк України (далі - Національний банк) є центральним банком України, особливим центральним органом державного управління, юр</w:t>
      </w:r>
      <w:r w:rsidRPr="00571AF4">
        <w:rPr>
          <w:color w:val="000000"/>
          <w:sz w:val="28"/>
          <w:szCs w:val="28"/>
          <w:highlight w:val="white"/>
          <w:lang w:val="uk-UA"/>
        </w:rPr>
        <w:t>идичний статус, завдання, функції, повноваження і принципи організації якого визначаються Конституцією України, Законом про НБУ та іншими законами України.</w:t>
      </w:r>
    </w:p>
    <w:p w14:paraId="000000BB" w14:textId="5E4C0EA1" w:rsidR="001C592C" w:rsidRPr="00571AF4" w:rsidRDefault="008C1C4B" w:rsidP="005E0C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highlight w:val="white"/>
          <w:lang w:val="uk-UA"/>
        </w:rPr>
      </w:pPr>
      <w:r w:rsidRPr="00571AF4">
        <w:rPr>
          <w:color w:val="000000"/>
          <w:sz w:val="28"/>
          <w:szCs w:val="28"/>
          <w:lang w:val="uk-UA"/>
        </w:rPr>
        <w:t xml:space="preserve">Правові акти </w:t>
      </w:r>
      <w:r w:rsidR="005E0CF8">
        <w:rPr>
          <w:color w:val="000000"/>
          <w:sz w:val="28"/>
          <w:szCs w:val="28"/>
          <w:lang w:val="uk-UA"/>
        </w:rPr>
        <w:t>….</w:t>
      </w:r>
      <w:bookmarkStart w:id="3" w:name="_GoBack"/>
      <w:bookmarkEnd w:id="3"/>
      <w:r w:rsidRPr="00571AF4">
        <w:rPr>
          <w:b/>
          <w:color w:val="000000"/>
          <w:sz w:val="28"/>
          <w:szCs w:val="28"/>
          <w:highlight w:val="white"/>
          <w:lang w:val="uk-UA"/>
        </w:rPr>
        <w:t>СПИСОК ВИКОРИСТАНИХ ДЖЕРЕЛ</w:t>
      </w:r>
    </w:p>
    <w:p w14:paraId="000000BC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>1</w:t>
      </w:r>
      <w:r w:rsidRPr="00571AF4">
        <w:rPr>
          <w:color w:val="000000"/>
          <w:sz w:val="28"/>
          <w:szCs w:val="28"/>
          <w:lang w:val="uk-UA"/>
        </w:rPr>
        <w:t xml:space="preserve">. Закон України «Про Національний банк України» від 20.05.1999 р. № 679-XIV URL: </w:t>
      </w:r>
      <w:hyperlink r:id="rId6">
        <w:r w:rsidRPr="00571AF4">
          <w:rPr>
            <w:color w:val="000000"/>
            <w:sz w:val="28"/>
            <w:szCs w:val="28"/>
            <w:lang w:val="uk-UA"/>
          </w:rPr>
          <w:t>https:</w:t>
        </w:r>
        <w:r w:rsidRPr="00571AF4">
          <w:rPr>
            <w:color w:val="000000"/>
            <w:sz w:val="28"/>
            <w:szCs w:val="28"/>
            <w:lang w:val="uk-UA"/>
          </w:rPr>
          <w:t>//zakon.rada.gov.ua/laws/show/679-14</w:t>
        </w:r>
      </w:hyperlink>
    </w:p>
    <w:p w14:paraId="000000BD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 xml:space="preserve">2. </w:t>
      </w:r>
      <w:proofErr w:type="spellStart"/>
      <w:r w:rsidRPr="00571AF4">
        <w:rPr>
          <w:color w:val="000000"/>
          <w:sz w:val="28"/>
          <w:szCs w:val="28"/>
          <w:lang w:val="uk-UA"/>
        </w:rPr>
        <w:t>Лучковська</w:t>
      </w:r>
      <w:proofErr w:type="spellEnd"/>
      <w:r w:rsidRPr="00571AF4">
        <w:rPr>
          <w:color w:val="000000"/>
          <w:sz w:val="28"/>
          <w:szCs w:val="28"/>
          <w:lang w:val="uk-UA"/>
        </w:rPr>
        <w:t xml:space="preserve"> С. I. Фінансове право: </w:t>
      </w:r>
      <w:proofErr w:type="spellStart"/>
      <w:r w:rsidRPr="00571AF4">
        <w:rPr>
          <w:color w:val="000000"/>
          <w:sz w:val="28"/>
          <w:szCs w:val="28"/>
          <w:lang w:val="uk-UA"/>
        </w:rPr>
        <w:t>навч</w:t>
      </w:r>
      <w:proofErr w:type="spellEnd"/>
      <w:r w:rsidRPr="00571AF4">
        <w:rPr>
          <w:color w:val="000000"/>
          <w:sz w:val="28"/>
          <w:szCs w:val="28"/>
          <w:lang w:val="uk-UA"/>
        </w:rPr>
        <w:t xml:space="preserve">. посібник/для </w:t>
      </w:r>
      <w:proofErr w:type="spellStart"/>
      <w:r w:rsidRPr="00571AF4">
        <w:rPr>
          <w:color w:val="000000"/>
          <w:sz w:val="28"/>
          <w:szCs w:val="28"/>
          <w:lang w:val="uk-UA"/>
        </w:rPr>
        <w:t>студ</w:t>
      </w:r>
      <w:proofErr w:type="spellEnd"/>
      <w:r w:rsidRPr="00571AF4">
        <w:rPr>
          <w:color w:val="000000"/>
          <w:sz w:val="28"/>
          <w:szCs w:val="28"/>
          <w:lang w:val="uk-UA"/>
        </w:rPr>
        <w:t xml:space="preserve">. економ, спец. вищих </w:t>
      </w:r>
      <w:proofErr w:type="spellStart"/>
      <w:r w:rsidRPr="00571AF4">
        <w:rPr>
          <w:color w:val="000000"/>
          <w:sz w:val="28"/>
          <w:szCs w:val="28"/>
          <w:lang w:val="uk-UA"/>
        </w:rPr>
        <w:t>навч</w:t>
      </w:r>
      <w:proofErr w:type="spellEnd"/>
      <w:r w:rsidRPr="00571AF4">
        <w:rPr>
          <w:color w:val="000000"/>
          <w:sz w:val="28"/>
          <w:szCs w:val="28"/>
          <w:lang w:val="uk-UA"/>
        </w:rPr>
        <w:t>. закладів. К.: КНТ. 2010. 296 с.</w:t>
      </w:r>
    </w:p>
    <w:p w14:paraId="000000BE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 xml:space="preserve">3. Роль В. Ф., Сергієнко В. В., Попова С. М. Фінансове право. </w:t>
      </w:r>
      <w:proofErr w:type="spellStart"/>
      <w:r w:rsidRPr="00571AF4">
        <w:rPr>
          <w:color w:val="000000"/>
          <w:sz w:val="28"/>
          <w:szCs w:val="28"/>
          <w:lang w:val="uk-UA"/>
        </w:rPr>
        <w:t>Навч</w:t>
      </w:r>
      <w:proofErr w:type="spellEnd"/>
      <w:r w:rsidRPr="00571AF4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571AF4">
        <w:rPr>
          <w:color w:val="000000"/>
          <w:sz w:val="28"/>
          <w:szCs w:val="28"/>
          <w:lang w:val="uk-UA"/>
        </w:rPr>
        <w:t>посіб</w:t>
      </w:r>
      <w:proofErr w:type="spellEnd"/>
      <w:r w:rsidRPr="00571AF4">
        <w:rPr>
          <w:color w:val="000000"/>
          <w:sz w:val="28"/>
          <w:szCs w:val="28"/>
          <w:lang w:val="uk-UA"/>
        </w:rPr>
        <w:t>. К.: Центр учбової літера</w:t>
      </w:r>
      <w:r w:rsidRPr="00571AF4">
        <w:rPr>
          <w:color w:val="000000"/>
          <w:sz w:val="28"/>
          <w:szCs w:val="28"/>
          <w:lang w:val="uk-UA"/>
        </w:rPr>
        <w:t>тури, 2011. 392 с.</w:t>
      </w:r>
    </w:p>
    <w:p w14:paraId="000000BF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 xml:space="preserve">4. Конституція України від 28 червня 1996 р. URL: </w:t>
      </w:r>
      <w:hyperlink r:id="rId7">
        <w:r w:rsidRPr="00571AF4">
          <w:rPr>
            <w:color w:val="000000"/>
            <w:sz w:val="28"/>
            <w:szCs w:val="28"/>
            <w:lang w:val="uk-UA"/>
          </w:rPr>
          <w:t>http://zakon.rada.gov.ua/laws/show/254%D0%BA/96-%D0%B2%D1%80</w:t>
        </w:r>
      </w:hyperlink>
    </w:p>
    <w:p w14:paraId="000000C0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 xml:space="preserve">5. Фінансове право : підручник / М. П. </w:t>
      </w:r>
      <w:proofErr w:type="spellStart"/>
      <w:r w:rsidRPr="00571AF4">
        <w:rPr>
          <w:color w:val="000000"/>
          <w:sz w:val="28"/>
          <w:szCs w:val="28"/>
          <w:lang w:val="uk-UA"/>
        </w:rPr>
        <w:t>Кучеряв</w:t>
      </w:r>
      <w:r w:rsidRPr="00571AF4">
        <w:rPr>
          <w:color w:val="000000"/>
          <w:sz w:val="28"/>
          <w:szCs w:val="28"/>
          <w:lang w:val="uk-UA"/>
        </w:rPr>
        <w:t>енко</w:t>
      </w:r>
      <w:proofErr w:type="spellEnd"/>
      <w:r w:rsidRPr="00571AF4">
        <w:rPr>
          <w:color w:val="000000"/>
          <w:sz w:val="28"/>
          <w:szCs w:val="28"/>
          <w:lang w:val="uk-UA"/>
        </w:rPr>
        <w:t xml:space="preserve">, Д. О. </w:t>
      </w:r>
      <w:proofErr w:type="spellStart"/>
      <w:r w:rsidRPr="00571AF4">
        <w:rPr>
          <w:color w:val="000000"/>
          <w:sz w:val="28"/>
          <w:szCs w:val="28"/>
          <w:lang w:val="uk-UA"/>
        </w:rPr>
        <w:t>Білінський</w:t>
      </w:r>
      <w:proofErr w:type="spellEnd"/>
      <w:r w:rsidRPr="00571AF4">
        <w:rPr>
          <w:color w:val="000000"/>
          <w:sz w:val="28"/>
          <w:szCs w:val="28"/>
          <w:lang w:val="uk-UA"/>
        </w:rPr>
        <w:t xml:space="preserve">, О. О. Дмитрик та ін.; за ред. д-ра </w:t>
      </w:r>
      <w:proofErr w:type="spellStart"/>
      <w:r w:rsidRPr="00571AF4">
        <w:rPr>
          <w:color w:val="000000"/>
          <w:sz w:val="28"/>
          <w:szCs w:val="28"/>
          <w:lang w:val="uk-UA"/>
        </w:rPr>
        <w:t>юрид</w:t>
      </w:r>
      <w:proofErr w:type="spellEnd"/>
      <w:r w:rsidRPr="00571AF4">
        <w:rPr>
          <w:color w:val="000000"/>
          <w:sz w:val="28"/>
          <w:szCs w:val="28"/>
          <w:lang w:val="uk-UA"/>
        </w:rPr>
        <w:t xml:space="preserve">. наук, проф. М. П. </w:t>
      </w:r>
      <w:proofErr w:type="spellStart"/>
      <w:r w:rsidRPr="00571AF4">
        <w:rPr>
          <w:color w:val="000000"/>
          <w:sz w:val="28"/>
          <w:szCs w:val="28"/>
          <w:lang w:val="uk-UA"/>
        </w:rPr>
        <w:t>Кучерявенка</w:t>
      </w:r>
      <w:proofErr w:type="spellEnd"/>
      <w:r w:rsidRPr="00571AF4">
        <w:rPr>
          <w:color w:val="000000"/>
          <w:sz w:val="28"/>
          <w:szCs w:val="28"/>
          <w:lang w:val="uk-UA"/>
        </w:rPr>
        <w:t>. X.: Право, 2013. 400 с.</w:t>
      </w:r>
    </w:p>
    <w:p w14:paraId="000000C1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 xml:space="preserve">6. Бандурка О.М. Фінансове право: підручник / за </w:t>
      </w:r>
      <w:proofErr w:type="spellStart"/>
      <w:r w:rsidRPr="00571AF4">
        <w:rPr>
          <w:color w:val="000000"/>
          <w:sz w:val="28"/>
          <w:szCs w:val="28"/>
          <w:lang w:val="uk-UA"/>
        </w:rPr>
        <w:t>заг</w:t>
      </w:r>
      <w:proofErr w:type="spellEnd"/>
      <w:r w:rsidRPr="00571AF4">
        <w:rPr>
          <w:color w:val="000000"/>
          <w:sz w:val="28"/>
          <w:szCs w:val="28"/>
          <w:lang w:val="uk-UA"/>
        </w:rPr>
        <w:t xml:space="preserve">. ред. О. М. Бандурки та О. П. </w:t>
      </w:r>
      <w:proofErr w:type="spellStart"/>
      <w:r w:rsidRPr="00571AF4">
        <w:rPr>
          <w:color w:val="000000"/>
          <w:sz w:val="28"/>
          <w:szCs w:val="28"/>
          <w:lang w:val="uk-UA"/>
        </w:rPr>
        <w:t>Гетманець</w:t>
      </w:r>
      <w:proofErr w:type="spellEnd"/>
      <w:r w:rsidRPr="00571AF4">
        <w:rPr>
          <w:color w:val="000000"/>
          <w:sz w:val="28"/>
          <w:szCs w:val="28"/>
          <w:lang w:val="uk-UA"/>
        </w:rPr>
        <w:t xml:space="preserve">; Ю. М. </w:t>
      </w:r>
      <w:proofErr w:type="spellStart"/>
      <w:r w:rsidRPr="00571AF4">
        <w:rPr>
          <w:color w:val="000000"/>
          <w:sz w:val="28"/>
          <w:szCs w:val="28"/>
          <w:lang w:val="uk-UA"/>
        </w:rPr>
        <w:t>Жорнокуй</w:t>
      </w:r>
      <w:proofErr w:type="spellEnd"/>
      <w:r w:rsidRPr="00571AF4">
        <w:rPr>
          <w:color w:val="000000"/>
          <w:sz w:val="28"/>
          <w:szCs w:val="28"/>
          <w:lang w:val="uk-UA"/>
        </w:rPr>
        <w:t xml:space="preserve">, О. В. </w:t>
      </w:r>
      <w:proofErr w:type="spellStart"/>
      <w:r w:rsidRPr="00571AF4">
        <w:rPr>
          <w:color w:val="000000"/>
          <w:sz w:val="28"/>
          <w:szCs w:val="28"/>
          <w:lang w:val="uk-UA"/>
        </w:rPr>
        <w:t>Кашкарьова</w:t>
      </w:r>
      <w:proofErr w:type="spellEnd"/>
      <w:r w:rsidRPr="00571AF4">
        <w:rPr>
          <w:color w:val="000000"/>
          <w:sz w:val="28"/>
          <w:szCs w:val="28"/>
          <w:lang w:val="uk-UA"/>
        </w:rPr>
        <w:t>, Т. В. Ко</w:t>
      </w:r>
      <w:r w:rsidRPr="00571AF4">
        <w:rPr>
          <w:color w:val="000000"/>
          <w:sz w:val="28"/>
          <w:szCs w:val="28"/>
          <w:lang w:val="uk-UA"/>
        </w:rPr>
        <w:t xml:space="preserve">лесник та інші. X.: </w:t>
      </w:r>
      <w:proofErr w:type="spellStart"/>
      <w:r w:rsidRPr="00571AF4">
        <w:rPr>
          <w:color w:val="000000"/>
          <w:sz w:val="28"/>
          <w:szCs w:val="28"/>
          <w:lang w:val="uk-UA"/>
        </w:rPr>
        <w:t>Екограф</w:t>
      </w:r>
      <w:proofErr w:type="spellEnd"/>
      <w:r w:rsidRPr="00571AF4">
        <w:rPr>
          <w:color w:val="000000"/>
          <w:sz w:val="28"/>
          <w:szCs w:val="28"/>
          <w:lang w:val="uk-UA"/>
        </w:rPr>
        <w:t>, 2015 496 с.</w:t>
      </w:r>
    </w:p>
    <w:p w14:paraId="000000C2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 xml:space="preserve">7. Костюченко О.А. Банківське право: Підручник / 2-ге вид., </w:t>
      </w:r>
      <w:proofErr w:type="spellStart"/>
      <w:r w:rsidRPr="00571AF4">
        <w:rPr>
          <w:color w:val="000000"/>
          <w:sz w:val="28"/>
          <w:szCs w:val="28"/>
          <w:lang w:val="uk-UA"/>
        </w:rPr>
        <w:t>переробл</w:t>
      </w:r>
      <w:proofErr w:type="spellEnd"/>
      <w:r w:rsidRPr="00571AF4">
        <w:rPr>
          <w:color w:val="000000"/>
          <w:sz w:val="28"/>
          <w:szCs w:val="28"/>
          <w:lang w:val="uk-UA"/>
        </w:rPr>
        <w:t xml:space="preserve">. та </w:t>
      </w:r>
      <w:proofErr w:type="spellStart"/>
      <w:r w:rsidRPr="00571AF4">
        <w:rPr>
          <w:color w:val="000000"/>
          <w:sz w:val="28"/>
          <w:szCs w:val="28"/>
          <w:lang w:val="uk-UA"/>
        </w:rPr>
        <w:t>допов</w:t>
      </w:r>
      <w:proofErr w:type="spellEnd"/>
      <w:r w:rsidRPr="00571AF4">
        <w:rPr>
          <w:color w:val="000000"/>
          <w:sz w:val="28"/>
          <w:szCs w:val="28"/>
          <w:lang w:val="uk-UA"/>
        </w:rPr>
        <w:t xml:space="preserve">. К.: </w:t>
      </w:r>
      <w:proofErr w:type="spellStart"/>
      <w:r w:rsidRPr="00571AF4">
        <w:rPr>
          <w:color w:val="000000"/>
          <w:sz w:val="28"/>
          <w:szCs w:val="28"/>
          <w:lang w:val="uk-UA"/>
        </w:rPr>
        <w:t>Атіка</w:t>
      </w:r>
      <w:proofErr w:type="spellEnd"/>
      <w:r w:rsidRPr="00571AF4">
        <w:rPr>
          <w:color w:val="000000"/>
          <w:sz w:val="28"/>
          <w:szCs w:val="28"/>
          <w:lang w:val="uk-UA"/>
        </w:rPr>
        <w:t>, 2011. 376 с.</w:t>
      </w:r>
    </w:p>
    <w:p w14:paraId="000000C3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 xml:space="preserve">8. Закон України «Про банки і банківську діяльність» від 07.12.2000 р. № 2121-III URL: </w:t>
      </w:r>
      <w:hyperlink r:id="rId8">
        <w:r w:rsidRPr="00571AF4">
          <w:rPr>
            <w:color w:val="000000"/>
            <w:sz w:val="28"/>
            <w:szCs w:val="28"/>
            <w:lang w:val="uk-UA"/>
          </w:rPr>
          <w:t>https://zakon.rada.gov.ua/laws/show/2121-14</w:t>
        </w:r>
      </w:hyperlink>
    </w:p>
    <w:p w14:paraId="000000C4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lastRenderedPageBreak/>
        <w:t xml:space="preserve">9. </w:t>
      </w:r>
      <w:proofErr w:type="spellStart"/>
      <w:r w:rsidRPr="00571AF4">
        <w:rPr>
          <w:color w:val="000000"/>
          <w:sz w:val="28"/>
          <w:szCs w:val="28"/>
          <w:lang w:val="uk-UA"/>
        </w:rPr>
        <w:t>Нагребельний</w:t>
      </w:r>
      <w:proofErr w:type="spellEnd"/>
      <w:r w:rsidRPr="00571AF4">
        <w:rPr>
          <w:color w:val="000000"/>
          <w:sz w:val="28"/>
          <w:szCs w:val="28"/>
          <w:lang w:val="uk-UA"/>
        </w:rPr>
        <w:t xml:space="preserve"> В. П. Форма / </w:t>
      </w:r>
      <w:proofErr w:type="spellStart"/>
      <w:r w:rsidRPr="00571AF4">
        <w:rPr>
          <w:color w:val="000000"/>
          <w:sz w:val="28"/>
          <w:szCs w:val="28"/>
          <w:lang w:val="uk-UA"/>
        </w:rPr>
        <w:t>Нагребельний</w:t>
      </w:r>
      <w:proofErr w:type="spellEnd"/>
      <w:r w:rsidRPr="00571AF4">
        <w:rPr>
          <w:color w:val="000000"/>
          <w:sz w:val="28"/>
          <w:szCs w:val="28"/>
          <w:lang w:val="uk-UA"/>
        </w:rPr>
        <w:t xml:space="preserve"> В. П. // Юридична е</w:t>
      </w:r>
      <w:r w:rsidRPr="00571AF4">
        <w:rPr>
          <w:color w:val="000000"/>
          <w:sz w:val="28"/>
          <w:szCs w:val="28"/>
          <w:lang w:val="uk-UA"/>
        </w:rPr>
        <w:t xml:space="preserve">нциклопедія: [в 6 т.] / НАНУ, Ін-т держави і права ім. В. М. Корецького НАН України; ред. Ю. С. </w:t>
      </w:r>
      <w:proofErr w:type="spellStart"/>
      <w:r w:rsidRPr="00571AF4">
        <w:rPr>
          <w:color w:val="000000"/>
          <w:sz w:val="28"/>
          <w:szCs w:val="28"/>
          <w:lang w:val="uk-UA"/>
        </w:rPr>
        <w:t>Шемшученко</w:t>
      </w:r>
      <w:proofErr w:type="spellEnd"/>
      <w:r w:rsidRPr="00571AF4">
        <w:rPr>
          <w:color w:val="000000"/>
          <w:sz w:val="28"/>
          <w:szCs w:val="28"/>
          <w:lang w:val="uk-UA"/>
        </w:rPr>
        <w:t xml:space="preserve">. К.: </w:t>
      </w:r>
      <w:proofErr w:type="spellStart"/>
      <w:r w:rsidRPr="00571AF4">
        <w:rPr>
          <w:color w:val="000000"/>
          <w:sz w:val="28"/>
          <w:szCs w:val="28"/>
          <w:lang w:val="uk-UA"/>
        </w:rPr>
        <w:t>Укр</w:t>
      </w:r>
      <w:proofErr w:type="spellEnd"/>
      <w:r w:rsidRPr="00571AF4">
        <w:rPr>
          <w:color w:val="000000"/>
          <w:sz w:val="28"/>
          <w:szCs w:val="28"/>
          <w:lang w:val="uk-UA"/>
        </w:rPr>
        <w:t xml:space="preserve">. енциклопедія </w:t>
      </w:r>
      <w:proofErr w:type="spellStart"/>
      <w:r w:rsidRPr="00571AF4">
        <w:rPr>
          <w:color w:val="000000"/>
          <w:sz w:val="28"/>
          <w:szCs w:val="28"/>
          <w:lang w:val="uk-UA"/>
        </w:rPr>
        <w:t>iм</w:t>
      </w:r>
      <w:proofErr w:type="spellEnd"/>
      <w:r w:rsidRPr="00571AF4">
        <w:rPr>
          <w:color w:val="000000"/>
          <w:sz w:val="28"/>
          <w:szCs w:val="28"/>
          <w:lang w:val="uk-UA"/>
        </w:rPr>
        <w:t>. М. П. Бажана, 1998. Т. 6: Т-Я. 2004. С. 294.</w:t>
      </w:r>
    </w:p>
    <w:p w14:paraId="000000C5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 xml:space="preserve">10. Великий тлумачний словник сучасної української мови. 170 000 слів / ред. </w:t>
      </w:r>
      <w:r w:rsidRPr="00571AF4">
        <w:rPr>
          <w:color w:val="000000"/>
          <w:sz w:val="28"/>
          <w:szCs w:val="28"/>
          <w:lang w:val="uk-UA"/>
        </w:rPr>
        <w:t>В. Т. Бусел. К. Ірпінь: Перун, 2002. 1440 с.</w:t>
      </w:r>
    </w:p>
    <w:p w14:paraId="000000C6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>11.</w:t>
      </w:r>
      <w:r w:rsidRPr="00571AF4">
        <w:rPr>
          <w:sz w:val="28"/>
          <w:szCs w:val="28"/>
          <w:lang w:val="uk-UA"/>
        </w:rPr>
        <w:t xml:space="preserve"> </w:t>
      </w:r>
      <w:r w:rsidRPr="00571AF4">
        <w:rPr>
          <w:color w:val="000000"/>
          <w:sz w:val="28"/>
          <w:szCs w:val="28"/>
          <w:lang w:val="uk-UA"/>
        </w:rPr>
        <w:t xml:space="preserve">Постанова Правління Національного банку України «Про затвердження Інструкції про порядок регулювання діяльності банків в Україні» від 28.08.2001 р. № 368 URL: </w:t>
      </w:r>
      <w:hyperlink r:id="rId9">
        <w:r w:rsidRPr="00571AF4">
          <w:rPr>
            <w:color w:val="0000FF"/>
            <w:sz w:val="28"/>
            <w:szCs w:val="28"/>
            <w:u w:val="single"/>
            <w:lang w:val="uk-UA"/>
          </w:rPr>
          <w:t>https://zakon.rada.gov.ua/laws/</w:t>
        </w:r>
      </w:hyperlink>
      <w:r w:rsidRPr="00571AF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71AF4">
        <w:rPr>
          <w:color w:val="000000"/>
          <w:sz w:val="28"/>
          <w:szCs w:val="28"/>
          <w:lang w:val="uk-UA"/>
        </w:rPr>
        <w:t>show</w:t>
      </w:r>
      <w:proofErr w:type="spellEnd"/>
      <w:r w:rsidRPr="00571AF4">
        <w:rPr>
          <w:color w:val="000000"/>
          <w:sz w:val="28"/>
          <w:szCs w:val="28"/>
          <w:lang w:val="uk-UA"/>
        </w:rPr>
        <w:t>/z0841-01</w:t>
      </w:r>
    </w:p>
    <w:p w14:paraId="000000C7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 xml:space="preserve">12. </w:t>
      </w:r>
      <w:proofErr w:type="spellStart"/>
      <w:r w:rsidRPr="00571AF4">
        <w:rPr>
          <w:color w:val="000000"/>
          <w:sz w:val="28"/>
          <w:szCs w:val="28"/>
          <w:lang w:val="uk-UA"/>
        </w:rPr>
        <w:t>Мурашин</w:t>
      </w:r>
      <w:proofErr w:type="spellEnd"/>
      <w:r w:rsidRPr="00571AF4">
        <w:rPr>
          <w:color w:val="000000"/>
          <w:sz w:val="28"/>
          <w:szCs w:val="28"/>
          <w:lang w:val="uk-UA"/>
        </w:rPr>
        <w:t xml:space="preserve"> О. Г. До питання про поняття правового </w:t>
      </w:r>
      <w:proofErr w:type="spellStart"/>
      <w:r w:rsidRPr="00571AF4">
        <w:rPr>
          <w:color w:val="000000"/>
          <w:sz w:val="28"/>
          <w:szCs w:val="28"/>
          <w:lang w:val="uk-UA"/>
        </w:rPr>
        <w:t>акта</w:t>
      </w:r>
      <w:proofErr w:type="spellEnd"/>
      <w:r w:rsidRPr="00571AF4">
        <w:rPr>
          <w:color w:val="000000"/>
          <w:sz w:val="28"/>
          <w:szCs w:val="28"/>
          <w:lang w:val="uk-UA"/>
        </w:rPr>
        <w:t xml:space="preserve"> / О. Г. </w:t>
      </w:r>
      <w:proofErr w:type="spellStart"/>
      <w:r w:rsidRPr="00571AF4">
        <w:rPr>
          <w:color w:val="000000"/>
          <w:sz w:val="28"/>
          <w:szCs w:val="28"/>
          <w:lang w:val="uk-UA"/>
        </w:rPr>
        <w:t>Мурашин</w:t>
      </w:r>
      <w:proofErr w:type="spellEnd"/>
      <w:r w:rsidRPr="00571AF4">
        <w:rPr>
          <w:color w:val="000000"/>
          <w:sz w:val="28"/>
          <w:szCs w:val="28"/>
          <w:lang w:val="uk-UA"/>
        </w:rPr>
        <w:t xml:space="preserve"> // Підприємництво, господарство і право. 2002. №12. С. 7-9.</w:t>
      </w:r>
    </w:p>
    <w:p w14:paraId="000000C8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 xml:space="preserve">13. </w:t>
      </w:r>
      <w:proofErr w:type="spellStart"/>
      <w:r w:rsidRPr="00571AF4">
        <w:rPr>
          <w:color w:val="000000"/>
          <w:sz w:val="28"/>
          <w:szCs w:val="28"/>
          <w:lang w:val="uk-UA"/>
        </w:rPr>
        <w:t>Бобровник</w:t>
      </w:r>
      <w:proofErr w:type="spellEnd"/>
      <w:r w:rsidRPr="00571AF4">
        <w:rPr>
          <w:color w:val="000000"/>
          <w:sz w:val="28"/>
          <w:szCs w:val="28"/>
          <w:lang w:val="uk-UA"/>
        </w:rPr>
        <w:t xml:space="preserve"> С. В. Нормативно-правовий акт / С. В. </w:t>
      </w:r>
      <w:proofErr w:type="spellStart"/>
      <w:r w:rsidRPr="00571AF4">
        <w:rPr>
          <w:color w:val="000000"/>
          <w:sz w:val="28"/>
          <w:szCs w:val="28"/>
          <w:lang w:val="uk-UA"/>
        </w:rPr>
        <w:t>Бобровник</w:t>
      </w:r>
      <w:proofErr w:type="spellEnd"/>
      <w:r w:rsidRPr="00571AF4">
        <w:rPr>
          <w:color w:val="000000"/>
          <w:sz w:val="28"/>
          <w:szCs w:val="28"/>
          <w:lang w:val="uk-UA"/>
        </w:rPr>
        <w:t xml:space="preserve">, В. П. </w:t>
      </w:r>
      <w:proofErr w:type="spellStart"/>
      <w:r w:rsidRPr="00571AF4">
        <w:rPr>
          <w:color w:val="000000"/>
          <w:sz w:val="28"/>
          <w:szCs w:val="28"/>
          <w:lang w:val="uk-UA"/>
        </w:rPr>
        <w:t>Нагреб</w:t>
      </w:r>
      <w:r w:rsidRPr="00571AF4">
        <w:rPr>
          <w:color w:val="000000"/>
          <w:sz w:val="28"/>
          <w:szCs w:val="28"/>
          <w:lang w:val="uk-UA"/>
        </w:rPr>
        <w:t>ельний</w:t>
      </w:r>
      <w:proofErr w:type="spellEnd"/>
      <w:r w:rsidRPr="00571AF4">
        <w:rPr>
          <w:color w:val="000000"/>
          <w:sz w:val="28"/>
          <w:szCs w:val="28"/>
          <w:lang w:val="uk-UA"/>
        </w:rPr>
        <w:t xml:space="preserve"> // Юридична енциклопедія: в 6 т. Т. 4: Н-П / НАНУ, Ін-т держави і права ім. В. М. Корецького НАН України; ред. Ю. С. </w:t>
      </w:r>
      <w:proofErr w:type="spellStart"/>
      <w:r w:rsidRPr="00571AF4">
        <w:rPr>
          <w:color w:val="000000"/>
          <w:sz w:val="28"/>
          <w:szCs w:val="28"/>
          <w:lang w:val="uk-UA"/>
        </w:rPr>
        <w:t>Шемшученко</w:t>
      </w:r>
      <w:proofErr w:type="spellEnd"/>
      <w:r w:rsidRPr="00571AF4">
        <w:rPr>
          <w:color w:val="000000"/>
          <w:sz w:val="28"/>
          <w:szCs w:val="28"/>
          <w:lang w:val="uk-UA"/>
        </w:rPr>
        <w:t xml:space="preserve">. К. : </w:t>
      </w:r>
      <w:proofErr w:type="spellStart"/>
      <w:r w:rsidRPr="00571AF4">
        <w:rPr>
          <w:color w:val="000000"/>
          <w:sz w:val="28"/>
          <w:szCs w:val="28"/>
          <w:lang w:val="uk-UA"/>
        </w:rPr>
        <w:t>Укр</w:t>
      </w:r>
      <w:proofErr w:type="spellEnd"/>
      <w:r w:rsidRPr="00571AF4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571AF4">
        <w:rPr>
          <w:color w:val="000000"/>
          <w:sz w:val="28"/>
          <w:szCs w:val="28"/>
          <w:lang w:val="uk-UA"/>
        </w:rPr>
        <w:t>енциклопедiя</w:t>
      </w:r>
      <w:proofErr w:type="spellEnd"/>
      <w:r w:rsidRPr="00571AF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71AF4">
        <w:rPr>
          <w:color w:val="000000"/>
          <w:sz w:val="28"/>
          <w:szCs w:val="28"/>
          <w:lang w:val="uk-UA"/>
        </w:rPr>
        <w:t>iм</w:t>
      </w:r>
      <w:proofErr w:type="spellEnd"/>
      <w:r w:rsidRPr="00571AF4">
        <w:rPr>
          <w:color w:val="000000"/>
          <w:sz w:val="28"/>
          <w:szCs w:val="28"/>
          <w:lang w:val="uk-UA"/>
        </w:rPr>
        <w:t>. М. П. Бажана, 2002. С. 192.</w:t>
      </w:r>
    </w:p>
    <w:p w14:paraId="000000C9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>14. Постанова Правління Національного банку України «Про заходи щ</w:t>
      </w:r>
      <w:r w:rsidRPr="00571AF4">
        <w:rPr>
          <w:color w:val="000000"/>
          <w:sz w:val="28"/>
          <w:szCs w:val="28"/>
          <w:lang w:val="uk-UA"/>
        </w:rPr>
        <w:t>одо підвищення рівня підготовки та забезпечення державної реєстрації нормативних актів Національного банку України» від 10.02.1997 р. № 31 URL: https://zakon.rada.gov.ua/laws/show/v0423500-97</w:t>
      </w:r>
    </w:p>
    <w:p w14:paraId="000000CA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>15.</w:t>
      </w:r>
      <w:r w:rsidRPr="00571AF4">
        <w:rPr>
          <w:sz w:val="28"/>
          <w:szCs w:val="28"/>
          <w:lang w:val="uk-UA"/>
        </w:rPr>
        <w:t xml:space="preserve"> </w:t>
      </w:r>
      <w:r w:rsidRPr="00571AF4">
        <w:rPr>
          <w:color w:val="000000"/>
          <w:sz w:val="28"/>
          <w:szCs w:val="28"/>
          <w:lang w:val="uk-UA"/>
        </w:rPr>
        <w:t>Рішення Конституційного Суду у справі за конституційним звер</w:t>
      </w:r>
      <w:r w:rsidRPr="00571AF4">
        <w:rPr>
          <w:color w:val="000000"/>
          <w:sz w:val="28"/>
          <w:szCs w:val="28"/>
          <w:lang w:val="uk-UA"/>
        </w:rPr>
        <w:t>ненням Київської міської ради професійних спілок щодо офіційного тлумачення частини третьої статті 21 Кодексу законів про працю України (справа про тлумачення терміну «законодавство») від 09.07.1998 р. № 12-рп/98 URL: https://zakon.rada.gov.ua/laws/show/v0</w:t>
      </w:r>
      <w:r w:rsidRPr="00571AF4">
        <w:rPr>
          <w:color w:val="000000"/>
          <w:sz w:val="28"/>
          <w:szCs w:val="28"/>
          <w:lang w:val="uk-UA"/>
        </w:rPr>
        <w:t>12p710-98</w:t>
      </w:r>
    </w:p>
    <w:p w14:paraId="000000CB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>16.</w:t>
      </w:r>
      <w:r w:rsidRPr="00571AF4">
        <w:rPr>
          <w:sz w:val="28"/>
          <w:szCs w:val="28"/>
          <w:lang w:val="uk-UA"/>
        </w:rPr>
        <w:t xml:space="preserve"> </w:t>
      </w:r>
      <w:r w:rsidRPr="00571AF4">
        <w:rPr>
          <w:color w:val="000000"/>
          <w:sz w:val="28"/>
          <w:szCs w:val="28"/>
          <w:lang w:val="uk-UA"/>
        </w:rPr>
        <w:t>Указ Президента України «Про державну реєстрацію нормативно-правових актів міністерств та інших органів виконавчої влади» від 03.10.1992 р. № 493/92 URL: http://zakon.rada.gov.ua/laws/show/493/92</w:t>
      </w:r>
    </w:p>
    <w:p w14:paraId="000000CC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lastRenderedPageBreak/>
        <w:t>17. Горбунова Л. М. Принцип законності у нормо</w:t>
      </w:r>
      <w:r w:rsidRPr="00571AF4">
        <w:rPr>
          <w:color w:val="000000"/>
          <w:sz w:val="28"/>
          <w:szCs w:val="28"/>
          <w:lang w:val="uk-UA"/>
        </w:rPr>
        <w:t xml:space="preserve">творчій діяльності органів виконавчої влади: монографія / Л. М. Горбунова. К.: Юрінком Інтер, 2008. 240 с. </w:t>
      </w:r>
    </w:p>
    <w:p w14:paraId="000000CD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>18. Наказ Міністерства юстиції «Про вдосконалення порядку державної реєстрації нормативно-правових актів у Міністерстві юстиції України та скасуванн</w:t>
      </w:r>
      <w:r w:rsidRPr="00571AF4">
        <w:rPr>
          <w:color w:val="000000"/>
          <w:sz w:val="28"/>
          <w:szCs w:val="28"/>
          <w:lang w:val="uk-UA"/>
        </w:rPr>
        <w:t>я рішення про державну реєстрацію нормативно-правових актів» від 12.04.2005 р. № 34/5 URL: https://zakon.rada.gov.ua/laws/show/z0381-05</w:t>
      </w:r>
    </w:p>
    <w:p w14:paraId="000000CE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 xml:space="preserve">19. Наказ Міністерства юстиції «Про скасування рішення про державну реєстрацію нормативно-правового </w:t>
      </w:r>
      <w:proofErr w:type="spellStart"/>
      <w:r w:rsidRPr="00571AF4">
        <w:rPr>
          <w:color w:val="000000"/>
          <w:sz w:val="28"/>
          <w:szCs w:val="28"/>
          <w:lang w:val="uk-UA"/>
        </w:rPr>
        <w:t>акта</w:t>
      </w:r>
      <w:proofErr w:type="spellEnd"/>
      <w:r w:rsidRPr="00571AF4">
        <w:rPr>
          <w:color w:val="000000"/>
          <w:sz w:val="28"/>
          <w:szCs w:val="28"/>
          <w:lang w:val="uk-UA"/>
        </w:rPr>
        <w:t>» від 27.12.2009</w:t>
      </w:r>
      <w:r w:rsidRPr="00571AF4">
        <w:rPr>
          <w:color w:val="000000"/>
          <w:sz w:val="28"/>
          <w:szCs w:val="28"/>
          <w:lang w:val="uk-UA"/>
        </w:rPr>
        <w:t xml:space="preserve"> р. № 360/5 URL: https://zakon.rada.gov.ua/laws/show/v1672323-1</w:t>
      </w:r>
    </w:p>
    <w:p w14:paraId="000000CF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 xml:space="preserve">20. Закон України «Про нормативно-правові акти» від 18.11.2009 р.  № 1729-VI URL: </w:t>
      </w:r>
      <w:hyperlink r:id="rId10">
        <w:r w:rsidRPr="00571AF4">
          <w:rPr>
            <w:color w:val="0000FF"/>
            <w:sz w:val="28"/>
            <w:szCs w:val="28"/>
            <w:u w:val="single"/>
            <w:lang w:val="uk-UA"/>
          </w:rPr>
          <w:t>http://gska2.rada.gov.ua/pls/zweb_</w:t>
        </w:r>
        <w:r w:rsidRPr="00571AF4">
          <w:rPr>
            <w:color w:val="0000FF"/>
            <w:sz w:val="28"/>
            <w:szCs w:val="28"/>
            <w:u w:val="single"/>
            <w:lang w:val="uk-UA"/>
          </w:rPr>
          <w:t>n/webproc34?id=&amp;pf3511</w:t>
        </w:r>
      </w:hyperlink>
      <w:r w:rsidRPr="00571AF4">
        <w:rPr>
          <w:color w:val="000000"/>
          <w:sz w:val="28"/>
          <w:szCs w:val="28"/>
          <w:lang w:val="uk-UA"/>
        </w:rPr>
        <w:t xml:space="preserve"> =31416&amp;pf35401=155342</w:t>
      </w:r>
    </w:p>
    <w:p w14:paraId="000000D0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 xml:space="preserve">21. Мірошниченко А. М. Чи потрібен Закон України «Про нормативно-правові акти»? / А. М. Мірошниченко, Ю. Ю. Попов // Форум права. 2009. № 1. С. 362-372 </w:t>
      </w:r>
    </w:p>
    <w:p w14:paraId="000000D1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>22. Кротюк В. Л. Національний банк – центр банківської сис</w:t>
      </w:r>
      <w:r w:rsidRPr="00571AF4">
        <w:rPr>
          <w:color w:val="000000"/>
          <w:sz w:val="28"/>
          <w:szCs w:val="28"/>
          <w:lang w:val="uk-UA"/>
        </w:rPr>
        <w:t>теми України. Організаційно-правовий аналіз / В. Л. Кротюк. К. : Ін Юре, 2000. 248 с.</w:t>
      </w:r>
    </w:p>
    <w:p w14:paraId="000000D2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 xml:space="preserve">23. Атаманчук Г. В. </w:t>
      </w:r>
      <w:proofErr w:type="spellStart"/>
      <w:r w:rsidRPr="00571AF4">
        <w:rPr>
          <w:color w:val="000000"/>
          <w:sz w:val="28"/>
          <w:szCs w:val="28"/>
          <w:lang w:val="uk-UA"/>
        </w:rPr>
        <w:t>Теория</w:t>
      </w:r>
      <w:proofErr w:type="spellEnd"/>
      <w:r w:rsidRPr="00571AF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71AF4">
        <w:rPr>
          <w:color w:val="000000"/>
          <w:sz w:val="28"/>
          <w:szCs w:val="28"/>
          <w:lang w:val="uk-UA"/>
        </w:rPr>
        <w:t>государственного</w:t>
      </w:r>
      <w:proofErr w:type="spellEnd"/>
      <w:r w:rsidRPr="00571AF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71AF4">
        <w:rPr>
          <w:color w:val="000000"/>
          <w:sz w:val="28"/>
          <w:szCs w:val="28"/>
          <w:lang w:val="uk-UA"/>
        </w:rPr>
        <w:t>управления</w:t>
      </w:r>
      <w:proofErr w:type="spellEnd"/>
      <w:r w:rsidRPr="00571AF4">
        <w:rPr>
          <w:color w:val="000000"/>
          <w:sz w:val="28"/>
          <w:szCs w:val="28"/>
          <w:lang w:val="uk-UA"/>
        </w:rPr>
        <w:t xml:space="preserve"> : </w:t>
      </w:r>
      <w:proofErr w:type="spellStart"/>
      <w:r w:rsidRPr="00571AF4">
        <w:rPr>
          <w:color w:val="000000"/>
          <w:sz w:val="28"/>
          <w:szCs w:val="28"/>
          <w:lang w:val="uk-UA"/>
        </w:rPr>
        <w:t>учебник</w:t>
      </w:r>
      <w:proofErr w:type="spellEnd"/>
      <w:r w:rsidRPr="00571AF4">
        <w:rPr>
          <w:color w:val="000000"/>
          <w:sz w:val="28"/>
          <w:szCs w:val="28"/>
          <w:lang w:val="uk-UA"/>
        </w:rPr>
        <w:t xml:space="preserve"> / Г. В. Атаманчук. М.: Омега-Л, 2010. 525 с.</w:t>
      </w:r>
    </w:p>
    <w:p w14:paraId="000000D3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 xml:space="preserve">24. </w:t>
      </w:r>
      <w:proofErr w:type="spellStart"/>
      <w:r w:rsidRPr="00571AF4">
        <w:rPr>
          <w:color w:val="000000"/>
          <w:sz w:val="28"/>
          <w:szCs w:val="28"/>
          <w:lang w:val="uk-UA"/>
        </w:rPr>
        <w:t>Кондрацька</w:t>
      </w:r>
      <w:proofErr w:type="spellEnd"/>
      <w:r w:rsidRPr="00571AF4">
        <w:rPr>
          <w:color w:val="000000"/>
          <w:sz w:val="28"/>
          <w:szCs w:val="28"/>
          <w:lang w:val="uk-UA"/>
        </w:rPr>
        <w:t xml:space="preserve"> Ю. Правові акти Національного банку України: </w:t>
      </w:r>
      <w:r w:rsidRPr="00571AF4">
        <w:rPr>
          <w:color w:val="000000"/>
          <w:sz w:val="28"/>
          <w:szCs w:val="28"/>
          <w:lang w:val="uk-UA"/>
        </w:rPr>
        <w:t xml:space="preserve">теоретичні та прикладні аспекти / Ю. </w:t>
      </w:r>
      <w:proofErr w:type="spellStart"/>
      <w:r w:rsidRPr="00571AF4">
        <w:rPr>
          <w:color w:val="000000"/>
          <w:sz w:val="28"/>
          <w:szCs w:val="28"/>
          <w:lang w:val="uk-UA"/>
        </w:rPr>
        <w:t>Кондрацька</w:t>
      </w:r>
      <w:proofErr w:type="spellEnd"/>
      <w:r w:rsidRPr="00571AF4">
        <w:rPr>
          <w:color w:val="000000"/>
          <w:sz w:val="28"/>
          <w:szCs w:val="28"/>
          <w:lang w:val="uk-UA"/>
        </w:rPr>
        <w:t xml:space="preserve"> // Теорія і практика інтелектуальної власності. 2010. № 6. С. 121-128.</w:t>
      </w:r>
    </w:p>
    <w:p w14:paraId="000000D4" w14:textId="77777777" w:rsidR="001C592C" w:rsidRPr="00571AF4" w:rsidRDefault="008C1C4B" w:rsidP="00571A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  <w:lang w:val="uk-UA"/>
        </w:rPr>
      </w:pPr>
      <w:r w:rsidRPr="00571AF4">
        <w:rPr>
          <w:color w:val="000000"/>
          <w:sz w:val="28"/>
          <w:szCs w:val="28"/>
          <w:lang w:val="uk-UA"/>
        </w:rPr>
        <w:t xml:space="preserve">25. Фінансово-правова оцінка стану адміністративного регулювання банківської діяльності в Україні / І. І. </w:t>
      </w:r>
      <w:proofErr w:type="spellStart"/>
      <w:r w:rsidRPr="00571AF4">
        <w:rPr>
          <w:color w:val="000000"/>
          <w:sz w:val="28"/>
          <w:szCs w:val="28"/>
          <w:lang w:val="uk-UA"/>
        </w:rPr>
        <w:t>Сенчак</w:t>
      </w:r>
      <w:proofErr w:type="spellEnd"/>
      <w:r w:rsidRPr="00571AF4">
        <w:rPr>
          <w:color w:val="000000"/>
          <w:sz w:val="28"/>
          <w:szCs w:val="28"/>
          <w:lang w:val="uk-UA"/>
        </w:rPr>
        <w:t xml:space="preserve">, О. В. </w:t>
      </w:r>
      <w:proofErr w:type="spellStart"/>
      <w:r w:rsidRPr="00571AF4">
        <w:rPr>
          <w:color w:val="000000"/>
          <w:sz w:val="28"/>
          <w:szCs w:val="28"/>
          <w:lang w:val="uk-UA"/>
        </w:rPr>
        <w:t>Войчишин</w:t>
      </w:r>
      <w:proofErr w:type="spellEnd"/>
      <w:r w:rsidRPr="00571AF4">
        <w:rPr>
          <w:color w:val="000000"/>
          <w:sz w:val="28"/>
          <w:szCs w:val="28"/>
          <w:lang w:val="uk-UA"/>
        </w:rPr>
        <w:t xml:space="preserve"> // Часоп</w:t>
      </w:r>
      <w:r w:rsidRPr="00571AF4">
        <w:rPr>
          <w:color w:val="000000"/>
          <w:sz w:val="28"/>
          <w:szCs w:val="28"/>
          <w:lang w:val="uk-UA"/>
        </w:rPr>
        <w:t>ис Національного університету «Острозька академія». Серія «Право». 2016. № 1(13) URL: http://lj.oa.edu.ua/articles/2016/ n1/16siidvu.pdf</w:t>
      </w:r>
    </w:p>
    <w:sectPr w:rsidR="001C592C" w:rsidRPr="00571A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701" w:header="709" w:footer="70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66CC6" w14:textId="77777777" w:rsidR="008C1C4B" w:rsidRDefault="008C1C4B">
      <w:pPr>
        <w:spacing w:line="240" w:lineRule="auto"/>
        <w:ind w:left="0" w:hanging="2"/>
      </w:pPr>
      <w:r>
        <w:separator/>
      </w:r>
    </w:p>
  </w:endnote>
  <w:endnote w:type="continuationSeparator" w:id="0">
    <w:p w14:paraId="521712F2" w14:textId="77777777" w:rsidR="008C1C4B" w:rsidRDefault="008C1C4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DA" w14:textId="77777777" w:rsidR="001C592C" w:rsidRDefault="001C592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D6" w14:textId="77777777" w:rsidR="001C592C" w:rsidRDefault="001C592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D8" w14:textId="77777777" w:rsidR="001C592C" w:rsidRDefault="001C592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195ED" w14:textId="77777777" w:rsidR="008C1C4B" w:rsidRDefault="008C1C4B">
      <w:pPr>
        <w:spacing w:line="240" w:lineRule="auto"/>
        <w:ind w:left="0" w:hanging="2"/>
      </w:pPr>
      <w:r>
        <w:separator/>
      </w:r>
    </w:p>
  </w:footnote>
  <w:footnote w:type="continuationSeparator" w:id="0">
    <w:p w14:paraId="5E021375" w14:textId="77777777" w:rsidR="008C1C4B" w:rsidRDefault="008C1C4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D9" w14:textId="77777777" w:rsidR="001C592C" w:rsidRDefault="001C592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D5" w14:textId="0050AA8F" w:rsidR="001C592C" w:rsidRDefault="008C1C4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A66CD">
      <w:rPr>
        <w:color w:val="000000"/>
      </w:rPr>
      <w:fldChar w:fldCharType="separate"/>
    </w:r>
    <w:r w:rsidR="00BA66CD"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D7" w14:textId="77777777" w:rsidR="001C592C" w:rsidRDefault="001C592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92C"/>
    <w:rsid w:val="001C592C"/>
    <w:rsid w:val="00571AF4"/>
    <w:rsid w:val="005E0CF8"/>
    <w:rsid w:val="00736C06"/>
    <w:rsid w:val="008C1C4B"/>
    <w:rsid w:val="00BA66CD"/>
    <w:rsid w:val="00C1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F0B0"/>
  <w15:docId w15:val="{B46FEEBA-BF7A-444A-80E9-3C1BE519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  <w:lang w:val="ru-RU"/>
    </w:rPr>
  </w:style>
  <w:style w:type="paragraph" w:styleId="1">
    <w:name w:val="heading 1"/>
    <w:basedOn w:val="a"/>
    <w:uiPriority w:val="9"/>
    <w:qFormat/>
    <w:pPr>
      <w:suppressAutoHyphens/>
      <w:spacing w:before="100" w:beforeAutospacing="1" w:after="100" w:afterAutospacing="1" w:line="240" w:lineRule="auto"/>
      <w:ind w:leftChars="0" w:left="0" w:firstLineChars="0" w:firstLine="0"/>
      <w:textDirection w:val="btLr"/>
      <w:textAlignment w:val="auto"/>
    </w:pPr>
    <w:rPr>
      <w:b/>
      <w:bCs/>
      <w:kern w:val="36"/>
      <w:position w:val="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uppressAutoHyphens/>
      <w:spacing w:before="240" w:after="60" w:line="240" w:lineRule="auto"/>
      <w:ind w:leftChars="0" w:left="0" w:firstLineChars="0" w:firstLine="0"/>
      <w:textDirection w:val="btLr"/>
      <w:textAlignment w:val="auto"/>
      <w:outlineLvl w:val="1"/>
    </w:pPr>
    <w:rPr>
      <w:rFonts w:ascii="Arial" w:hAnsi="Arial" w:cs="Arial"/>
      <w:b/>
      <w:bCs/>
      <w:i/>
      <w:iCs/>
      <w:position w:val="0"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entury Schoolbook" w:hAnsi="Century Schoolbook" w:cs="Century Schoolbook"/>
      <w:color w:val="000000"/>
      <w:position w:val="-1"/>
      <w:sz w:val="24"/>
      <w:szCs w:val="24"/>
      <w:lang w:val="ru-RU" w:eastAsia="en-US"/>
    </w:rPr>
  </w:style>
  <w:style w:type="paragraph" w:styleId="a5">
    <w:name w:val="Normal (Web)"/>
    <w:basedOn w:val="a"/>
    <w:pPr>
      <w:suppressAutoHyphens/>
      <w:spacing w:before="100" w:beforeAutospacing="1" w:after="100" w:afterAutospacing="1" w:line="240" w:lineRule="auto"/>
      <w:ind w:leftChars="0" w:left="0" w:firstLineChars="0" w:firstLine="0"/>
      <w:textDirection w:val="btLr"/>
      <w:textAlignment w:val="auto"/>
      <w:outlineLvl w:val="9"/>
    </w:pPr>
    <w:rPr>
      <w:position w:val="0"/>
      <w:lang w:val="uk-UA" w:eastAsia="uk-U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  <w:ind w:leftChars="0" w:left="0" w:firstLineChars="0" w:firstLine="0"/>
      <w:textDirection w:val="btLr"/>
      <w:textAlignment w:val="auto"/>
      <w:outlineLvl w:val="9"/>
    </w:pPr>
    <w:rPr>
      <w:rFonts w:ascii="Courier New" w:hAnsi="Courier New" w:cs="Courier New"/>
      <w:position w:val="0"/>
      <w:sz w:val="20"/>
      <w:szCs w:val="20"/>
    </w:rPr>
  </w:style>
  <w:style w:type="character" w:styleId="a6">
    <w:name w:val="FollowedHyperlink"/>
    <w:basedOn w:val="a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7">
    <w:name w:val="Strong"/>
    <w:basedOn w:val="a0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seperator">
    <w:name w:val="article_seperato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rvps2">
    <w:name w:val="rvps2"/>
    <w:basedOn w:val="a"/>
    <w:pPr>
      <w:suppressAutoHyphens/>
      <w:spacing w:before="100" w:beforeAutospacing="1" w:after="100" w:afterAutospacing="1" w:line="240" w:lineRule="auto"/>
      <w:ind w:leftChars="0" w:left="0" w:firstLineChars="0" w:firstLine="0"/>
      <w:textDirection w:val="btLr"/>
      <w:textAlignment w:val="auto"/>
      <w:outlineLvl w:val="9"/>
    </w:pPr>
    <w:rPr>
      <w:position w:val="0"/>
    </w:rPr>
  </w:style>
  <w:style w:type="character" w:customStyle="1" w:styleId="rvts9">
    <w:name w:val="rvts9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46">
    <w:name w:val="rvts46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37">
    <w:name w:val="rvts37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21-1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zakon.rada.gov.ua/laws/show/254%D0%BA/96-%D0%B2%D1%8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679-14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gska2.rada.gov.ua/pls/zweb_n/webproc34?id=&amp;pf351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akon.rada.gov.ua/law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2024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Смолярчук</cp:lastModifiedBy>
  <cp:revision>3</cp:revision>
  <dcterms:created xsi:type="dcterms:W3CDTF">2019-05-27T19:26:00Z</dcterms:created>
  <dcterms:modified xsi:type="dcterms:W3CDTF">2019-05-27T19:27:00Z</dcterms:modified>
</cp:coreProperties>
</file>