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50C" w:rsidRPr="00507C84" w:rsidRDefault="0015250C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507C8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>Тема: «</w:t>
      </w:r>
      <w:r w:rsidRPr="00507C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Фінансово-правове регулювання обов’язкового державного соціального страхування</w:t>
      </w:r>
      <w:r w:rsidRPr="00507C84">
        <w:rPr>
          <w:rFonts w:ascii="Times New Roman" w:hAnsi="Times New Roman"/>
          <w:sz w:val="28"/>
          <w:szCs w:val="28"/>
          <w:lang w:val="uk-UA"/>
        </w:rPr>
        <w:t>»</w:t>
      </w:r>
    </w:p>
    <w:p w:rsidR="0015250C" w:rsidRPr="00507C84" w:rsidRDefault="0015250C" w:rsidP="000160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7C84" w:rsidRPr="00507C84" w:rsidRDefault="00507C84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7C84" w:rsidRPr="00507C84" w:rsidRDefault="00507C84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7C84" w:rsidRPr="00507C84" w:rsidRDefault="00507C84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7C84" w:rsidRPr="00507C84" w:rsidRDefault="00507C84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7C84" w:rsidRPr="00507C84" w:rsidRDefault="00507C84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7C84" w:rsidRPr="00507C84" w:rsidRDefault="00507C84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7C84" w:rsidRPr="00507C84" w:rsidRDefault="00507C84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7C84" w:rsidRPr="00507C84" w:rsidRDefault="00507C84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7C84" w:rsidRPr="00507C84" w:rsidRDefault="00507C84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7C84" w:rsidRPr="00507C84" w:rsidRDefault="00507C84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7C84" w:rsidRPr="00507C84" w:rsidRDefault="00507C84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>2017 рік</w:t>
      </w:r>
    </w:p>
    <w:p w:rsidR="0015250C" w:rsidRPr="00507C84" w:rsidRDefault="0015250C" w:rsidP="000160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07C8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15250C" w:rsidRPr="00507C84" w:rsidRDefault="0015250C" w:rsidP="0001600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b/>
          <w:sz w:val="28"/>
          <w:szCs w:val="28"/>
          <w:lang w:val="uk-UA"/>
        </w:rPr>
        <w:t>ВСТУП</w:t>
      </w:r>
      <w:r w:rsidRPr="00507C84">
        <w:rPr>
          <w:rFonts w:ascii="Times New Roman" w:hAnsi="Times New Roman"/>
          <w:sz w:val="28"/>
          <w:szCs w:val="28"/>
          <w:lang w:val="uk-UA"/>
        </w:rPr>
        <w:t>…………………………………...………………………………………..3</w:t>
      </w:r>
    </w:p>
    <w:p w:rsidR="0015250C" w:rsidRPr="00507C84" w:rsidRDefault="0015250C" w:rsidP="00016001">
      <w:pPr>
        <w:pStyle w:val="xfm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07C84">
        <w:rPr>
          <w:b/>
          <w:sz w:val="28"/>
          <w:szCs w:val="28"/>
          <w:lang w:val="uk-UA"/>
        </w:rPr>
        <w:t xml:space="preserve">РОЗДІЛ 1. </w:t>
      </w:r>
      <w:r w:rsidRPr="00507C84">
        <w:rPr>
          <w:b/>
          <w:sz w:val="28"/>
          <w:szCs w:val="28"/>
          <w:shd w:val="clear" w:color="auto" w:fill="FFFFFF"/>
          <w:lang w:val="uk-UA"/>
        </w:rPr>
        <w:t>Загальна характеристика обов’язкового державного соціального страхування…..</w:t>
      </w:r>
      <w:r w:rsidRPr="00507C84">
        <w:rPr>
          <w:b/>
          <w:sz w:val="28"/>
          <w:szCs w:val="28"/>
          <w:lang w:val="uk-UA"/>
        </w:rPr>
        <w:t>……………………………………………………5</w:t>
      </w:r>
    </w:p>
    <w:p w:rsidR="0015250C" w:rsidRPr="00507C84" w:rsidRDefault="0015250C" w:rsidP="00016001">
      <w:pPr>
        <w:pStyle w:val="xfm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07C84">
        <w:rPr>
          <w:sz w:val="28"/>
          <w:szCs w:val="28"/>
          <w:lang w:val="uk-UA"/>
        </w:rPr>
        <w:t xml:space="preserve">1.1. </w:t>
      </w:r>
      <w:r w:rsidRPr="00507C84">
        <w:rPr>
          <w:sz w:val="28"/>
          <w:szCs w:val="28"/>
          <w:shd w:val="clear" w:color="auto" w:fill="FFFFFF"/>
          <w:lang w:val="uk-UA"/>
        </w:rPr>
        <w:t>Поняття та нормативно-правове регулювання обов’язкового державного соціального страхування.</w:t>
      </w:r>
      <w:r w:rsidRPr="00507C84">
        <w:rPr>
          <w:sz w:val="28"/>
          <w:szCs w:val="28"/>
          <w:lang w:val="uk-UA"/>
        </w:rPr>
        <w:t>…………………………………………………………5</w:t>
      </w:r>
    </w:p>
    <w:p w:rsidR="0015250C" w:rsidRPr="00507C84" w:rsidRDefault="0015250C" w:rsidP="00016001">
      <w:pPr>
        <w:pStyle w:val="xfm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07C84">
        <w:rPr>
          <w:sz w:val="28"/>
          <w:szCs w:val="28"/>
          <w:lang w:val="uk-UA"/>
        </w:rPr>
        <w:t xml:space="preserve">1.2. </w:t>
      </w:r>
      <w:r w:rsidRPr="00507C84">
        <w:rPr>
          <w:sz w:val="28"/>
          <w:szCs w:val="28"/>
          <w:shd w:val="clear" w:color="auto" w:fill="FFFFFF"/>
          <w:lang w:val="uk-UA"/>
        </w:rPr>
        <w:t>Види обов’язкового державного соціального страхування</w:t>
      </w:r>
      <w:r w:rsidR="009A23DF" w:rsidRPr="00507C84">
        <w:rPr>
          <w:sz w:val="28"/>
          <w:szCs w:val="28"/>
          <w:lang w:val="uk-UA"/>
        </w:rPr>
        <w:t xml:space="preserve"> ........................8</w:t>
      </w:r>
    </w:p>
    <w:p w:rsidR="0015250C" w:rsidRPr="00507C84" w:rsidRDefault="0015250C" w:rsidP="00016001">
      <w:pPr>
        <w:pStyle w:val="xfmc9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507C84">
        <w:rPr>
          <w:b/>
          <w:sz w:val="28"/>
          <w:szCs w:val="28"/>
          <w:lang w:val="uk-UA"/>
        </w:rPr>
        <w:t xml:space="preserve">РОЗДІЛ 2. </w:t>
      </w:r>
      <w:r w:rsidRPr="00507C84">
        <w:rPr>
          <w:b/>
          <w:sz w:val="28"/>
          <w:szCs w:val="28"/>
          <w:shd w:val="clear" w:color="auto" w:fill="FFFFFF"/>
          <w:lang w:val="uk-UA"/>
        </w:rPr>
        <w:t>Фінансово-правове регулювання видів обов’язкового державного соціального страхування……………………………………...</w:t>
      </w:r>
      <w:r w:rsidR="009A23DF" w:rsidRPr="00507C84">
        <w:rPr>
          <w:b/>
          <w:sz w:val="28"/>
          <w:szCs w:val="28"/>
          <w:lang w:val="uk-UA"/>
        </w:rPr>
        <w:t>..11</w:t>
      </w:r>
    </w:p>
    <w:p w:rsidR="0015250C" w:rsidRPr="00507C84" w:rsidRDefault="0015250C" w:rsidP="00016001">
      <w:pPr>
        <w:pStyle w:val="xfmc9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07C84">
        <w:rPr>
          <w:sz w:val="28"/>
          <w:szCs w:val="28"/>
          <w:lang w:val="uk-UA"/>
        </w:rPr>
        <w:t>2.1. Пенсійне ст</w:t>
      </w:r>
      <w:r w:rsidR="009A23DF" w:rsidRPr="00507C84">
        <w:rPr>
          <w:sz w:val="28"/>
          <w:szCs w:val="28"/>
          <w:lang w:val="uk-UA"/>
        </w:rPr>
        <w:t>рахування………………………………………………………11</w:t>
      </w:r>
    </w:p>
    <w:p w:rsidR="0015250C" w:rsidRPr="00507C84" w:rsidRDefault="0015250C" w:rsidP="0001600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507C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Страхування у зв’язку з тимчасовою втратою працездатності та витратами, зумовленими народженням та похованням</w:t>
      </w:r>
      <w:r w:rsidRPr="00507C84">
        <w:rPr>
          <w:rFonts w:ascii="Times New Roman" w:hAnsi="Times New Roman"/>
          <w:sz w:val="28"/>
          <w:szCs w:val="28"/>
          <w:lang w:val="uk-UA"/>
        </w:rPr>
        <w:t>……………………….16</w:t>
      </w:r>
    </w:p>
    <w:p w:rsidR="0015250C" w:rsidRPr="00507C84" w:rsidRDefault="0015250C" w:rsidP="0001600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Pr="00507C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Страхування від нещасного випадку на виробництві та професійного захворювання, які спричинили втрату працездатності та на випадок безробіття…………………………………………</w:t>
      </w:r>
      <w:r w:rsidR="00B226DA" w:rsidRPr="00507C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……………………………..</w:t>
      </w:r>
      <w:r w:rsidR="009A23DF" w:rsidRPr="00507C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.22</w:t>
      </w:r>
    </w:p>
    <w:p w:rsidR="0015250C" w:rsidRPr="00507C84" w:rsidRDefault="0015250C" w:rsidP="0001600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7C8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РОЗДІЛ 3. </w:t>
      </w:r>
      <w:r w:rsidR="00A94138" w:rsidRPr="00507C8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Проблеми і перспективи розвитку </w:t>
      </w:r>
      <w:r w:rsidRPr="00507C8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фінансово-правового регулювання обов’язкового державного соціального страхування</w:t>
      </w:r>
      <w:r w:rsidRPr="00507C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………………...............</w:t>
      </w:r>
      <w:r w:rsidR="009A23DF" w:rsidRPr="00507C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..........................................................</w:t>
      </w:r>
      <w:r w:rsidR="00507C84" w:rsidRPr="00507C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..</w:t>
      </w:r>
      <w:r w:rsidR="009A23DF" w:rsidRPr="00507C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.......26</w:t>
      </w:r>
    </w:p>
    <w:p w:rsidR="0015250C" w:rsidRPr="00507C84" w:rsidRDefault="0015250C" w:rsidP="000160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07C84">
        <w:rPr>
          <w:rFonts w:ascii="Times New Roman" w:hAnsi="Times New Roman"/>
          <w:b/>
          <w:sz w:val="28"/>
          <w:szCs w:val="28"/>
          <w:lang w:val="uk-UA" w:eastAsia="ru-RU"/>
        </w:rPr>
        <w:t>ВИСНОВОК</w:t>
      </w:r>
      <w:r w:rsidR="009A23DF" w:rsidRPr="00507C84">
        <w:rPr>
          <w:rFonts w:ascii="Times New Roman" w:hAnsi="Times New Roman"/>
          <w:sz w:val="28"/>
          <w:szCs w:val="28"/>
          <w:lang w:val="uk-UA" w:eastAsia="ru-RU"/>
        </w:rPr>
        <w:t>……………………………………………………………………..29</w:t>
      </w:r>
    </w:p>
    <w:p w:rsidR="0015250C" w:rsidRPr="00507C84" w:rsidRDefault="0015250C" w:rsidP="00016001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07C84">
        <w:rPr>
          <w:rFonts w:ascii="Times New Roman" w:hAnsi="Times New Roman"/>
          <w:b/>
          <w:sz w:val="28"/>
          <w:szCs w:val="28"/>
          <w:lang w:val="uk-UA" w:eastAsia="ru-RU"/>
        </w:rPr>
        <w:t>СПИСОК</w:t>
      </w:r>
      <w:r w:rsidRPr="00507C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07C84">
        <w:rPr>
          <w:rFonts w:ascii="Times New Roman" w:hAnsi="Times New Roman"/>
          <w:b/>
          <w:sz w:val="28"/>
          <w:szCs w:val="28"/>
          <w:lang w:val="uk-UA" w:eastAsia="ru-RU"/>
        </w:rPr>
        <w:t>ВИКОРИСТАНИХ ДЖЕРЕЛ</w:t>
      </w:r>
      <w:r w:rsidR="009A23DF" w:rsidRPr="00507C84">
        <w:rPr>
          <w:rFonts w:ascii="Times New Roman" w:hAnsi="Times New Roman"/>
          <w:sz w:val="28"/>
          <w:szCs w:val="28"/>
          <w:lang w:val="uk-UA" w:eastAsia="ru-RU"/>
        </w:rPr>
        <w:t>…………………………………….31</w:t>
      </w:r>
    </w:p>
    <w:p w:rsidR="0015250C" w:rsidRPr="00507C84" w:rsidRDefault="0015250C" w:rsidP="000160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250C" w:rsidRPr="00507C84" w:rsidRDefault="0015250C" w:rsidP="000160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7C84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15250C" w:rsidRPr="00507C84" w:rsidRDefault="0015250C" w:rsidP="0001600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5250C" w:rsidRPr="00507C84" w:rsidRDefault="00AC5B1C" w:rsidP="0001600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 xml:space="preserve">З виникненням незалежної Української держави відбувається поступова зміна </w:t>
      </w:r>
      <w:r w:rsidR="00712ECE">
        <w:rPr>
          <w:rFonts w:ascii="Times New Roman" w:hAnsi="Times New Roman"/>
          <w:sz w:val="28"/>
          <w:szCs w:val="28"/>
          <w:lang w:val="uk-UA"/>
        </w:rPr>
        <w:t>….</w:t>
      </w:r>
    </w:p>
    <w:p w:rsidR="0015250C" w:rsidRPr="00507C84" w:rsidRDefault="0015250C" w:rsidP="00712EC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b/>
          <w:sz w:val="28"/>
          <w:szCs w:val="28"/>
          <w:lang w:val="uk-UA"/>
        </w:rPr>
        <w:t>Актуальність теми.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 Проголошення України незалежною і демократичною державою </w:t>
      </w:r>
      <w:r w:rsidR="00712ECE">
        <w:rPr>
          <w:rFonts w:ascii="Times New Roman" w:hAnsi="Times New Roman"/>
          <w:sz w:val="28"/>
          <w:szCs w:val="28"/>
          <w:lang w:val="uk-UA"/>
        </w:rPr>
        <w:t>….</w:t>
      </w:r>
    </w:p>
    <w:p w:rsidR="0015250C" w:rsidRPr="00507C84" w:rsidRDefault="0015250C" w:rsidP="00016001">
      <w:pPr>
        <w:widowControl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b/>
          <w:sz w:val="28"/>
          <w:szCs w:val="28"/>
          <w:lang w:val="uk-UA"/>
        </w:rPr>
        <w:t>Аналіз основних досліджень і публікацій.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 Висвітленням питання </w:t>
      </w:r>
      <w:r w:rsidRPr="00507C8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обов’язкового державного соціального страхування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 займаються такі науковці, як </w:t>
      </w:r>
      <w:r w:rsidR="00AC5B1C" w:rsidRPr="00507C84">
        <w:rPr>
          <w:rFonts w:ascii="Times New Roman" w:hAnsi="Times New Roman"/>
          <w:sz w:val="28"/>
          <w:szCs w:val="28"/>
          <w:lang w:val="uk-UA"/>
        </w:rPr>
        <w:t xml:space="preserve">В. М. Андріїв, Н. Б. </w:t>
      </w:r>
      <w:proofErr w:type="spellStart"/>
      <w:r w:rsidR="00AC5B1C" w:rsidRPr="00507C84">
        <w:rPr>
          <w:rFonts w:ascii="Times New Roman" w:hAnsi="Times New Roman"/>
          <w:sz w:val="28"/>
          <w:szCs w:val="28"/>
          <w:lang w:val="uk-UA"/>
        </w:rPr>
        <w:t>Болотіна</w:t>
      </w:r>
      <w:proofErr w:type="spellEnd"/>
      <w:r w:rsidR="00AC5B1C" w:rsidRPr="00507C84">
        <w:rPr>
          <w:rFonts w:ascii="Times New Roman" w:hAnsi="Times New Roman"/>
          <w:sz w:val="28"/>
          <w:szCs w:val="28"/>
          <w:lang w:val="uk-UA"/>
        </w:rPr>
        <w:t>, М</w:t>
      </w:r>
      <w:r w:rsidR="00712ECE">
        <w:rPr>
          <w:rFonts w:ascii="Times New Roman" w:hAnsi="Times New Roman"/>
          <w:sz w:val="28"/>
          <w:szCs w:val="28"/>
          <w:lang w:val="uk-UA"/>
        </w:rPr>
        <w:t>….</w:t>
      </w:r>
    </w:p>
    <w:p w:rsidR="0015250C" w:rsidRPr="00507C84" w:rsidRDefault="0015250C" w:rsidP="000160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07C84">
        <w:rPr>
          <w:rFonts w:ascii="Times New Roman" w:hAnsi="Times New Roman"/>
          <w:b/>
          <w:sz w:val="28"/>
          <w:szCs w:val="28"/>
          <w:lang w:val="uk-UA"/>
        </w:rPr>
        <w:t>Метою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ECE">
        <w:rPr>
          <w:rFonts w:ascii="Times New Roman" w:hAnsi="Times New Roman"/>
          <w:sz w:val="28"/>
          <w:szCs w:val="28"/>
          <w:lang w:val="uk-UA"/>
        </w:rPr>
        <w:t>….</w:t>
      </w:r>
    </w:p>
    <w:p w:rsidR="0015250C" w:rsidRPr="00507C84" w:rsidRDefault="0015250C" w:rsidP="000160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507C84">
        <w:rPr>
          <w:rFonts w:ascii="Times New Roman" w:hAnsi="Times New Roman"/>
          <w:b/>
          <w:sz w:val="28"/>
          <w:szCs w:val="28"/>
          <w:lang w:val="uk-UA"/>
        </w:rPr>
        <w:t>завдань</w:t>
      </w:r>
      <w:r w:rsidRPr="00507C84">
        <w:rPr>
          <w:rFonts w:ascii="Times New Roman" w:hAnsi="Times New Roman"/>
          <w:sz w:val="28"/>
          <w:szCs w:val="28"/>
          <w:lang w:val="uk-UA"/>
        </w:rPr>
        <w:t>:</w:t>
      </w:r>
    </w:p>
    <w:p w:rsidR="0015250C" w:rsidRPr="00507C84" w:rsidRDefault="00712ECE" w:rsidP="00016001">
      <w:pPr>
        <w:pStyle w:val="xfmc9"/>
        <w:numPr>
          <w:ilvl w:val="0"/>
          <w:numId w:val="13"/>
        </w:numPr>
        <w:shd w:val="clear" w:color="auto" w:fill="FFFFFF"/>
        <w:tabs>
          <w:tab w:val="clear" w:pos="720"/>
          <w:tab w:val="num" w:pos="180"/>
        </w:tabs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</w:t>
      </w:r>
    </w:p>
    <w:p w:rsidR="0015250C" w:rsidRPr="00507C84" w:rsidRDefault="0015250C" w:rsidP="00016001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507C84">
        <w:rPr>
          <w:rFonts w:ascii="Times New Roman" w:hAnsi="Times New Roman"/>
          <w:b/>
          <w:iCs/>
          <w:sz w:val="28"/>
          <w:szCs w:val="28"/>
          <w:lang w:val="uk-UA"/>
        </w:rPr>
        <w:t>Об’єктом дослідження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="00712ECE">
        <w:rPr>
          <w:rFonts w:ascii="Times New Roman" w:hAnsi="Times New Roman"/>
          <w:sz w:val="28"/>
          <w:szCs w:val="28"/>
          <w:lang w:val="uk-UA"/>
        </w:rPr>
        <w:t>…</w:t>
      </w:r>
    </w:p>
    <w:p w:rsidR="0015250C" w:rsidRPr="00507C84" w:rsidRDefault="0015250C" w:rsidP="0001600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7C84">
        <w:rPr>
          <w:rFonts w:ascii="Times New Roman" w:hAnsi="Times New Roman"/>
          <w:b/>
          <w:iCs/>
          <w:sz w:val="28"/>
          <w:szCs w:val="28"/>
          <w:lang w:val="uk-UA"/>
        </w:rPr>
        <w:t>Предметом дослідження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ECE">
        <w:rPr>
          <w:rFonts w:ascii="Times New Roman" w:hAnsi="Times New Roman"/>
          <w:sz w:val="28"/>
          <w:szCs w:val="28"/>
          <w:lang w:val="uk-UA"/>
        </w:rPr>
        <w:t>…</w:t>
      </w:r>
    </w:p>
    <w:p w:rsidR="0015250C" w:rsidRPr="00507C84" w:rsidRDefault="0015250C" w:rsidP="000160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b/>
          <w:sz w:val="28"/>
          <w:szCs w:val="28"/>
          <w:lang w:val="uk-UA"/>
        </w:rPr>
        <w:t>Методи дослідження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, які </w:t>
      </w:r>
      <w:r w:rsidR="00712ECE">
        <w:rPr>
          <w:rFonts w:ascii="Times New Roman" w:hAnsi="Times New Roman"/>
          <w:sz w:val="28"/>
          <w:szCs w:val="28"/>
          <w:lang w:val="uk-UA"/>
        </w:rPr>
        <w:t>….</w:t>
      </w:r>
    </w:p>
    <w:p w:rsidR="00AC5B1C" w:rsidRPr="00507C84" w:rsidRDefault="0015250C" w:rsidP="00712EC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07C84">
        <w:rPr>
          <w:rFonts w:ascii="Times New Roman" w:hAnsi="Times New Roman"/>
          <w:b/>
          <w:sz w:val="28"/>
          <w:szCs w:val="28"/>
          <w:lang w:val="uk-UA"/>
        </w:rPr>
        <w:t>Структура курсової роботи.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2ECE">
        <w:rPr>
          <w:rFonts w:ascii="Times New Roman" w:hAnsi="Times New Roman"/>
          <w:sz w:val="28"/>
          <w:szCs w:val="28"/>
          <w:lang w:val="uk-UA"/>
        </w:rPr>
        <w:t>….</w:t>
      </w:r>
    </w:p>
    <w:p w:rsidR="00AC5B1C" w:rsidRPr="00507C84" w:rsidRDefault="00AC5B1C" w:rsidP="00016001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5B1C" w:rsidRPr="00507C84" w:rsidRDefault="00AC5B1C" w:rsidP="00016001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5B1C" w:rsidRPr="00507C84" w:rsidRDefault="00AC5B1C" w:rsidP="00016001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C5B1C" w:rsidRPr="00507C84" w:rsidRDefault="00AC5B1C" w:rsidP="00016001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5250C" w:rsidRPr="00507C84" w:rsidRDefault="0015250C" w:rsidP="00016001">
      <w:pPr>
        <w:pStyle w:val="xfmc9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507C84">
        <w:rPr>
          <w:b/>
          <w:sz w:val="28"/>
          <w:szCs w:val="28"/>
          <w:lang w:val="uk-UA"/>
        </w:rPr>
        <w:t xml:space="preserve">РОЗДІЛ 1. </w:t>
      </w:r>
      <w:r w:rsidRPr="00507C84">
        <w:rPr>
          <w:b/>
          <w:sz w:val="28"/>
          <w:szCs w:val="28"/>
          <w:shd w:val="clear" w:color="auto" w:fill="FFFFFF"/>
          <w:lang w:val="uk-UA"/>
        </w:rPr>
        <w:t>Загальна характеристика обов’язкового державного соціального страхування</w:t>
      </w:r>
    </w:p>
    <w:p w:rsidR="0015250C" w:rsidRPr="00507C84" w:rsidRDefault="0015250C" w:rsidP="00016001">
      <w:pPr>
        <w:pStyle w:val="xfmc9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507C84">
        <w:rPr>
          <w:b/>
          <w:sz w:val="28"/>
          <w:szCs w:val="28"/>
          <w:lang w:val="uk-UA"/>
        </w:rPr>
        <w:t xml:space="preserve">1.1. </w:t>
      </w:r>
      <w:r w:rsidRPr="00507C84">
        <w:rPr>
          <w:b/>
          <w:sz w:val="28"/>
          <w:szCs w:val="28"/>
          <w:shd w:val="clear" w:color="auto" w:fill="FFFFFF"/>
          <w:lang w:val="uk-UA"/>
        </w:rPr>
        <w:t>Поняття та нормативно-правове регулювання обов’язкового державного соціального страхування</w:t>
      </w:r>
    </w:p>
    <w:p w:rsidR="0015250C" w:rsidRPr="00507C84" w:rsidRDefault="0015250C" w:rsidP="00016001">
      <w:pPr>
        <w:pStyle w:val="xfmc9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AC5B1C" w:rsidRPr="00507C84" w:rsidRDefault="00AC5B1C" w:rsidP="00016001">
      <w:pPr>
        <w:pStyle w:val="xfm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07C84">
        <w:rPr>
          <w:sz w:val="28"/>
          <w:szCs w:val="28"/>
          <w:lang w:val="uk-UA"/>
        </w:rPr>
        <w:t xml:space="preserve">Загальні правові, фінансові та організаційні засади загальнообов’язкового </w:t>
      </w:r>
      <w:r w:rsidR="00712ECE">
        <w:rPr>
          <w:sz w:val="28"/>
          <w:szCs w:val="28"/>
          <w:lang w:val="uk-UA"/>
        </w:rPr>
        <w:t>…..</w:t>
      </w:r>
    </w:p>
    <w:p w:rsidR="00AC5B1C" w:rsidRPr="00507C84" w:rsidRDefault="00AC5B1C" w:rsidP="00016001">
      <w:pPr>
        <w:pStyle w:val="xfm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507C84">
        <w:rPr>
          <w:sz w:val="28"/>
          <w:szCs w:val="28"/>
          <w:lang w:val="uk-UA"/>
        </w:rPr>
        <w:t xml:space="preserve">Згідно ст. 1 даного закону </w:t>
      </w:r>
      <w:r w:rsidRPr="00507C84">
        <w:rPr>
          <w:sz w:val="28"/>
          <w:szCs w:val="28"/>
          <w:shd w:val="clear" w:color="auto" w:fill="FFFFFF"/>
          <w:lang w:val="uk-UA"/>
        </w:rPr>
        <w:t xml:space="preserve">загальнообов'язкове державне соціальне страхування - це система прав, обов'язків і гарантій, яка передбачає надання </w:t>
      </w:r>
      <w:r w:rsidRPr="00507C84">
        <w:rPr>
          <w:sz w:val="28"/>
          <w:szCs w:val="28"/>
          <w:shd w:val="clear" w:color="auto" w:fill="FFFFFF"/>
          <w:lang w:val="uk-UA"/>
        </w:rPr>
        <w:lastRenderedPageBreak/>
        <w:t xml:space="preserve">соціального захисту, що включає матеріальне забезпечення громадян у разі хвороби, повної, часткової або тимчасової втрати працездатності, втрати годувальника, </w:t>
      </w:r>
      <w:r w:rsidR="00712ECE">
        <w:rPr>
          <w:sz w:val="28"/>
          <w:szCs w:val="28"/>
          <w:shd w:val="clear" w:color="auto" w:fill="FFFFFF"/>
          <w:lang w:val="uk-UA"/>
        </w:rPr>
        <w:t>….</w:t>
      </w:r>
      <w:r w:rsidRPr="00507C84">
        <w:rPr>
          <w:sz w:val="28"/>
          <w:szCs w:val="28"/>
          <w:shd w:val="clear" w:color="auto" w:fill="FFFFFF"/>
          <w:lang w:val="uk-UA"/>
        </w:rPr>
        <w:t xml:space="preserve"> [3].</w:t>
      </w:r>
    </w:p>
    <w:p w:rsidR="00BA239E" w:rsidRPr="00507C84" w:rsidRDefault="00AC5B1C" w:rsidP="00016001">
      <w:pPr>
        <w:pStyle w:val="xfm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507C84">
        <w:rPr>
          <w:sz w:val="28"/>
          <w:szCs w:val="28"/>
          <w:lang w:val="uk-UA"/>
        </w:rPr>
        <w:t xml:space="preserve">Варто погодитись з думкою вченого-правника О. В. Москаленко, яка, досліджуючи </w:t>
      </w:r>
      <w:r w:rsidR="00712ECE">
        <w:rPr>
          <w:sz w:val="28"/>
          <w:szCs w:val="28"/>
          <w:lang w:val="uk-UA"/>
        </w:rPr>
        <w:t>…</w:t>
      </w:r>
      <w:r w:rsidR="00765C32" w:rsidRPr="00507C84">
        <w:rPr>
          <w:sz w:val="28"/>
          <w:szCs w:val="28"/>
          <w:lang w:val="uk-UA"/>
        </w:rPr>
        <w:t xml:space="preserve"> </w:t>
      </w:r>
      <w:r w:rsidR="00C16929" w:rsidRPr="00507C84">
        <w:rPr>
          <w:sz w:val="28"/>
          <w:szCs w:val="28"/>
          <w:lang w:val="uk-UA"/>
        </w:rPr>
        <w:t xml:space="preserve">[10; с. </w:t>
      </w:r>
      <w:r w:rsidR="00765C32" w:rsidRPr="00507C84">
        <w:rPr>
          <w:sz w:val="28"/>
          <w:szCs w:val="28"/>
          <w:lang w:val="uk-UA"/>
        </w:rPr>
        <w:t xml:space="preserve">353]. </w:t>
      </w:r>
    </w:p>
    <w:p w:rsidR="00AC5B1C" w:rsidRPr="00507C84" w:rsidRDefault="00712ECE" w:rsidP="00016001">
      <w:pPr>
        <w:pStyle w:val="xfm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765C32" w:rsidRPr="00507C84">
        <w:rPr>
          <w:sz w:val="28"/>
          <w:szCs w:val="28"/>
          <w:lang w:val="uk-UA"/>
        </w:rPr>
        <w:t>І. О. Гуменюк, вивчаючи правові основи соціального страхування в Україні, доводить, що соціальне страхування в умовах ринкової економіки – провідна організаційно-правова форма соціального забезпечення, яка гарантує особам право на соціальне забезпечення і профілактику соціального (страхового) ризику за рахунок страхових коштів</w:t>
      </w:r>
      <w:r w:rsidR="00C16929" w:rsidRPr="00507C84">
        <w:rPr>
          <w:sz w:val="28"/>
          <w:szCs w:val="28"/>
          <w:lang w:val="uk-UA"/>
        </w:rPr>
        <w:t xml:space="preserve"> [6; с. </w:t>
      </w:r>
      <w:r w:rsidR="00765C32" w:rsidRPr="00507C84">
        <w:rPr>
          <w:sz w:val="28"/>
          <w:szCs w:val="28"/>
          <w:lang w:val="uk-UA"/>
        </w:rPr>
        <w:t>18]</w:t>
      </w:r>
      <w:r>
        <w:rPr>
          <w:sz w:val="28"/>
          <w:szCs w:val="28"/>
          <w:lang w:val="uk-UA"/>
        </w:rPr>
        <w:t>…</w:t>
      </w:r>
    </w:p>
    <w:p w:rsidR="00765C32" w:rsidRPr="00507C84" w:rsidRDefault="00712ECE" w:rsidP="00016001">
      <w:pPr>
        <w:pStyle w:val="xfm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…..</w:t>
      </w:r>
    </w:p>
    <w:p w:rsidR="00C16929" w:rsidRPr="00507C84" w:rsidRDefault="00C16929" w:rsidP="00016001">
      <w:pPr>
        <w:pStyle w:val="xfm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507C84">
        <w:rPr>
          <w:sz w:val="28"/>
          <w:szCs w:val="28"/>
          <w:lang w:val="uk-UA"/>
        </w:rPr>
        <w:t xml:space="preserve">Отже, </w:t>
      </w:r>
      <w:r w:rsidR="00712ECE">
        <w:rPr>
          <w:sz w:val="28"/>
          <w:szCs w:val="28"/>
          <w:lang w:val="uk-UA"/>
        </w:rPr>
        <w:t>….</w:t>
      </w:r>
    </w:p>
    <w:p w:rsidR="0015250C" w:rsidRPr="00507C84" w:rsidRDefault="0015250C" w:rsidP="00016001">
      <w:pPr>
        <w:pStyle w:val="xfmc9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15250C" w:rsidRPr="00507C84" w:rsidRDefault="0015250C" w:rsidP="00016001">
      <w:pPr>
        <w:pStyle w:val="xfmc9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507C84">
        <w:rPr>
          <w:b/>
          <w:sz w:val="28"/>
          <w:szCs w:val="28"/>
          <w:lang w:val="uk-UA"/>
        </w:rPr>
        <w:t xml:space="preserve">1.2. </w:t>
      </w:r>
      <w:r w:rsidRPr="00507C84">
        <w:rPr>
          <w:b/>
          <w:sz w:val="28"/>
          <w:szCs w:val="28"/>
          <w:shd w:val="clear" w:color="auto" w:fill="FFFFFF"/>
          <w:lang w:val="uk-UA"/>
        </w:rPr>
        <w:t>Види обов’язкового державного соціального страхування</w:t>
      </w:r>
    </w:p>
    <w:p w:rsidR="0015250C" w:rsidRPr="00507C84" w:rsidRDefault="0015250C" w:rsidP="00016001">
      <w:pPr>
        <w:pStyle w:val="xfmc9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3E756B" w:rsidRPr="00507C84" w:rsidRDefault="003E756B" w:rsidP="00016001">
      <w:pPr>
        <w:pStyle w:val="xfmc9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  <w:lang w:val="uk-UA"/>
        </w:rPr>
      </w:pPr>
      <w:r w:rsidRPr="00507C84">
        <w:rPr>
          <w:sz w:val="28"/>
          <w:szCs w:val="28"/>
          <w:lang w:val="uk-UA"/>
        </w:rPr>
        <w:t>Принципи та правові, фінансові й організаційні засади названої форми соціального забезпечення громадян уперше в законодавстві України визначені в Основах законодавства України про загальнообов’язкове державне соціальне страхування [</w:t>
      </w:r>
      <w:r w:rsidR="00BA239E" w:rsidRPr="00507C84">
        <w:rPr>
          <w:sz w:val="28"/>
          <w:szCs w:val="28"/>
          <w:lang w:val="uk-UA"/>
        </w:rPr>
        <w:t>9</w:t>
      </w:r>
      <w:r w:rsidR="00E3024A" w:rsidRPr="00507C84">
        <w:rPr>
          <w:sz w:val="28"/>
          <w:szCs w:val="28"/>
          <w:lang w:val="uk-UA"/>
        </w:rPr>
        <w:t>; с. 25</w:t>
      </w:r>
      <w:r w:rsidRPr="00507C84">
        <w:rPr>
          <w:sz w:val="28"/>
          <w:szCs w:val="28"/>
          <w:lang w:val="uk-UA"/>
        </w:rPr>
        <w:t>]</w:t>
      </w:r>
      <w:r w:rsidR="00712ECE">
        <w:rPr>
          <w:sz w:val="28"/>
          <w:szCs w:val="28"/>
          <w:lang w:val="uk-UA"/>
        </w:rPr>
        <w:t>….</w:t>
      </w:r>
    </w:p>
    <w:p w:rsidR="003E756B" w:rsidRPr="00507C84" w:rsidRDefault="003E756B" w:rsidP="00712EC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  <w:lang w:val="uk-UA"/>
        </w:rPr>
      </w:pPr>
      <w:r w:rsidRPr="00507C84">
        <w:rPr>
          <w:rStyle w:val="rvts9"/>
          <w:bCs/>
          <w:sz w:val="28"/>
          <w:szCs w:val="28"/>
          <w:lang w:val="uk-UA"/>
        </w:rPr>
        <w:t xml:space="preserve">Відповідно до статті 4 </w:t>
      </w:r>
      <w:r w:rsidRPr="00507C84">
        <w:rPr>
          <w:bCs/>
          <w:sz w:val="28"/>
          <w:szCs w:val="28"/>
          <w:shd w:val="clear" w:color="auto" w:fill="FFFFFF"/>
          <w:lang w:val="uk-UA"/>
        </w:rPr>
        <w:t xml:space="preserve">Основ законодавства України про загальнообов'язкове державне соціальне страхування, виокремлюються такі </w:t>
      </w:r>
      <w:r w:rsidR="00712ECE">
        <w:rPr>
          <w:bCs/>
          <w:sz w:val="28"/>
          <w:szCs w:val="28"/>
          <w:shd w:val="clear" w:color="auto" w:fill="FFFFFF"/>
          <w:lang w:val="uk-UA"/>
        </w:rPr>
        <w:t>….</w:t>
      </w:r>
    </w:p>
    <w:p w:rsidR="00E3024A" w:rsidRPr="00507C84" w:rsidRDefault="00E3024A" w:rsidP="00016001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  <w:lang w:val="uk-UA"/>
        </w:rPr>
      </w:pPr>
      <w:r w:rsidRPr="00507C84">
        <w:rPr>
          <w:sz w:val="28"/>
          <w:szCs w:val="28"/>
          <w:lang w:val="uk-UA"/>
        </w:rPr>
        <w:t>У всебічному розвитку обов’язкового соціального страхування зацікавлені як наймані працівники, так і роботодавці. Існує тісни</w:t>
      </w:r>
      <w:r w:rsidR="00BA239E" w:rsidRPr="00507C84">
        <w:rPr>
          <w:sz w:val="28"/>
          <w:szCs w:val="28"/>
          <w:lang w:val="uk-UA"/>
        </w:rPr>
        <w:t>й взаємозв’язок між роз</w:t>
      </w:r>
      <w:r w:rsidRPr="00507C84">
        <w:rPr>
          <w:sz w:val="28"/>
          <w:szCs w:val="28"/>
          <w:lang w:val="uk-UA"/>
        </w:rPr>
        <w:t>витком промисловості та соціальним страхуванням, на який свого часу звертали увагу Л.</w:t>
      </w:r>
      <w:r w:rsidR="00BA239E" w:rsidRPr="00507C84">
        <w:rPr>
          <w:sz w:val="28"/>
          <w:szCs w:val="28"/>
          <w:lang w:val="uk-UA"/>
        </w:rPr>
        <w:t xml:space="preserve"> </w:t>
      </w:r>
      <w:r w:rsidRPr="00507C84">
        <w:rPr>
          <w:sz w:val="28"/>
          <w:szCs w:val="28"/>
          <w:lang w:val="uk-UA"/>
        </w:rPr>
        <w:t>В. Забєлін і Я.</w:t>
      </w:r>
      <w:r w:rsidR="00BA239E" w:rsidRPr="00507C84">
        <w:rPr>
          <w:sz w:val="28"/>
          <w:szCs w:val="28"/>
          <w:lang w:val="uk-UA"/>
        </w:rPr>
        <w:t xml:space="preserve"> </w:t>
      </w:r>
      <w:r w:rsidRPr="00507C84">
        <w:rPr>
          <w:sz w:val="28"/>
          <w:szCs w:val="28"/>
          <w:lang w:val="uk-UA"/>
        </w:rPr>
        <w:t xml:space="preserve">Р. </w:t>
      </w:r>
      <w:proofErr w:type="spellStart"/>
      <w:r w:rsidRPr="00507C84">
        <w:rPr>
          <w:sz w:val="28"/>
          <w:szCs w:val="28"/>
          <w:lang w:val="uk-UA"/>
        </w:rPr>
        <w:t>Емдін</w:t>
      </w:r>
      <w:proofErr w:type="spellEnd"/>
      <w:r w:rsidRPr="00507C84">
        <w:rPr>
          <w:sz w:val="28"/>
          <w:szCs w:val="28"/>
          <w:lang w:val="uk-UA"/>
        </w:rPr>
        <w:t xml:space="preserve">, які зазначали, що, з одного боку, промисловці повинні </w:t>
      </w:r>
      <w:r w:rsidR="00712ECE">
        <w:rPr>
          <w:sz w:val="28"/>
          <w:szCs w:val="28"/>
          <w:lang w:val="uk-UA"/>
        </w:rPr>
        <w:t>….</w:t>
      </w:r>
    </w:p>
    <w:p w:rsidR="00BA239E" w:rsidRPr="00507C84" w:rsidRDefault="00E3024A" w:rsidP="00712ECE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b/>
          <w:sz w:val="28"/>
          <w:szCs w:val="28"/>
          <w:lang w:val="uk-UA"/>
        </w:rPr>
      </w:pPr>
      <w:r w:rsidRPr="00507C84">
        <w:rPr>
          <w:sz w:val="28"/>
          <w:szCs w:val="28"/>
          <w:lang w:val="uk-UA"/>
        </w:rPr>
        <w:t xml:space="preserve">Таким чином, </w:t>
      </w:r>
      <w:r w:rsidR="00712ECE">
        <w:rPr>
          <w:sz w:val="28"/>
          <w:szCs w:val="28"/>
          <w:lang w:val="uk-UA"/>
        </w:rPr>
        <w:t>….</w:t>
      </w:r>
    </w:p>
    <w:p w:rsidR="00BA239E" w:rsidRPr="00507C84" w:rsidRDefault="00BA239E" w:rsidP="00016001">
      <w:pPr>
        <w:pStyle w:val="xfmc9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</w:p>
    <w:p w:rsidR="0015250C" w:rsidRPr="00507C84" w:rsidRDefault="0015250C" w:rsidP="00016001">
      <w:pPr>
        <w:pStyle w:val="xfmc9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507C84">
        <w:rPr>
          <w:b/>
          <w:sz w:val="28"/>
          <w:szCs w:val="28"/>
          <w:lang w:val="uk-UA"/>
        </w:rPr>
        <w:lastRenderedPageBreak/>
        <w:t xml:space="preserve">РОЗДІЛ 2. </w:t>
      </w:r>
      <w:r w:rsidRPr="00507C84">
        <w:rPr>
          <w:b/>
          <w:sz w:val="28"/>
          <w:szCs w:val="28"/>
          <w:shd w:val="clear" w:color="auto" w:fill="FFFFFF"/>
          <w:lang w:val="uk-UA"/>
        </w:rPr>
        <w:t>Фінансово-правове регулювання видів обов’язкового державного соціального страхування</w:t>
      </w:r>
    </w:p>
    <w:p w:rsidR="00507C84" w:rsidRDefault="00507C84" w:rsidP="00016001">
      <w:pPr>
        <w:pStyle w:val="xfmc9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15250C" w:rsidRPr="00507C84" w:rsidRDefault="0015250C" w:rsidP="00016001">
      <w:pPr>
        <w:pStyle w:val="xfmc9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507C84">
        <w:rPr>
          <w:b/>
          <w:sz w:val="28"/>
          <w:szCs w:val="28"/>
          <w:lang w:val="uk-UA"/>
        </w:rPr>
        <w:t>2.1. Пенсійне страхування</w:t>
      </w:r>
    </w:p>
    <w:p w:rsidR="0015250C" w:rsidRPr="00507C84" w:rsidRDefault="0015250C" w:rsidP="0001600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6016" w:rsidRPr="00507C84" w:rsidRDefault="00876016" w:rsidP="000160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 xml:space="preserve">Правове регулювання, принципи, засади і механізми функціонування системи загальнообов’язкового державного пенсійного страхування, призначення, перерахунок і виплати пенсій регулюються Законом України “Про загальнообов’язкове державне пенсійне страхування” [2]. Пенсія – щомісячна пенсійна виплата в солідарній системі загальнообов’язкового державного пенсійного страхування, яку отримує застрахована особа в разі досягнення нею пенсійного віку чи визнання її інвалідом або отримують члени її сім’ї. </w:t>
      </w:r>
      <w:r w:rsidR="00712ECE">
        <w:rPr>
          <w:rFonts w:ascii="Times New Roman" w:hAnsi="Times New Roman"/>
          <w:sz w:val="28"/>
          <w:szCs w:val="28"/>
          <w:lang w:val="uk-UA"/>
        </w:rPr>
        <w:t>…</w:t>
      </w:r>
    </w:p>
    <w:p w:rsidR="00876016" w:rsidRPr="00507C84" w:rsidRDefault="00876016" w:rsidP="000160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 xml:space="preserve">Основним, що притаманне пенсії як соціальній виплаті, є: гарантованість її державою; обов’язковість, періодичність її виплати; грошові виплати залежно від різновиду пенсії здійснюються за рахунок Державного бюджету, Пенсійного </w:t>
      </w:r>
      <w:r w:rsidR="00712ECE">
        <w:rPr>
          <w:rFonts w:ascii="Times New Roman" w:hAnsi="Times New Roman"/>
          <w:sz w:val="28"/>
          <w:szCs w:val="28"/>
          <w:lang w:val="uk-UA"/>
        </w:rPr>
        <w:t>….</w:t>
      </w:r>
      <w:r w:rsidR="00016001" w:rsidRPr="00507C84">
        <w:rPr>
          <w:rFonts w:ascii="Times New Roman" w:hAnsi="Times New Roman"/>
          <w:sz w:val="28"/>
          <w:szCs w:val="28"/>
          <w:lang w:val="uk-UA"/>
        </w:rPr>
        <w:t>[4]</w:t>
      </w:r>
      <w:r w:rsidRPr="00507C84">
        <w:rPr>
          <w:rFonts w:ascii="Times New Roman" w:hAnsi="Times New Roman"/>
          <w:sz w:val="28"/>
          <w:szCs w:val="28"/>
          <w:lang w:val="uk-UA"/>
        </w:rPr>
        <w:t>.</w:t>
      </w:r>
    </w:p>
    <w:p w:rsidR="00BA239E" w:rsidRPr="00507C84" w:rsidRDefault="0070082B" w:rsidP="000160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>Право на отримання пен</w:t>
      </w:r>
      <w:r w:rsidR="00BA239E" w:rsidRPr="00507C84">
        <w:rPr>
          <w:rFonts w:ascii="Times New Roman" w:hAnsi="Times New Roman"/>
          <w:sz w:val="28"/>
          <w:szCs w:val="28"/>
          <w:lang w:val="uk-UA"/>
        </w:rPr>
        <w:t>сій та соціальних послуг із со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лідарної системи мають: </w:t>
      </w:r>
    </w:p>
    <w:p w:rsidR="00BA239E" w:rsidRPr="00507C84" w:rsidRDefault="0070082B" w:rsidP="000160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 xml:space="preserve">1) громадяни України, які є застрахованими особами та досягли пенсійного віку чи визнані інвалідами в установленому законодавством порядку і мають необхідний для призначення відповідного виду пенсії страховий стаж, а в разі смерті цих осіб – члени їхніх сімей та інші особи, передбачені законодавством; </w:t>
      </w:r>
      <w:r w:rsidR="00712ECE">
        <w:rPr>
          <w:rFonts w:ascii="Times New Roman" w:hAnsi="Times New Roman"/>
          <w:sz w:val="28"/>
          <w:szCs w:val="28"/>
          <w:lang w:val="uk-UA"/>
        </w:rPr>
        <w:t>…</w:t>
      </w:r>
    </w:p>
    <w:p w:rsidR="00907B03" w:rsidRPr="00507C84" w:rsidRDefault="00712ECE" w:rsidP="00016001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</w:t>
      </w:r>
    </w:p>
    <w:p w:rsidR="00907B03" w:rsidRPr="00507C84" w:rsidRDefault="00907B03" w:rsidP="00016001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  <w:lang w:val="uk-UA"/>
        </w:rPr>
      </w:pPr>
      <w:r w:rsidRPr="00507C84">
        <w:rPr>
          <w:sz w:val="28"/>
          <w:szCs w:val="28"/>
          <w:lang w:val="uk-UA"/>
        </w:rPr>
        <w:t xml:space="preserve">Отже, </w:t>
      </w:r>
      <w:r w:rsidR="00712ECE">
        <w:rPr>
          <w:sz w:val="28"/>
          <w:szCs w:val="28"/>
          <w:lang w:val="uk-UA"/>
        </w:rPr>
        <w:t>….</w:t>
      </w:r>
    </w:p>
    <w:p w:rsidR="0034682C" w:rsidRPr="00507C84" w:rsidRDefault="0034682C" w:rsidP="00016001">
      <w:pPr>
        <w:pStyle w:val="rvps2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sz w:val="28"/>
          <w:szCs w:val="28"/>
          <w:lang w:val="uk-UA"/>
        </w:rPr>
      </w:pPr>
    </w:p>
    <w:p w:rsidR="0034682C" w:rsidRPr="00507C84" w:rsidRDefault="0034682C" w:rsidP="00016001">
      <w:pPr>
        <w:pStyle w:val="rvps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15250C" w:rsidRPr="00507C84" w:rsidRDefault="0015250C" w:rsidP="0001600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07C84">
        <w:rPr>
          <w:rFonts w:ascii="Times New Roman" w:hAnsi="Times New Roman"/>
          <w:b/>
          <w:sz w:val="28"/>
          <w:szCs w:val="28"/>
          <w:lang w:val="uk-UA"/>
        </w:rPr>
        <w:t xml:space="preserve">2.2. </w:t>
      </w:r>
      <w:r w:rsidRPr="00507C8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Страхування у зв’язку з тимчасовою втратою працездатності та витратами, зумовленими народженням та похованням</w:t>
      </w:r>
    </w:p>
    <w:p w:rsidR="0015250C" w:rsidRPr="00507C84" w:rsidRDefault="0015250C" w:rsidP="0001600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05F1" w:rsidRPr="00507C84" w:rsidRDefault="00B705F1" w:rsidP="000160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 xml:space="preserve">Загальнообов’язкове державне соціальне страхування у зв’язку з тимчасовою втратою працездатності та витратами, зумовленими похованням, передбачає матеріальне забезпечення громадян у зв’язку з втратою заробітної плати (доходу) </w:t>
      </w:r>
      <w:r w:rsidR="00712ECE">
        <w:rPr>
          <w:rFonts w:ascii="Times New Roman" w:hAnsi="Times New Roman"/>
          <w:sz w:val="28"/>
          <w:szCs w:val="28"/>
          <w:lang w:val="uk-UA"/>
        </w:rPr>
        <w:t>…</w:t>
      </w:r>
      <w:r w:rsidRPr="00507C84">
        <w:rPr>
          <w:rFonts w:ascii="Times New Roman" w:hAnsi="Times New Roman"/>
          <w:sz w:val="28"/>
          <w:szCs w:val="28"/>
          <w:lang w:val="uk-UA"/>
        </w:rPr>
        <w:t>”</w:t>
      </w:r>
      <w:r w:rsidR="00907B03" w:rsidRPr="00507C84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30543B" w:rsidRPr="00507C84">
        <w:rPr>
          <w:rFonts w:ascii="Times New Roman" w:hAnsi="Times New Roman"/>
          <w:sz w:val="28"/>
          <w:szCs w:val="28"/>
          <w:lang w:val="uk-UA"/>
        </w:rPr>
        <w:t>4</w:t>
      </w:r>
      <w:r w:rsidR="00907B03" w:rsidRPr="00507C84">
        <w:rPr>
          <w:rFonts w:ascii="Times New Roman" w:hAnsi="Times New Roman"/>
          <w:sz w:val="28"/>
          <w:szCs w:val="28"/>
          <w:lang w:val="uk-UA"/>
        </w:rPr>
        <w:t>]</w:t>
      </w:r>
      <w:r w:rsidRPr="00507C84">
        <w:rPr>
          <w:rFonts w:ascii="Times New Roman" w:hAnsi="Times New Roman"/>
          <w:sz w:val="28"/>
          <w:szCs w:val="28"/>
          <w:lang w:val="uk-UA"/>
        </w:rPr>
        <w:t>.</w:t>
      </w:r>
    </w:p>
    <w:p w:rsidR="00B705F1" w:rsidRPr="00507C84" w:rsidRDefault="00B705F1" w:rsidP="00712EC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>Суб’єктом загальнообов’язкового дер</w:t>
      </w:r>
      <w:r w:rsidR="00907B03" w:rsidRPr="00507C84">
        <w:rPr>
          <w:rFonts w:ascii="Times New Roman" w:hAnsi="Times New Roman"/>
          <w:sz w:val="28"/>
          <w:szCs w:val="28"/>
          <w:lang w:val="uk-UA"/>
        </w:rPr>
        <w:t>жавного соціаль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ного страхування у зв’язку з </w:t>
      </w:r>
      <w:r w:rsidR="00907B03" w:rsidRPr="00507C84">
        <w:rPr>
          <w:rFonts w:ascii="Times New Roman" w:hAnsi="Times New Roman"/>
          <w:sz w:val="28"/>
          <w:szCs w:val="28"/>
          <w:lang w:val="uk-UA"/>
        </w:rPr>
        <w:t>тимчасовою втратою працездатно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сті та витратами, зумовленими </w:t>
      </w:r>
      <w:r w:rsidR="00907B03" w:rsidRPr="00507C84">
        <w:rPr>
          <w:rFonts w:ascii="Times New Roman" w:hAnsi="Times New Roman"/>
          <w:sz w:val="28"/>
          <w:szCs w:val="28"/>
          <w:lang w:val="uk-UA"/>
        </w:rPr>
        <w:t xml:space="preserve">похованням, є </w:t>
      </w:r>
      <w:r w:rsidR="00712ECE">
        <w:rPr>
          <w:rFonts w:ascii="Times New Roman" w:hAnsi="Times New Roman"/>
          <w:sz w:val="28"/>
          <w:szCs w:val="28"/>
          <w:lang w:val="uk-UA"/>
        </w:rPr>
        <w:t>.</w:t>
      </w:r>
      <w:r w:rsidR="003E756B" w:rsidRPr="00507C84">
        <w:rPr>
          <w:rFonts w:ascii="Times New Roman" w:hAnsi="Times New Roman"/>
          <w:sz w:val="28"/>
          <w:szCs w:val="28"/>
          <w:lang w:val="uk-UA"/>
        </w:rPr>
        <w:t xml:space="preserve"> місяців пе</w:t>
      </w:r>
      <w:r w:rsidRPr="00507C84">
        <w:rPr>
          <w:rFonts w:ascii="Times New Roman" w:hAnsi="Times New Roman"/>
          <w:sz w:val="28"/>
          <w:szCs w:val="28"/>
          <w:lang w:val="uk-UA"/>
        </w:rPr>
        <w:t>ред настанням страхового випадку</w:t>
      </w:r>
      <w:r w:rsidR="0034682C" w:rsidRPr="00507C84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AC115F" w:rsidRPr="00507C84">
        <w:rPr>
          <w:rFonts w:ascii="Times New Roman" w:hAnsi="Times New Roman"/>
          <w:sz w:val="28"/>
          <w:szCs w:val="28"/>
          <w:lang w:val="uk-UA"/>
        </w:rPr>
        <w:t>6; с. 19</w:t>
      </w:r>
      <w:r w:rsidR="0034682C" w:rsidRPr="00507C84">
        <w:rPr>
          <w:rFonts w:ascii="Times New Roman" w:hAnsi="Times New Roman"/>
          <w:sz w:val="28"/>
          <w:szCs w:val="28"/>
          <w:lang w:val="uk-UA"/>
        </w:rPr>
        <w:t>]</w:t>
      </w:r>
      <w:r w:rsidRPr="00507C84">
        <w:rPr>
          <w:rFonts w:ascii="Times New Roman" w:hAnsi="Times New Roman"/>
          <w:sz w:val="28"/>
          <w:szCs w:val="28"/>
          <w:lang w:val="uk-UA"/>
        </w:rPr>
        <w:t>.</w:t>
      </w:r>
    </w:p>
    <w:p w:rsidR="00876016" w:rsidRPr="00507C84" w:rsidRDefault="00B705F1" w:rsidP="000160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>Загальнообов’язковому державному соціальному страхуванню у зв’язку з тимчасово</w:t>
      </w:r>
      <w:r w:rsidR="00876016" w:rsidRPr="00507C84">
        <w:rPr>
          <w:rFonts w:ascii="Times New Roman" w:hAnsi="Times New Roman"/>
          <w:sz w:val="28"/>
          <w:szCs w:val="28"/>
          <w:lang w:val="uk-UA"/>
        </w:rPr>
        <w:t>ю втратою працездатності та ви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тратами, зумовленими похованням, підлягають: </w:t>
      </w:r>
    </w:p>
    <w:p w:rsidR="00B705F1" w:rsidRPr="00507C84" w:rsidRDefault="00B705F1" w:rsidP="00712EC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 xml:space="preserve">1) особи, які працюють на умовах </w:t>
      </w:r>
      <w:r w:rsidR="00712ECE">
        <w:rPr>
          <w:rFonts w:ascii="Times New Roman" w:hAnsi="Times New Roman"/>
          <w:sz w:val="28"/>
          <w:szCs w:val="28"/>
          <w:lang w:val="uk-UA"/>
        </w:rPr>
        <w:t>….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трудового договору (контракту) на підприємствах, </w:t>
      </w:r>
      <w:r w:rsidR="003E756B" w:rsidRPr="00507C84">
        <w:rPr>
          <w:rFonts w:ascii="Times New Roman" w:hAnsi="Times New Roman"/>
          <w:sz w:val="28"/>
          <w:szCs w:val="28"/>
          <w:lang w:val="uk-UA"/>
        </w:rPr>
        <w:t>в установах, організаціях неза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лежно від форм власності та господарювання або </w:t>
      </w:r>
      <w:r w:rsidR="00712ECE">
        <w:rPr>
          <w:rFonts w:ascii="Times New Roman" w:hAnsi="Times New Roman"/>
          <w:sz w:val="28"/>
          <w:szCs w:val="28"/>
          <w:lang w:val="uk-UA"/>
        </w:rPr>
        <w:t>….</w:t>
      </w:r>
      <w:r w:rsidR="0034682C" w:rsidRPr="00507C84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AC115F" w:rsidRPr="00507C84">
        <w:rPr>
          <w:rFonts w:ascii="Times New Roman" w:hAnsi="Times New Roman"/>
          <w:sz w:val="28"/>
          <w:szCs w:val="28"/>
          <w:lang w:val="uk-UA"/>
        </w:rPr>
        <w:t>10; с. 335</w:t>
      </w:r>
      <w:r w:rsidR="0034682C" w:rsidRPr="00507C84">
        <w:rPr>
          <w:rFonts w:ascii="Times New Roman" w:hAnsi="Times New Roman"/>
          <w:sz w:val="28"/>
          <w:szCs w:val="28"/>
          <w:lang w:val="uk-UA"/>
        </w:rPr>
        <w:t>]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705F1" w:rsidRPr="00507C84" w:rsidRDefault="00B705F1" w:rsidP="00712EC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>Особи, які забезпечуют</w:t>
      </w:r>
      <w:r w:rsidR="003E756B" w:rsidRPr="00507C84">
        <w:rPr>
          <w:rFonts w:ascii="Times New Roman" w:hAnsi="Times New Roman"/>
          <w:sz w:val="28"/>
          <w:szCs w:val="28"/>
          <w:lang w:val="uk-UA"/>
        </w:rPr>
        <w:t>ь себе роботою самостійно (осо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би, які займаються підприємницькою, адвокатською, </w:t>
      </w:r>
      <w:r w:rsidR="003E756B" w:rsidRPr="00507C84">
        <w:rPr>
          <w:rFonts w:ascii="Times New Roman" w:hAnsi="Times New Roman"/>
          <w:sz w:val="28"/>
          <w:szCs w:val="28"/>
          <w:lang w:val="uk-UA"/>
        </w:rPr>
        <w:t>нотаріаль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ною, творчою та іншою діяльністю, пов’язаною з одержанням доходу безпосередньо від цієї діяльності, в тому числі, члени </w:t>
      </w:r>
      <w:r w:rsidR="00712ECE">
        <w:rPr>
          <w:rFonts w:ascii="Times New Roman" w:hAnsi="Times New Roman"/>
          <w:sz w:val="28"/>
          <w:szCs w:val="28"/>
          <w:lang w:val="uk-UA"/>
        </w:rPr>
        <w:t>….</w:t>
      </w:r>
    </w:p>
    <w:p w:rsidR="00EE21A5" w:rsidRPr="00507C84" w:rsidRDefault="00B705F1" w:rsidP="00712EC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 xml:space="preserve">Таким чином, </w:t>
      </w:r>
      <w:r w:rsidR="00712ECE">
        <w:rPr>
          <w:rFonts w:ascii="Times New Roman" w:hAnsi="Times New Roman"/>
          <w:sz w:val="28"/>
          <w:szCs w:val="28"/>
          <w:lang w:val="uk-UA"/>
        </w:rPr>
        <w:t>….</w:t>
      </w:r>
    </w:p>
    <w:p w:rsidR="00EE21A5" w:rsidRPr="00507C84" w:rsidRDefault="00EE21A5" w:rsidP="00016001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E21A5" w:rsidRPr="00507C84" w:rsidRDefault="00EE21A5" w:rsidP="00016001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250C" w:rsidRPr="00507C84" w:rsidRDefault="0015250C" w:rsidP="0001600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07C84">
        <w:rPr>
          <w:rFonts w:ascii="Times New Roman" w:hAnsi="Times New Roman"/>
          <w:b/>
          <w:sz w:val="28"/>
          <w:szCs w:val="28"/>
          <w:lang w:val="uk-UA"/>
        </w:rPr>
        <w:t xml:space="preserve">2.3. </w:t>
      </w:r>
      <w:r w:rsidRPr="00507C8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Страхування від нещасного випадку на виробництві та професійного захворювання, які спричинили втрату працездатності та на випадок безробіття</w:t>
      </w:r>
    </w:p>
    <w:p w:rsidR="0015250C" w:rsidRPr="00507C84" w:rsidRDefault="0015250C" w:rsidP="000160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B705F1" w:rsidRPr="00507C84" w:rsidRDefault="00B705F1" w:rsidP="000160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>Правове регулювання на</w:t>
      </w:r>
      <w:r w:rsidR="00EE21A5" w:rsidRPr="00507C84">
        <w:rPr>
          <w:rFonts w:ascii="Times New Roman" w:hAnsi="Times New Roman"/>
          <w:sz w:val="28"/>
          <w:szCs w:val="28"/>
          <w:lang w:val="uk-UA"/>
        </w:rPr>
        <w:t>дання матеріального забезпечен</w:t>
      </w:r>
      <w:r w:rsidRPr="00507C84">
        <w:rPr>
          <w:rFonts w:ascii="Times New Roman" w:hAnsi="Times New Roman"/>
          <w:sz w:val="28"/>
          <w:szCs w:val="28"/>
          <w:lang w:val="uk-UA"/>
        </w:rPr>
        <w:t>ня та соціальних послуг перед</w:t>
      </w:r>
      <w:r w:rsidR="00EE21A5" w:rsidRPr="00507C84">
        <w:rPr>
          <w:rFonts w:ascii="Times New Roman" w:hAnsi="Times New Roman"/>
          <w:sz w:val="28"/>
          <w:szCs w:val="28"/>
          <w:lang w:val="uk-UA"/>
        </w:rPr>
        <w:t>бачено Законом України “Про за</w:t>
      </w:r>
      <w:r w:rsidRPr="00507C84">
        <w:rPr>
          <w:rFonts w:ascii="Times New Roman" w:hAnsi="Times New Roman"/>
          <w:sz w:val="28"/>
          <w:szCs w:val="28"/>
          <w:lang w:val="uk-UA"/>
        </w:rPr>
        <w:t>гальнообов’язкове державне с</w:t>
      </w:r>
      <w:r w:rsidR="00EE21A5" w:rsidRPr="00507C84">
        <w:rPr>
          <w:rFonts w:ascii="Times New Roman" w:hAnsi="Times New Roman"/>
          <w:sz w:val="28"/>
          <w:szCs w:val="28"/>
          <w:lang w:val="uk-UA"/>
        </w:rPr>
        <w:t>оціальне страхування</w:t>
      </w:r>
      <w:r w:rsidRPr="00507C84">
        <w:rPr>
          <w:rFonts w:ascii="Times New Roman" w:hAnsi="Times New Roman"/>
          <w:sz w:val="28"/>
          <w:szCs w:val="28"/>
          <w:lang w:val="uk-UA"/>
        </w:rPr>
        <w:t>”. Завданнями страхуванн</w:t>
      </w:r>
      <w:r w:rsidR="00EE21A5" w:rsidRPr="00507C84">
        <w:rPr>
          <w:rFonts w:ascii="Times New Roman" w:hAnsi="Times New Roman"/>
          <w:sz w:val="28"/>
          <w:szCs w:val="28"/>
          <w:lang w:val="uk-UA"/>
        </w:rPr>
        <w:t>я від нещасного випадку є: про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ведення профілактичних заходів, спрямованих на усунення шкідливих і небезпечних </w:t>
      </w:r>
      <w:r w:rsidR="00712ECE">
        <w:rPr>
          <w:rFonts w:ascii="Times New Roman" w:hAnsi="Times New Roman"/>
          <w:sz w:val="28"/>
          <w:szCs w:val="28"/>
          <w:lang w:val="uk-UA"/>
        </w:rPr>
        <w:t>….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EE21A5" w:rsidRPr="00507C84">
        <w:rPr>
          <w:rFonts w:ascii="Times New Roman" w:hAnsi="Times New Roman"/>
          <w:sz w:val="28"/>
          <w:szCs w:val="28"/>
          <w:lang w:val="uk-UA"/>
        </w:rPr>
        <w:t>4</w:t>
      </w:r>
      <w:r w:rsidRPr="00507C84">
        <w:rPr>
          <w:rFonts w:ascii="Times New Roman" w:hAnsi="Times New Roman"/>
          <w:sz w:val="28"/>
          <w:szCs w:val="28"/>
          <w:lang w:val="uk-UA"/>
        </w:rPr>
        <w:t>].</w:t>
      </w:r>
    </w:p>
    <w:p w:rsidR="00B705F1" w:rsidRPr="00507C84" w:rsidRDefault="00B705F1" w:rsidP="00712E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lastRenderedPageBreak/>
        <w:t>Держава гарантує ус</w:t>
      </w:r>
      <w:r w:rsidR="00EE21A5" w:rsidRPr="00507C84">
        <w:rPr>
          <w:rFonts w:ascii="Times New Roman" w:hAnsi="Times New Roman"/>
          <w:sz w:val="28"/>
          <w:szCs w:val="28"/>
          <w:lang w:val="uk-UA"/>
        </w:rPr>
        <w:t>ім застрахованим громадянам за</w:t>
      </w:r>
      <w:r w:rsidRPr="00507C84">
        <w:rPr>
          <w:rFonts w:ascii="Times New Roman" w:hAnsi="Times New Roman"/>
          <w:sz w:val="28"/>
          <w:szCs w:val="28"/>
          <w:lang w:val="uk-UA"/>
        </w:rPr>
        <w:t>безпечення прав у страхуванні</w:t>
      </w:r>
      <w:r w:rsidR="00EE21A5" w:rsidRPr="00507C84">
        <w:rPr>
          <w:rFonts w:ascii="Times New Roman" w:hAnsi="Times New Roman"/>
          <w:sz w:val="28"/>
          <w:szCs w:val="28"/>
          <w:lang w:val="uk-UA"/>
        </w:rPr>
        <w:t xml:space="preserve"> від нещасного випадку на виро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бництві та професійного захворювання. Суб’єктами страхування від нещасного випадку є застраховані громадяни, а в окремих випадках </w:t>
      </w:r>
      <w:r w:rsidR="00712ECE">
        <w:rPr>
          <w:rFonts w:ascii="Times New Roman" w:hAnsi="Times New Roman"/>
          <w:sz w:val="28"/>
          <w:szCs w:val="28"/>
          <w:lang w:val="uk-UA"/>
        </w:rPr>
        <w:t>….</w:t>
      </w:r>
    </w:p>
    <w:p w:rsidR="00876016" w:rsidRPr="00507C84" w:rsidRDefault="00876016" w:rsidP="00712E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>Розслідування проводиться у разі виникнення</w:t>
      </w:r>
      <w:r w:rsidR="00EE21A5" w:rsidRPr="00507C84">
        <w:rPr>
          <w:rFonts w:ascii="Times New Roman" w:hAnsi="Times New Roman"/>
          <w:sz w:val="28"/>
          <w:szCs w:val="28"/>
          <w:lang w:val="uk-UA"/>
        </w:rPr>
        <w:t xml:space="preserve"> нещасно</w:t>
      </w:r>
      <w:r w:rsidRPr="00507C84">
        <w:rPr>
          <w:rFonts w:ascii="Times New Roman" w:hAnsi="Times New Roman"/>
          <w:sz w:val="28"/>
          <w:szCs w:val="28"/>
          <w:lang w:val="uk-UA"/>
        </w:rPr>
        <w:t>го випадку, а саме обмеженої в часі події або раптового впливу на працівника небезпечного</w:t>
      </w:r>
      <w:r w:rsidR="00EE21A5" w:rsidRPr="00507C84">
        <w:rPr>
          <w:rFonts w:ascii="Times New Roman" w:hAnsi="Times New Roman"/>
          <w:sz w:val="28"/>
          <w:szCs w:val="28"/>
          <w:lang w:val="uk-UA"/>
        </w:rPr>
        <w:t xml:space="preserve"> виробничого </w:t>
      </w:r>
      <w:r w:rsidR="00712ECE">
        <w:rPr>
          <w:rFonts w:ascii="Times New Roman" w:hAnsi="Times New Roman"/>
          <w:sz w:val="28"/>
          <w:szCs w:val="28"/>
          <w:lang w:val="uk-UA"/>
        </w:rPr>
        <w:t>….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 [</w:t>
      </w:r>
      <w:r w:rsidR="001F0EF0" w:rsidRPr="00507C84">
        <w:rPr>
          <w:rFonts w:ascii="Times New Roman" w:hAnsi="Times New Roman"/>
          <w:sz w:val="28"/>
          <w:szCs w:val="28"/>
          <w:lang w:val="uk-UA"/>
        </w:rPr>
        <w:t>9</w:t>
      </w:r>
      <w:r w:rsidRPr="00507C84">
        <w:rPr>
          <w:rFonts w:ascii="Times New Roman" w:hAnsi="Times New Roman"/>
          <w:sz w:val="28"/>
          <w:szCs w:val="28"/>
          <w:lang w:val="uk-UA"/>
        </w:rPr>
        <w:t>].</w:t>
      </w:r>
    </w:p>
    <w:p w:rsidR="00876016" w:rsidRPr="00507C84" w:rsidRDefault="00876016" w:rsidP="000160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 xml:space="preserve">Роботодавець, одержавши повідомлення про нещасний випадок, зобов’язаний: протягом однієї години передати з використанням засобів зв’язку та протягом доби на паперовому носії повідомлення про нещасний випадок Фондові за </w:t>
      </w:r>
      <w:r w:rsidR="00712ECE">
        <w:rPr>
          <w:rFonts w:ascii="Times New Roman" w:hAnsi="Times New Roman"/>
          <w:sz w:val="28"/>
          <w:szCs w:val="28"/>
          <w:lang w:val="uk-UA"/>
        </w:rPr>
        <w:t>…</w:t>
      </w:r>
    </w:p>
    <w:p w:rsidR="0015250C" w:rsidRPr="00507C84" w:rsidRDefault="00876016" w:rsidP="00712E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="00712ECE">
        <w:rPr>
          <w:rFonts w:ascii="Times New Roman" w:hAnsi="Times New Roman"/>
          <w:sz w:val="28"/>
          <w:szCs w:val="28"/>
          <w:lang w:val="uk-UA"/>
        </w:rPr>
        <w:t>….</w:t>
      </w:r>
    </w:p>
    <w:p w:rsidR="00507C84" w:rsidRDefault="00507C84" w:rsidP="000160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507C84" w:rsidRDefault="0015250C" w:rsidP="000160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07C8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РОЗДІЛ 3 </w:t>
      </w:r>
    </w:p>
    <w:p w:rsidR="0015250C" w:rsidRPr="00507C84" w:rsidRDefault="00A94138" w:rsidP="000160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07C8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Проблеми і перспективи розвитку</w:t>
      </w:r>
      <w:r w:rsidR="0015250C" w:rsidRPr="00507C8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фінансово-правового регулювання обов’язкового державного соціального страхування</w:t>
      </w:r>
    </w:p>
    <w:p w:rsidR="0015250C" w:rsidRPr="00507C84" w:rsidRDefault="0015250C" w:rsidP="000160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765C32" w:rsidRPr="00507C84" w:rsidRDefault="00765C32" w:rsidP="000160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>Проблематика розвитку загальнообов’язкового державного соціального с</w:t>
      </w:r>
      <w:r w:rsidR="009F7F53" w:rsidRPr="00507C84">
        <w:rPr>
          <w:rFonts w:ascii="Times New Roman" w:hAnsi="Times New Roman"/>
          <w:sz w:val="28"/>
          <w:szCs w:val="28"/>
          <w:lang w:val="uk-UA"/>
        </w:rPr>
        <w:t>трахування в Україні по</w:t>
      </w:r>
      <w:r w:rsidRPr="00507C84">
        <w:rPr>
          <w:rFonts w:ascii="Times New Roman" w:hAnsi="Times New Roman"/>
          <w:sz w:val="28"/>
          <w:szCs w:val="28"/>
          <w:lang w:val="uk-UA"/>
        </w:rPr>
        <w:t>лягає і в тому, що Україна – одна з небагатьох країн світу, де не запров</w:t>
      </w:r>
      <w:r w:rsidR="009F7F53" w:rsidRPr="00507C84">
        <w:rPr>
          <w:rFonts w:ascii="Times New Roman" w:hAnsi="Times New Roman"/>
          <w:sz w:val="28"/>
          <w:szCs w:val="28"/>
          <w:lang w:val="uk-UA"/>
        </w:rPr>
        <w:t>аджено загальнообов’язкове дер</w:t>
      </w:r>
      <w:r w:rsidRPr="00507C84">
        <w:rPr>
          <w:rFonts w:ascii="Times New Roman" w:hAnsi="Times New Roman"/>
          <w:sz w:val="28"/>
          <w:szCs w:val="28"/>
          <w:lang w:val="uk-UA"/>
        </w:rPr>
        <w:t>жавне медичне страх</w:t>
      </w:r>
      <w:r w:rsidR="009F7F53" w:rsidRPr="00507C84">
        <w:rPr>
          <w:rFonts w:ascii="Times New Roman" w:hAnsi="Times New Roman"/>
          <w:sz w:val="28"/>
          <w:szCs w:val="28"/>
          <w:lang w:val="uk-UA"/>
        </w:rPr>
        <w:t>ування, хоча цей вид страхуван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ня передбачено у ст. 4 Основ законодавства України про </w:t>
      </w:r>
      <w:r w:rsidR="00712ECE">
        <w:rPr>
          <w:rFonts w:ascii="Times New Roman" w:hAnsi="Times New Roman"/>
          <w:sz w:val="28"/>
          <w:szCs w:val="28"/>
          <w:lang w:val="uk-UA"/>
        </w:rPr>
        <w:t>….</w:t>
      </w:r>
      <w:r w:rsidR="003618A9" w:rsidRPr="00507C84">
        <w:rPr>
          <w:rFonts w:ascii="Times New Roman" w:hAnsi="Times New Roman"/>
          <w:sz w:val="28"/>
          <w:szCs w:val="28"/>
          <w:lang w:val="uk-UA"/>
        </w:rPr>
        <w:t>я [8]. Дійсно, саме за</w:t>
      </w:r>
      <w:r w:rsidRPr="00507C84">
        <w:rPr>
          <w:rFonts w:ascii="Times New Roman" w:hAnsi="Times New Roman"/>
          <w:sz w:val="28"/>
          <w:szCs w:val="28"/>
          <w:lang w:val="uk-UA"/>
        </w:rPr>
        <w:t>провадження страхової медицини варто розглядати як вагомий крок для виправлення вказаної ситуації. З цією метою було</w:t>
      </w:r>
      <w:r w:rsidR="003618A9" w:rsidRPr="00507C84">
        <w:rPr>
          <w:rFonts w:ascii="Times New Roman" w:hAnsi="Times New Roman"/>
          <w:sz w:val="28"/>
          <w:szCs w:val="28"/>
          <w:lang w:val="uk-UA"/>
        </w:rPr>
        <w:t xml:space="preserve"> розроблено Проект Закону Укра</w:t>
      </w:r>
      <w:r w:rsidRPr="00507C84">
        <w:rPr>
          <w:rFonts w:ascii="Times New Roman" w:hAnsi="Times New Roman"/>
          <w:sz w:val="28"/>
          <w:szCs w:val="28"/>
          <w:lang w:val="uk-UA"/>
        </w:rPr>
        <w:t>їни «Про загальнообов’язкове державне соціальне медичне страхування» від 21.03.2013 р. № 2597. В цьому проекті для реалізації загальнообов’язкового державного соціального медичного страхування передбачено створення Фонду загальнообов’язкового державного соціального медичного страхування [9]</w:t>
      </w:r>
      <w:r w:rsidR="00712ECE">
        <w:rPr>
          <w:rFonts w:ascii="Times New Roman" w:hAnsi="Times New Roman"/>
          <w:sz w:val="28"/>
          <w:szCs w:val="28"/>
          <w:lang w:val="uk-UA"/>
        </w:rPr>
        <w:t>…..</w:t>
      </w:r>
    </w:p>
    <w:p w:rsidR="00765C32" w:rsidRPr="00507C84" w:rsidRDefault="00765C32" w:rsidP="0001600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lastRenderedPageBreak/>
        <w:t>Науковці висловлюють позицію, що створення Фонду загальнообов’язко</w:t>
      </w:r>
      <w:r w:rsidR="009F7F53" w:rsidRPr="00507C84">
        <w:rPr>
          <w:rFonts w:ascii="Times New Roman" w:hAnsi="Times New Roman"/>
          <w:sz w:val="28"/>
          <w:szCs w:val="28"/>
          <w:lang w:val="uk-UA"/>
        </w:rPr>
        <w:t>вого державного соціального ме</w:t>
      </w:r>
      <w:r w:rsidRPr="00507C84">
        <w:rPr>
          <w:rFonts w:ascii="Times New Roman" w:hAnsi="Times New Roman"/>
          <w:sz w:val="28"/>
          <w:szCs w:val="28"/>
          <w:lang w:val="uk-UA"/>
        </w:rPr>
        <w:t>дичного страхування дасть змогу забезпечити стале фінансування медичної допомоги; створити рівність права громадян у к</w:t>
      </w:r>
      <w:r w:rsidR="009F7F53" w:rsidRPr="00507C84">
        <w:rPr>
          <w:rFonts w:ascii="Times New Roman" w:hAnsi="Times New Roman"/>
          <w:sz w:val="28"/>
          <w:szCs w:val="28"/>
          <w:lang w:val="uk-UA"/>
        </w:rPr>
        <w:t>ористуванні медичним обслугову</w:t>
      </w:r>
      <w:r w:rsidRPr="00507C84">
        <w:rPr>
          <w:rFonts w:ascii="Times New Roman" w:hAnsi="Times New Roman"/>
          <w:sz w:val="28"/>
          <w:szCs w:val="28"/>
          <w:lang w:val="uk-UA"/>
        </w:rPr>
        <w:t xml:space="preserve">ванням; безоплатності медичної допомоги на момент її отримання [10, с. 70]. </w:t>
      </w:r>
      <w:r w:rsidR="00712ECE">
        <w:rPr>
          <w:rFonts w:ascii="Times New Roman" w:hAnsi="Times New Roman"/>
          <w:sz w:val="28"/>
          <w:szCs w:val="28"/>
          <w:lang w:val="uk-UA"/>
        </w:rPr>
        <w:t>…..</w:t>
      </w:r>
    </w:p>
    <w:p w:rsidR="00A94138" w:rsidRPr="00507C84" w:rsidRDefault="00A94138" w:rsidP="00712ECE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="00712ECE">
        <w:rPr>
          <w:rFonts w:ascii="Times New Roman" w:hAnsi="Times New Roman"/>
          <w:sz w:val="28"/>
          <w:szCs w:val="28"/>
          <w:lang w:val="uk-UA"/>
        </w:rPr>
        <w:t>….</w:t>
      </w:r>
    </w:p>
    <w:p w:rsidR="00A94138" w:rsidRPr="00507C84" w:rsidRDefault="00A94138" w:rsidP="000160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A94138" w:rsidRPr="00507C84" w:rsidRDefault="00A94138" w:rsidP="000160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</w:p>
    <w:p w:rsidR="0015250C" w:rsidRPr="00507C84" w:rsidRDefault="0015250C" w:rsidP="000160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07C84">
        <w:rPr>
          <w:rFonts w:ascii="Times New Roman" w:hAnsi="Times New Roman"/>
          <w:b/>
          <w:sz w:val="28"/>
          <w:szCs w:val="28"/>
          <w:lang w:val="uk-UA" w:eastAsia="ru-RU"/>
        </w:rPr>
        <w:t>ВИСНОВОК</w:t>
      </w:r>
    </w:p>
    <w:p w:rsidR="0015250C" w:rsidRPr="00507C84" w:rsidRDefault="0015250C" w:rsidP="0001600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5250C" w:rsidRPr="00507C84" w:rsidRDefault="00AC5B1C" w:rsidP="00A90E3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07C84">
        <w:rPr>
          <w:rFonts w:ascii="Times New Roman" w:hAnsi="Times New Roman"/>
          <w:sz w:val="28"/>
          <w:szCs w:val="28"/>
          <w:lang w:val="uk-UA"/>
        </w:rPr>
        <w:t>У незалежні</w:t>
      </w:r>
      <w:r w:rsidR="003E756B" w:rsidRPr="00507C84">
        <w:rPr>
          <w:rFonts w:ascii="Times New Roman" w:hAnsi="Times New Roman"/>
          <w:sz w:val="28"/>
          <w:szCs w:val="28"/>
          <w:lang w:val="uk-UA"/>
        </w:rPr>
        <w:t>й Україні кардинально змінюєть</w:t>
      </w:r>
      <w:r w:rsidRPr="00507C84">
        <w:rPr>
          <w:rFonts w:ascii="Times New Roman" w:hAnsi="Times New Roman"/>
          <w:sz w:val="28"/>
          <w:szCs w:val="28"/>
          <w:lang w:val="uk-UA"/>
        </w:rPr>
        <w:t>ся сутність соціальн</w:t>
      </w:r>
      <w:r w:rsidR="00765C32" w:rsidRPr="00507C84">
        <w:rPr>
          <w:rFonts w:ascii="Times New Roman" w:hAnsi="Times New Roman"/>
          <w:sz w:val="28"/>
          <w:szCs w:val="28"/>
          <w:lang w:val="uk-UA"/>
        </w:rPr>
        <w:t>ого страхування в контексті за</w:t>
      </w:r>
      <w:r w:rsidRPr="00507C84">
        <w:rPr>
          <w:rFonts w:ascii="Times New Roman" w:hAnsi="Times New Roman"/>
          <w:sz w:val="28"/>
          <w:szCs w:val="28"/>
          <w:lang w:val="uk-UA"/>
        </w:rPr>
        <w:t>гальноприйнятих європейських засад, разом з тим законодавство про загальнообов’язкове державне соціальне страхува</w:t>
      </w:r>
      <w:r w:rsidR="00765C32" w:rsidRPr="00507C84">
        <w:rPr>
          <w:rFonts w:ascii="Times New Roman" w:hAnsi="Times New Roman"/>
          <w:sz w:val="28"/>
          <w:szCs w:val="28"/>
          <w:lang w:val="uk-UA"/>
        </w:rPr>
        <w:t xml:space="preserve">ння потребує </w:t>
      </w:r>
      <w:r w:rsidR="00A90E3D">
        <w:rPr>
          <w:rFonts w:ascii="Times New Roman" w:hAnsi="Times New Roman"/>
          <w:sz w:val="28"/>
          <w:szCs w:val="28"/>
          <w:lang w:val="uk-UA"/>
        </w:rPr>
        <w:t>…..</w:t>
      </w:r>
    </w:p>
    <w:p w:rsidR="004806D9" w:rsidRPr="00B45062" w:rsidRDefault="004806D9" w:rsidP="004806D9">
      <w:pPr>
        <w:pStyle w:val="a4"/>
        <w:spacing w:after="0"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B45062">
        <w:rPr>
          <w:rFonts w:ascii="Times New Roman" w:hAnsi="Times New Roman"/>
          <w:b/>
          <w:sz w:val="28"/>
          <w:szCs w:val="28"/>
          <w:lang w:val="uk-UA" w:eastAsia="ru-RU"/>
        </w:rPr>
        <w:t>СПИСОК ВИКОРИСТАНИХ ДЖЕРЕЛ</w:t>
      </w:r>
    </w:p>
    <w:p w:rsidR="004806D9" w:rsidRPr="00B45062" w:rsidRDefault="004806D9" w:rsidP="004806D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06D9" w:rsidRPr="00B45062" w:rsidRDefault="004806D9" w:rsidP="004806D9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  <w:lang w:val="uk-UA"/>
        </w:rPr>
      </w:pPr>
      <w:r w:rsidRPr="00B45062">
        <w:rPr>
          <w:sz w:val="28"/>
          <w:szCs w:val="28"/>
          <w:lang w:val="uk-UA"/>
        </w:rPr>
        <w:t>Закон України “Про пенсійне забезпечення”</w:t>
      </w:r>
      <w:r w:rsidRPr="00B45062">
        <w:rPr>
          <w:sz w:val="28"/>
          <w:szCs w:val="28"/>
          <w:shd w:val="clear" w:color="auto" w:fill="FFFFFF"/>
          <w:lang w:val="uk-UA"/>
        </w:rPr>
        <w:t xml:space="preserve"> [Електронний ресурс]. — Режим доступу: </w:t>
      </w:r>
      <w:r w:rsidRPr="00B45062">
        <w:rPr>
          <w:sz w:val="28"/>
          <w:szCs w:val="28"/>
          <w:lang w:val="uk-UA"/>
        </w:rPr>
        <w:t>http://zakon3.rada.gov.ua/laws/show/1788-12/print.</w:t>
      </w:r>
    </w:p>
    <w:p w:rsidR="004806D9" w:rsidRPr="00B45062" w:rsidRDefault="004806D9" w:rsidP="004806D9">
      <w:pPr>
        <w:pStyle w:val="11"/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450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Закон України: Про загальнообов’язкове державне пенсійне страхування [Електронний ресурс]. — Режим доступу: </w:t>
      </w:r>
      <w:r w:rsidRPr="00B45062">
        <w:rPr>
          <w:rFonts w:ascii="Times New Roman" w:hAnsi="Times New Roman"/>
          <w:sz w:val="28"/>
          <w:szCs w:val="28"/>
          <w:lang w:val="uk-UA"/>
        </w:rPr>
        <w:t>http://zakon2.rada.gov.ua/laws/show/1058-15.</w:t>
      </w:r>
    </w:p>
    <w:p w:rsidR="004806D9" w:rsidRPr="00B45062" w:rsidRDefault="004806D9" w:rsidP="004806D9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450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Основи законодавства України про загальнообов’язкове державне соціальне страхування [Електронний ресурс]. — Режим доступу: </w:t>
      </w:r>
    </w:p>
    <w:p w:rsidR="004806D9" w:rsidRPr="00B45062" w:rsidRDefault="004806D9" w:rsidP="004806D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fldChar w:fldCharType="begin"/>
      </w:r>
      <w:r w:rsidRPr="004806D9">
        <w:rPr>
          <w:lang w:val="uk-UA"/>
        </w:rPr>
        <w:instrText xml:space="preserve"> </w:instrText>
      </w:r>
      <w:r>
        <w:instrText>HYPERLINK</w:instrText>
      </w:r>
      <w:r w:rsidRPr="004806D9">
        <w:rPr>
          <w:lang w:val="uk-UA"/>
        </w:rPr>
        <w:instrText xml:space="preserve"> "</w:instrText>
      </w:r>
      <w:r>
        <w:instrText>http</w:instrText>
      </w:r>
      <w:r w:rsidRPr="004806D9">
        <w:rPr>
          <w:lang w:val="uk-UA"/>
        </w:rPr>
        <w:instrText>://</w:instrText>
      </w:r>
      <w:r>
        <w:instrText>zakon</w:instrText>
      </w:r>
      <w:r w:rsidRPr="004806D9">
        <w:rPr>
          <w:lang w:val="uk-UA"/>
        </w:rPr>
        <w:instrText>3.</w:instrText>
      </w:r>
      <w:r>
        <w:instrText>rada</w:instrText>
      </w:r>
      <w:r w:rsidRPr="004806D9">
        <w:rPr>
          <w:lang w:val="uk-UA"/>
        </w:rPr>
        <w:instrText>.</w:instrText>
      </w:r>
      <w:r>
        <w:instrText>gov</w:instrText>
      </w:r>
      <w:r w:rsidRPr="004806D9">
        <w:rPr>
          <w:lang w:val="uk-UA"/>
        </w:rPr>
        <w:instrText>.</w:instrText>
      </w:r>
      <w:r>
        <w:instrText>ua</w:instrText>
      </w:r>
      <w:r w:rsidRPr="004806D9">
        <w:rPr>
          <w:lang w:val="uk-UA"/>
        </w:rPr>
        <w:instrText>/</w:instrText>
      </w:r>
      <w:r>
        <w:instrText>laws</w:instrText>
      </w:r>
      <w:r w:rsidRPr="004806D9">
        <w:rPr>
          <w:lang w:val="uk-UA"/>
        </w:rPr>
        <w:instrText>/</w:instrText>
      </w:r>
      <w:r>
        <w:instrText>show</w:instrText>
      </w:r>
      <w:r w:rsidRPr="004806D9">
        <w:rPr>
          <w:lang w:val="uk-UA"/>
        </w:rPr>
        <w:instrText>/16/98-%</w:instrText>
      </w:r>
      <w:r>
        <w:instrText>D</w:instrText>
      </w:r>
      <w:r w:rsidRPr="004806D9">
        <w:rPr>
          <w:lang w:val="uk-UA"/>
        </w:rPr>
        <w:instrText>0%</w:instrText>
      </w:r>
      <w:r>
        <w:instrText>B</w:instrText>
      </w:r>
      <w:r w:rsidRPr="004806D9">
        <w:rPr>
          <w:lang w:val="uk-UA"/>
        </w:rPr>
        <w:instrText>2%</w:instrText>
      </w:r>
      <w:r>
        <w:instrText>D</w:instrText>
      </w:r>
      <w:r w:rsidRPr="004806D9">
        <w:rPr>
          <w:lang w:val="uk-UA"/>
        </w:rPr>
        <w:instrText>1%80/</w:instrText>
      </w:r>
      <w:r>
        <w:instrText>print</w:instrText>
      </w:r>
      <w:r w:rsidRPr="004806D9">
        <w:rPr>
          <w:lang w:val="uk-UA"/>
        </w:rPr>
        <w:instrText xml:space="preserve">" </w:instrText>
      </w:r>
      <w:r>
        <w:fldChar w:fldCharType="separate"/>
      </w:r>
      <w:r w:rsidRPr="00B45062">
        <w:rPr>
          <w:rStyle w:val="a5"/>
          <w:rFonts w:ascii="Times New Roman" w:hAnsi="Times New Roman"/>
          <w:color w:val="auto"/>
          <w:sz w:val="28"/>
          <w:szCs w:val="28"/>
          <w:lang w:val="uk-UA"/>
        </w:rPr>
        <w:t>http://zakon3.rada.gov.ua/laws/show/16/98-%D0%B2%D1%80/print</w:t>
      </w:r>
      <w:r>
        <w:rPr>
          <w:rStyle w:val="a5"/>
          <w:rFonts w:ascii="Times New Roman" w:hAnsi="Times New Roman"/>
          <w:color w:val="auto"/>
          <w:sz w:val="28"/>
          <w:szCs w:val="28"/>
          <w:lang w:val="uk-UA"/>
        </w:rPr>
        <w:fldChar w:fldCharType="end"/>
      </w:r>
      <w:r w:rsidRPr="00B45062">
        <w:rPr>
          <w:rFonts w:ascii="Times New Roman" w:hAnsi="Times New Roman"/>
          <w:sz w:val="28"/>
          <w:szCs w:val="28"/>
          <w:lang w:val="uk-UA"/>
        </w:rPr>
        <w:t>.</w:t>
      </w:r>
    </w:p>
    <w:p w:rsidR="004806D9" w:rsidRPr="00B45062" w:rsidRDefault="004806D9" w:rsidP="004806D9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45062">
        <w:rPr>
          <w:rFonts w:ascii="Times New Roman" w:hAnsi="Times New Roman"/>
          <w:sz w:val="28"/>
          <w:szCs w:val="28"/>
          <w:lang w:val="uk-UA"/>
        </w:rPr>
        <w:t xml:space="preserve">Закон України “Про загальнообов’язкове державне соціальне страхування” </w:t>
      </w:r>
      <w:r w:rsidRPr="00B450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[Електронний ресурс]. — Режим доступу: </w:t>
      </w:r>
      <w:r w:rsidRPr="00B45062">
        <w:rPr>
          <w:rFonts w:ascii="Times New Roman" w:hAnsi="Times New Roman"/>
          <w:sz w:val="28"/>
          <w:szCs w:val="28"/>
          <w:lang w:val="uk-UA"/>
        </w:rPr>
        <w:t>http://zakon3.rada.gov.ua/laws/show/77-19.</w:t>
      </w:r>
    </w:p>
    <w:p w:rsidR="004806D9" w:rsidRPr="00B45062" w:rsidRDefault="004806D9" w:rsidP="004806D9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45062">
        <w:rPr>
          <w:rFonts w:ascii="Times New Roman" w:hAnsi="Times New Roman"/>
          <w:sz w:val="28"/>
          <w:szCs w:val="28"/>
          <w:lang w:val="uk-UA"/>
        </w:rPr>
        <w:t xml:space="preserve">Порядок проведення розслідування та ведення обліку нещасних випадків, професійних захворювань і аварій на виробництві”, затверджений постановою Кабінету Міністрів України від 30.11.2011 № 1232 </w:t>
      </w:r>
      <w:r w:rsidRPr="00B450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[Електронний </w:t>
      </w:r>
      <w:r w:rsidRPr="00B450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ресурс]. — Режим доступу: </w:t>
      </w:r>
      <w:r w:rsidRPr="00B45062">
        <w:rPr>
          <w:rFonts w:ascii="Times New Roman" w:hAnsi="Times New Roman"/>
          <w:sz w:val="28"/>
          <w:szCs w:val="28"/>
          <w:lang w:val="uk-UA"/>
        </w:rPr>
        <w:t>http://zakon2.rada.gov.ua/laws/show/1232-2011-%D0%BF.</w:t>
      </w:r>
    </w:p>
    <w:p w:rsidR="004806D9" w:rsidRPr="00B45062" w:rsidRDefault="004806D9" w:rsidP="004806D9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45062">
        <w:rPr>
          <w:rFonts w:ascii="Times New Roman" w:hAnsi="Times New Roman"/>
          <w:sz w:val="28"/>
          <w:szCs w:val="28"/>
          <w:lang w:val="uk-UA"/>
        </w:rPr>
        <w:t xml:space="preserve">Гуменюк І.О. Правові основи становлення соціального страхування в Україні :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автореф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дис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. ...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канд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>. наук: 12.00.05 – трудове право; право соціального забезпечення / І.О. Гуменюк. – Національний університет внутрішніх справ. – X., 2001. – 19 с.</w:t>
      </w:r>
    </w:p>
    <w:p w:rsidR="004806D9" w:rsidRPr="00B45062" w:rsidRDefault="004806D9" w:rsidP="004806D9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45062">
        <w:rPr>
          <w:rFonts w:ascii="Times New Roman" w:hAnsi="Times New Roman"/>
          <w:sz w:val="28"/>
          <w:szCs w:val="28"/>
          <w:lang w:val="uk-UA"/>
        </w:rPr>
        <w:t>Соловйов О. В. Фонд соціального страхування України як суб’єкт загальнообов’язкового державного соціального страхування від нещасного випадку на виробництві та професійного захворювання / О. В.  Соловйов // Право та інновації/ – № 1 (13). – 2016. – c. 179–184.</w:t>
      </w:r>
    </w:p>
    <w:p w:rsidR="004806D9" w:rsidRPr="00B45062" w:rsidRDefault="004806D9" w:rsidP="004806D9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Надрага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 В. І.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Загальнообовязкове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 державне соціальне страхування як механізм компенсації соціальних ризиків  / В. І.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Надрага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Demography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Social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Economy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>. – 2014. – №1(21). – с. 145–157.</w:t>
      </w:r>
    </w:p>
    <w:p w:rsidR="004806D9" w:rsidRPr="00B45062" w:rsidRDefault="004806D9" w:rsidP="004806D9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Прилипко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 С. М. До питання ознак загальнообов’язкового державного соціального страхування / С. М.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Прилипко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 // Актуальні проблеми держави і права. – </w:t>
      </w:r>
      <w:r w:rsidRPr="00B4506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[Електронний ресурс]. — Режим доступу: </w:t>
      </w:r>
      <w:r w:rsidRPr="00B45062">
        <w:rPr>
          <w:rFonts w:ascii="Times New Roman" w:hAnsi="Times New Roman"/>
          <w:sz w:val="28"/>
          <w:szCs w:val="28"/>
          <w:lang w:val="uk-UA"/>
        </w:rPr>
        <w:t>http://www.apdp.in.ua/v46/04.pdf</w:t>
      </w:r>
    </w:p>
    <w:p w:rsidR="004806D9" w:rsidRPr="00B45062" w:rsidRDefault="004806D9" w:rsidP="004806D9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45062">
        <w:rPr>
          <w:rFonts w:ascii="Times New Roman" w:hAnsi="Times New Roman"/>
          <w:sz w:val="28"/>
          <w:szCs w:val="28"/>
          <w:lang w:val="uk-UA"/>
        </w:rPr>
        <w:t xml:space="preserve"> Москаленко О.В. Щодо принципу державних гарантій реалізації застрахованими громадянами своїх прав / О.В. Москаленко // Актуальні проблеми права: теорія і практика. Збірник наукових праць. – № 21. – 2011. – c. 353–358.</w:t>
      </w:r>
    </w:p>
    <w:p w:rsidR="004806D9" w:rsidRPr="00B45062" w:rsidRDefault="004806D9" w:rsidP="004806D9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45062">
        <w:rPr>
          <w:rFonts w:ascii="Times New Roman" w:hAnsi="Times New Roman"/>
          <w:sz w:val="28"/>
          <w:szCs w:val="28"/>
          <w:lang w:val="uk-UA"/>
        </w:rPr>
        <w:t xml:space="preserve"> Право соціального забезпечення: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авт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.: С. М.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Прилипко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, Г. С. Гончарова, В. В.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Юровська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, О. О.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Конопельцева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; за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. ред. В. В.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Жернакова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. – Х.: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>. ун-т “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Юрид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>. акад. України ім. Ярослава Мудрого”. – 2013. – 126 с.</w:t>
      </w:r>
    </w:p>
    <w:p w:rsidR="004806D9" w:rsidRPr="00B45062" w:rsidRDefault="004806D9" w:rsidP="004806D9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450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Сільченко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 С. О. Окремі питання теорії правовідносин соціального страхування / С. О.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Сільченко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 // Тенденції розвитку науки трудового права та права соціального забезпечення.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. наук. праць. Матеріали І між нар. наук. –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. (Київ, 25-26 квіт. 2013 р.) /за ред. </w:t>
      </w:r>
      <w:r w:rsidRPr="00B45062">
        <w:rPr>
          <w:rFonts w:ascii="Times New Roman" w:hAnsi="Times New Roman"/>
          <w:sz w:val="28"/>
          <w:szCs w:val="28"/>
          <w:lang w:val="uk-UA"/>
        </w:rPr>
        <w:lastRenderedPageBreak/>
        <w:t xml:space="preserve">проф. М. І.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Іншина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>, проф. Н.М. Хуторян, доц. В.І. Щербини. – К. : Ніка–Центр, 2013. – 676 с. – С. 605–609.</w:t>
      </w:r>
    </w:p>
    <w:p w:rsidR="004806D9" w:rsidRPr="00B45062" w:rsidRDefault="004806D9" w:rsidP="004806D9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450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Синчук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 С. М. Теорія соціального ризику за правом соціального забезпечення / С. М.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Синчук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 // Право України. – 2003. – № 3. – С. 55–59.</w:t>
      </w:r>
    </w:p>
    <w:p w:rsidR="004806D9" w:rsidRPr="00B45062" w:rsidRDefault="004806D9" w:rsidP="004806D9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45062">
        <w:rPr>
          <w:rFonts w:ascii="Times New Roman" w:hAnsi="Times New Roman"/>
          <w:sz w:val="28"/>
          <w:szCs w:val="28"/>
          <w:lang w:val="uk-UA"/>
        </w:rPr>
        <w:t xml:space="preserve"> Тищенко О. В. Загальнообов’язкове державне соціальне страхування в Україні: теоретично-правові проблеми / О. В. Тищенко // Науковий вісник Ужгородського національного університету. № 24. – 2014. – с. 198–200.</w:t>
      </w:r>
    </w:p>
    <w:p w:rsidR="004806D9" w:rsidRPr="00B45062" w:rsidRDefault="004806D9" w:rsidP="004806D9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45062">
        <w:rPr>
          <w:rFonts w:ascii="Times New Roman" w:hAnsi="Times New Roman"/>
          <w:sz w:val="28"/>
          <w:szCs w:val="28"/>
          <w:lang w:val="uk-UA"/>
        </w:rPr>
        <w:t xml:space="preserve"> Трудове право :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підгот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. до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. іспиту / С. М.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Прилипко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>, О. М. Ярошенко. – Х. : Право, 2015. – 230 с.</w:t>
      </w:r>
    </w:p>
    <w:p w:rsidR="004806D9" w:rsidRPr="00B45062" w:rsidRDefault="004806D9" w:rsidP="004806D9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450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Завора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 Т. М. Соціальне страхування: навчальний посібник для практичних занять. – 2–ге вид., змін. й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. – Полтава: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ПолтНТУ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>, 2016. – 319 с.</w:t>
      </w:r>
    </w:p>
    <w:p w:rsidR="004806D9" w:rsidRPr="00B45062" w:rsidRDefault="004806D9" w:rsidP="004806D9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45062">
        <w:rPr>
          <w:rFonts w:ascii="Times New Roman" w:hAnsi="Times New Roman"/>
          <w:sz w:val="28"/>
          <w:szCs w:val="28"/>
          <w:lang w:val="uk-UA"/>
        </w:rPr>
        <w:t xml:space="preserve"> Кириленко О. П. Соціальне страхування :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. / за ред. О. П. Кириленко та В. С.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Толуб’яка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. – Тернопіль :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Екон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>. думка ТНЕУ, 2016. – 516 с.</w:t>
      </w:r>
    </w:p>
    <w:p w:rsidR="004806D9" w:rsidRPr="00B45062" w:rsidRDefault="004806D9" w:rsidP="004806D9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45062">
        <w:rPr>
          <w:rFonts w:ascii="Times New Roman" w:hAnsi="Times New Roman"/>
          <w:sz w:val="28"/>
          <w:szCs w:val="28"/>
          <w:lang w:val="uk-UA"/>
        </w:rPr>
        <w:t xml:space="preserve"> Горна М. О. Статистичне забезпечення управління фондами соціального страхування / М. О. Горна // Дисертація на здобуття наукового ступеня кандидата економічних наук. – Київ 2016. – с. 232.</w:t>
      </w:r>
    </w:p>
    <w:p w:rsidR="004806D9" w:rsidRPr="00B45062" w:rsidRDefault="004806D9" w:rsidP="004806D9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450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Походзіло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 Ю. М., Климко Ю. В. Загальні тенденції розвитку інституту соціального страхування на території України на початку ХХ століття: історико–правовий аспект / Ю. М.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Походзіло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>, Ю. В. Климко // Право та інновації № 4 (16) 2016. – с. 30–40.</w:t>
      </w:r>
    </w:p>
    <w:p w:rsidR="004806D9" w:rsidRPr="00B45062" w:rsidRDefault="004806D9" w:rsidP="004806D9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45062">
        <w:rPr>
          <w:rFonts w:ascii="Times New Roman" w:hAnsi="Times New Roman"/>
          <w:sz w:val="28"/>
          <w:szCs w:val="28"/>
          <w:lang w:val="uk-UA"/>
        </w:rPr>
        <w:t xml:space="preserve"> Фінансове право: підручник / за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. ред. О. М. Бандурки та О. П.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Гетманець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; Ю. М.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Жорнокуй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, О. В.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Кашкарьова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 xml:space="preserve">, Т. В. Колесник та інші. – Х. : </w:t>
      </w:r>
      <w:proofErr w:type="spellStart"/>
      <w:r w:rsidRPr="00B45062">
        <w:rPr>
          <w:rFonts w:ascii="Times New Roman" w:hAnsi="Times New Roman"/>
          <w:sz w:val="28"/>
          <w:szCs w:val="28"/>
          <w:lang w:val="uk-UA"/>
        </w:rPr>
        <w:t>Екограф</w:t>
      </w:r>
      <w:proofErr w:type="spellEnd"/>
      <w:r w:rsidRPr="00B45062">
        <w:rPr>
          <w:rFonts w:ascii="Times New Roman" w:hAnsi="Times New Roman"/>
          <w:sz w:val="28"/>
          <w:szCs w:val="28"/>
          <w:lang w:val="uk-UA"/>
        </w:rPr>
        <w:t>, 2015 – 500 с.</w:t>
      </w:r>
    </w:p>
    <w:p w:rsidR="00C16929" w:rsidRPr="00507C84" w:rsidRDefault="00C16929" w:rsidP="004806D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C16929" w:rsidRPr="00507C84" w:rsidSect="003A5E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D6A" w:rsidRDefault="00D66D6A" w:rsidP="004F0C9B">
      <w:pPr>
        <w:spacing w:after="0" w:line="240" w:lineRule="auto"/>
      </w:pPr>
      <w:r>
        <w:separator/>
      </w:r>
    </w:p>
  </w:endnote>
  <w:endnote w:type="continuationSeparator" w:id="0">
    <w:p w:rsidR="00D66D6A" w:rsidRDefault="00D66D6A" w:rsidP="004F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15F" w:rsidRDefault="00AC115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806D9">
      <w:rPr>
        <w:noProof/>
      </w:rPr>
      <w:t>10</w:t>
    </w:r>
    <w:r>
      <w:rPr>
        <w:noProof/>
      </w:rPr>
      <w:fldChar w:fldCharType="end"/>
    </w:r>
  </w:p>
  <w:p w:rsidR="00AC115F" w:rsidRDefault="00AC11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D6A" w:rsidRDefault="00D66D6A" w:rsidP="004F0C9B">
      <w:pPr>
        <w:spacing w:after="0" w:line="240" w:lineRule="auto"/>
      </w:pPr>
      <w:r>
        <w:separator/>
      </w:r>
    </w:p>
  </w:footnote>
  <w:footnote w:type="continuationSeparator" w:id="0">
    <w:p w:rsidR="00D66D6A" w:rsidRDefault="00D66D6A" w:rsidP="004F0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E3E19"/>
    <w:multiLevelType w:val="hybridMultilevel"/>
    <w:tmpl w:val="7F76763E"/>
    <w:lvl w:ilvl="0" w:tplc="C620359E">
      <w:start w:val="2"/>
      <w:numFmt w:val="bullet"/>
      <w:lvlText w:val="–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11A8"/>
    <w:multiLevelType w:val="hybridMultilevel"/>
    <w:tmpl w:val="6C0E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BD7BDF"/>
    <w:multiLevelType w:val="hybridMultilevel"/>
    <w:tmpl w:val="500414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C32AF2"/>
    <w:multiLevelType w:val="hybridMultilevel"/>
    <w:tmpl w:val="DD22DF36"/>
    <w:lvl w:ilvl="0" w:tplc="FDECCF72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E647D69"/>
    <w:multiLevelType w:val="singleLevel"/>
    <w:tmpl w:val="2A78B4A4"/>
    <w:lvl w:ilvl="0">
      <w:start w:val="1"/>
      <w:numFmt w:val="decimal"/>
      <w:lvlText w:val="%1. "/>
      <w:legacy w:legacy="1" w:legacySpace="0" w:legacyIndent="283"/>
      <w:lvlJc w:val="left"/>
      <w:pPr>
        <w:ind w:left="62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5" w15:restartNumberingAfterBreak="0">
    <w:nsid w:val="354E2288"/>
    <w:multiLevelType w:val="singleLevel"/>
    <w:tmpl w:val="F5B611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 w15:restartNumberingAfterBreak="0">
    <w:nsid w:val="4131354F"/>
    <w:multiLevelType w:val="singleLevel"/>
    <w:tmpl w:val="CAFCA5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EBB260A"/>
    <w:multiLevelType w:val="hybridMultilevel"/>
    <w:tmpl w:val="189A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E1421F"/>
    <w:multiLevelType w:val="multilevel"/>
    <w:tmpl w:val="6B787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1D22817"/>
    <w:multiLevelType w:val="hybridMultilevel"/>
    <w:tmpl w:val="7F045FF2"/>
    <w:lvl w:ilvl="0" w:tplc="85382B10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99F6BC4"/>
    <w:multiLevelType w:val="singleLevel"/>
    <w:tmpl w:val="CAFCA5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60D771BD"/>
    <w:multiLevelType w:val="hybridMultilevel"/>
    <w:tmpl w:val="ED08E854"/>
    <w:lvl w:ilvl="0" w:tplc="F00200D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51D28"/>
    <w:multiLevelType w:val="hybridMultilevel"/>
    <w:tmpl w:val="7EE8EA42"/>
    <w:lvl w:ilvl="0" w:tplc="CD4C78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13B425C"/>
    <w:multiLevelType w:val="hybridMultilevel"/>
    <w:tmpl w:val="E5628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D3707A"/>
    <w:multiLevelType w:val="hybridMultilevel"/>
    <w:tmpl w:val="5418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6668D"/>
    <w:multiLevelType w:val="hybridMultilevel"/>
    <w:tmpl w:val="6628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64B"/>
    <w:rsid w:val="00016001"/>
    <w:rsid w:val="000170B8"/>
    <w:rsid w:val="000213D6"/>
    <w:rsid w:val="00030F33"/>
    <w:rsid w:val="00040110"/>
    <w:rsid w:val="000509DB"/>
    <w:rsid w:val="00086627"/>
    <w:rsid w:val="0008769E"/>
    <w:rsid w:val="000A1314"/>
    <w:rsid w:val="000B3740"/>
    <w:rsid w:val="000C2B56"/>
    <w:rsid w:val="000D4B1D"/>
    <w:rsid w:val="000F0951"/>
    <w:rsid w:val="000F4814"/>
    <w:rsid w:val="00103E83"/>
    <w:rsid w:val="00113D11"/>
    <w:rsid w:val="001173AB"/>
    <w:rsid w:val="00133434"/>
    <w:rsid w:val="0013517A"/>
    <w:rsid w:val="00146FDE"/>
    <w:rsid w:val="0015242E"/>
    <w:rsid w:val="0015250C"/>
    <w:rsid w:val="00166D05"/>
    <w:rsid w:val="001714AA"/>
    <w:rsid w:val="001814FB"/>
    <w:rsid w:val="00186F98"/>
    <w:rsid w:val="001B6EE4"/>
    <w:rsid w:val="001C7299"/>
    <w:rsid w:val="001E7AC8"/>
    <w:rsid w:val="001F0EF0"/>
    <w:rsid w:val="001F3C69"/>
    <w:rsid w:val="00212559"/>
    <w:rsid w:val="00221BBC"/>
    <w:rsid w:val="00222369"/>
    <w:rsid w:val="00232C42"/>
    <w:rsid w:val="00236C59"/>
    <w:rsid w:val="002411D5"/>
    <w:rsid w:val="002435E6"/>
    <w:rsid w:val="00245D54"/>
    <w:rsid w:val="00251EE7"/>
    <w:rsid w:val="00255FAB"/>
    <w:rsid w:val="002923A3"/>
    <w:rsid w:val="002A7F74"/>
    <w:rsid w:val="002F18D7"/>
    <w:rsid w:val="002F21DC"/>
    <w:rsid w:val="003021CB"/>
    <w:rsid w:val="0030543B"/>
    <w:rsid w:val="003106FE"/>
    <w:rsid w:val="003118E7"/>
    <w:rsid w:val="00313F2E"/>
    <w:rsid w:val="0032372C"/>
    <w:rsid w:val="00324D51"/>
    <w:rsid w:val="00324E9D"/>
    <w:rsid w:val="0034682C"/>
    <w:rsid w:val="0034797A"/>
    <w:rsid w:val="003524F8"/>
    <w:rsid w:val="00354ACD"/>
    <w:rsid w:val="00356540"/>
    <w:rsid w:val="003618A9"/>
    <w:rsid w:val="003726C7"/>
    <w:rsid w:val="00393BCA"/>
    <w:rsid w:val="003A5E96"/>
    <w:rsid w:val="003B027E"/>
    <w:rsid w:val="003B194C"/>
    <w:rsid w:val="003E0B6D"/>
    <w:rsid w:val="003E694E"/>
    <w:rsid w:val="003E756B"/>
    <w:rsid w:val="003F77E3"/>
    <w:rsid w:val="0041153A"/>
    <w:rsid w:val="004345FE"/>
    <w:rsid w:val="00440718"/>
    <w:rsid w:val="00447290"/>
    <w:rsid w:val="0045489A"/>
    <w:rsid w:val="004632C4"/>
    <w:rsid w:val="0047558A"/>
    <w:rsid w:val="004806D9"/>
    <w:rsid w:val="004F0C9B"/>
    <w:rsid w:val="0050254A"/>
    <w:rsid w:val="00506310"/>
    <w:rsid w:val="00507C84"/>
    <w:rsid w:val="00510719"/>
    <w:rsid w:val="00515BDB"/>
    <w:rsid w:val="00540052"/>
    <w:rsid w:val="0055177A"/>
    <w:rsid w:val="00564939"/>
    <w:rsid w:val="00567631"/>
    <w:rsid w:val="0059410F"/>
    <w:rsid w:val="005B48FA"/>
    <w:rsid w:val="005B58AD"/>
    <w:rsid w:val="005C6CBA"/>
    <w:rsid w:val="005D54AB"/>
    <w:rsid w:val="005F68C5"/>
    <w:rsid w:val="00626DAE"/>
    <w:rsid w:val="00632741"/>
    <w:rsid w:val="006340D6"/>
    <w:rsid w:val="00647C18"/>
    <w:rsid w:val="00653F47"/>
    <w:rsid w:val="0066233F"/>
    <w:rsid w:val="00676D89"/>
    <w:rsid w:val="00694CB2"/>
    <w:rsid w:val="006C776A"/>
    <w:rsid w:val="0070082B"/>
    <w:rsid w:val="00702F00"/>
    <w:rsid w:val="00712ECE"/>
    <w:rsid w:val="007171B5"/>
    <w:rsid w:val="00726DDC"/>
    <w:rsid w:val="0074150A"/>
    <w:rsid w:val="0075025A"/>
    <w:rsid w:val="00761D45"/>
    <w:rsid w:val="00765C32"/>
    <w:rsid w:val="00784339"/>
    <w:rsid w:val="00795705"/>
    <w:rsid w:val="007A5284"/>
    <w:rsid w:val="007D2F9B"/>
    <w:rsid w:val="007F278B"/>
    <w:rsid w:val="00802714"/>
    <w:rsid w:val="008141FB"/>
    <w:rsid w:val="008203DD"/>
    <w:rsid w:val="008409B9"/>
    <w:rsid w:val="00842644"/>
    <w:rsid w:val="008458E7"/>
    <w:rsid w:val="0085561F"/>
    <w:rsid w:val="00867D6E"/>
    <w:rsid w:val="00876016"/>
    <w:rsid w:val="008846B0"/>
    <w:rsid w:val="00894769"/>
    <w:rsid w:val="00895B5E"/>
    <w:rsid w:val="008B0AE0"/>
    <w:rsid w:val="008B7425"/>
    <w:rsid w:val="008C0004"/>
    <w:rsid w:val="008C5D95"/>
    <w:rsid w:val="008C6228"/>
    <w:rsid w:val="008D6FB3"/>
    <w:rsid w:val="008D74C6"/>
    <w:rsid w:val="008F3E6F"/>
    <w:rsid w:val="008F4C26"/>
    <w:rsid w:val="008F7150"/>
    <w:rsid w:val="009017AF"/>
    <w:rsid w:val="00907B03"/>
    <w:rsid w:val="0091303D"/>
    <w:rsid w:val="00924443"/>
    <w:rsid w:val="00927B78"/>
    <w:rsid w:val="00955478"/>
    <w:rsid w:val="0095554E"/>
    <w:rsid w:val="009621A4"/>
    <w:rsid w:val="00973EBB"/>
    <w:rsid w:val="00985105"/>
    <w:rsid w:val="009869FD"/>
    <w:rsid w:val="00995590"/>
    <w:rsid w:val="009A23DF"/>
    <w:rsid w:val="009A25DC"/>
    <w:rsid w:val="009B20E7"/>
    <w:rsid w:val="009B30B1"/>
    <w:rsid w:val="009D0B82"/>
    <w:rsid w:val="009D3BDD"/>
    <w:rsid w:val="009D5BA7"/>
    <w:rsid w:val="009F2206"/>
    <w:rsid w:val="009F38FD"/>
    <w:rsid w:val="009F7F53"/>
    <w:rsid w:val="00A02C7D"/>
    <w:rsid w:val="00A05236"/>
    <w:rsid w:val="00A36C3E"/>
    <w:rsid w:val="00A52AAB"/>
    <w:rsid w:val="00A54F63"/>
    <w:rsid w:val="00A5782D"/>
    <w:rsid w:val="00A62AA1"/>
    <w:rsid w:val="00A63914"/>
    <w:rsid w:val="00A72441"/>
    <w:rsid w:val="00A77069"/>
    <w:rsid w:val="00A77A02"/>
    <w:rsid w:val="00A90E3D"/>
    <w:rsid w:val="00A94138"/>
    <w:rsid w:val="00AA7468"/>
    <w:rsid w:val="00AC115F"/>
    <w:rsid w:val="00AC1AA2"/>
    <w:rsid w:val="00AC5B1C"/>
    <w:rsid w:val="00AD5ECE"/>
    <w:rsid w:val="00AE68C7"/>
    <w:rsid w:val="00B158F5"/>
    <w:rsid w:val="00B226DA"/>
    <w:rsid w:val="00B455C5"/>
    <w:rsid w:val="00B522E1"/>
    <w:rsid w:val="00B61307"/>
    <w:rsid w:val="00B705F1"/>
    <w:rsid w:val="00B90CCC"/>
    <w:rsid w:val="00B922AB"/>
    <w:rsid w:val="00B939E5"/>
    <w:rsid w:val="00BA0446"/>
    <w:rsid w:val="00BA239E"/>
    <w:rsid w:val="00BA2786"/>
    <w:rsid w:val="00BB2445"/>
    <w:rsid w:val="00BD62BD"/>
    <w:rsid w:val="00BD7953"/>
    <w:rsid w:val="00BE6E7E"/>
    <w:rsid w:val="00C16929"/>
    <w:rsid w:val="00C229EB"/>
    <w:rsid w:val="00C25C5B"/>
    <w:rsid w:val="00C4338D"/>
    <w:rsid w:val="00C462AC"/>
    <w:rsid w:val="00C56236"/>
    <w:rsid w:val="00C627FA"/>
    <w:rsid w:val="00C657A6"/>
    <w:rsid w:val="00C71A08"/>
    <w:rsid w:val="00C80D13"/>
    <w:rsid w:val="00C8471A"/>
    <w:rsid w:val="00C9007E"/>
    <w:rsid w:val="00CA04A8"/>
    <w:rsid w:val="00CA46A7"/>
    <w:rsid w:val="00CA5FAC"/>
    <w:rsid w:val="00CB36A2"/>
    <w:rsid w:val="00CD0D88"/>
    <w:rsid w:val="00CD2ACC"/>
    <w:rsid w:val="00CE57D2"/>
    <w:rsid w:val="00CF08CB"/>
    <w:rsid w:val="00CF1F11"/>
    <w:rsid w:val="00D20543"/>
    <w:rsid w:val="00D255C0"/>
    <w:rsid w:val="00D325FF"/>
    <w:rsid w:val="00D43184"/>
    <w:rsid w:val="00D66D6A"/>
    <w:rsid w:val="00D707E7"/>
    <w:rsid w:val="00D71E51"/>
    <w:rsid w:val="00D8286B"/>
    <w:rsid w:val="00D84FF6"/>
    <w:rsid w:val="00D92603"/>
    <w:rsid w:val="00D94593"/>
    <w:rsid w:val="00DA4D2C"/>
    <w:rsid w:val="00DA6C53"/>
    <w:rsid w:val="00DE5364"/>
    <w:rsid w:val="00E20150"/>
    <w:rsid w:val="00E3024A"/>
    <w:rsid w:val="00E36812"/>
    <w:rsid w:val="00E376BB"/>
    <w:rsid w:val="00E40305"/>
    <w:rsid w:val="00E46F71"/>
    <w:rsid w:val="00E51C37"/>
    <w:rsid w:val="00E57564"/>
    <w:rsid w:val="00E975BA"/>
    <w:rsid w:val="00EA17BD"/>
    <w:rsid w:val="00EC3D3F"/>
    <w:rsid w:val="00EC7367"/>
    <w:rsid w:val="00EC78EC"/>
    <w:rsid w:val="00ED7ADB"/>
    <w:rsid w:val="00EE21A5"/>
    <w:rsid w:val="00EE7DDF"/>
    <w:rsid w:val="00F01310"/>
    <w:rsid w:val="00F03670"/>
    <w:rsid w:val="00F1064B"/>
    <w:rsid w:val="00F114DC"/>
    <w:rsid w:val="00F145C7"/>
    <w:rsid w:val="00F1564D"/>
    <w:rsid w:val="00F176C6"/>
    <w:rsid w:val="00F3027A"/>
    <w:rsid w:val="00F459A8"/>
    <w:rsid w:val="00F74DB6"/>
    <w:rsid w:val="00F85190"/>
    <w:rsid w:val="00F942AB"/>
    <w:rsid w:val="00FB0127"/>
    <w:rsid w:val="00FB173C"/>
    <w:rsid w:val="00FC004F"/>
    <w:rsid w:val="00FC3D78"/>
    <w:rsid w:val="00FD4B50"/>
    <w:rsid w:val="00FD57A3"/>
    <w:rsid w:val="00FE0D6D"/>
    <w:rsid w:val="00FE216A"/>
    <w:rsid w:val="00FF1B36"/>
    <w:rsid w:val="00FF3819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BAB598-47D4-49C0-9FDA-596DA799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4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locked/>
    <w:rsid w:val="000F0951"/>
    <w:pPr>
      <w:keepNext/>
      <w:widowControl w:val="0"/>
      <w:suppressAutoHyphens/>
      <w:autoSpaceDE w:val="0"/>
      <w:spacing w:before="240" w:after="120" w:line="240" w:lineRule="auto"/>
      <w:outlineLvl w:val="0"/>
    </w:pPr>
    <w:rPr>
      <w:rFonts w:ascii="Liberation Serif" w:eastAsia="Times New Roman" w:hAnsi="Liberation Serif" w:cs="FreeSans"/>
      <w:b/>
      <w:bCs/>
      <w:kern w:val="1"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7A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"/>
    <w:uiPriority w:val="99"/>
    <w:qFormat/>
    <w:rsid w:val="00955478"/>
    <w:pPr>
      <w:ind w:left="720"/>
      <w:contextualSpacing/>
    </w:pPr>
  </w:style>
  <w:style w:type="character" w:styleId="a5">
    <w:name w:val="Hyperlink"/>
    <w:uiPriority w:val="99"/>
    <w:rsid w:val="001814F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A63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rsid w:val="00A63914"/>
    <w:rPr>
      <w:rFonts w:cs="Times New Roman"/>
    </w:rPr>
  </w:style>
  <w:style w:type="character" w:customStyle="1" w:styleId="rvts11">
    <w:name w:val="rvts11"/>
    <w:uiPriority w:val="99"/>
    <w:rsid w:val="00A77A02"/>
    <w:rPr>
      <w:rFonts w:cs="Times New Roman"/>
    </w:rPr>
  </w:style>
  <w:style w:type="paragraph" w:styleId="a6">
    <w:name w:val="Normal (Web)"/>
    <w:basedOn w:val="a"/>
    <w:uiPriority w:val="99"/>
    <w:rsid w:val="008D7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F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4F0C9B"/>
    <w:rPr>
      <w:rFonts w:cs="Times New Roman"/>
    </w:rPr>
  </w:style>
  <w:style w:type="paragraph" w:styleId="a9">
    <w:name w:val="footer"/>
    <w:basedOn w:val="a"/>
    <w:link w:val="aa"/>
    <w:uiPriority w:val="99"/>
    <w:rsid w:val="004F0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F0C9B"/>
    <w:rPr>
      <w:rFonts w:cs="Times New Roman"/>
    </w:rPr>
  </w:style>
  <w:style w:type="paragraph" w:customStyle="1" w:styleId="psection">
    <w:name w:val="psection"/>
    <w:basedOn w:val="a"/>
    <w:uiPriority w:val="99"/>
    <w:rsid w:val="00510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53F47"/>
  </w:style>
  <w:style w:type="paragraph" w:styleId="HTML">
    <w:name w:val="HTML Preformatted"/>
    <w:basedOn w:val="a"/>
    <w:link w:val="HTML0"/>
    <w:uiPriority w:val="99"/>
    <w:semiHidden/>
    <w:rsid w:val="00EC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EC78EC"/>
    <w:rPr>
      <w:rFonts w:ascii="Courier New" w:hAnsi="Courier New" w:cs="Courier New"/>
      <w:sz w:val="20"/>
      <w:szCs w:val="20"/>
    </w:rPr>
  </w:style>
  <w:style w:type="character" w:customStyle="1" w:styleId="rvts9">
    <w:name w:val="rvts9"/>
    <w:rsid w:val="00EC3D3F"/>
  </w:style>
  <w:style w:type="paragraph" w:customStyle="1" w:styleId="xfmc9">
    <w:name w:val="xfmc9"/>
    <w:basedOn w:val="a"/>
    <w:uiPriority w:val="99"/>
    <w:rsid w:val="00E975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b">
    <w:name w:val="Table Grid"/>
    <w:basedOn w:val="a2"/>
    <w:uiPriority w:val="99"/>
    <w:locked/>
    <w:rsid w:val="00D325FF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DE5364"/>
    <w:pPr>
      <w:ind w:left="720"/>
      <w:contextualSpacing/>
    </w:pPr>
    <w:rPr>
      <w:rFonts w:eastAsia="Times New Roman"/>
    </w:rPr>
  </w:style>
  <w:style w:type="character" w:styleId="ac">
    <w:name w:val="Strong"/>
    <w:uiPriority w:val="99"/>
    <w:qFormat/>
    <w:locked/>
    <w:rsid w:val="0045489A"/>
    <w:rPr>
      <w:rFonts w:cs="Times New Roman"/>
      <w:b/>
      <w:bCs/>
    </w:rPr>
  </w:style>
  <w:style w:type="character" w:styleId="ad">
    <w:name w:val="Emphasis"/>
    <w:uiPriority w:val="99"/>
    <w:qFormat/>
    <w:locked/>
    <w:rsid w:val="0045489A"/>
    <w:rPr>
      <w:rFonts w:cs="Times New Roman"/>
      <w:i/>
      <w:iCs/>
    </w:rPr>
  </w:style>
  <w:style w:type="paragraph" w:styleId="a0">
    <w:name w:val="Body Text"/>
    <w:basedOn w:val="a"/>
    <w:link w:val="ae"/>
    <w:uiPriority w:val="99"/>
    <w:rsid w:val="000F0951"/>
    <w:pPr>
      <w:spacing w:after="120"/>
    </w:pPr>
  </w:style>
  <w:style w:type="character" w:customStyle="1" w:styleId="ae">
    <w:name w:val="Основной текст Знак"/>
    <w:link w:val="a0"/>
    <w:uiPriority w:val="99"/>
    <w:semiHidden/>
    <w:locked/>
    <w:rsid w:val="009017AF"/>
    <w:rPr>
      <w:rFonts w:cs="Times New Roman"/>
      <w:lang w:eastAsia="en-US"/>
    </w:rPr>
  </w:style>
  <w:style w:type="paragraph" w:customStyle="1" w:styleId="af">
    <w:name w:val="Îñíîâíîé òåêñò"/>
    <w:basedOn w:val="a"/>
    <w:uiPriority w:val="99"/>
    <w:rsid w:val="00842644"/>
    <w:pPr>
      <w:suppressAutoHyphens/>
      <w:autoSpaceDE w:val="0"/>
      <w:spacing w:after="0" w:line="288" w:lineRule="auto"/>
      <w:ind w:firstLine="283"/>
      <w:jc w:val="both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af0">
    <w:name w:val="ñïèñîê"/>
    <w:basedOn w:val="af"/>
    <w:uiPriority w:val="99"/>
    <w:rsid w:val="00842644"/>
    <w:pPr>
      <w:tabs>
        <w:tab w:val="left" w:pos="340"/>
        <w:tab w:val="left" w:pos="454"/>
      </w:tabs>
      <w:spacing w:before="6" w:line="260" w:lineRule="atLeast"/>
      <w:ind w:left="454" w:hanging="227"/>
    </w:pPr>
  </w:style>
  <w:style w:type="paragraph" w:customStyle="1" w:styleId="af1">
    <w:name w:val="Ñíîñêè"/>
    <w:basedOn w:val="af"/>
    <w:next w:val="af"/>
    <w:uiPriority w:val="99"/>
    <w:rsid w:val="00842644"/>
    <w:rPr>
      <w:sz w:val="18"/>
      <w:szCs w:val="18"/>
    </w:rPr>
  </w:style>
  <w:style w:type="character" w:styleId="af2">
    <w:name w:val="footnote reference"/>
    <w:uiPriority w:val="99"/>
    <w:semiHidden/>
    <w:rsid w:val="00842644"/>
    <w:rPr>
      <w:rFonts w:cs="Times New Roman"/>
      <w:vertAlign w:val="superscript"/>
    </w:rPr>
  </w:style>
  <w:style w:type="character" w:customStyle="1" w:styleId="af3">
    <w:name w:val="Символ сноски"/>
    <w:uiPriority w:val="99"/>
    <w:rsid w:val="00842644"/>
  </w:style>
  <w:style w:type="paragraph" w:styleId="3">
    <w:name w:val="Body Text Indent 3"/>
    <w:basedOn w:val="a"/>
    <w:link w:val="30"/>
    <w:uiPriority w:val="99"/>
    <w:rsid w:val="000876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94769"/>
    <w:rPr>
      <w:rFonts w:cs="Times New Roman"/>
      <w:sz w:val="16"/>
      <w:szCs w:val="16"/>
      <w:lang w:eastAsia="en-US"/>
    </w:rPr>
  </w:style>
  <w:style w:type="paragraph" w:styleId="af4">
    <w:name w:val="Body Text Indent"/>
    <w:basedOn w:val="a"/>
    <w:link w:val="af5"/>
    <w:uiPriority w:val="99"/>
    <w:rsid w:val="0008769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894769"/>
    <w:rPr>
      <w:rFonts w:cs="Times New Roman"/>
      <w:lang w:eastAsia="en-US"/>
    </w:rPr>
  </w:style>
  <w:style w:type="paragraph" w:styleId="af6">
    <w:name w:val="endnote text"/>
    <w:basedOn w:val="a"/>
    <w:link w:val="af7"/>
    <w:uiPriority w:val="99"/>
    <w:semiHidden/>
    <w:rsid w:val="00895B5E"/>
    <w:pPr>
      <w:spacing w:after="0" w:line="36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7">
    <w:name w:val="Текст концевой сноски Знак"/>
    <w:link w:val="af6"/>
    <w:uiPriority w:val="99"/>
    <w:semiHidden/>
    <w:locked/>
    <w:rsid w:val="00894769"/>
    <w:rPr>
      <w:rFonts w:cs="Times New Roman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895B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4769"/>
    <w:rPr>
      <w:rFonts w:cs="Times New Roman"/>
      <w:lang w:eastAsia="en-US"/>
    </w:rPr>
  </w:style>
  <w:style w:type="paragraph" w:styleId="af8">
    <w:name w:val="Balloon Text"/>
    <w:basedOn w:val="a"/>
    <w:link w:val="af9"/>
    <w:uiPriority w:val="99"/>
    <w:semiHidden/>
    <w:rsid w:val="00B6130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91303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 Смолярчук</cp:lastModifiedBy>
  <cp:revision>5</cp:revision>
  <dcterms:created xsi:type="dcterms:W3CDTF">2017-11-20T16:26:00Z</dcterms:created>
  <dcterms:modified xsi:type="dcterms:W3CDTF">2017-11-21T13:27:00Z</dcterms:modified>
</cp:coreProperties>
</file>