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C2" w:rsidRPr="003D3A5F" w:rsidRDefault="003419C2" w:rsidP="003D3A5F">
      <w:pPr>
        <w:spacing w:after="0" w:line="360" w:lineRule="auto"/>
        <w:jc w:val="center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3419C2" w:rsidRPr="003D3A5F" w:rsidRDefault="003419C2" w:rsidP="003D3A5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/>
        </w:rPr>
        <w:t>КУРСОВА РОБОТА</w:t>
      </w:r>
    </w:p>
    <w:p w:rsidR="003419C2" w:rsidRPr="003D3A5F" w:rsidRDefault="003419C2" w:rsidP="003D3A5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>з теми: «</w:t>
      </w:r>
      <w:r w:rsidR="00AF5CE7" w:rsidRPr="003D3A5F">
        <w:rPr>
          <w:sz w:val="28"/>
          <w:szCs w:val="28"/>
          <w:shd w:val="clear" w:color="auto" w:fill="FFFFFF"/>
          <w:lang w:val="uk-UA"/>
        </w:rPr>
        <w:t>Поняття та принципи бюджетного фінансування</w:t>
      </w:r>
      <w:r w:rsidRPr="003D3A5F">
        <w:rPr>
          <w:sz w:val="28"/>
          <w:szCs w:val="28"/>
          <w:lang w:val="uk-UA"/>
        </w:rPr>
        <w:t>»</w:t>
      </w:r>
    </w:p>
    <w:p w:rsidR="003419C2" w:rsidRPr="003D3A5F" w:rsidRDefault="003419C2" w:rsidP="003D3A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/>
        </w:rPr>
        <w:t xml:space="preserve">Виконав: </w:t>
      </w: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/>
        </w:rPr>
        <w:t>Керівник:</w:t>
      </w: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Оцінка: </w:t>
      </w:r>
    </w:p>
    <w:p w:rsidR="003419C2" w:rsidRPr="003D3A5F" w:rsidRDefault="003419C2" w:rsidP="003D3A5F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Національна шкала ____________ Кількість балів: ______ ECTS: _________ </w:t>
      </w:r>
    </w:p>
    <w:p w:rsidR="003419C2" w:rsidRPr="003D3A5F" w:rsidRDefault="003419C2" w:rsidP="003D3A5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5CE7" w:rsidRPr="003D3A5F" w:rsidRDefault="00AF5CE7" w:rsidP="003D3A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/>
        </w:rPr>
        <w:t>2017</w:t>
      </w:r>
    </w:p>
    <w:p w:rsidR="003419C2" w:rsidRPr="003D3A5F" w:rsidRDefault="003419C2" w:rsidP="003D3A5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ПЛАН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/>
        </w:rPr>
        <w:t>ВСТУП</w:t>
      </w:r>
      <w:r w:rsidRPr="003D3A5F">
        <w:rPr>
          <w:rFonts w:ascii="Times New Roman" w:hAnsi="Times New Roman"/>
          <w:sz w:val="28"/>
          <w:szCs w:val="28"/>
          <w:lang w:val="uk-UA"/>
        </w:rPr>
        <w:t>……………………………..…………...…………………………………...3</w:t>
      </w:r>
    </w:p>
    <w:p w:rsidR="003419C2" w:rsidRPr="003D3A5F" w:rsidRDefault="00AF5CE7" w:rsidP="003D3A5F">
      <w:pPr>
        <w:pStyle w:val="xfm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D3A5F">
        <w:rPr>
          <w:b/>
          <w:bCs/>
          <w:caps/>
          <w:spacing w:val="-2"/>
          <w:sz w:val="28"/>
          <w:szCs w:val="28"/>
          <w:lang w:val="uk-UA"/>
        </w:rPr>
        <w:t xml:space="preserve">РОЗДІЛ 1. </w:t>
      </w:r>
      <w:r w:rsidRPr="003D3A5F">
        <w:rPr>
          <w:b/>
          <w:sz w:val="28"/>
          <w:szCs w:val="28"/>
          <w:shd w:val="clear" w:color="auto" w:fill="FFFFFF"/>
          <w:lang w:val="uk-UA"/>
        </w:rPr>
        <w:t>Загальна характеристика бюджетного фінансування</w:t>
      </w:r>
      <w:r w:rsidR="00932035" w:rsidRPr="003D3A5F">
        <w:rPr>
          <w:sz w:val="28"/>
          <w:szCs w:val="28"/>
          <w:shd w:val="clear" w:color="auto" w:fill="FFFFFF"/>
          <w:lang w:val="uk-UA"/>
        </w:rPr>
        <w:t> …………5</w:t>
      </w:r>
      <w:r w:rsidRPr="003D3A5F">
        <w:rPr>
          <w:sz w:val="28"/>
          <w:szCs w:val="28"/>
          <w:lang w:val="uk-UA"/>
        </w:rPr>
        <w:br/>
      </w:r>
      <w:r w:rsidRPr="003D3A5F">
        <w:rPr>
          <w:sz w:val="28"/>
          <w:szCs w:val="28"/>
          <w:shd w:val="clear" w:color="auto" w:fill="FFFFFF"/>
          <w:lang w:val="uk-UA"/>
        </w:rPr>
        <w:t xml:space="preserve">1.1 Поняття бюджетного </w:t>
      </w:r>
      <w:r w:rsidR="00932035" w:rsidRPr="003D3A5F">
        <w:rPr>
          <w:sz w:val="28"/>
          <w:szCs w:val="28"/>
          <w:shd w:val="clear" w:color="auto" w:fill="FFFFFF"/>
          <w:lang w:val="uk-UA"/>
        </w:rPr>
        <w:t>фінансування ……………………………………………5</w:t>
      </w:r>
      <w:r w:rsidRPr="003D3A5F">
        <w:rPr>
          <w:sz w:val="28"/>
          <w:szCs w:val="28"/>
          <w:lang w:val="uk-UA"/>
        </w:rPr>
        <w:br/>
      </w:r>
      <w:r w:rsidRPr="003D3A5F">
        <w:rPr>
          <w:sz w:val="28"/>
          <w:szCs w:val="28"/>
          <w:shd w:val="clear" w:color="auto" w:fill="FFFFFF"/>
          <w:lang w:val="uk-UA"/>
        </w:rPr>
        <w:t>1.2 Учасники бюджетного процесу</w:t>
      </w:r>
      <w:r w:rsidR="00932035" w:rsidRPr="003D3A5F">
        <w:rPr>
          <w:sz w:val="28"/>
          <w:szCs w:val="28"/>
          <w:shd w:val="clear" w:color="auto" w:fill="FFFFFF"/>
          <w:lang w:val="uk-UA"/>
        </w:rPr>
        <w:t xml:space="preserve"> та їхні повноваження ………………………8</w:t>
      </w:r>
      <w:r w:rsidRPr="003D3A5F">
        <w:rPr>
          <w:sz w:val="28"/>
          <w:szCs w:val="28"/>
          <w:lang w:val="uk-UA"/>
        </w:rPr>
        <w:br/>
      </w:r>
      <w:r w:rsidRPr="003D3A5F">
        <w:rPr>
          <w:b/>
          <w:bCs/>
          <w:caps/>
          <w:spacing w:val="-2"/>
          <w:sz w:val="28"/>
          <w:szCs w:val="28"/>
          <w:lang w:val="uk-UA"/>
        </w:rPr>
        <w:t>РОЗДІЛ</w:t>
      </w:r>
      <w:r w:rsidRPr="003D3A5F">
        <w:rPr>
          <w:b/>
          <w:sz w:val="28"/>
          <w:szCs w:val="28"/>
          <w:shd w:val="clear" w:color="auto" w:fill="FFFFFF"/>
          <w:lang w:val="uk-UA"/>
        </w:rPr>
        <w:t xml:space="preserve"> 2. Основні засади бюджетного фінансування</w:t>
      </w:r>
      <w:r w:rsidR="00932035" w:rsidRPr="003D3A5F">
        <w:rPr>
          <w:sz w:val="28"/>
          <w:szCs w:val="28"/>
          <w:shd w:val="clear" w:color="auto" w:fill="FFFFFF"/>
          <w:lang w:val="uk-UA"/>
        </w:rPr>
        <w:t>………………………19</w:t>
      </w:r>
      <w:r w:rsidRPr="003D3A5F">
        <w:rPr>
          <w:sz w:val="28"/>
          <w:szCs w:val="28"/>
          <w:lang w:val="uk-UA"/>
        </w:rPr>
        <w:br/>
      </w:r>
      <w:r w:rsidRPr="003D3A5F">
        <w:rPr>
          <w:sz w:val="28"/>
          <w:szCs w:val="28"/>
          <w:shd w:val="clear" w:color="auto" w:fill="FFFFFF"/>
          <w:lang w:val="uk-UA"/>
        </w:rPr>
        <w:t>2.1 Принципи бюджетн</w:t>
      </w:r>
      <w:r w:rsidR="00932035" w:rsidRPr="003D3A5F">
        <w:rPr>
          <w:sz w:val="28"/>
          <w:szCs w:val="28"/>
          <w:shd w:val="clear" w:color="auto" w:fill="FFFFFF"/>
          <w:lang w:val="uk-UA"/>
        </w:rPr>
        <w:t>ого фінансування………………………………………19</w:t>
      </w:r>
      <w:r w:rsidRPr="003D3A5F">
        <w:rPr>
          <w:sz w:val="28"/>
          <w:szCs w:val="28"/>
          <w:lang w:val="uk-UA"/>
        </w:rPr>
        <w:br/>
      </w:r>
      <w:r w:rsidRPr="003D3A5F">
        <w:rPr>
          <w:sz w:val="28"/>
          <w:szCs w:val="28"/>
          <w:shd w:val="clear" w:color="auto" w:fill="FFFFFF"/>
          <w:lang w:val="uk-UA"/>
        </w:rPr>
        <w:t>2.2 Поряд</w:t>
      </w:r>
      <w:r w:rsidR="008F5920" w:rsidRPr="003D3A5F">
        <w:rPr>
          <w:sz w:val="28"/>
          <w:szCs w:val="28"/>
          <w:shd w:val="clear" w:color="auto" w:fill="FFFFFF"/>
          <w:lang w:val="uk-UA"/>
        </w:rPr>
        <w:t>ок</w:t>
      </w:r>
      <w:r w:rsidRPr="003D3A5F">
        <w:rPr>
          <w:sz w:val="28"/>
          <w:szCs w:val="28"/>
          <w:shd w:val="clear" w:color="auto" w:fill="FFFFFF"/>
          <w:lang w:val="uk-UA"/>
        </w:rPr>
        <w:t xml:space="preserve"> бюджетного фінансування</w:t>
      </w:r>
      <w:r w:rsidRPr="003D3A5F">
        <w:rPr>
          <w:bCs/>
          <w:sz w:val="28"/>
          <w:szCs w:val="28"/>
          <w:lang w:val="uk-UA"/>
        </w:rPr>
        <w:t xml:space="preserve"> </w:t>
      </w:r>
      <w:r w:rsidR="008F5920" w:rsidRPr="003D3A5F">
        <w:rPr>
          <w:bCs/>
          <w:sz w:val="28"/>
          <w:szCs w:val="28"/>
          <w:lang w:val="uk-UA"/>
        </w:rPr>
        <w:t>………………………..……</w:t>
      </w:r>
      <w:r w:rsidR="00932035" w:rsidRPr="003D3A5F">
        <w:rPr>
          <w:bCs/>
          <w:sz w:val="28"/>
          <w:szCs w:val="28"/>
          <w:lang w:val="uk-UA"/>
        </w:rPr>
        <w:t>…………...22</w:t>
      </w:r>
    </w:p>
    <w:p w:rsidR="003419C2" w:rsidRPr="003D3A5F" w:rsidRDefault="003419C2" w:rsidP="003D3A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D3A5F">
        <w:rPr>
          <w:rFonts w:ascii="Times New Roman" w:hAnsi="Times New Roman"/>
          <w:b/>
          <w:sz w:val="28"/>
          <w:szCs w:val="28"/>
          <w:lang w:val="uk-UA" w:eastAsia="ru-RU"/>
        </w:rPr>
        <w:t>ВИСНОВКИ</w:t>
      </w:r>
      <w:r w:rsidRPr="003D3A5F">
        <w:rPr>
          <w:rFonts w:ascii="Times New Roman" w:hAnsi="Times New Roman"/>
          <w:sz w:val="28"/>
          <w:szCs w:val="28"/>
          <w:lang w:val="uk-UA" w:eastAsia="ru-RU"/>
        </w:rPr>
        <w:t>……</w:t>
      </w:r>
      <w:r w:rsidR="00932035" w:rsidRPr="003D3A5F"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……………………………………………..…...……………….</w:t>
      </w:r>
      <w:r w:rsidR="003D3A5F">
        <w:rPr>
          <w:rFonts w:ascii="Times New Roman" w:hAnsi="Times New Roman"/>
          <w:sz w:val="28"/>
          <w:szCs w:val="28"/>
          <w:lang w:val="en-US" w:eastAsia="ru-RU"/>
        </w:rPr>
        <w:t>32</w:t>
      </w:r>
    </w:p>
    <w:p w:rsidR="003419C2" w:rsidRPr="003D3A5F" w:rsidRDefault="003419C2" w:rsidP="003D3A5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3D3A5F">
        <w:rPr>
          <w:rFonts w:ascii="Times New Roman" w:hAnsi="Times New Roman"/>
          <w:b/>
          <w:sz w:val="28"/>
          <w:szCs w:val="28"/>
          <w:lang w:val="uk-UA" w:eastAsia="ru-RU"/>
        </w:rPr>
        <w:t>СПИСОК</w:t>
      </w:r>
      <w:r w:rsidRPr="003D3A5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D3A5F">
        <w:rPr>
          <w:rFonts w:ascii="Times New Roman" w:hAnsi="Times New Roman"/>
          <w:b/>
          <w:sz w:val="28"/>
          <w:szCs w:val="28"/>
          <w:lang w:val="uk-UA" w:eastAsia="ru-RU"/>
        </w:rPr>
        <w:t>ВИКОРИСТАНИХ ДЖЕРЕЛ</w:t>
      </w:r>
      <w:r w:rsidR="00932035" w:rsidRPr="003D3A5F">
        <w:rPr>
          <w:rFonts w:ascii="Times New Roman" w:hAnsi="Times New Roman"/>
          <w:sz w:val="28"/>
          <w:szCs w:val="28"/>
          <w:lang w:val="uk-UA" w:eastAsia="ru-RU"/>
        </w:rPr>
        <w:t>…………………………………….....</w:t>
      </w:r>
      <w:r w:rsidR="003D3A5F">
        <w:rPr>
          <w:rFonts w:ascii="Times New Roman" w:hAnsi="Times New Roman"/>
          <w:sz w:val="28"/>
          <w:szCs w:val="28"/>
          <w:lang w:val="en-US" w:eastAsia="ru-RU"/>
        </w:rPr>
        <w:t>34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CE7" w:rsidRPr="003D3A5F" w:rsidRDefault="00AF5CE7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CE7" w:rsidRPr="003D3A5F" w:rsidRDefault="00AF5CE7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CE7" w:rsidRPr="003D3A5F" w:rsidRDefault="00AF5CE7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CE7" w:rsidRPr="003D3A5F" w:rsidRDefault="00AF5CE7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3419C2" w:rsidRPr="003D3A5F" w:rsidRDefault="003419C2" w:rsidP="003D3A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D3A5F">
        <w:rPr>
          <w:b/>
          <w:sz w:val="28"/>
          <w:szCs w:val="28"/>
          <w:lang w:val="uk-UA"/>
        </w:rPr>
        <w:t>Актуальність теми.</w:t>
      </w:r>
      <w:r w:rsidRPr="003D3A5F">
        <w:rPr>
          <w:sz w:val="28"/>
          <w:szCs w:val="28"/>
          <w:lang w:val="uk-UA"/>
        </w:rPr>
        <w:t xml:space="preserve"> </w:t>
      </w:r>
      <w:r w:rsidR="008F5920" w:rsidRPr="003D3A5F">
        <w:rPr>
          <w:sz w:val="28"/>
          <w:szCs w:val="28"/>
          <w:lang w:val="uk-UA"/>
        </w:rPr>
        <w:t xml:space="preserve">На етапі вдосконалення системи управління державними фінансами необхідним є посилення взаємозв'язку бюджетного регулювання з циклічністю </w:t>
      </w:r>
      <w:r w:rsidR="00576E13">
        <w:rPr>
          <w:sz w:val="28"/>
          <w:szCs w:val="28"/>
          <w:lang w:val="uk-UA"/>
        </w:rPr>
        <w:t>…..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3D3A5F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576E13">
        <w:rPr>
          <w:rFonts w:ascii="Times New Roman" w:hAnsi="Times New Roman"/>
          <w:sz w:val="28"/>
          <w:szCs w:val="28"/>
          <w:lang w:val="uk-UA"/>
        </w:rPr>
        <w:t>…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3D3A5F">
        <w:rPr>
          <w:rFonts w:ascii="Times New Roman" w:hAnsi="Times New Roman"/>
          <w:b/>
          <w:sz w:val="28"/>
          <w:szCs w:val="28"/>
          <w:lang w:val="uk-UA"/>
        </w:rPr>
        <w:t>завдань</w:t>
      </w:r>
      <w:r w:rsidRPr="003D3A5F">
        <w:rPr>
          <w:rFonts w:ascii="Times New Roman" w:hAnsi="Times New Roman"/>
          <w:sz w:val="28"/>
          <w:szCs w:val="28"/>
          <w:lang w:val="uk-UA"/>
        </w:rPr>
        <w:t>:</w:t>
      </w:r>
    </w:p>
    <w:p w:rsidR="003419C2" w:rsidRPr="003D3A5F" w:rsidRDefault="00576E13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Питаннями дослідження </w:t>
      </w:r>
      <w:r w:rsidRPr="003D3A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об'єктів, які перероблені у вогнепальну зброю</w:t>
      </w:r>
      <w:r w:rsidRPr="003D3A5F">
        <w:rPr>
          <w:rFonts w:ascii="Times New Roman" w:hAnsi="Times New Roman"/>
          <w:sz w:val="28"/>
          <w:szCs w:val="28"/>
          <w:lang w:val="uk-UA"/>
        </w:rPr>
        <w:t xml:space="preserve"> займалися багато правознавців. Особливості зазначеної теми можемо розглядати у </w:t>
      </w:r>
      <w:r w:rsidR="00576E13">
        <w:rPr>
          <w:rFonts w:ascii="Times New Roman" w:hAnsi="Times New Roman"/>
          <w:sz w:val="28"/>
          <w:szCs w:val="28"/>
          <w:lang w:val="uk-UA"/>
        </w:rPr>
        <w:t>….</w:t>
      </w:r>
    </w:p>
    <w:p w:rsidR="003419C2" w:rsidRPr="003D3A5F" w:rsidRDefault="003419C2" w:rsidP="003D3A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D3A5F">
        <w:rPr>
          <w:rFonts w:ascii="Times New Roman" w:hAnsi="Times New Roman"/>
          <w:b/>
          <w:iCs/>
          <w:sz w:val="28"/>
          <w:szCs w:val="28"/>
          <w:lang w:val="uk-UA"/>
        </w:rPr>
        <w:t>Об’єктом дослідження</w:t>
      </w:r>
      <w:r w:rsidRPr="003D3A5F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576E13">
        <w:rPr>
          <w:rFonts w:ascii="Times New Roman" w:hAnsi="Times New Roman"/>
          <w:sz w:val="28"/>
          <w:szCs w:val="28"/>
          <w:lang w:val="uk-UA"/>
        </w:rPr>
        <w:t>…</w:t>
      </w:r>
    </w:p>
    <w:p w:rsidR="003419C2" w:rsidRPr="003D3A5F" w:rsidRDefault="003419C2" w:rsidP="003D3A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iCs/>
          <w:sz w:val="28"/>
          <w:szCs w:val="28"/>
          <w:lang w:val="uk-UA"/>
        </w:rPr>
        <w:t>Предметом дослідження</w:t>
      </w:r>
      <w:r w:rsidRPr="003D3A5F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576E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….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/>
        </w:rPr>
        <w:t>Структура курсової роботи.</w:t>
      </w:r>
      <w:r w:rsidRPr="003D3A5F">
        <w:rPr>
          <w:rFonts w:ascii="Times New Roman" w:hAnsi="Times New Roman"/>
          <w:sz w:val="28"/>
          <w:szCs w:val="28"/>
          <w:lang w:val="uk-UA"/>
        </w:rPr>
        <w:t xml:space="preserve"> Робота складається зі вступу, </w:t>
      </w:r>
      <w:r w:rsidR="00DA503F" w:rsidRPr="003D3A5F">
        <w:rPr>
          <w:rFonts w:ascii="Times New Roman" w:hAnsi="Times New Roman"/>
          <w:sz w:val="28"/>
          <w:szCs w:val="28"/>
          <w:lang w:val="uk-UA"/>
        </w:rPr>
        <w:t>дв</w:t>
      </w:r>
      <w:r w:rsidRPr="003D3A5F">
        <w:rPr>
          <w:rFonts w:ascii="Times New Roman" w:hAnsi="Times New Roman"/>
          <w:sz w:val="28"/>
          <w:szCs w:val="28"/>
          <w:lang w:val="uk-UA"/>
        </w:rPr>
        <w:t>ох розділів, що поєднують чотири підрозділи, висновків та списку використаних літературних джерел.</w:t>
      </w:r>
    </w:p>
    <w:p w:rsidR="003419C2" w:rsidRPr="003D3A5F" w:rsidRDefault="003419C2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3419C2" w:rsidRPr="003D3A5F" w:rsidRDefault="003419C2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</w:p>
    <w:p w:rsidR="00EE392D" w:rsidRPr="003D3A5F" w:rsidRDefault="00EE392D" w:rsidP="00576E13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aps/>
          <w:spacing w:val="-2"/>
          <w:sz w:val="28"/>
          <w:szCs w:val="28"/>
          <w:lang w:val="uk-UA"/>
        </w:rPr>
      </w:pPr>
    </w:p>
    <w:p w:rsidR="003419C2" w:rsidRPr="003D3A5F" w:rsidRDefault="003419C2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pacing w:val="-2"/>
          <w:sz w:val="28"/>
          <w:szCs w:val="28"/>
          <w:lang w:val="uk-UA"/>
        </w:rPr>
      </w:pPr>
      <w:r w:rsidRPr="003D3A5F">
        <w:rPr>
          <w:b/>
          <w:bCs/>
          <w:caps/>
          <w:spacing w:val="-2"/>
          <w:sz w:val="28"/>
          <w:szCs w:val="28"/>
          <w:lang w:val="uk-UA"/>
        </w:rPr>
        <w:t>РОЗДІЛ 1</w:t>
      </w:r>
    </w:p>
    <w:p w:rsidR="00EE392D" w:rsidRPr="003D3A5F" w:rsidRDefault="003419C2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D3A5F">
        <w:rPr>
          <w:b/>
          <w:bCs/>
          <w:caps/>
          <w:spacing w:val="-2"/>
          <w:sz w:val="28"/>
          <w:szCs w:val="28"/>
          <w:lang w:val="uk-UA"/>
        </w:rPr>
        <w:t xml:space="preserve"> </w:t>
      </w:r>
      <w:r w:rsidR="00AF5CE7" w:rsidRPr="003D3A5F">
        <w:rPr>
          <w:b/>
          <w:sz w:val="28"/>
          <w:szCs w:val="28"/>
          <w:shd w:val="clear" w:color="auto" w:fill="FFFFFF"/>
          <w:lang w:val="uk-UA"/>
        </w:rPr>
        <w:t>Загальна характеристика бюджетного фінансування </w:t>
      </w:r>
      <w:r w:rsidR="00AF5CE7" w:rsidRPr="003D3A5F">
        <w:rPr>
          <w:b/>
          <w:sz w:val="28"/>
          <w:szCs w:val="28"/>
          <w:lang w:val="uk-UA"/>
        </w:rPr>
        <w:br/>
      </w:r>
    </w:p>
    <w:p w:rsidR="00AF5CE7" w:rsidRPr="003D3A5F" w:rsidRDefault="00AF5CE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D3A5F">
        <w:rPr>
          <w:b/>
          <w:sz w:val="28"/>
          <w:szCs w:val="28"/>
          <w:shd w:val="clear" w:color="auto" w:fill="FFFFFF"/>
          <w:lang w:val="uk-UA"/>
        </w:rPr>
        <w:t>1.1</w:t>
      </w:r>
      <w:r w:rsidR="00576E13">
        <w:rPr>
          <w:b/>
          <w:sz w:val="28"/>
          <w:szCs w:val="28"/>
          <w:shd w:val="clear" w:color="auto" w:fill="FFFFFF"/>
          <w:lang w:val="uk-UA"/>
        </w:rPr>
        <w:t>.</w:t>
      </w:r>
      <w:r w:rsidRPr="003D3A5F">
        <w:rPr>
          <w:b/>
          <w:sz w:val="28"/>
          <w:szCs w:val="28"/>
          <w:shd w:val="clear" w:color="auto" w:fill="FFFFFF"/>
          <w:lang w:val="uk-UA"/>
        </w:rPr>
        <w:t xml:space="preserve"> Поняття бюджетного фінансування </w:t>
      </w:r>
      <w:r w:rsidRPr="003D3A5F">
        <w:rPr>
          <w:b/>
          <w:sz w:val="28"/>
          <w:szCs w:val="28"/>
          <w:lang w:val="uk-UA"/>
        </w:rPr>
        <w:br/>
      </w:r>
    </w:p>
    <w:p w:rsidR="00DA503F" w:rsidRPr="003D3A5F" w:rsidRDefault="001823FC" w:rsidP="00576E13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 xml:space="preserve">Питання бюджетного фінансування завжди в центрі уваги науковців, оскільки в </w:t>
      </w:r>
      <w:r w:rsidR="00DA503F" w:rsidRPr="003D3A5F">
        <w:rPr>
          <w:sz w:val="28"/>
          <w:szCs w:val="28"/>
          <w:lang w:val="uk-UA"/>
        </w:rPr>
        <w:t>процесі фінансування розкриває</w:t>
      </w:r>
      <w:r w:rsidRPr="003D3A5F">
        <w:rPr>
          <w:sz w:val="28"/>
          <w:szCs w:val="28"/>
          <w:lang w:val="uk-UA"/>
        </w:rPr>
        <w:t>ться призначення бюджету, його спрямовані</w:t>
      </w:r>
      <w:r w:rsidR="00DA503F" w:rsidRPr="003D3A5F">
        <w:rPr>
          <w:sz w:val="28"/>
          <w:szCs w:val="28"/>
          <w:lang w:val="uk-UA"/>
        </w:rPr>
        <w:t>сть на виконання функцій держа</w:t>
      </w:r>
      <w:r w:rsidRPr="003D3A5F">
        <w:rPr>
          <w:sz w:val="28"/>
          <w:szCs w:val="28"/>
          <w:lang w:val="uk-UA"/>
        </w:rPr>
        <w:t xml:space="preserve">ви й органів місцевого </w:t>
      </w:r>
      <w:r w:rsidR="00576E13">
        <w:rPr>
          <w:sz w:val="28"/>
          <w:szCs w:val="28"/>
          <w:lang w:val="uk-UA"/>
        </w:rPr>
        <w:t>…..</w:t>
      </w:r>
      <w:r w:rsidRPr="003D3A5F">
        <w:rPr>
          <w:sz w:val="28"/>
          <w:szCs w:val="28"/>
          <w:lang w:val="uk-UA"/>
        </w:rPr>
        <w:t xml:space="preserve"> [12, </w:t>
      </w:r>
      <w:r w:rsidR="00DA503F" w:rsidRPr="003D3A5F">
        <w:rPr>
          <w:sz w:val="28"/>
          <w:szCs w:val="28"/>
          <w:lang w:val="uk-UA"/>
        </w:rPr>
        <w:t xml:space="preserve">c. </w:t>
      </w:r>
      <w:r w:rsidRPr="003D3A5F">
        <w:rPr>
          <w:sz w:val="28"/>
          <w:szCs w:val="28"/>
          <w:lang w:val="uk-UA"/>
        </w:rPr>
        <w:t xml:space="preserve">140]. </w:t>
      </w:r>
    </w:p>
    <w:p w:rsidR="00DA503F" w:rsidRPr="003D3A5F" w:rsidRDefault="001823FC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 xml:space="preserve">В. Опарін зазначає, що бюджетне фінансування видатків, «відбиваючи перерозподіл отриманих державних доходів, відображається у формуванні вторинних, а в окремих випадках, і первинних доходів юридичних і фізичних осіб» [10, </w:t>
      </w:r>
      <w:r w:rsidR="00DA503F" w:rsidRPr="003D3A5F">
        <w:rPr>
          <w:sz w:val="28"/>
          <w:szCs w:val="28"/>
          <w:lang w:val="uk-UA"/>
        </w:rPr>
        <w:t xml:space="preserve">c. </w:t>
      </w:r>
      <w:r w:rsidRPr="003D3A5F">
        <w:rPr>
          <w:sz w:val="28"/>
          <w:szCs w:val="28"/>
          <w:lang w:val="uk-UA"/>
        </w:rPr>
        <w:t xml:space="preserve">122]. </w:t>
      </w:r>
      <w:r w:rsidR="00576E13">
        <w:rPr>
          <w:sz w:val="28"/>
          <w:szCs w:val="28"/>
          <w:lang w:val="uk-UA"/>
        </w:rPr>
        <w:t>…</w:t>
      </w:r>
    </w:p>
    <w:p w:rsidR="00DA503F" w:rsidRPr="003D3A5F" w:rsidRDefault="00576E13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:rsidR="00DA503F" w:rsidRPr="003D3A5F" w:rsidRDefault="001823FC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 xml:space="preserve">Так, О. Василик наводить розширене визначення і зазначає, що «бюджетне фінансування – це надання юридичним особам із бюджетів різних рівнів фінансових ресурсів у вигляді безповоротних коштів на розвиток економіки, соціальної сфери, державне управління, оборону тощо» [3, </w:t>
      </w:r>
      <w:r w:rsidR="007C216F" w:rsidRPr="003D3A5F">
        <w:rPr>
          <w:sz w:val="28"/>
          <w:szCs w:val="28"/>
          <w:lang w:val="uk-UA"/>
        </w:rPr>
        <w:t xml:space="preserve">c. </w:t>
      </w:r>
      <w:r w:rsidRPr="003D3A5F">
        <w:rPr>
          <w:sz w:val="28"/>
          <w:szCs w:val="28"/>
          <w:lang w:val="uk-UA"/>
        </w:rPr>
        <w:t xml:space="preserve">137]. </w:t>
      </w:r>
      <w:r w:rsidR="00576E13">
        <w:rPr>
          <w:sz w:val="28"/>
          <w:szCs w:val="28"/>
          <w:lang w:val="uk-UA"/>
        </w:rPr>
        <w:t>…</w:t>
      </w:r>
    </w:p>
    <w:p w:rsidR="00F642A7" w:rsidRPr="003D3A5F" w:rsidRDefault="001823FC" w:rsidP="00576E13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 xml:space="preserve">На думку М. </w:t>
      </w:r>
      <w:proofErr w:type="spellStart"/>
      <w:r w:rsidRPr="003D3A5F">
        <w:rPr>
          <w:sz w:val="28"/>
          <w:szCs w:val="28"/>
          <w:lang w:val="uk-UA"/>
        </w:rPr>
        <w:t>Карліна</w:t>
      </w:r>
      <w:proofErr w:type="spellEnd"/>
      <w:r w:rsidRPr="003D3A5F">
        <w:rPr>
          <w:sz w:val="28"/>
          <w:szCs w:val="28"/>
          <w:lang w:val="uk-UA"/>
        </w:rPr>
        <w:t>, бюджетне фінансування тракт</w:t>
      </w:r>
      <w:r w:rsidR="00DA503F" w:rsidRPr="003D3A5F">
        <w:rPr>
          <w:sz w:val="28"/>
          <w:szCs w:val="28"/>
          <w:lang w:val="uk-UA"/>
        </w:rPr>
        <w:t xml:space="preserve">ується з боку </w:t>
      </w:r>
      <w:r w:rsidR="00576E13">
        <w:rPr>
          <w:sz w:val="28"/>
          <w:szCs w:val="28"/>
          <w:lang w:val="uk-UA"/>
        </w:rPr>
        <w:t>….</w:t>
      </w:r>
    </w:p>
    <w:p w:rsidR="00AF5CE7" w:rsidRPr="003D3A5F" w:rsidRDefault="00F642A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D3A5F">
        <w:rPr>
          <w:sz w:val="28"/>
          <w:szCs w:val="28"/>
          <w:shd w:val="clear" w:color="auto" w:fill="FFFFFF"/>
          <w:lang w:val="uk-UA"/>
        </w:rPr>
        <w:t xml:space="preserve">Отже, </w:t>
      </w:r>
      <w:r w:rsidR="00576E13">
        <w:rPr>
          <w:sz w:val="28"/>
          <w:szCs w:val="28"/>
          <w:shd w:val="clear" w:color="auto" w:fill="FFFFFF"/>
          <w:lang w:val="uk-UA"/>
        </w:rPr>
        <w:t>….</w:t>
      </w:r>
    </w:p>
    <w:p w:rsidR="00F642A7" w:rsidRPr="003D3A5F" w:rsidRDefault="00F642A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AF5CE7" w:rsidRPr="003D3A5F" w:rsidRDefault="00AF5CE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D3A5F">
        <w:rPr>
          <w:b/>
          <w:sz w:val="28"/>
          <w:szCs w:val="28"/>
          <w:shd w:val="clear" w:color="auto" w:fill="FFFFFF"/>
          <w:lang w:val="uk-UA"/>
        </w:rPr>
        <w:t>1.2 Учасники бюджетного процесу та їхні повноваження </w:t>
      </w:r>
      <w:r w:rsidRPr="003D3A5F">
        <w:rPr>
          <w:b/>
          <w:sz w:val="28"/>
          <w:szCs w:val="28"/>
          <w:lang w:val="uk-UA"/>
        </w:rPr>
        <w:br/>
      </w:r>
    </w:p>
    <w:p w:rsidR="006C2457" w:rsidRPr="003D3A5F" w:rsidRDefault="006C245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 xml:space="preserve">На кожній стадії перед учасниками бюджетного процесу стоять певні, конкретні завдання, тому кожна стадія являє собою завершений етап бюджетного </w:t>
      </w:r>
      <w:r w:rsidR="00576E13">
        <w:rPr>
          <w:sz w:val="28"/>
          <w:szCs w:val="28"/>
          <w:lang w:val="uk-UA"/>
        </w:rPr>
        <w:t>….</w:t>
      </w:r>
    </w:p>
    <w:p w:rsidR="00EE392D" w:rsidRPr="003D3A5F" w:rsidRDefault="006C245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>Вбачається, що перелік та назви стадій, що п</w:t>
      </w:r>
      <w:r w:rsidR="00EE392D" w:rsidRPr="003D3A5F">
        <w:rPr>
          <w:sz w:val="28"/>
          <w:szCs w:val="28"/>
          <w:lang w:val="uk-UA"/>
        </w:rPr>
        <w:t>ередбачені бюджетним законодав</w:t>
      </w:r>
      <w:r w:rsidRPr="003D3A5F">
        <w:rPr>
          <w:sz w:val="28"/>
          <w:szCs w:val="28"/>
          <w:lang w:val="uk-UA"/>
        </w:rPr>
        <w:t xml:space="preserve">ством, не повністю відповідають сукупності тих дій, які </w:t>
      </w:r>
      <w:r w:rsidRPr="003D3A5F">
        <w:rPr>
          <w:sz w:val="28"/>
          <w:szCs w:val="28"/>
          <w:lang w:val="uk-UA"/>
        </w:rPr>
        <w:lastRenderedPageBreak/>
        <w:t xml:space="preserve">здійснюються на певних етапах бюджетного процесу. Бюджетний кодекс України вказує, що складання </w:t>
      </w:r>
      <w:r w:rsidR="00EE392D" w:rsidRPr="003D3A5F">
        <w:rPr>
          <w:sz w:val="28"/>
          <w:szCs w:val="28"/>
          <w:lang w:val="uk-UA"/>
        </w:rPr>
        <w:t>проекту бюджету є першою стаді</w:t>
      </w:r>
      <w:r w:rsidRPr="003D3A5F">
        <w:rPr>
          <w:sz w:val="28"/>
          <w:szCs w:val="28"/>
          <w:lang w:val="uk-UA"/>
        </w:rPr>
        <w:t>єю бюджет</w:t>
      </w:r>
      <w:r w:rsidR="00EE392D" w:rsidRPr="003D3A5F">
        <w:rPr>
          <w:sz w:val="28"/>
          <w:szCs w:val="28"/>
          <w:lang w:val="uk-UA"/>
        </w:rPr>
        <w:t xml:space="preserve">ного процесу, </w:t>
      </w:r>
      <w:r w:rsidR="00576E13">
        <w:rPr>
          <w:sz w:val="28"/>
          <w:szCs w:val="28"/>
          <w:lang w:val="uk-UA"/>
        </w:rPr>
        <w:t>…</w:t>
      </w:r>
      <w:r w:rsidRPr="003D3A5F">
        <w:rPr>
          <w:sz w:val="28"/>
          <w:szCs w:val="28"/>
          <w:lang w:val="uk-UA"/>
        </w:rPr>
        <w:t xml:space="preserve"> [</w:t>
      </w:r>
      <w:r w:rsidR="00932035" w:rsidRPr="003D3A5F">
        <w:rPr>
          <w:sz w:val="28"/>
          <w:szCs w:val="28"/>
          <w:lang w:val="uk-UA"/>
        </w:rPr>
        <w:t>8, c. 84</w:t>
      </w:r>
      <w:r w:rsidRPr="003D3A5F">
        <w:rPr>
          <w:sz w:val="28"/>
          <w:szCs w:val="28"/>
          <w:lang w:val="uk-UA"/>
        </w:rPr>
        <w:t xml:space="preserve">]. </w:t>
      </w:r>
    </w:p>
    <w:p w:rsidR="006C2457" w:rsidRPr="003D3A5F" w:rsidRDefault="006C2457" w:rsidP="00576E13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>Як зазначено в Бюджетному кодексі</w:t>
      </w:r>
      <w:r w:rsidR="00EE392D" w:rsidRPr="003D3A5F">
        <w:rPr>
          <w:sz w:val="28"/>
          <w:szCs w:val="28"/>
          <w:lang w:val="uk-UA"/>
        </w:rPr>
        <w:t xml:space="preserve"> України, проект державного бю</w:t>
      </w:r>
      <w:r w:rsidRPr="003D3A5F">
        <w:rPr>
          <w:sz w:val="28"/>
          <w:szCs w:val="28"/>
          <w:lang w:val="uk-UA"/>
        </w:rPr>
        <w:t xml:space="preserve">джету складається Міністерством фінансів України. Але при цьому слід враховувати, що для </w:t>
      </w:r>
      <w:r w:rsidR="00EE392D" w:rsidRPr="003D3A5F">
        <w:rPr>
          <w:sz w:val="28"/>
          <w:szCs w:val="28"/>
          <w:lang w:val="uk-UA"/>
        </w:rPr>
        <w:t>його складання Міністерство фі</w:t>
      </w:r>
      <w:r w:rsidRPr="003D3A5F">
        <w:rPr>
          <w:sz w:val="28"/>
          <w:szCs w:val="28"/>
          <w:lang w:val="uk-UA"/>
        </w:rPr>
        <w:t xml:space="preserve">нансів має отримати відповідні документи, розрахунки, статистичні та аналітичні дані, де </w:t>
      </w:r>
      <w:r w:rsidR="00576E13">
        <w:rPr>
          <w:sz w:val="28"/>
          <w:szCs w:val="28"/>
          <w:lang w:val="uk-UA"/>
        </w:rPr>
        <w:t>….</w:t>
      </w:r>
    </w:p>
    <w:p w:rsidR="00C44636" w:rsidRPr="003D3A5F" w:rsidRDefault="006C2457" w:rsidP="00576E13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3D3A5F">
        <w:rPr>
          <w:sz w:val="28"/>
          <w:szCs w:val="28"/>
          <w:lang w:val="uk-UA"/>
        </w:rPr>
        <w:t xml:space="preserve">Отже, складанню </w:t>
      </w:r>
      <w:r w:rsidR="00576E13">
        <w:rPr>
          <w:sz w:val="28"/>
          <w:szCs w:val="28"/>
          <w:lang w:val="uk-UA"/>
        </w:rPr>
        <w:t>….</w:t>
      </w:r>
    </w:p>
    <w:p w:rsidR="00C44636" w:rsidRPr="003D3A5F" w:rsidRDefault="00C44636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C44636" w:rsidRPr="003D3A5F" w:rsidRDefault="00C44636" w:rsidP="00576E13">
      <w:pPr>
        <w:pStyle w:val="xfm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</w:p>
    <w:p w:rsidR="00C44636" w:rsidRPr="003D3A5F" w:rsidRDefault="00C44636" w:rsidP="003D3A5F">
      <w:pPr>
        <w:pStyle w:val="xfm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</w:p>
    <w:p w:rsidR="00AF5CE7" w:rsidRPr="003D3A5F" w:rsidRDefault="00AF5CE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  <w:r w:rsidRPr="003D3A5F">
        <w:rPr>
          <w:b/>
          <w:bCs/>
          <w:caps/>
          <w:spacing w:val="-2"/>
          <w:sz w:val="28"/>
          <w:szCs w:val="28"/>
          <w:lang w:val="uk-UA"/>
        </w:rPr>
        <w:t>РОЗДІЛ 2</w:t>
      </w:r>
    </w:p>
    <w:p w:rsidR="00C44636" w:rsidRPr="003D3A5F" w:rsidRDefault="00AF5CE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D3A5F">
        <w:rPr>
          <w:b/>
          <w:sz w:val="28"/>
          <w:szCs w:val="28"/>
          <w:shd w:val="clear" w:color="auto" w:fill="FFFFFF"/>
          <w:lang w:val="uk-UA"/>
        </w:rPr>
        <w:t>Основні засади бюджетного фінансування </w:t>
      </w:r>
      <w:r w:rsidRPr="003D3A5F">
        <w:rPr>
          <w:b/>
          <w:sz w:val="28"/>
          <w:szCs w:val="28"/>
          <w:lang w:val="uk-UA"/>
        </w:rPr>
        <w:br/>
      </w:r>
    </w:p>
    <w:p w:rsidR="00AF5CE7" w:rsidRPr="003D3A5F" w:rsidRDefault="00AF5CE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D3A5F">
        <w:rPr>
          <w:b/>
          <w:sz w:val="28"/>
          <w:szCs w:val="28"/>
          <w:shd w:val="clear" w:color="auto" w:fill="FFFFFF"/>
          <w:lang w:val="uk-UA"/>
        </w:rPr>
        <w:t>2.1 Принципи бюджетного фінансування</w:t>
      </w:r>
    </w:p>
    <w:p w:rsidR="00C44636" w:rsidRPr="003D3A5F" w:rsidRDefault="00C44636" w:rsidP="003D3A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2457" w:rsidRPr="003D3A5F" w:rsidRDefault="006C2457" w:rsidP="003D3A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Витрачанню бюджетних ресурсів конкретними розпорядниками передує етап виділення відповідних коштів, або інакше бюджетне фінансування 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>–</w:t>
      </w: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тобто, надання грошових коштів юридичним і фізичним особам на проведення заходів, передбачених бюджетом. Бюджетне фінансування базується на відповідних принципах і характеризується специфічними формам надання бюджетних асигнувань</w:t>
      </w:r>
      <w:r w:rsidR="000716D1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</w:t>
      </w:r>
      <w:r w:rsidR="00C75D26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18, </w:t>
      </w:r>
      <w:r w:rsidR="000716D1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c. 3]</w:t>
      </w:r>
      <w:r w:rsidR="00576E13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</w:p>
    <w:p w:rsidR="006C2457" w:rsidRPr="003D3A5F" w:rsidRDefault="006C2457" w:rsidP="003D3A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До принципів бюджетного фінансування відносяться:</w:t>
      </w:r>
    </w:p>
    <w:p w:rsidR="000716D1" w:rsidRPr="003D3A5F" w:rsidRDefault="00932035" w:rsidP="00576E1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–</w:t>
      </w:r>
      <w:r w:rsidR="006C2457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576E13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Визначені принципи «бюджетного фінансування», на нашу думку, є основними [16, c. 111-112]. </w:t>
      </w:r>
      <w:r w:rsidR="00576E13">
        <w:rPr>
          <w:rFonts w:ascii="Times New Roman" w:hAnsi="Times New Roman"/>
          <w:sz w:val="28"/>
          <w:szCs w:val="28"/>
          <w:lang w:val="uk-UA"/>
        </w:rPr>
        <w:t>…</w:t>
      </w:r>
    </w:p>
    <w:p w:rsidR="000716D1" w:rsidRPr="003D3A5F" w:rsidRDefault="000716D1" w:rsidP="003D3A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Таким чином, дотримання принципів в сучасних умовах є складною задачею, але це сприяє зміцненню бюджетної дисципліни та підвищенню ефективності використання бюджетних коштів.</w:t>
      </w:r>
    </w:p>
    <w:p w:rsidR="00F642A7" w:rsidRPr="003D3A5F" w:rsidRDefault="00F642A7" w:rsidP="00576E13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D3A5F">
        <w:rPr>
          <w:sz w:val="28"/>
          <w:szCs w:val="28"/>
          <w:shd w:val="clear" w:color="auto" w:fill="FFFFFF"/>
          <w:lang w:val="uk-UA"/>
        </w:rPr>
        <w:t xml:space="preserve">Отже, </w:t>
      </w:r>
      <w:r w:rsidR="00576E13">
        <w:rPr>
          <w:sz w:val="28"/>
          <w:szCs w:val="28"/>
          <w:shd w:val="clear" w:color="auto" w:fill="FFFFFF"/>
          <w:lang w:val="uk-UA"/>
        </w:rPr>
        <w:t>….</w:t>
      </w:r>
    </w:p>
    <w:p w:rsidR="00F642A7" w:rsidRPr="003D3A5F" w:rsidRDefault="00F642A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3419C2" w:rsidRPr="003D3A5F" w:rsidRDefault="00AF5CE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D3A5F">
        <w:rPr>
          <w:b/>
          <w:sz w:val="28"/>
          <w:szCs w:val="28"/>
          <w:shd w:val="clear" w:color="auto" w:fill="FFFFFF"/>
          <w:lang w:val="uk-UA"/>
        </w:rPr>
        <w:lastRenderedPageBreak/>
        <w:t>2.2 Поряд</w:t>
      </w:r>
      <w:r w:rsidR="007F62DB" w:rsidRPr="003D3A5F">
        <w:rPr>
          <w:b/>
          <w:sz w:val="28"/>
          <w:szCs w:val="28"/>
          <w:shd w:val="clear" w:color="auto" w:fill="FFFFFF"/>
          <w:lang w:val="uk-UA"/>
        </w:rPr>
        <w:t>ок</w:t>
      </w:r>
      <w:r w:rsidRPr="003D3A5F">
        <w:rPr>
          <w:b/>
          <w:sz w:val="28"/>
          <w:szCs w:val="28"/>
          <w:shd w:val="clear" w:color="auto" w:fill="FFFFFF"/>
          <w:lang w:val="uk-UA"/>
        </w:rPr>
        <w:t xml:space="preserve"> бюджетного фінансування</w:t>
      </w:r>
    </w:p>
    <w:p w:rsidR="00AF5CE7" w:rsidRPr="003D3A5F" w:rsidRDefault="00AF5CE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E392D" w:rsidRPr="003D3A5F" w:rsidRDefault="00EE392D" w:rsidP="00576E1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Кошторисне фінансування </w:t>
      </w:r>
      <w:r w:rsidR="00B55CA2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забезпечення державними грошовими коштами установ і організацій соціально-культурної сфери, оборони, органів державного управління. Вони отримують кошти на своє утримання із бюджету на підставі </w:t>
      </w:r>
      <w:r w:rsidR="00576E13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  <w:r w:rsidR="00B55CA2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</w:t>
      </w:r>
      <w:r w:rsidR="00932035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17, c. 5</w:t>
      </w:r>
      <w:r w:rsidR="00B55CA2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392D" w:rsidRPr="003D3A5F" w:rsidRDefault="00EE392D" w:rsidP="003D3A5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Система бюджетного фінансування вміщує в собі принципи, форми та методи надання бюджетних асигнувань суб’єктам господарювання. Фінансування державних видатків – це плановий, цільовий, безповоротний і безвідплатний відпуск коштів за умови оптимального поєднання власних, кредитних і </w:t>
      </w:r>
      <w:r w:rsidR="00576E13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B55CA2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</w:t>
      </w:r>
      <w:r w:rsidR="00932035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19, c. 36</w:t>
      </w:r>
      <w:r w:rsidR="00B55CA2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392D" w:rsidRPr="003D3A5F" w:rsidRDefault="00EE392D" w:rsidP="003D3A5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>Фор</w:t>
      </w:r>
      <w:r w:rsidR="00932035"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мами проведення фінансування є 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>–</w:t>
      </w: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бюджетні джерела які покривають всі видатки суб’єкта фінансування; оптимальне поєднання використання власних, кредитних і бюджетних коштів при фінансуванні видатків.</w:t>
      </w:r>
    </w:p>
    <w:p w:rsidR="00011FC0" w:rsidRPr="00011FC0" w:rsidRDefault="00EE392D" w:rsidP="00576E1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A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Нині використовуються наступні форми бюджетного фінансування: кошторисне; державне фінансування інвестицій; позики з бюджету державним </w:t>
      </w:r>
      <w:r w:rsidR="00576E13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</w:p>
    <w:p w:rsidR="00011FC0" w:rsidRPr="003D3A5F" w:rsidRDefault="00011FC0" w:rsidP="00576E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1F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 зазначених показників визначається сума доходів на наступний рік за кожним джерелом їх надходження з урахуванням конкретних умов роботи установи. Під час формування показників, на підставі яких визначаються доходи планового періоду, обов'язково враховується рівень їх фактичного </w:t>
      </w:r>
      <w:r w:rsidR="00576E13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3D3A5F" w:rsidRPr="003D3A5F">
        <w:rPr>
          <w:rFonts w:ascii="Times New Roman" w:eastAsia="Times New Roman" w:hAnsi="Times New Roman"/>
          <w:sz w:val="28"/>
          <w:szCs w:val="28"/>
          <w:lang w:eastAsia="ru-RU"/>
        </w:rPr>
        <w:t>[20]</w:t>
      </w:r>
      <w:r w:rsidRPr="00011FC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55CA2" w:rsidRPr="003D3A5F" w:rsidRDefault="00F642A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D3A5F">
        <w:rPr>
          <w:sz w:val="28"/>
          <w:szCs w:val="28"/>
          <w:lang w:val="uk-UA"/>
        </w:rPr>
        <w:t xml:space="preserve">Таким чином, </w:t>
      </w:r>
      <w:r w:rsidR="00576E13">
        <w:rPr>
          <w:sz w:val="28"/>
          <w:szCs w:val="28"/>
          <w:lang w:val="uk-UA"/>
        </w:rPr>
        <w:t>….</w:t>
      </w:r>
    </w:p>
    <w:p w:rsidR="00F642A7" w:rsidRPr="003D3A5F" w:rsidRDefault="00F642A7" w:rsidP="003D3A5F">
      <w:pPr>
        <w:pStyle w:val="xfmc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3A5F">
        <w:rPr>
          <w:rFonts w:ascii="Times New Roman" w:hAnsi="Times New Roman"/>
          <w:b/>
          <w:sz w:val="28"/>
          <w:szCs w:val="28"/>
          <w:lang w:val="uk-UA" w:eastAsia="ru-RU"/>
        </w:rPr>
        <w:t>ВИСНОВКИ</w:t>
      </w:r>
    </w:p>
    <w:p w:rsidR="001823FC" w:rsidRPr="003D3A5F" w:rsidRDefault="001823FC" w:rsidP="003D3A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90A11" w:rsidRPr="003D3A5F" w:rsidRDefault="001823FC" w:rsidP="00576E1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Виправлення економічної ситуації не вирішується простим перерозподілом фінансових ресурсів зі сфери споживання до сфери інвестування. </w:t>
      </w:r>
      <w:r w:rsidR="00576E13">
        <w:rPr>
          <w:rFonts w:ascii="Times New Roman" w:hAnsi="Times New Roman"/>
          <w:sz w:val="28"/>
          <w:szCs w:val="28"/>
          <w:lang w:val="uk-UA"/>
        </w:rPr>
        <w:t>….</w:t>
      </w:r>
    </w:p>
    <w:p w:rsidR="00190A11" w:rsidRPr="003D3A5F" w:rsidRDefault="00190A11" w:rsidP="0044274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419C2" w:rsidRPr="003D3A5F" w:rsidRDefault="003419C2" w:rsidP="003D3A5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3D3A5F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СПИСОК ВИКОРИСТАНИХ ДЖЕРЕЛ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190A11" w:rsidP="003D3A5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Конституція</w:t>
      </w:r>
      <w:r w:rsidR="003419C2" w:rsidRPr="003D3A5F">
        <w:rPr>
          <w:rFonts w:ascii="Times New Roman" w:hAnsi="Times New Roman"/>
          <w:sz w:val="28"/>
          <w:szCs w:val="28"/>
          <w:lang w:val="uk-UA"/>
        </w:rPr>
        <w:t xml:space="preserve"> України від </w:t>
      </w:r>
      <w:r w:rsidRPr="003D3A5F">
        <w:rPr>
          <w:rFonts w:ascii="Times New Roman" w:hAnsi="Times New Roman"/>
          <w:sz w:val="28"/>
          <w:szCs w:val="28"/>
          <w:lang w:val="uk-UA"/>
        </w:rPr>
        <w:t>28</w:t>
      </w:r>
      <w:r w:rsidR="003419C2" w:rsidRPr="003D3A5F">
        <w:rPr>
          <w:rFonts w:ascii="Times New Roman" w:hAnsi="Times New Roman"/>
          <w:sz w:val="28"/>
          <w:szCs w:val="28"/>
          <w:lang w:val="uk-UA"/>
        </w:rPr>
        <w:t>.0</w:t>
      </w:r>
      <w:r w:rsidRPr="003D3A5F">
        <w:rPr>
          <w:rFonts w:ascii="Times New Roman" w:hAnsi="Times New Roman"/>
          <w:sz w:val="28"/>
          <w:szCs w:val="28"/>
          <w:lang w:val="uk-UA"/>
        </w:rPr>
        <w:t>6</w:t>
      </w:r>
      <w:r w:rsidR="003419C2" w:rsidRPr="003D3A5F">
        <w:rPr>
          <w:rFonts w:ascii="Times New Roman" w:hAnsi="Times New Roman"/>
          <w:sz w:val="28"/>
          <w:szCs w:val="28"/>
          <w:lang w:val="uk-UA"/>
        </w:rPr>
        <w:t>.</w:t>
      </w:r>
      <w:r w:rsidRPr="003D3A5F">
        <w:rPr>
          <w:rFonts w:ascii="Times New Roman" w:hAnsi="Times New Roman"/>
          <w:sz w:val="28"/>
          <w:szCs w:val="28"/>
          <w:lang w:val="uk-UA"/>
        </w:rPr>
        <w:t>1996 р.</w:t>
      </w:r>
      <w:r w:rsidR="003419C2" w:rsidRPr="003D3A5F">
        <w:rPr>
          <w:rFonts w:ascii="Times New Roman" w:hAnsi="Times New Roman"/>
          <w:sz w:val="28"/>
          <w:szCs w:val="28"/>
          <w:lang w:val="uk-UA"/>
        </w:rPr>
        <w:t xml:space="preserve">  [Електронний ресурс]. – Режим доступу:</w:t>
      </w:r>
      <w:r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0A11" w:rsidRPr="003D3A5F" w:rsidRDefault="00190A11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http://zakon2.rada.gov.ua/laws/show/254%D0%BA/96-%D0%B2%D1%80.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>Бюджетний</w:t>
      </w:r>
      <w:r w:rsidRPr="003D3A5F">
        <w:rPr>
          <w:rFonts w:ascii="Times New Roman" w:hAnsi="Times New Roman"/>
          <w:sz w:val="28"/>
          <w:szCs w:val="28"/>
          <w:lang w:val="uk-UA"/>
        </w:rPr>
        <w:t xml:space="preserve"> кодекс України від 0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>8</w:t>
      </w:r>
      <w:r w:rsidRPr="003D3A5F">
        <w:rPr>
          <w:rFonts w:ascii="Times New Roman" w:hAnsi="Times New Roman"/>
          <w:sz w:val="28"/>
          <w:szCs w:val="28"/>
          <w:lang w:val="uk-UA"/>
        </w:rPr>
        <w:t>.0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>7.2010</w:t>
      </w:r>
      <w:r w:rsidRPr="003D3A5F">
        <w:rPr>
          <w:rFonts w:ascii="Times New Roman" w:hAnsi="Times New Roman"/>
          <w:sz w:val="28"/>
          <w:szCs w:val="28"/>
          <w:lang w:val="uk-UA"/>
        </w:rPr>
        <w:t xml:space="preserve"> р. [Електронний ресурс]. – Режим доступу: 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>http://zakon2.rada.gov.ua/laws/show/2456-17.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3.</w:t>
      </w:r>
      <w:r w:rsidR="007C216F" w:rsidRPr="003D3A5F">
        <w:rPr>
          <w:rFonts w:ascii="Times New Roman" w:hAnsi="Times New Roman"/>
          <w:sz w:val="28"/>
          <w:szCs w:val="28"/>
          <w:lang w:val="uk-UA"/>
        </w:rPr>
        <w:t xml:space="preserve"> Василик О.Д., Павлюк К.В. Бюджетна система України.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– К.: Центр навчальної літера</w:t>
      </w:r>
      <w:r w:rsidR="007C216F" w:rsidRPr="003D3A5F">
        <w:rPr>
          <w:rFonts w:ascii="Times New Roman" w:hAnsi="Times New Roman"/>
          <w:sz w:val="28"/>
          <w:szCs w:val="28"/>
          <w:lang w:val="uk-UA"/>
        </w:rPr>
        <w:t>тури, 2004. – 544 с.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F642A7" w:rsidRPr="003D3A5F">
        <w:rPr>
          <w:rFonts w:ascii="Times New Roman" w:hAnsi="Times New Roman"/>
          <w:sz w:val="28"/>
          <w:szCs w:val="28"/>
          <w:lang w:val="uk-UA"/>
        </w:rPr>
        <w:t xml:space="preserve">Бюджетна система : </w:t>
      </w:r>
      <w:proofErr w:type="spellStart"/>
      <w:r w:rsidR="00F642A7" w:rsidRPr="003D3A5F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="00F642A7" w:rsidRPr="003D3A5F">
        <w:rPr>
          <w:rFonts w:ascii="Times New Roman" w:hAnsi="Times New Roman"/>
          <w:sz w:val="28"/>
          <w:szCs w:val="28"/>
          <w:lang w:val="uk-UA"/>
        </w:rPr>
        <w:t xml:space="preserve">. / за ред. С. І. Юрія, В. Г. </w:t>
      </w:r>
      <w:proofErr w:type="spellStart"/>
      <w:r w:rsidR="00F642A7" w:rsidRPr="003D3A5F">
        <w:rPr>
          <w:rFonts w:ascii="Times New Roman" w:hAnsi="Times New Roman"/>
          <w:sz w:val="28"/>
          <w:szCs w:val="28"/>
          <w:lang w:val="uk-UA"/>
        </w:rPr>
        <w:t>Дем’янишина</w:t>
      </w:r>
      <w:proofErr w:type="spellEnd"/>
      <w:r w:rsidR="00F642A7" w:rsidRPr="003D3A5F">
        <w:rPr>
          <w:rFonts w:ascii="Times New Roman" w:hAnsi="Times New Roman"/>
          <w:sz w:val="28"/>
          <w:szCs w:val="28"/>
          <w:lang w:val="uk-UA"/>
        </w:rPr>
        <w:t>, О. П. Кириленко. – Тернопіль : ТНЕУ, 2013. – 624 С.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5.</w:t>
      </w:r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503F" w:rsidRPr="003D3A5F">
        <w:rPr>
          <w:rFonts w:ascii="Times New Roman" w:hAnsi="Times New Roman"/>
          <w:sz w:val="28"/>
          <w:szCs w:val="28"/>
          <w:lang w:val="uk-UA"/>
        </w:rPr>
        <w:t>Дем'янишин</w:t>
      </w:r>
      <w:proofErr w:type="spellEnd"/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В.Г. Бюджетне фінансування та його особливості в сучасних умовах // Світ фінансів.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03F" w:rsidRPr="003D3A5F">
        <w:rPr>
          <w:rFonts w:ascii="Times New Roman" w:hAnsi="Times New Roman"/>
          <w:sz w:val="28"/>
          <w:szCs w:val="28"/>
          <w:lang w:val="uk-UA"/>
        </w:rPr>
        <w:t>– 2007.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03F" w:rsidRPr="003D3A5F">
        <w:rPr>
          <w:rFonts w:ascii="Times New Roman" w:hAnsi="Times New Roman"/>
          <w:sz w:val="28"/>
          <w:szCs w:val="28"/>
          <w:lang w:val="uk-UA"/>
        </w:rPr>
        <w:t>– №2. – С. 34–48.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6.</w:t>
      </w:r>
      <w:r w:rsidR="007C216F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216F" w:rsidRPr="003D3A5F">
        <w:rPr>
          <w:rFonts w:ascii="Times New Roman" w:hAnsi="Times New Roman"/>
          <w:sz w:val="28"/>
          <w:szCs w:val="28"/>
          <w:lang w:val="uk-UA"/>
        </w:rPr>
        <w:t>Карлін</w:t>
      </w:r>
      <w:proofErr w:type="spellEnd"/>
      <w:r w:rsidR="007C216F" w:rsidRPr="003D3A5F">
        <w:rPr>
          <w:rFonts w:ascii="Times New Roman" w:hAnsi="Times New Roman"/>
          <w:sz w:val="28"/>
          <w:szCs w:val="28"/>
          <w:lang w:val="uk-UA"/>
        </w:rPr>
        <w:t xml:space="preserve"> М.І., Горбач Л.М., Новосад Л.Я. Державні фінанси у транзитивній економіці. – К.: Кондор, 2003. – 200 C.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0A7A92" w:rsidRPr="003D3A5F">
        <w:rPr>
          <w:rFonts w:ascii="Times New Roman" w:hAnsi="Times New Roman"/>
          <w:sz w:val="28"/>
          <w:szCs w:val="28"/>
          <w:lang w:val="uk-UA"/>
        </w:rPr>
        <w:t xml:space="preserve">Кохан </w:t>
      </w:r>
      <w:r w:rsidR="00E005AD" w:rsidRPr="003D3A5F">
        <w:rPr>
          <w:rFonts w:ascii="Times New Roman" w:hAnsi="Times New Roman"/>
          <w:sz w:val="28"/>
          <w:szCs w:val="28"/>
          <w:lang w:val="uk-UA"/>
        </w:rPr>
        <w:t>І. В. Б</w:t>
      </w:r>
      <w:r w:rsidR="000A7A92" w:rsidRPr="003D3A5F">
        <w:rPr>
          <w:rFonts w:ascii="Times New Roman" w:hAnsi="Times New Roman"/>
          <w:sz w:val="28"/>
          <w:szCs w:val="28"/>
          <w:lang w:val="uk-UA"/>
        </w:rPr>
        <w:t>юджетне фінансування як інструмент реалізації стратегії соціально-економічного розвитку держави</w:t>
      </w:r>
      <w:r w:rsidR="00E005AD" w:rsidRPr="003D3A5F">
        <w:rPr>
          <w:rFonts w:ascii="Times New Roman" w:hAnsi="Times New Roman"/>
          <w:sz w:val="28"/>
          <w:szCs w:val="28"/>
          <w:lang w:val="uk-UA"/>
        </w:rPr>
        <w:t xml:space="preserve"> / І. В. Кохан // Гроші Фінанси Кредит. 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>–</w:t>
      </w:r>
      <w:r w:rsidR="00E005AD" w:rsidRPr="003D3A5F">
        <w:rPr>
          <w:rFonts w:ascii="Times New Roman" w:hAnsi="Times New Roman"/>
          <w:sz w:val="28"/>
          <w:szCs w:val="28"/>
          <w:lang w:val="uk-UA"/>
        </w:rPr>
        <w:t xml:space="preserve"> № 9. – 2013. – С. 176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>–</w:t>
      </w:r>
      <w:r w:rsidR="00E005AD" w:rsidRPr="003D3A5F">
        <w:rPr>
          <w:rFonts w:ascii="Times New Roman" w:hAnsi="Times New Roman"/>
          <w:sz w:val="28"/>
          <w:szCs w:val="28"/>
          <w:lang w:val="uk-UA"/>
        </w:rPr>
        <w:t>181.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8.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Засади формування бюджетної політики держави: монографія / М.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Єрмошенко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, А.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Єрохін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, І. Плужников та інші / За наук. ред. д. е. н, проф. М. М.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Єрмошенка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>. — К. : НАУ, 2003. — 284 С.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9.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Л.В. </w:t>
      </w:r>
      <w:proofErr w:type="spellStart"/>
      <w:r w:rsidR="000716D1" w:rsidRPr="003D3A5F">
        <w:rPr>
          <w:rFonts w:ascii="Times New Roman" w:hAnsi="Times New Roman"/>
          <w:sz w:val="28"/>
          <w:szCs w:val="28"/>
          <w:lang w:val="uk-UA"/>
        </w:rPr>
        <w:t>Лисяк</w:t>
      </w:r>
      <w:proofErr w:type="spellEnd"/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, Т.О. </w:t>
      </w:r>
      <w:proofErr w:type="spellStart"/>
      <w:r w:rsidR="000716D1" w:rsidRPr="003D3A5F">
        <w:rPr>
          <w:rFonts w:ascii="Times New Roman" w:hAnsi="Times New Roman"/>
          <w:sz w:val="28"/>
          <w:szCs w:val="28"/>
          <w:lang w:val="uk-UA"/>
        </w:rPr>
        <w:t>Дулік</w:t>
      </w:r>
      <w:proofErr w:type="spellEnd"/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Принципи бюджетної системи у контексті нового бюджетного кодексу України / Л.В. </w:t>
      </w:r>
      <w:proofErr w:type="spellStart"/>
      <w:r w:rsidR="000716D1" w:rsidRPr="003D3A5F">
        <w:rPr>
          <w:rFonts w:ascii="Times New Roman" w:hAnsi="Times New Roman"/>
          <w:sz w:val="28"/>
          <w:szCs w:val="28"/>
          <w:lang w:val="uk-UA"/>
        </w:rPr>
        <w:t>Лисяк</w:t>
      </w:r>
      <w:proofErr w:type="spellEnd"/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, Т.О. </w:t>
      </w:r>
      <w:proofErr w:type="spellStart"/>
      <w:r w:rsidR="000716D1" w:rsidRPr="003D3A5F">
        <w:rPr>
          <w:rFonts w:ascii="Times New Roman" w:hAnsi="Times New Roman"/>
          <w:sz w:val="28"/>
          <w:szCs w:val="28"/>
          <w:lang w:val="uk-UA"/>
        </w:rPr>
        <w:t>Дулік</w:t>
      </w:r>
      <w:proofErr w:type="spellEnd"/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// Ві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>сник економічної науки України. –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№ 1. – 2016. – С. 74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>–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>79.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10.</w:t>
      </w:r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Опарін В. М. Фінанси. Загальна теорія. – К.: КНЕУ, 2001. – 240 C.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>Опарін В. М. Фінансова система України (теоретико-методологічні аспекти) : [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монограф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>.] / В. М. Опарін. — К. : КНЕУ, 2005. — 240 С.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12.</w:t>
      </w:r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503F" w:rsidRPr="003D3A5F">
        <w:rPr>
          <w:rFonts w:ascii="Times New Roman" w:hAnsi="Times New Roman"/>
          <w:sz w:val="28"/>
          <w:szCs w:val="28"/>
          <w:lang w:val="uk-UA"/>
        </w:rPr>
        <w:t>Родионова</w:t>
      </w:r>
      <w:proofErr w:type="spellEnd"/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В. М. </w:t>
      </w:r>
      <w:proofErr w:type="spellStart"/>
      <w:r w:rsidR="00DA503F" w:rsidRPr="003D3A5F">
        <w:rPr>
          <w:rFonts w:ascii="Times New Roman" w:hAnsi="Times New Roman"/>
          <w:sz w:val="28"/>
          <w:szCs w:val="28"/>
          <w:lang w:val="uk-UA"/>
        </w:rPr>
        <w:t>Государственый</w:t>
      </w:r>
      <w:proofErr w:type="spellEnd"/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бюджет СССР и его роль в </w:t>
      </w:r>
      <w:proofErr w:type="spellStart"/>
      <w:r w:rsidR="00DA503F" w:rsidRPr="003D3A5F">
        <w:rPr>
          <w:rFonts w:ascii="Times New Roman" w:hAnsi="Times New Roman"/>
          <w:sz w:val="28"/>
          <w:szCs w:val="28"/>
          <w:lang w:val="uk-UA"/>
        </w:rPr>
        <w:t>сбалансированном</w:t>
      </w:r>
      <w:proofErr w:type="spellEnd"/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503F" w:rsidRPr="003D3A5F">
        <w:rPr>
          <w:rFonts w:ascii="Times New Roman" w:hAnsi="Times New Roman"/>
          <w:sz w:val="28"/>
          <w:szCs w:val="28"/>
          <w:lang w:val="uk-UA"/>
        </w:rPr>
        <w:t>развитии</w:t>
      </w:r>
      <w:proofErr w:type="spellEnd"/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503F" w:rsidRPr="003D3A5F">
        <w:rPr>
          <w:rFonts w:ascii="Times New Roman" w:hAnsi="Times New Roman"/>
          <w:sz w:val="28"/>
          <w:szCs w:val="28"/>
          <w:lang w:val="uk-UA"/>
        </w:rPr>
        <w:t>экономики</w:t>
      </w:r>
      <w:proofErr w:type="spellEnd"/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="00DA503F" w:rsidRPr="003D3A5F">
        <w:rPr>
          <w:rFonts w:ascii="Times New Roman" w:hAnsi="Times New Roman"/>
          <w:sz w:val="28"/>
          <w:szCs w:val="28"/>
          <w:lang w:val="uk-UA"/>
        </w:rPr>
        <w:t>Финансы</w:t>
      </w:r>
      <w:proofErr w:type="spellEnd"/>
      <w:r w:rsidR="00DA503F" w:rsidRPr="003D3A5F">
        <w:rPr>
          <w:rFonts w:ascii="Times New Roman" w:hAnsi="Times New Roman"/>
          <w:sz w:val="28"/>
          <w:szCs w:val="28"/>
          <w:lang w:val="uk-UA"/>
        </w:rPr>
        <w:t xml:space="preserve"> и статистика, 1985. – 143 C.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lastRenderedPageBreak/>
        <w:t>13.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Науково-практичний коментар до Бюджетного кодексу України / М. Я. Азаров, В. А. Копилов, Л. К. Воронова та ін. ; за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>. ред. М. Я. Азарова. — К. : НДФІ, 2006. — 632 С.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14.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Глущенко А. С. Фінанси :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>. / А. С. Глущенко. – Львів : Магнолія. – 2016. – 438 С.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15.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Базилевич В.Д.,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Баластрик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Л.О. Державні фінанси. навчальний посібник / вид. 2-ге,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. і перероб. / за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. ред. Базилевича В. Д. — К. :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Атіка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>, 2014. — 368 С.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16.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Степанюк Н. І. Бюджетне фінансування: принципи, форми, методи та шляхи вдосконалення / Степанюк Н.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 xml:space="preserve"> І.  // Фінанси, облік і аудит – 2016. –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№ 1. –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 xml:space="preserve"> С. 107–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>119.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17.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Клишина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М.А.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Составление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проекта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бюджета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/ М.А.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Клишина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Финансовое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право. – 2006. – № 3. – С. 2 – 7.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18.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716D1" w:rsidRPr="003D3A5F">
        <w:rPr>
          <w:rFonts w:ascii="Times New Roman" w:hAnsi="Times New Roman"/>
          <w:sz w:val="28"/>
          <w:szCs w:val="28"/>
          <w:lang w:val="uk-UA"/>
        </w:rPr>
        <w:t>Сухарська</w:t>
      </w:r>
      <w:proofErr w:type="spellEnd"/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Л. В. Б</w:t>
      </w:r>
      <w:r w:rsidR="00C75D26" w:rsidRPr="003D3A5F">
        <w:rPr>
          <w:rFonts w:ascii="Times New Roman" w:hAnsi="Times New Roman"/>
          <w:sz w:val="28"/>
          <w:szCs w:val="28"/>
          <w:lang w:val="uk-UA"/>
        </w:rPr>
        <w:t>азові принципи, форми і методи фінансового забезпечення розвитку територіальних громад  /</w:t>
      </w:r>
      <w:proofErr w:type="spellStart"/>
      <w:r w:rsidR="00C75D26" w:rsidRPr="003D3A5F">
        <w:rPr>
          <w:rFonts w:ascii="Times New Roman" w:hAnsi="Times New Roman"/>
          <w:sz w:val="28"/>
          <w:szCs w:val="28"/>
          <w:lang w:val="uk-UA"/>
        </w:rPr>
        <w:t>Сухарська</w:t>
      </w:r>
      <w:proofErr w:type="spellEnd"/>
      <w:r w:rsidR="00C75D26" w:rsidRPr="003D3A5F">
        <w:rPr>
          <w:rFonts w:ascii="Times New Roman" w:hAnsi="Times New Roman"/>
          <w:sz w:val="28"/>
          <w:szCs w:val="28"/>
          <w:lang w:val="uk-UA"/>
        </w:rPr>
        <w:t xml:space="preserve"> Л. В. // 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>Актуальні п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>роблеми державного управління. – №  2. –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 xml:space="preserve"> 2016 – С. 1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>–</w:t>
      </w:r>
      <w:r w:rsidR="000716D1" w:rsidRPr="003D3A5F">
        <w:rPr>
          <w:rFonts w:ascii="Times New Roman" w:hAnsi="Times New Roman"/>
          <w:sz w:val="28"/>
          <w:szCs w:val="28"/>
          <w:lang w:val="uk-UA"/>
        </w:rPr>
        <w:t>8.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19.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0A11" w:rsidRPr="003D3A5F">
        <w:rPr>
          <w:rFonts w:ascii="Times New Roman" w:hAnsi="Times New Roman"/>
          <w:sz w:val="28"/>
          <w:szCs w:val="28"/>
          <w:lang w:val="uk-UA"/>
        </w:rPr>
        <w:t>Дем'янишин</w:t>
      </w:r>
      <w:proofErr w:type="spellEnd"/>
      <w:r w:rsidR="00190A11" w:rsidRPr="003D3A5F">
        <w:rPr>
          <w:rFonts w:ascii="Times New Roman" w:hAnsi="Times New Roman"/>
          <w:sz w:val="28"/>
          <w:szCs w:val="28"/>
          <w:lang w:val="uk-UA"/>
        </w:rPr>
        <w:t xml:space="preserve"> В.Г. Бюджетне фінансування та його особливості в сучасних умовах // Світ фінансів.– 2007.</w:t>
      </w:r>
      <w:r w:rsidR="00AC3282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0A11" w:rsidRPr="003D3A5F">
        <w:rPr>
          <w:rFonts w:ascii="Times New Roman" w:hAnsi="Times New Roman"/>
          <w:sz w:val="28"/>
          <w:szCs w:val="28"/>
          <w:lang w:val="uk-UA"/>
        </w:rPr>
        <w:t>– №2. – С. 34–48.</w:t>
      </w:r>
    </w:p>
    <w:p w:rsidR="003419C2" w:rsidRPr="003D3A5F" w:rsidRDefault="003419C2" w:rsidP="003D3A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20.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2035" w:rsidRPr="003D3A5F">
        <w:rPr>
          <w:rFonts w:ascii="Times New Roman" w:hAnsi="Times New Roman"/>
          <w:sz w:val="28"/>
          <w:szCs w:val="28"/>
          <w:lang w:val="uk-UA"/>
        </w:rPr>
        <w:t>Малиш</w:t>
      </w:r>
      <w:proofErr w:type="spellEnd"/>
      <w:r w:rsidR="00932035" w:rsidRPr="003D3A5F">
        <w:rPr>
          <w:rFonts w:ascii="Times New Roman" w:hAnsi="Times New Roman"/>
          <w:sz w:val="28"/>
          <w:szCs w:val="28"/>
          <w:lang w:val="uk-UA"/>
        </w:rPr>
        <w:t xml:space="preserve"> Н.А. Проблеми фінансового забезпечення бюджетних видатків в Україні [Електронний ресурс]. – Режим доступу: http://www.e-patp.academy.gov.ua/2015_1/10.pdf.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3A5F">
        <w:rPr>
          <w:rFonts w:ascii="Times New Roman" w:hAnsi="Times New Roman"/>
          <w:sz w:val="28"/>
          <w:szCs w:val="28"/>
          <w:lang w:val="uk-UA"/>
        </w:rPr>
        <w:t>21.</w:t>
      </w:r>
      <w:r w:rsidR="00932035" w:rsidRPr="003D3A5F">
        <w:rPr>
          <w:rFonts w:ascii="Times New Roman" w:hAnsi="Times New Roman"/>
          <w:sz w:val="28"/>
          <w:szCs w:val="28"/>
          <w:lang w:val="uk-UA"/>
        </w:rPr>
        <w:t xml:space="preserve"> Юрій С. І. Бюджетна система України [Текст] : навчальний посібник / С. І. Юрій, Й. М. Бескид. – К. : </w:t>
      </w:r>
      <w:proofErr w:type="spellStart"/>
      <w:r w:rsidR="00932035" w:rsidRPr="003D3A5F">
        <w:rPr>
          <w:rFonts w:ascii="Times New Roman" w:hAnsi="Times New Roman"/>
          <w:sz w:val="28"/>
          <w:szCs w:val="28"/>
          <w:lang w:val="uk-UA"/>
        </w:rPr>
        <w:t>Ніос</w:t>
      </w:r>
      <w:proofErr w:type="spellEnd"/>
      <w:r w:rsidR="00932035" w:rsidRPr="003D3A5F">
        <w:rPr>
          <w:rFonts w:ascii="Times New Roman" w:hAnsi="Times New Roman"/>
          <w:sz w:val="28"/>
          <w:szCs w:val="28"/>
          <w:lang w:val="uk-UA"/>
        </w:rPr>
        <w:t>, 2000. – 400 С.</w:t>
      </w: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9C2" w:rsidRPr="003D3A5F" w:rsidRDefault="003419C2" w:rsidP="003D3A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</w:p>
    <w:sectPr w:rsidR="003419C2" w:rsidRPr="003D3A5F" w:rsidSect="006F1116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BE" w:rsidRDefault="000978BE" w:rsidP="004F0C9B">
      <w:pPr>
        <w:spacing w:after="0" w:line="240" w:lineRule="auto"/>
      </w:pPr>
      <w:r>
        <w:separator/>
      </w:r>
    </w:p>
  </w:endnote>
  <w:endnote w:type="continuationSeparator" w:id="0">
    <w:p w:rsidR="000978BE" w:rsidRDefault="000978BE" w:rsidP="004F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A2" w:rsidRDefault="00B55CA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42740">
      <w:rPr>
        <w:noProof/>
      </w:rPr>
      <w:t>8</w:t>
    </w:r>
    <w:r>
      <w:rPr>
        <w:noProof/>
      </w:rPr>
      <w:fldChar w:fldCharType="end"/>
    </w:r>
  </w:p>
  <w:p w:rsidR="00B55CA2" w:rsidRDefault="00B55C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BE" w:rsidRDefault="000978BE" w:rsidP="004F0C9B">
      <w:pPr>
        <w:spacing w:after="0" w:line="240" w:lineRule="auto"/>
      </w:pPr>
      <w:r>
        <w:separator/>
      </w:r>
    </w:p>
  </w:footnote>
  <w:footnote w:type="continuationSeparator" w:id="0">
    <w:p w:rsidR="000978BE" w:rsidRDefault="000978BE" w:rsidP="004F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346"/>
    <w:multiLevelType w:val="multilevel"/>
    <w:tmpl w:val="68E45A58"/>
    <w:lvl w:ilvl="0"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DC11A8"/>
    <w:multiLevelType w:val="hybridMultilevel"/>
    <w:tmpl w:val="6C0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BD7BDF"/>
    <w:multiLevelType w:val="hybridMultilevel"/>
    <w:tmpl w:val="500414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FC47EA"/>
    <w:multiLevelType w:val="hybridMultilevel"/>
    <w:tmpl w:val="68E45A58"/>
    <w:lvl w:ilvl="0" w:tplc="14FA17B8"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647D69"/>
    <w:multiLevelType w:val="singleLevel"/>
    <w:tmpl w:val="2A78B4A4"/>
    <w:lvl w:ilvl="0">
      <w:start w:val="1"/>
      <w:numFmt w:val="decimal"/>
      <w:lvlText w:val="%1.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" w15:restartNumberingAfterBreak="0">
    <w:nsid w:val="474F55DB"/>
    <w:multiLevelType w:val="hybridMultilevel"/>
    <w:tmpl w:val="D7546A0E"/>
    <w:lvl w:ilvl="0" w:tplc="94CA83C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EBB260A"/>
    <w:multiLevelType w:val="hybridMultilevel"/>
    <w:tmpl w:val="189A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ED60D8"/>
    <w:multiLevelType w:val="hybridMultilevel"/>
    <w:tmpl w:val="F58698A2"/>
    <w:lvl w:ilvl="0" w:tplc="D2D834E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D92466"/>
    <w:multiLevelType w:val="hybridMultilevel"/>
    <w:tmpl w:val="16BA1F66"/>
    <w:lvl w:ilvl="0" w:tplc="620839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F46668D"/>
    <w:multiLevelType w:val="hybridMultilevel"/>
    <w:tmpl w:val="662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64B"/>
    <w:rsid w:val="00007630"/>
    <w:rsid w:val="00011FC0"/>
    <w:rsid w:val="00040110"/>
    <w:rsid w:val="000509DB"/>
    <w:rsid w:val="00062A54"/>
    <w:rsid w:val="000716D1"/>
    <w:rsid w:val="000971C4"/>
    <w:rsid w:val="000978BE"/>
    <w:rsid w:val="000A1314"/>
    <w:rsid w:val="000A7A92"/>
    <w:rsid w:val="000D59DC"/>
    <w:rsid w:val="000F4814"/>
    <w:rsid w:val="00103E83"/>
    <w:rsid w:val="00113D11"/>
    <w:rsid w:val="001173AB"/>
    <w:rsid w:val="0013517A"/>
    <w:rsid w:val="00142ED2"/>
    <w:rsid w:val="00146FDE"/>
    <w:rsid w:val="0015242E"/>
    <w:rsid w:val="00157999"/>
    <w:rsid w:val="00160CD6"/>
    <w:rsid w:val="00172907"/>
    <w:rsid w:val="0018085E"/>
    <w:rsid w:val="001814FB"/>
    <w:rsid w:val="001823FC"/>
    <w:rsid w:val="00190A11"/>
    <w:rsid w:val="001922C0"/>
    <w:rsid w:val="001952A5"/>
    <w:rsid w:val="001E7AC8"/>
    <w:rsid w:val="001F3C69"/>
    <w:rsid w:val="00200D4C"/>
    <w:rsid w:val="00201B9A"/>
    <w:rsid w:val="00212559"/>
    <w:rsid w:val="002268AD"/>
    <w:rsid w:val="00236C59"/>
    <w:rsid w:val="002411D5"/>
    <w:rsid w:val="002435E6"/>
    <w:rsid w:val="00245D54"/>
    <w:rsid w:val="00246F01"/>
    <w:rsid w:val="00251EE7"/>
    <w:rsid w:val="00255FAB"/>
    <w:rsid w:val="00280521"/>
    <w:rsid w:val="00291965"/>
    <w:rsid w:val="00292D6E"/>
    <w:rsid w:val="002A7F74"/>
    <w:rsid w:val="002C0BBB"/>
    <w:rsid w:val="002F18D7"/>
    <w:rsid w:val="002F21DC"/>
    <w:rsid w:val="002F7FA1"/>
    <w:rsid w:val="003021CB"/>
    <w:rsid w:val="00303DEC"/>
    <w:rsid w:val="00306A67"/>
    <w:rsid w:val="00310F31"/>
    <w:rsid w:val="003118D3"/>
    <w:rsid w:val="003118E7"/>
    <w:rsid w:val="00324E9D"/>
    <w:rsid w:val="0033106D"/>
    <w:rsid w:val="003419C2"/>
    <w:rsid w:val="00346AF9"/>
    <w:rsid w:val="0034797A"/>
    <w:rsid w:val="00356540"/>
    <w:rsid w:val="00357AA2"/>
    <w:rsid w:val="003726C7"/>
    <w:rsid w:val="00390D48"/>
    <w:rsid w:val="003A07D5"/>
    <w:rsid w:val="003A5E96"/>
    <w:rsid w:val="003B027E"/>
    <w:rsid w:val="003B194C"/>
    <w:rsid w:val="003D3A5F"/>
    <w:rsid w:val="003D5B35"/>
    <w:rsid w:val="003D665D"/>
    <w:rsid w:val="003E0B6D"/>
    <w:rsid w:val="003E694E"/>
    <w:rsid w:val="003F77E3"/>
    <w:rsid w:val="00402614"/>
    <w:rsid w:val="004345FE"/>
    <w:rsid w:val="00442740"/>
    <w:rsid w:val="00447290"/>
    <w:rsid w:val="004632C4"/>
    <w:rsid w:val="00467B7E"/>
    <w:rsid w:val="00483E51"/>
    <w:rsid w:val="004A0F86"/>
    <w:rsid w:val="004D2678"/>
    <w:rsid w:val="004D6B24"/>
    <w:rsid w:val="004F0C9B"/>
    <w:rsid w:val="00510719"/>
    <w:rsid w:val="00515BDB"/>
    <w:rsid w:val="00532006"/>
    <w:rsid w:val="0055177A"/>
    <w:rsid w:val="005534B8"/>
    <w:rsid w:val="00564939"/>
    <w:rsid w:val="00567631"/>
    <w:rsid w:val="00570338"/>
    <w:rsid w:val="00576E13"/>
    <w:rsid w:val="00577860"/>
    <w:rsid w:val="00586CBD"/>
    <w:rsid w:val="00590E80"/>
    <w:rsid w:val="0059410F"/>
    <w:rsid w:val="005A5168"/>
    <w:rsid w:val="005B48FA"/>
    <w:rsid w:val="005B58AD"/>
    <w:rsid w:val="005C65FA"/>
    <w:rsid w:val="005D54AB"/>
    <w:rsid w:val="005F68C5"/>
    <w:rsid w:val="00633B30"/>
    <w:rsid w:val="006340D6"/>
    <w:rsid w:val="006415C0"/>
    <w:rsid w:val="00644DFC"/>
    <w:rsid w:val="00647C18"/>
    <w:rsid w:val="00653F47"/>
    <w:rsid w:val="00676408"/>
    <w:rsid w:val="00676D89"/>
    <w:rsid w:val="006A0859"/>
    <w:rsid w:val="006A3FFB"/>
    <w:rsid w:val="006C2457"/>
    <w:rsid w:val="006C5D50"/>
    <w:rsid w:val="006F1116"/>
    <w:rsid w:val="00702F00"/>
    <w:rsid w:val="00705929"/>
    <w:rsid w:val="0070751C"/>
    <w:rsid w:val="007171B5"/>
    <w:rsid w:val="00725DED"/>
    <w:rsid w:val="00726DDC"/>
    <w:rsid w:val="00735631"/>
    <w:rsid w:val="00754E85"/>
    <w:rsid w:val="00784339"/>
    <w:rsid w:val="0079397C"/>
    <w:rsid w:val="00794844"/>
    <w:rsid w:val="00795705"/>
    <w:rsid w:val="007A2E82"/>
    <w:rsid w:val="007A5284"/>
    <w:rsid w:val="007A69AA"/>
    <w:rsid w:val="007C216F"/>
    <w:rsid w:val="007C3A74"/>
    <w:rsid w:val="007C7C8B"/>
    <w:rsid w:val="007D2F9B"/>
    <w:rsid w:val="007E7C20"/>
    <w:rsid w:val="007F278B"/>
    <w:rsid w:val="007F5FF5"/>
    <w:rsid w:val="007F62DB"/>
    <w:rsid w:val="00802714"/>
    <w:rsid w:val="00810132"/>
    <w:rsid w:val="008141FB"/>
    <w:rsid w:val="008171A0"/>
    <w:rsid w:val="00817B6D"/>
    <w:rsid w:val="008409B9"/>
    <w:rsid w:val="008458E7"/>
    <w:rsid w:val="008625EB"/>
    <w:rsid w:val="00867D6E"/>
    <w:rsid w:val="008846B0"/>
    <w:rsid w:val="008A59E4"/>
    <w:rsid w:val="008B0AE0"/>
    <w:rsid w:val="008B7425"/>
    <w:rsid w:val="008C0004"/>
    <w:rsid w:val="008C5D95"/>
    <w:rsid w:val="008C6228"/>
    <w:rsid w:val="008D74C6"/>
    <w:rsid w:val="008F3E6F"/>
    <w:rsid w:val="008F5920"/>
    <w:rsid w:val="00900C48"/>
    <w:rsid w:val="00924443"/>
    <w:rsid w:val="00925BA1"/>
    <w:rsid w:val="00927B78"/>
    <w:rsid w:val="00932035"/>
    <w:rsid w:val="00955478"/>
    <w:rsid w:val="0095554E"/>
    <w:rsid w:val="009621A4"/>
    <w:rsid w:val="00963354"/>
    <w:rsid w:val="00971C1E"/>
    <w:rsid w:val="0097292F"/>
    <w:rsid w:val="00985105"/>
    <w:rsid w:val="009869FD"/>
    <w:rsid w:val="00996DCB"/>
    <w:rsid w:val="009A25DC"/>
    <w:rsid w:val="009A2B03"/>
    <w:rsid w:val="009B0311"/>
    <w:rsid w:val="009B43AF"/>
    <w:rsid w:val="009D0B82"/>
    <w:rsid w:val="009D5BA7"/>
    <w:rsid w:val="009F2206"/>
    <w:rsid w:val="009F38FD"/>
    <w:rsid w:val="00A01D14"/>
    <w:rsid w:val="00A02C7D"/>
    <w:rsid w:val="00A22F44"/>
    <w:rsid w:val="00A2487A"/>
    <w:rsid w:val="00A54F63"/>
    <w:rsid w:val="00A62AA1"/>
    <w:rsid w:val="00A63914"/>
    <w:rsid w:val="00A661A8"/>
    <w:rsid w:val="00A765C1"/>
    <w:rsid w:val="00A77069"/>
    <w:rsid w:val="00A77A02"/>
    <w:rsid w:val="00A77A2A"/>
    <w:rsid w:val="00A878C0"/>
    <w:rsid w:val="00AA7468"/>
    <w:rsid w:val="00AB24C5"/>
    <w:rsid w:val="00AC1AA2"/>
    <w:rsid w:val="00AC3282"/>
    <w:rsid w:val="00AD5ECE"/>
    <w:rsid w:val="00AE68C7"/>
    <w:rsid w:val="00AF008C"/>
    <w:rsid w:val="00AF29B8"/>
    <w:rsid w:val="00AF5CE7"/>
    <w:rsid w:val="00AF7F4E"/>
    <w:rsid w:val="00B07691"/>
    <w:rsid w:val="00B158F5"/>
    <w:rsid w:val="00B455C5"/>
    <w:rsid w:val="00B522E1"/>
    <w:rsid w:val="00B55CA2"/>
    <w:rsid w:val="00B76BAA"/>
    <w:rsid w:val="00B922AB"/>
    <w:rsid w:val="00B939E5"/>
    <w:rsid w:val="00BA0446"/>
    <w:rsid w:val="00BA1A24"/>
    <w:rsid w:val="00BA2786"/>
    <w:rsid w:val="00BC676E"/>
    <w:rsid w:val="00BD68E0"/>
    <w:rsid w:val="00BD7953"/>
    <w:rsid w:val="00BE6E7E"/>
    <w:rsid w:val="00C11408"/>
    <w:rsid w:val="00C229EB"/>
    <w:rsid w:val="00C25C5B"/>
    <w:rsid w:val="00C26735"/>
    <w:rsid w:val="00C42322"/>
    <w:rsid w:val="00C44636"/>
    <w:rsid w:val="00C462AC"/>
    <w:rsid w:val="00C46E8B"/>
    <w:rsid w:val="00C56236"/>
    <w:rsid w:val="00C627FA"/>
    <w:rsid w:val="00C71A08"/>
    <w:rsid w:val="00C75D26"/>
    <w:rsid w:val="00C76681"/>
    <w:rsid w:val="00C80D13"/>
    <w:rsid w:val="00C85CDF"/>
    <w:rsid w:val="00C979CF"/>
    <w:rsid w:val="00CA04A8"/>
    <w:rsid w:val="00CB1266"/>
    <w:rsid w:val="00CB36A2"/>
    <w:rsid w:val="00CB59B8"/>
    <w:rsid w:val="00CD2ACC"/>
    <w:rsid w:val="00CE34EA"/>
    <w:rsid w:val="00CE57D2"/>
    <w:rsid w:val="00CF08CB"/>
    <w:rsid w:val="00CF1F11"/>
    <w:rsid w:val="00D035F2"/>
    <w:rsid w:val="00D20543"/>
    <w:rsid w:val="00D43184"/>
    <w:rsid w:val="00D707E7"/>
    <w:rsid w:val="00D71E51"/>
    <w:rsid w:val="00D8286B"/>
    <w:rsid w:val="00D84FF6"/>
    <w:rsid w:val="00DA1C43"/>
    <w:rsid w:val="00DA503F"/>
    <w:rsid w:val="00DA6C53"/>
    <w:rsid w:val="00DB6DBC"/>
    <w:rsid w:val="00DE4268"/>
    <w:rsid w:val="00DE6E8C"/>
    <w:rsid w:val="00DF20F5"/>
    <w:rsid w:val="00DF2375"/>
    <w:rsid w:val="00E005AD"/>
    <w:rsid w:val="00E20150"/>
    <w:rsid w:val="00E24005"/>
    <w:rsid w:val="00E263C6"/>
    <w:rsid w:val="00E3472A"/>
    <w:rsid w:val="00E36812"/>
    <w:rsid w:val="00E376BB"/>
    <w:rsid w:val="00E46F71"/>
    <w:rsid w:val="00E71303"/>
    <w:rsid w:val="00EA1FF1"/>
    <w:rsid w:val="00EA4ABE"/>
    <w:rsid w:val="00EA6060"/>
    <w:rsid w:val="00EC3D3F"/>
    <w:rsid w:val="00EC7367"/>
    <w:rsid w:val="00EC78EC"/>
    <w:rsid w:val="00EE10D2"/>
    <w:rsid w:val="00EE392D"/>
    <w:rsid w:val="00EE6712"/>
    <w:rsid w:val="00EF3E6A"/>
    <w:rsid w:val="00F01310"/>
    <w:rsid w:val="00F03670"/>
    <w:rsid w:val="00F057D2"/>
    <w:rsid w:val="00F1064B"/>
    <w:rsid w:val="00F145C7"/>
    <w:rsid w:val="00F3027A"/>
    <w:rsid w:val="00F313AF"/>
    <w:rsid w:val="00F32BA1"/>
    <w:rsid w:val="00F642A7"/>
    <w:rsid w:val="00F64EA1"/>
    <w:rsid w:val="00F70331"/>
    <w:rsid w:val="00F80466"/>
    <w:rsid w:val="00F807D0"/>
    <w:rsid w:val="00F85190"/>
    <w:rsid w:val="00F90888"/>
    <w:rsid w:val="00F942AB"/>
    <w:rsid w:val="00FB173C"/>
    <w:rsid w:val="00FD4B50"/>
    <w:rsid w:val="00FE0D6D"/>
    <w:rsid w:val="00FE39C6"/>
    <w:rsid w:val="00FF1B36"/>
    <w:rsid w:val="00FF44B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862D0"/>
  <w15:docId w15:val="{559F5CD7-97B6-4A99-9D5E-F96779C6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4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72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A87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9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A878C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955478"/>
    <w:pPr>
      <w:ind w:left="720"/>
      <w:contextualSpacing/>
    </w:pPr>
  </w:style>
  <w:style w:type="character" w:styleId="a4">
    <w:name w:val="Hyperlink"/>
    <w:uiPriority w:val="99"/>
    <w:rsid w:val="001814FB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A6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A63914"/>
  </w:style>
  <w:style w:type="character" w:customStyle="1" w:styleId="rvts11">
    <w:name w:val="rvts11"/>
    <w:uiPriority w:val="99"/>
    <w:rsid w:val="00A77A02"/>
  </w:style>
  <w:style w:type="paragraph" w:styleId="a5">
    <w:name w:val="Normal (Web)"/>
    <w:basedOn w:val="a"/>
    <w:uiPriority w:val="99"/>
    <w:rsid w:val="008D7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F0C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F0C9B"/>
    <w:rPr>
      <w:rFonts w:cs="Times New Roman"/>
    </w:rPr>
  </w:style>
  <w:style w:type="paragraph" w:styleId="a8">
    <w:name w:val="footer"/>
    <w:basedOn w:val="a"/>
    <w:link w:val="a9"/>
    <w:uiPriority w:val="99"/>
    <w:rsid w:val="004F0C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F0C9B"/>
    <w:rPr>
      <w:rFonts w:cs="Times New Roman"/>
    </w:rPr>
  </w:style>
  <w:style w:type="paragraph" w:customStyle="1" w:styleId="psection">
    <w:name w:val="psection"/>
    <w:basedOn w:val="a"/>
    <w:uiPriority w:val="99"/>
    <w:rsid w:val="00510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53F47"/>
  </w:style>
  <w:style w:type="paragraph" w:styleId="HTML">
    <w:name w:val="HTML Preformatted"/>
    <w:basedOn w:val="a"/>
    <w:link w:val="HTML0"/>
    <w:uiPriority w:val="99"/>
    <w:semiHidden/>
    <w:rsid w:val="00EC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C78EC"/>
    <w:rPr>
      <w:rFonts w:ascii="Courier New" w:hAnsi="Courier New" w:cs="Times New Roman"/>
      <w:sz w:val="20"/>
    </w:rPr>
  </w:style>
  <w:style w:type="character" w:customStyle="1" w:styleId="rvts9">
    <w:name w:val="rvts9"/>
    <w:uiPriority w:val="99"/>
    <w:rsid w:val="00EC3D3F"/>
  </w:style>
  <w:style w:type="paragraph" w:customStyle="1" w:styleId="Default">
    <w:name w:val="Default"/>
    <w:uiPriority w:val="99"/>
    <w:rsid w:val="005A5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fmc3">
    <w:name w:val="xfmc3"/>
    <w:basedOn w:val="a"/>
    <w:uiPriority w:val="99"/>
    <w:rsid w:val="00DE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4">
    <w:name w:val="xfmc4"/>
    <w:basedOn w:val="a"/>
    <w:uiPriority w:val="99"/>
    <w:rsid w:val="00DE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uiPriority w:val="99"/>
    <w:rsid w:val="002C0B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Смолярчук</cp:lastModifiedBy>
  <cp:revision>5</cp:revision>
  <dcterms:created xsi:type="dcterms:W3CDTF">2017-12-13T14:26:00Z</dcterms:created>
  <dcterms:modified xsi:type="dcterms:W3CDTF">2017-12-13T14:34:00Z</dcterms:modified>
</cp:coreProperties>
</file>