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530C" w:rsidRPr="00124FD9" w:rsidRDefault="00CF530C" w:rsidP="0051220E">
      <w:pPr>
        <w:pStyle w:val="rvps2"/>
        <w:shd w:val="clear" w:color="auto" w:fill="FFFFFF"/>
        <w:spacing w:before="0" w:beforeAutospacing="0" w:after="0" w:afterAutospacing="0" w:line="360" w:lineRule="auto"/>
        <w:ind w:firstLine="547"/>
        <w:jc w:val="center"/>
        <w:textAlignment w:val="baseline"/>
        <w:rPr>
          <w:rFonts w:eastAsiaTheme="minorHAnsi"/>
          <w:b/>
          <w:color w:val="000000"/>
          <w:sz w:val="28"/>
          <w:szCs w:val="28"/>
          <w:shd w:val="clear" w:color="auto" w:fill="FFFFFF"/>
          <w:lang w:eastAsia="en-US"/>
        </w:rPr>
      </w:pPr>
      <w:r w:rsidRPr="00124FD9">
        <w:rPr>
          <w:rFonts w:eastAsiaTheme="minorHAnsi"/>
          <w:b/>
          <w:color w:val="000000"/>
          <w:sz w:val="28"/>
          <w:szCs w:val="28"/>
          <w:shd w:val="clear" w:color="auto" w:fill="FFFFFF"/>
          <w:lang w:eastAsia="en-US"/>
        </w:rPr>
        <w:t>ЗМІСТ</w:t>
      </w:r>
    </w:p>
    <w:p w:rsidR="00CF530C" w:rsidRPr="00124FD9" w:rsidRDefault="00CF530C"/>
    <w:p w:rsidR="00CF530C" w:rsidRPr="00124FD9" w:rsidRDefault="00CF530C" w:rsidP="0051220E">
      <w:pPr>
        <w:pStyle w:val="rvps2"/>
        <w:shd w:val="clear" w:color="auto" w:fill="FFFFFF"/>
        <w:spacing w:before="0" w:beforeAutospacing="0" w:after="0" w:afterAutospacing="0" w:line="360" w:lineRule="auto"/>
        <w:ind w:firstLine="547"/>
        <w:jc w:val="both"/>
        <w:textAlignment w:val="baseline"/>
        <w:rPr>
          <w:rFonts w:eastAsiaTheme="minorHAnsi"/>
          <w:b/>
          <w:color w:val="000000"/>
          <w:sz w:val="28"/>
          <w:szCs w:val="28"/>
          <w:shd w:val="clear" w:color="auto" w:fill="FFFFFF"/>
          <w:lang w:eastAsia="en-US"/>
        </w:rPr>
      </w:pPr>
      <w:r w:rsidRPr="00124FD9">
        <w:rPr>
          <w:rFonts w:eastAsiaTheme="minorHAnsi"/>
          <w:b/>
          <w:color w:val="000000"/>
          <w:sz w:val="28"/>
          <w:szCs w:val="28"/>
          <w:shd w:val="clear" w:color="auto" w:fill="FFFFFF"/>
          <w:lang w:eastAsia="en-US"/>
        </w:rPr>
        <w:t>ВСТУП</w:t>
      </w:r>
      <w:r w:rsidR="0051220E" w:rsidRPr="00124FD9">
        <w:rPr>
          <w:rFonts w:eastAsiaTheme="minorHAnsi"/>
          <w:b/>
          <w:color w:val="000000"/>
          <w:sz w:val="28"/>
          <w:szCs w:val="28"/>
          <w:shd w:val="clear" w:color="auto" w:fill="FFFFFF"/>
          <w:lang w:eastAsia="en-US"/>
        </w:rPr>
        <w:t>……………………………………………………………………….3</w:t>
      </w:r>
    </w:p>
    <w:p w:rsidR="00612370" w:rsidRPr="00124FD9" w:rsidRDefault="00D63274" w:rsidP="0051220E">
      <w:pPr>
        <w:pStyle w:val="rvps2"/>
        <w:shd w:val="clear" w:color="auto" w:fill="FFFFFF"/>
        <w:spacing w:before="0" w:beforeAutospacing="0" w:after="0" w:afterAutospacing="0" w:line="360" w:lineRule="auto"/>
        <w:ind w:firstLine="547"/>
        <w:jc w:val="both"/>
        <w:textAlignment w:val="baseline"/>
        <w:rPr>
          <w:rFonts w:eastAsiaTheme="minorHAnsi"/>
          <w:b/>
          <w:color w:val="000000"/>
          <w:sz w:val="28"/>
          <w:szCs w:val="28"/>
          <w:shd w:val="clear" w:color="auto" w:fill="FFFFFF"/>
          <w:lang w:eastAsia="en-US"/>
        </w:rPr>
      </w:pPr>
      <w:r w:rsidRPr="00124FD9">
        <w:rPr>
          <w:rFonts w:eastAsiaTheme="minorHAnsi"/>
          <w:b/>
          <w:color w:val="000000"/>
          <w:sz w:val="28"/>
          <w:szCs w:val="28"/>
          <w:shd w:val="clear" w:color="auto" w:fill="FFFFFF"/>
          <w:lang w:eastAsia="en-US"/>
        </w:rPr>
        <w:t>Р</w:t>
      </w:r>
      <w:r w:rsidR="00CF530C" w:rsidRPr="00124FD9">
        <w:rPr>
          <w:rFonts w:eastAsiaTheme="minorHAnsi"/>
          <w:b/>
          <w:color w:val="000000"/>
          <w:sz w:val="28"/>
          <w:szCs w:val="28"/>
          <w:shd w:val="clear" w:color="auto" w:fill="FFFFFF"/>
          <w:lang w:eastAsia="en-US"/>
        </w:rPr>
        <w:t>ОЗДІЛ</w:t>
      </w:r>
      <w:r w:rsidRPr="00124FD9">
        <w:rPr>
          <w:rFonts w:eastAsiaTheme="minorHAnsi"/>
          <w:b/>
          <w:color w:val="000000"/>
          <w:sz w:val="28"/>
          <w:szCs w:val="28"/>
          <w:shd w:val="clear" w:color="auto" w:fill="FFFFFF"/>
          <w:lang w:eastAsia="en-US"/>
        </w:rPr>
        <w:t xml:space="preserve"> 1. Загальні підстави виникнення валютних правовідносин</w:t>
      </w:r>
      <w:r w:rsidR="0051220E" w:rsidRPr="00124FD9">
        <w:rPr>
          <w:rFonts w:eastAsiaTheme="minorHAnsi"/>
          <w:b/>
          <w:color w:val="000000"/>
          <w:sz w:val="28"/>
          <w:szCs w:val="28"/>
          <w:shd w:val="clear" w:color="auto" w:fill="FFFFFF"/>
          <w:lang w:eastAsia="en-US"/>
        </w:rPr>
        <w:t>.5</w:t>
      </w:r>
    </w:p>
    <w:p w:rsidR="00D63274" w:rsidRPr="00124FD9" w:rsidRDefault="00D63274" w:rsidP="0051220E">
      <w:pPr>
        <w:pStyle w:val="rvps2"/>
        <w:shd w:val="clear" w:color="auto" w:fill="FFFFFF"/>
        <w:spacing w:before="0" w:beforeAutospacing="0" w:after="0" w:afterAutospacing="0" w:line="360" w:lineRule="auto"/>
        <w:ind w:firstLine="547"/>
        <w:jc w:val="both"/>
        <w:textAlignment w:val="baseline"/>
        <w:rPr>
          <w:rFonts w:eastAsiaTheme="minorHAnsi"/>
          <w:color w:val="000000"/>
          <w:sz w:val="28"/>
          <w:szCs w:val="28"/>
          <w:shd w:val="clear" w:color="auto" w:fill="FFFFFF"/>
          <w:lang w:eastAsia="en-US"/>
        </w:rPr>
      </w:pPr>
      <w:r w:rsidRPr="00124FD9">
        <w:rPr>
          <w:rFonts w:eastAsiaTheme="minorHAnsi"/>
          <w:color w:val="000000"/>
          <w:sz w:val="28"/>
          <w:szCs w:val="28"/>
          <w:shd w:val="clear" w:color="auto" w:fill="FFFFFF"/>
          <w:lang w:eastAsia="en-US"/>
        </w:rPr>
        <w:t xml:space="preserve">1.1. Поняття підстав виникнення валютних правовідносин та їх характеристика </w:t>
      </w:r>
      <w:r w:rsidR="0051220E" w:rsidRPr="00124FD9">
        <w:rPr>
          <w:rFonts w:eastAsiaTheme="minorHAnsi"/>
          <w:color w:val="000000"/>
          <w:sz w:val="28"/>
          <w:szCs w:val="28"/>
          <w:shd w:val="clear" w:color="auto" w:fill="FFFFFF"/>
          <w:lang w:eastAsia="en-US"/>
        </w:rPr>
        <w:t>……………………………………………………………………5</w:t>
      </w:r>
    </w:p>
    <w:p w:rsidR="00D63274" w:rsidRPr="00124FD9" w:rsidRDefault="00D63274" w:rsidP="0051220E">
      <w:pPr>
        <w:pStyle w:val="rvps2"/>
        <w:shd w:val="clear" w:color="auto" w:fill="FFFFFF"/>
        <w:spacing w:before="0" w:beforeAutospacing="0" w:after="0" w:afterAutospacing="0" w:line="360" w:lineRule="auto"/>
        <w:ind w:firstLine="547"/>
        <w:jc w:val="both"/>
        <w:textAlignment w:val="baseline"/>
        <w:rPr>
          <w:rFonts w:eastAsiaTheme="minorHAnsi"/>
          <w:color w:val="000000"/>
          <w:sz w:val="28"/>
          <w:szCs w:val="28"/>
          <w:shd w:val="clear" w:color="auto" w:fill="FFFFFF"/>
          <w:lang w:eastAsia="en-US"/>
        </w:rPr>
      </w:pPr>
      <w:r w:rsidRPr="00124FD9">
        <w:rPr>
          <w:rFonts w:eastAsiaTheme="minorHAnsi"/>
          <w:color w:val="000000"/>
          <w:sz w:val="28"/>
          <w:szCs w:val="28"/>
          <w:shd w:val="clear" w:color="auto" w:fill="FFFFFF"/>
          <w:lang w:eastAsia="en-US"/>
        </w:rPr>
        <w:t>1.2. Дії як підстави виникнення валютних правовідносин</w:t>
      </w:r>
      <w:r w:rsidR="0051220E" w:rsidRPr="00124FD9">
        <w:rPr>
          <w:rFonts w:eastAsiaTheme="minorHAnsi"/>
          <w:color w:val="000000"/>
          <w:sz w:val="28"/>
          <w:szCs w:val="28"/>
          <w:shd w:val="clear" w:color="auto" w:fill="FFFFFF"/>
          <w:lang w:eastAsia="en-US"/>
        </w:rPr>
        <w:t>………………</w:t>
      </w:r>
      <w:r w:rsidR="004E693E" w:rsidRPr="00124FD9">
        <w:rPr>
          <w:rFonts w:eastAsiaTheme="minorHAnsi"/>
          <w:color w:val="000000"/>
          <w:sz w:val="28"/>
          <w:szCs w:val="28"/>
          <w:shd w:val="clear" w:color="auto" w:fill="FFFFFF"/>
          <w:lang w:eastAsia="en-US"/>
        </w:rPr>
        <w:t>26</w:t>
      </w:r>
    </w:p>
    <w:p w:rsidR="00D63274" w:rsidRPr="00124FD9" w:rsidRDefault="00D63274" w:rsidP="0051220E">
      <w:pPr>
        <w:pStyle w:val="rvps2"/>
        <w:shd w:val="clear" w:color="auto" w:fill="FFFFFF"/>
        <w:spacing w:before="0" w:beforeAutospacing="0" w:after="0" w:afterAutospacing="0" w:line="360" w:lineRule="auto"/>
        <w:ind w:firstLine="547"/>
        <w:jc w:val="both"/>
        <w:textAlignment w:val="baseline"/>
        <w:rPr>
          <w:rFonts w:eastAsiaTheme="minorHAnsi"/>
          <w:color w:val="000000"/>
          <w:sz w:val="28"/>
          <w:szCs w:val="28"/>
          <w:shd w:val="clear" w:color="auto" w:fill="FFFFFF"/>
          <w:lang w:eastAsia="en-US"/>
        </w:rPr>
      </w:pPr>
      <w:r w:rsidRPr="00124FD9">
        <w:rPr>
          <w:rFonts w:eastAsiaTheme="minorHAnsi"/>
          <w:color w:val="000000"/>
          <w:sz w:val="28"/>
          <w:szCs w:val="28"/>
          <w:shd w:val="clear" w:color="auto" w:fill="FFFFFF"/>
          <w:lang w:eastAsia="en-US"/>
        </w:rPr>
        <w:t>1.3. Події як підстави виникнення валютних правовідносин</w:t>
      </w:r>
      <w:r w:rsidR="004E693E" w:rsidRPr="00124FD9">
        <w:rPr>
          <w:rFonts w:eastAsiaTheme="minorHAnsi"/>
          <w:color w:val="000000"/>
          <w:sz w:val="28"/>
          <w:szCs w:val="28"/>
          <w:shd w:val="clear" w:color="auto" w:fill="FFFFFF"/>
          <w:lang w:eastAsia="en-US"/>
        </w:rPr>
        <w:t>……………28</w:t>
      </w:r>
    </w:p>
    <w:p w:rsidR="00D63274" w:rsidRPr="00124FD9" w:rsidRDefault="00CF530C" w:rsidP="0051220E">
      <w:pPr>
        <w:pStyle w:val="rvps2"/>
        <w:shd w:val="clear" w:color="auto" w:fill="FFFFFF"/>
        <w:spacing w:before="0" w:beforeAutospacing="0" w:after="0" w:afterAutospacing="0" w:line="360" w:lineRule="auto"/>
        <w:ind w:firstLine="547"/>
        <w:jc w:val="both"/>
        <w:textAlignment w:val="baseline"/>
        <w:rPr>
          <w:rFonts w:eastAsiaTheme="minorHAnsi"/>
          <w:b/>
          <w:color w:val="000000"/>
          <w:sz w:val="28"/>
          <w:szCs w:val="28"/>
          <w:shd w:val="clear" w:color="auto" w:fill="FFFFFF"/>
          <w:lang w:eastAsia="en-US"/>
        </w:rPr>
      </w:pPr>
      <w:r w:rsidRPr="00124FD9">
        <w:rPr>
          <w:rFonts w:eastAsiaTheme="minorHAnsi"/>
          <w:b/>
          <w:color w:val="000000"/>
          <w:sz w:val="28"/>
          <w:szCs w:val="28"/>
          <w:shd w:val="clear" w:color="auto" w:fill="FFFFFF"/>
          <w:lang w:eastAsia="en-US"/>
        </w:rPr>
        <w:t>РОЗДІЛ</w:t>
      </w:r>
      <w:r w:rsidR="00D63274" w:rsidRPr="00124FD9">
        <w:rPr>
          <w:rFonts w:eastAsiaTheme="minorHAnsi"/>
          <w:b/>
          <w:color w:val="000000"/>
          <w:sz w:val="28"/>
          <w:szCs w:val="28"/>
          <w:shd w:val="clear" w:color="auto" w:fill="FFFFFF"/>
          <w:lang w:eastAsia="en-US"/>
        </w:rPr>
        <w:t xml:space="preserve"> 2. Характеристика окремих підстав виникнення валютних правовідносин</w:t>
      </w:r>
      <w:r w:rsidR="00B83F15" w:rsidRPr="00124FD9">
        <w:rPr>
          <w:rFonts w:eastAsiaTheme="minorHAnsi"/>
          <w:b/>
          <w:color w:val="000000"/>
          <w:sz w:val="28"/>
          <w:szCs w:val="28"/>
          <w:shd w:val="clear" w:color="auto" w:fill="FFFFFF"/>
          <w:lang w:eastAsia="en-US"/>
        </w:rPr>
        <w:t>………………………………………………………………</w:t>
      </w:r>
      <w:r w:rsidR="00823DEB" w:rsidRPr="00124FD9">
        <w:rPr>
          <w:rFonts w:eastAsiaTheme="minorHAnsi"/>
          <w:b/>
          <w:color w:val="000000"/>
          <w:sz w:val="28"/>
          <w:szCs w:val="28"/>
          <w:shd w:val="clear" w:color="auto" w:fill="FFFFFF"/>
          <w:lang w:eastAsia="en-US"/>
        </w:rPr>
        <w:t>..</w:t>
      </w:r>
      <w:r w:rsidR="00B83F15" w:rsidRPr="00124FD9">
        <w:rPr>
          <w:rFonts w:eastAsiaTheme="minorHAnsi"/>
          <w:b/>
          <w:color w:val="000000"/>
          <w:sz w:val="28"/>
          <w:szCs w:val="28"/>
          <w:shd w:val="clear" w:color="auto" w:fill="FFFFFF"/>
          <w:lang w:eastAsia="en-US"/>
        </w:rPr>
        <w:t>…</w:t>
      </w:r>
      <w:r w:rsidR="00823DEB" w:rsidRPr="00124FD9">
        <w:rPr>
          <w:rFonts w:eastAsiaTheme="minorHAnsi"/>
          <w:b/>
          <w:color w:val="000000"/>
          <w:sz w:val="28"/>
          <w:szCs w:val="28"/>
          <w:shd w:val="clear" w:color="auto" w:fill="FFFFFF"/>
          <w:lang w:eastAsia="en-US"/>
        </w:rPr>
        <w:t>33</w:t>
      </w:r>
    </w:p>
    <w:p w:rsidR="00D63274" w:rsidRPr="00124FD9" w:rsidRDefault="00D63274" w:rsidP="0051220E">
      <w:pPr>
        <w:pStyle w:val="rvps2"/>
        <w:shd w:val="clear" w:color="auto" w:fill="FFFFFF"/>
        <w:spacing w:before="0" w:beforeAutospacing="0" w:after="0" w:afterAutospacing="0" w:line="360" w:lineRule="auto"/>
        <w:ind w:firstLine="547"/>
        <w:jc w:val="both"/>
        <w:textAlignment w:val="baseline"/>
        <w:rPr>
          <w:rFonts w:eastAsiaTheme="minorHAnsi"/>
          <w:color w:val="000000"/>
          <w:sz w:val="28"/>
          <w:szCs w:val="28"/>
          <w:shd w:val="clear" w:color="auto" w:fill="FFFFFF"/>
          <w:lang w:eastAsia="en-US"/>
        </w:rPr>
      </w:pPr>
      <w:r w:rsidRPr="00124FD9">
        <w:rPr>
          <w:rFonts w:eastAsiaTheme="minorHAnsi"/>
          <w:color w:val="000000"/>
          <w:sz w:val="28"/>
          <w:szCs w:val="28"/>
          <w:shd w:val="clear" w:color="auto" w:fill="FFFFFF"/>
          <w:lang w:eastAsia="en-US"/>
        </w:rPr>
        <w:t>2.1. Зловживання правом як підстава виникнення валютних правовідносин</w:t>
      </w:r>
      <w:r w:rsidR="00B83F15" w:rsidRPr="00124FD9">
        <w:rPr>
          <w:rFonts w:eastAsiaTheme="minorHAnsi"/>
          <w:color w:val="000000"/>
          <w:sz w:val="28"/>
          <w:szCs w:val="28"/>
          <w:shd w:val="clear" w:color="auto" w:fill="FFFFFF"/>
          <w:lang w:eastAsia="en-US"/>
        </w:rPr>
        <w:t>……………………………………………………………………</w:t>
      </w:r>
      <w:r w:rsidR="00823DEB" w:rsidRPr="00124FD9">
        <w:rPr>
          <w:rFonts w:eastAsiaTheme="minorHAnsi"/>
          <w:color w:val="000000"/>
          <w:sz w:val="28"/>
          <w:szCs w:val="28"/>
          <w:shd w:val="clear" w:color="auto" w:fill="FFFFFF"/>
          <w:lang w:eastAsia="en-US"/>
        </w:rPr>
        <w:t>33</w:t>
      </w:r>
    </w:p>
    <w:p w:rsidR="00D63274" w:rsidRPr="00124FD9" w:rsidRDefault="00D63274" w:rsidP="0051220E">
      <w:pPr>
        <w:pStyle w:val="rvps2"/>
        <w:shd w:val="clear" w:color="auto" w:fill="FFFFFF"/>
        <w:spacing w:before="0" w:beforeAutospacing="0" w:after="0" w:afterAutospacing="0" w:line="360" w:lineRule="auto"/>
        <w:ind w:firstLine="547"/>
        <w:jc w:val="both"/>
        <w:textAlignment w:val="baseline"/>
        <w:rPr>
          <w:rFonts w:eastAsiaTheme="minorHAnsi"/>
          <w:color w:val="000000"/>
          <w:sz w:val="28"/>
          <w:szCs w:val="28"/>
          <w:shd w:val="clear" w:color="auto" w:fill="FFFFFF"/>
          <w:lang w:eastAsia="en-US"/>
        </w:rPr>
      </w:pPr>
      <w:r w:rsidRPr="00124FD9">
        <w:rPr>
          <w:rFonts w:eastAsiaTheme="minorHAnsi"/>
          <w:color w:val="000000"/>
          <w:sz w:val="28"/>
          <w:szCs w:val="28"/>
          <w:shd w:val="clear" w:color="auto" w:fill="FFFFFF"/>
          <w:lang w:eastAsia="en-US"/>
        </w:rPr>
        <w:t>2.2. Злочин як підстава виникнення валютних правовідносин</w:t>
      </w:r>
      <w:r w:rsidR="00B83F15" w:rsidRPr="00124FD9">
        <w:rPr>
          <w:rFonts w:eastAsiaTheme="minorHAnsi"/>
          <w:color w:val="000000"/>
          <w:sz w:val="28"/>
          <w:szCs w:val="28"/>
          <w:shd w:val="clear" w:color="auto" w:fill="FFFFFF"/>
          <w:lang w:eastAsia="en-US"/>
        </w:rPr>
        <w:t>………</w:t>
      </w:r>
      <w:r w:rsidR="00AA51DA" w:rsidRPr="00124FD9">
        <w:rPr>
          <w:rFonts w:eastAsiaTheme="minorHAnsi"/>
          <w:color w:val="000000"/>
          <w:sz w:val="28"/>
          <w:szCs w:val="28"/>
          <w:shd w:val="clear" w:color="auto" w:fill="FFFFFF"/>
          <w:lang w:eastAsia="en-US"/>
        </w:rPr>
        <w:t>.…44</w:t>
      </w:r>
    </w:p>
    <w:p w:rsidR="00D63274" w:rsidRPr="00124FD9" w:rsidRDefault="00CF530C" w:rsidP="0051220E">
      <w:pPr>
        <w:pStyle w:val="rvps2"/>
        <w:shd w:val="clear" w:color="auto" w:fill="FFFFFF"/>
        <w:spacing w:before="0" w:beforeAutospacing="0" w:after="0" w:afterAutospacing="0" w:line="360" w:lineRule="auto"/>
        <w:ind w:firstLine="547"/>
        <w:jc w:val="both"/>
        <w:textAlignment w:val="baseline"/>
        <w:rPr>
          <w:rFonts w:eastAsiaTheme="minorHAnsi"/>
          <w:b/>
          <w:color w:val="000000"/>
          <w:sz w:val="28"/>
          <w:szCs w:val="28"/>
          <w:shd w:val="clear" w:color="auto" w:fill="FFFFFF"/>
          <w:lang w:eastAsia="en-US"/>
        </w:rPr>
      </w:pPr>
      <w:r w:rsidRPr="00124FD9">
        <w:rPr>
          <w:rFonts w:eastAsiaTheme="minorHAnsi"/>
          <w:b/>
          <w:color w:val="000000"/>
          <w:sz w:val="28"/>
          <w:szCs w:val="28"/>
          <w:shd w:val="clear" w:color="auto" w:fill="FFFFFF"/>
          <w:lang w:eastAsia="en-US"/>
        </w:rPr>
        <w:t>ВИСНОВКИ</w:t>
      </w:r>
      <w:r w:rsidR="00B83F15" w:rsidRPr="00124FD9">
        <w:rPr>
          <w:rFonts w:eastAsiaTheme="minorHAnsi"/>
          <w:b/>
          <w:color w:val="000000"/>
          <w:sz w:val="28"/>
          <w:szCs w:val="28"/>
          <w:shd w:val="clear" w:color="auto" w:fill="FFFFFF"/>
          <w:lang w:eastAsia="en-US"/>
        </w:rPr>
        <w:t>………………………………………………………………</w:t>
      </w:r>
      <w:r w:rsidR="00AA51DA" w:rsidRPr="00124FD9">
        <w:rPr>
          <w:rFonts w:eastAsiaTheme="minorHAnsi"/>
          <w:b/>
          <w:color w:val="000000"/>
          <w:sz w:val="28"/>
          <w:szCs w:val="28"/>
          <w:shd w:val="clear" w:color="auto" w:fill="FFFFFF"/>
          <w:lang w:eastAsia="en-US"/>
        </w:rPr>
        <w:t>.</w:t>
      </w:r>
      <w:r w:rsidR="00B83F15" w:rsidRPr="00124FD9">
        <w:rPr>
          <w:rFonts w:eastAsiaTheme="minorHAnsi"/>
          <w:b/>
          <w:color w:val="000000"/>
          <w:sz w:val="28"/>
          <w:szCs w:val="28"/>
          <w:shd w:val="clear" w:color="auto" w:fill="FFFFFF"/>
          <w:lang w:eastAsia="en-US"/>
        </w:rPr>
        <w:t>.</w:t>
      </w:r>
      <w:r w:rsidR="00AA51DA" w:rsidRPr="00124FD9">
        <w:rPr>
          <w:rFonts w:eastAsiaTheme="minorHAnsi"/>
          <w:b/>
          <w:color w:val="000000"/>
          <w:sz w:val="28"/>
          <w:szCs w:val="28"/>
          <w:shd w:val="clear" w:color="auto" w:fill="FFFFFF"/>
          <w:lang w:eastAsia="en-US"/>
        </w:rPr>
        <w:t>70</w:t>
      </w:r>
    </w:p>
    <w:p w:rsidR="00D63274" w:rsidRPr="00124FD9" w:rsidRDefault="00CF530C" w:rsidP="0051220E">
      <w:pPr>
        <w:pStyle w:val="rvps2"/>
        <w:shd w:val="clear" w:color="auto" w:fill="FFFFFF"/>
        <w:spacing w:before="0" w:beforeAutospacing="0" w:after="0" w:afterAutospacing="0" w:line="360" w:lineRule="auto"/>
        <w:ind w:firstLine="547"/>
        <w:jc w:val="both"/>
        <w:textAlignment w:val="baseline"/>
        <w:rPr>
          <w:rFonts w:eastAsiaTheme="minorHAnsi"/>
          <w:b/>
          <w:color w:val="000000"/>
          <w:sz w:val="28"/>
          <w:szCs w:val="28"/>
          <w:shd w:val="clear" w:color="auto" w:fill="FFFFFF"/>
          <w:lang w:eastAsia="en-US"/>
        </w:rPr>
      </w:pPr>
      <w:r w:rsidRPr="00124FD9">
        <w:rPr>
          <w:rFonts w:eastAsiaTheme="minorHAnsi"/>
          <w:b/>
          <w:color w:val="000000"/>
          <w:sz w:val="28"/>
          <w:szCs w:val="28"/>
          <w:shd w:val="clear" w:color="auto" w:fill="FFFFFF"/>
          <w:lang w:eastAsia="en-US"/>
        </w:rPr>
        <w:t>СПИСОК ВИКОРИСТАНИХ ДЖЕРЕЛ</w:t>
      </w:r>
      <w:r w:rsidR="00B83F15" w:rsidRPr="00124FD9">
        <w:rPr>
          <w:rFonts w:eastAsiaTheme="minorHAnsi"/>
          <w:b/>
          <w:color w:val="000000"/>
          <w:sz w:val="28"/>
          <w:szCs w:val="28"/>
          <w:shd w:val="clear" w:color="auto" w:fill="FFFFFF"/>
          <w:lang w:eastAsia="en-US"/>
        </w:rPr>
        <w:t>……………………………</w:t>
      </w:r>
      <w:r w:rsidR="00AA51DA" w:rsidRPr="00124FD9">
        <w:rPr>
          <w:rFonts w:eastAsiaTheme="minorHAnsi"/>
          <w:b/>
          <w:color w:val="000000"/>
          <w:sz w:val="28"/>
          <w:szCs w:val="28"/>
          <w:shd w:val="clear" w:color="auto" w:fill="FFFFFF"/>
          <w:lang w:eastAsia="en-US"/>
        </w:rPr>
        <w:t>.</w:t>
      </w:r>
      <w:r w:rsidR="00B83F15" w:rsidRPr="00124FD9">
        <w:rPr>
          <w:rFonts w:eastAsiaTheme="minorHAnsi"/>
          <w:b/>
          <w:color w:val="000000"/>
          <w:sz w:val="28"/>
          <w:szCs w:val="28"/>
          <w:shd w:val="clear" w:color="auto" w:fill="FFFFFF"/>
          <w:lang w:eastAsia="en-US"/>
        </w:rPr>
        <w:t>…</w:t>
      </w:r>
      <w:r w:rsidR="00AA51DA" w:rsidRPr="00124FD9">
        <w:rPr>
          <w:rFonts w:eastAsiaTheme="minorHAnsi"/>
          <w:b/>
          <w:color w:val="000000"/>
          <w:sz w:val="28"/>
          <w:szCs w:val="28"/>
          <w:shd w:val="clear" w:color="auto" w:fill="FFFFFF"/>
          <w:lang w:eastAsia="en-US"/>
        </w:rPr>
        <w:t>73</w:t>
      </w:r>
    </w:p>
    <w:p w:rsidR="00644BF0" w:rsidRPr="00124FD9" w:rsidRDefault="00644BF0"/>
    <w:p w:rsidR="00644BF0" w:rsidRPr="00124FD9" w:rsidRDefault="00644BF0"/>
    <w:p w:rsidR="00644BF0" w:rsidRPr="00124FD9" w:rsidRDefault="00644BF0" w:rsidP="00644BF0">
      <w:pPr>
        <w:pStyle w:val="rvps2"/>
        <w:shd w:val="clear" w:color="auto" w:fill="FFFFFF"/>
        <w:spacing w:before="0" w:beforeAutospacing="0" w:after="0" w:afterAutospacing="0" w:line="360" w:lineRule="auto"/>
        <w:ind w:firstLine="547"/>
        <w:jc w:val="center"/>
        <w:textAlignment w:val="baseline"/>
        <w:rPr>
          <w:b/>
          <w:sz w:val="28"/>
          <w:szCs w:val="28"/>
        </w:rPr>
      </w:pPr>
    </w:p>
    <w:p w:rsidR="007B6F03" w:rsidRPr="00124FD9" w:rsidRDefault="007B6F03" w:rsidP="00644BF0">
      <w:pPr>
        <w:pStyle w:val="rvps2"/>
        <w:shd w:val="clear" w:color="auto" w:fill="FFFFFF"/>
        <w:spacing w:before="0" w:beforeAutospacing="0" w:after="0" w:afterAutospacing="0" w:line="360" w:lineRule="auto"/>
        <w:ind w:firstLine="547"/>
        <w:jc w:val="center"/>
        <w:textAlignment w:val="baseline"/>
        <w:rPr>
          <w:b/>
          <w:sz w:val="28"/>
          <w:szCs w:val="28"/>
        </w:rPr>
      </w:pPr>
    </w:p>
    <w:p w:rsidR="007B6F03" w:rsidRPr="00124FD9" w:rsidRDefault="007B6F03" w:rsidP="00644BF0">
      <w:pPr>
        <w:pStyle w:val="rvps2"/>
        <w:shd w:val="clear" w:color="auto" w:fill="FFFFFF"/>
        <w:spacing w:before="0" w:beforeAutospacing="0" w:after="0" w:afterAutospacing="0" w:line="360" w:lineRule="auto"/>
        <w:ind w:firstLine="547"/>
        <w:jc w:val="center"/>
        <w:textAlignment w:val="baseline"/>
        <w:rPr>
          <w:b/>
          <w:sz w:val="28"/>
          <w:szCs w:val="28"/>
        </w:rPr>
      </w:pPr>
    </w:p>
    <w:p w:rsidR="007B6F03" w:rsidRPr="00124FD9" w:rsidRDefault="007B6F03" w:rsidP="00644BF0">
      <w:pPr>
        <w:pStyle w:val="rvps2"/>
        <w:shd w:val="clear" w:color="auto" w:fill="FFFFFF"/>
        <w:spacing w:before="0" w:beforeAutospacing="0" w:after="0" w:afterAutospacing="0" w:line="360" w:lineRule="auto"/>
        <w:ind w:firstLine="547"/>
        <w:jc w:val="center"/>
        <w:textAlignment w:val="baseline"/>
        <w:rPr>
          <w:b/>
          <w:sz w:val="28"/>
          <w:szCs w:val="28"/>
        </w:rPr>
      </w:pPr>
    </w:p>
    <w:p w:rsidR="007B6F03" w:rsidRPr="00124FD9" w:rsidRDefault="007B6F03" w:rsidP="00644BF0">
      <w:pPr>
        <w:pStyle w:val="rvps2"/>
        <w:shd w:val="clear" w:color="auto" w:fill="FFFFFF"/>
        <w:spacing w:before="0" w:beforeAutospacing="0" w:after="0" w:afterAutospacing="0" w:line="360" w:lineRule="auto"/>
        <w:ind w:firstLine="547"/>
        <w:jc w:val="center"/>
        <w:textAlignment w:val="baseline"/>
        <w:rPr>
          <w:b/>
          <w:sz w:val="28"/>
          <w:szCs w:val="28"/>
        </w:rPr>
      </w:pPr>
    </w:p>
    <w:p w:rsidR="007B6F03" w:rsidRPr="00124FD9" w:rsidRDefault="007B6F03" w:rsidP="00644BF0">
      <w:pPr>
        <w:pStyle w:val="rvps2"/>
        <w:shd w:val="clear" w:color="auto" w:fill="FFFFFF"/>
        <w:spacing w:before="0" w:beforeAutospacing="0" w:after="0" w:afterAutospacing="0" w:line="360" w:lineRule="auto"/>
        <w:ind w:firstLine="547"/>
        <w:jc w:val="center"/>
        <w:textAlignment w:val="baseline"/>
        <w:rPr>
          <w:b/>
          <w:sz w:val="28"/>
          <w:szCs w:val="28"/>
        </w:rPr>
      </w:pPr>
    </w:p>
    <w:p w:rsidR="007B6F03" w:rsidRPr="00124FD9" w:rsidRDefault="007B6F03" w:rsidP="00644BF0">
      <w:pPr>
        <w:pStyle w:val="rvps2"/>
        <w:shd w:val="clear" w:color="auto" w:fill="FFFFFF"/>
        <w:spacing w:before="0" w:beforeAutospacing="0" w:after="0" w:afterAutospacing="0" w:line="360" w:lineRule="auto"/>
        <w:ind w:firstLine="547"/>
        <w:jc w:val="center"/>
        <w:textAlignment w:val="baseline"/>
        <w:rPr>
          <w:b/>
          <w:sz w:val="28"/>
          <w:szCs w:val="28"/>
        </w:rPr>
      </w:pPr>
    </w:p>
    <w:p w:rsidR="007B6F03" w:rsidRPr="00124FD9" w:rsidRDefault="007B6F03" w:rsidP="00644BF0">
      <w:pPr>
        <w:pStyle w:val="rvps2"/>
        <w:shd w:val="clear" w:color="auto" w:fill="FFFFFF"/>
        <w:spacing w:before="0" w:beforeAutospacing="0" w:after="0" w:afterAutospacing="0" w:line="360" w:lineRule="auto"/>
        <w:ind w:firstLine="547"/>
        <w:jc w:val="center"/>
        <w:textAlignment w:val="baseline"/>
        <w:rPr>
          <w:b/>
          <w:sz w:val="28"/>
          <w:szCs w:val="28"/>
        </w:rPr>
      </w:pPr>
    </w:p>
    <w:p w:rsidR="007B6F03" w:rsidRPr="00124FD9" w:rsidRDefault="007B6F03" w:rsidP="00644BF0">
      <w:pPr>
        <w:pStyle w:val="rvps2"/>
        <w:shd w:val="clear" w:color="auto" w:fill="FFFFFF"/>
        <w:spacing w:before="0" w:beforeAutospacing="0" w:after="0" w:afterAutospacing="0" w:line="360" w:lineRule="auto"/>
        <w:ind w:firstLine="547"/>
        <w:jc w:val="center"/>
        <w:textAlignment w:val="baseline"/>
        <w:rPr>
          <w:b/>
          <w:sz w:val="28"/>
          <w:szCs w:val="28"/>
        </w:rPr>
      </w:pPr>
    </w:p>
    <w:p w:rsidR="00CF530C" w:rsidRPr="00124FD9" w:rsidRDefault="00CF530C" w:rsidP="008272CB">
      <w:pPr>
        <w:pStyle w:val="rvps2"/>
        <w:shd w:val="clear" w:color="auto" w:fill="FFFFFF"/>
        <w:spacing w:before="0" w:beforeAutospacing="0" w:after="0" w:afterAutospacing="0" w:line="360" w:lineRule="auto"/>
        <w:ind w:firstLine="547"/>
        <w:jc w:val="center"/>
        <w:textAlignment w:val="baseline"/>
        <w:rPr>
          <w:rFonts w:eastAsiaTheme="minorHAnsi"/>
          <w:b/>
          <w:color w:val="000000"/>
          <w:sz w:val="28"/>
          <w:szCs w:val="28"/>
          <w:shd w:val="clear" w:color="auto" w:fill="FFFFFF"/>
          <w:lang w:eastAsia="en-US"/>
        </w:rPr>
      </w:pPr>
    </w:p>
    <w:p w:rsidR="00CF530C" w:rsidRPr="00124FD9" w:rsidRDefault="00CF530C" w:rsidP="00CF530C">
      <w:pPr>
        <w:pStyle w:val="rvps2"/>
        <w:shd w:val="clear" w:color="auto" w:fill="FFFFFF"/>
        <w:spacing w:before="0" w:beforeAutospacing="0" w:after="0" w:afterAutospacing="0" w:line="360" w:lineRule="auto"/>
        <w:textAlignment w:val="baseline"/>
        <w:rPr>
          <w:rFonts w:eastAsiaTheme="minorHAnsi"/>
          <w:b/>
          <w:color w:val="000000"/>
          <w:sz w:val="28"/>
          <w:szCs w:val="28"/>
          <w:shd w:val="clear" w:color="auto" w:fill="FFFFFF"/>
          <w:lang w:eastAsia="en-US"/>
        </w:rPr>
      </w:pPr>
    </w:p>
    <w:p w:rsidR="0051220E" w:rsidRPr="00124FD9" w:rsidRDefault="0051220E" w:rsidP="008272CB">
      <w:pPr>
        <w:pStyle w:val="rvps2"/>
        <w:shd w:val="clear" w:color="auto" w:fill="FFFFFF"/>
        <w:spacing w:before="0" w:beforeAutospacing="0" w:after="0" w:afterAutospacing="0" w:line="360" w:lineRule="auto"/>
        <w:ind w:firstLine="547"/>
        <w:jc w:val="center"/>
        <w:textAlignment w:val="baseline"/>
        <w:rPr>
          <w:rFonts w:eastAsiaTheme="minorHAnsi"/>
          <w:b/>
          <w:color w:val="000000"/>
          <w:sz w:val="28"/>
          <w:szCs w:val="28"/>
          <w:shd w:val="clear" w:color="auto" w:fill="FFFFFF"/>
          <w:lang w:eastAsia="en-US"/>
        </w:rPr>
      </w:pPr>
    </w:p>
    <w:p w:rsidR="008272CB" w:rsidRPr="00124FD9" w:rsidRDefault="008272CB" w:rsidP="008272CB">
      <w:pPr>
        <w:pStyle w:val="rvps2"/>
        <w:shd w:val="clear" w:color="auto" w:fill="FFFFFF"/>
        <w:spacing w:before="0" w:beforeAutospacing="0" w:after="0" w:afterAutospacing="0" w:line="360" w:lineRule="auto"/>
        <w:ind w:firstLine="547"/>
        <w:jc w:val="center"/>
        <w:textAlignment w:val="baseline"/>
        <w:rPr>
          <w:rFonts w:eastAsiaTheme="minorHAnsi"/>
          <w:b/>
          <w:color w:val="000000"/>
          <w:sz w:val="28"/>
          <w:szCs w:val="28"/>
          <w:shd w:val="clear" w:color="auto" w:fill="FFFFFF"/>
          <w:lang w:eastAsia="en-US"/>
        </w:rPr>
      </w:pPr>
      <w:r w:rsidRPr="00124FD9">
        <w:rPr>
          <w:rFonts w:eastAsiaTheme="minorHAnsi"/>
          <w:b/>
          <w:color w:val="000000"/>
          <w:sz w:val="28"/>
          <w:szCs w:val="28"/>
          <w:shd w:val="clear" w:color="auto" w:fill="FFFFFF"/>
          <w:lang w:eastAsia="en-US"/>
        </w:rPr>
        <w:lastRenderedPageBreak/>
        <w:t>В</w:t>
      </w:r>
      <w:r w:rsidR="00CF530C" w:rsidRPr="00124FD9">
        <w:rPr>
          <w:rFonts w:eastAsiaTheme="minorHAnsi"/>
          <w:b/>
          <w:color w:val="000000"/>
          <w:sz w:val="28"/>
          <w:szCs w:val="28"/>
          <w:shd w:val="clear" w:color="auto" w:fill="FFFFFF"/>
          <w:lang w:eastAsia="en-US"/>
        </w:rPr>
        <w:t>СТУП</w:t>
      </w:r>
    </w:p>
    <w:p w:rsidR="008272CB" w:rsidRPr="00124FD9" w:rsidRDefault="008272CB" w:rsidP="008272CB">
      <w:pPr>
        <w:pStyle w:val="rvps2"/>
        <w:shd w:val="clear" w:color="auto" w:fill="FFFFFF"/>
        <w:spacing w:before="0" w:beforeAutospacing="0" w:after="0" w:afterAutospacing="0" w:line="360" w:lineRule="auto"/>
        <w:ind w:firstLine="547"/>
        <w:jc w:val="both"/>
        <w:textAlignment w:val="baseline"/>
        <w:rPr>
          <w:rFonts w:eastAsiaTheme="minorHAnsi"/>
          <w:color w:val="000000"/>
          <w:sz w:val="28"/>
          <w:szCs w:val="28"/>
          <w:shd w:val="clear" w:color="auto" w:fill="FFFFFF"/>
          <w:lang w:eastAsia="en-US"/>
        </w:rPr>
      </w:pPr>
    </w:p>
    <w:p w:rsidR="008272CB" w:rsidRPr="00124FD9" w:rsidRDefault="008272CB" w:rsidP="00A9336B">
      <w:pPr>
        <w:pStyle w:val="rvps2"/>
        <w:shd w:val="clear" w:color="auto" w:fill="FFFFFF"/>
        <w:spacing w:before="0" w:beforeAutospacing="0" w:after="0" w:afterAutospacing="0" w:line="360" w:lineRule="auto"/>
        <w:ind w:firstLine="547"/>
        <w:jc w:val="both"/>
        <w:textAlignment w:val="baseline"/>
        <w:rPr>
          <w:rFonts w:eastAsiaTheme="minorHAnsi"/>
          <w:color w:val="000000"/>
          <w:sz w:val="28"/>
          <w:szCs w:val="28"/>
          <w:shd w:val="clear" w:color="auto" w:fill="FFFFFF"/>
          <w:lang w:eastAsia="en-US"/>
        </w:rPr>
      </w:pPr>
      <w:r w:rsidRPr="00124FD9">
        <w:rPr>
          <w:rFonts w:eastAsiaTheme="minorHAnsi"/>
          <w:b/>
          <w:color w:val="000000"/>
          <w:sz w:val="28"/>
          <w:szCs w:val="28"/>
          <w:shd w:val="clear" w:color="auto" w:fill="FFFFFF"/>
          <w:lang w:eastAsia="en-US"/>
        </w:rPr>
        <w:t>Актуальність теми.</w:t>
      </w:r>
      <w:r w:rsidRPr="00124FD9">
        <w:rPr>
          <w:rFonts w:eastAsiaTheme="minorHAnsi"/>
          <w:color w:val="000000"/>
          <w:sz w:val="28"/>
          <w:szCs w:val="28"/>
          <w:shd w:val="clear" w:color="auto" w:fill="FFFFFF"/>
          <w:lang w:eastAsia="en-US"/>
        </w:rPr>
        <w:t xml:space="preserve"> </w:t>
      </w:r>
      <w:r w:rsidR="00741288" w:rsidRPr="00124FD9">
        <w:rPr>
          <w:rFonts w:eastAsiaTheme="minorHAnsi"/>
          <w:color w:val="000000"/>
          <w:sz w:val="28"/>
          <w:szCs w:val="28"/>
          <w:shd w:val="clear" w:color="auto" w:fill="FFFFFF"/>
          <w:lang w:eastAsia="en-US"/>
        </w:rPr>
        <w:t xml:space="preserve">Основою валютних правовідносин виступають економічні та фінансові суспільні відносини, що складаються при функціонуванні валюти та </w:t>
      </w:r>
      <w:r w:rsidR="00A9336B">
        <w:rPr>
          <w:rFonts w:eastAsiaTheme="minorHAnsi"/>
          <w:color w:val="000000"/>
          <w:sz w:val="28"/>
          <w:szCs w:val="28"/>
          <w:shd w:val="clear" w:color="auto" w:fill="FFFFFF"/>
          <w:lang w:eastAsia="en-US"/>
        </w:rPr>
        <w:t>….</w:t>
      </w:r>
    </w:p>
    <w:p w:rsidR="008272CB" w:rsidRPr="00124FD9" w:rsidRDefault="008272CB" w:rsidP="008272CB">
      <w:pPr>
        <w:pStyle w:val="rvps2"/>
        <w:shd w:val="clear" w:color="auto" w:fill="FFFFFF"/>
        <w:spacing w:before="0" w:beforeAutospacing="0" w:after="0" w:afterAutospacing="0" w:line="360" w:lineRule="auto"/>
        <w:ind w:firstLine="547"/>
        <w:jc w:val="both"/>
        <w:textAlignment w:val="baseline"/>
        <w:rPr>
          <w:rFonts w:eastAsiaTheme="minorHAnsi"/>
          <w:color w:val="000000"/>
          <w:sz w:val="28"/>
          <w:szCs w:val="28"/>
          <w:shd w:val="clear" w:color="auto" w:fill="FFFFFF"/>
          <w:lang w:eastAsia="en-US"/>
        </w:rPr>
      </w:pPr>
      <w:r w:rsidRPr="00124FD9">
        <w:rPr>
          <w:rFonts w:eastAsiaTheme="minorHAnsi"/>
          <w:b/>
          <w:color w:val="000000"/>
          <w:sz w:val="28"/>
          <w:szCs w:val="28"/>
          <w:shd w:val="clear" w:color="auto" w:fill="FFFFFF"/>
          <w:lang w:eastAsia="en-US"/>
        </w:rPr>
        <w:t>Мета курсової роботи</w:t>
      </w:r>
      <w:r w:rsidRPr="00124FD9">
        <w:rPr>
          <w:rFonts w:eastAsiaTheme="minorHAnsi"/>
          <w:color w:val="000000"/>
          <w:sz w:val="28"/>
          <w:szCs w:val="28"/>
          <w:shd w:val="clear" w:color="auto" w:fill="FFFFFF"/>
          <w:lang w:eastAsia="en-US"/>
        </w:rPr>
        <w:t xml:space="preserve"> </w:t>
      </w:r>
      <w:r w:rsidR="00A9336B">
        <w:rPr>
          <w:rFonts w:eastAsiaTheme="minorHAnsi"/>
          <w:color w:val="000000"/>
          <w:sz w:val="28"/>
          <w:szCs w:val="28"/>
          <w:shd w:val="clear" w:color="auto" w:fill="FFFFFF"/>
          <w:lang w:eastAsia="en-US"/>
        </w:rPr>
        <w:t>…</w:t>
      </w:r>
    </w:p>
    <w:p w:rsidR="008272CB" w:rsidRPr="00124FD9" w:rsidRDefault="008272CB" w:rsidP="008272CB">
      <w:pPr>
        <w:pStyle w:val="rvps2"/>
        <w:shd w:val="clear" w:color="auto" w:fill="FFFFFF"/>
        <w:spacing w:before="0" w:beforeAutospacing="0" w:after="0" w:afterAutospacing="0" w:line="360" w:lineRule="auto"/>
        <w:ind w:firstLine="547"/>
        <w:jc w:val="both"/>
        <w:textAlignment w:val="baseline"/>
        <w:rPr>
          <w:rFonts w:eastAsiaTheme="minorHAnsi"/>
          <w:color w:val="000000"/>
          <w:sz w:val="28"/>
          <w:szCs w:val="28"/>
          <w:shd w:val="clear" w:color="auto" w:fill="FFFFFF"/>
          <w:lang w:eastAsia="en-US"/>
        </w:rPr>
      </w:pPr>
      <w:r w:rsidRPr="00124FD9">
        <w:rPr>
          <w:rFonts w:eastAsiaTheme="minorHAnsi"/>
          <w:color w:val="000000"/>
          <w:sz w:val="28"/>
          <w:szCs w:val="28"/>
          <w:shd w:val="clear" w:color="auto" w:fill="FFFFFF"/>
          <w:lang w:eastAsia="en-US"/>
        </w:rPr>
        <w:t>Поставлена мета зумовлює необхідність вирішення наступних</w:t>
      </w:r>
      <w:r w:rsidRPr="00124FD9">
        <w:rPr>
          <w:rFonts w:eastAsiaTheme="minorHAnsi"/>
          <w:b/>
          <w:color w:val="000000"/>
          <w:sz w:val="28"/>
          <w:szCs w:val="28"/>
          <w:shd w:val="clear" w:color="auto" w:fill="FFFFFF"/>
          <w:lang w:eastAsia="en-US"/>
        </w:rPr>
        <w:t xml:space="preserve"> завдань:</w:t>
      </w:r>
    </w:p>
    <w:p w:rsidR="0051220E" w:rsidRPr="00124FD9" w:rsidRDefault="00A9336B" w:rsidP="0051220E">
      <w:pPr>
        <w:pStyle w:val="rvps2"/>
        <w:shd w:val="clear" w:color="auto" w:fill="FFFFFF"/>
        <w:spacing w:before="0" w:beforeAutospacing="0" w:after="0" w:afterAutospacing="0" w:line="360" w:lineRule="auto"/>
        <w:ind w:firstLine="547"/>
        <w:jc w:val="both"/>
        <w:textAlignment w:val="baseline"/>
        <w:rPr>
          <w:rFonts w:eastAsiaTheme="minorHAnsi"/>
          <w:color w:val="000000"/>
          <w:sz w:val="28"/>
          <w:szCs w:val="28"/>
          <w:shd w:val="clear" w:color="auto" w:fill="FFFFFF"/>
          <w:lang w:eastAsia="en-US"/>
        </w:rPr>
      </w:pPr>
      <w:r>
        <w:rPr>
          <w:rFonts w:eastAsiaTheme="minorHAnsi"/>
          <w:color w:val="000000"/>
          <w:sz w:val="28"/>
          <w:szCs w:val="28"/>
          <w:shd w:val="clear" w:color="auto" w:fill="FFFFFF"/>
          <w:lang w:eastAsia="en-US"/>
        </w:rPr>
        <w:t>….</w:t>
      </w:r>
      <w:r w:rsidR="0051220E" w:rsidRPr="00124FD9">
        <w:rPr>
          <w:rFonts w:eastAsiaTheme="minorHAnsi"/>
          <w:color w:val="000000"/>
          <w:sz w:val="28"/>
          <w:szCs w:val="28"/>
          <w:shd w:val="clear" w:color="auto" w:fill="FFFFFF"/>
          <w:lang w:eastAsia="en-US"/>
        </w:rPr>
        <w:t>.</w:t>
      </w:r>
    </w:p>
    <w:p w:rsidR="008272CB" w:rsidRPr="00124FD9" w:rsidRDefault="008272CB" w:rsidP="008272CB">
      <w:pPr>
        <w:pStyle w:val="rvps2"/>
        <w:shd w:val="clear" w:color="auto" w:fill="FFFFFF"/>
        <w:spacing w:before="0" w:beforeAutospacing="0" w:after="0" w:afterAutospacing="0" w:line="360" w:lineRule="auto"/>
        <w:ind w:firstLine="547"/>
        <w:jc w:val="both"/>
        <w:textAlignment w:val="baseline"/>
        <w:rPr>
          <w:rFonts w:eastAsiaTheme="minorHAnsi"/>
          <w:color w:val="000000"/>
          <w:sz w:val="28"/>
          <w:szCs w:val="28"/>
          <w:shd w:val="clear" w:color="auto" w:fill="FFFFFF"/>
          <w:lang w:eastAsia="en-US"/>
        </w:rPr>
      </w:pPr>
      <w:r w:rsidRPr="00124FD9">
        <w:rPr>
          <w:rFonts w:eastAsiaTheme="minorHAnsi"/>
          <w:b/>
          <w:color w:val="000000"/>
          <w:sz w:val="28"/>
          <w:szCs w:val="28"/>
          <w:shd w:val="clear" w:color="auto" w:fill="FFFFFF"/>
          <w:lang w:eastAsia="en-US"/>
        </w:rPr>
        <w:t>Об’єктом дослідження</w:t>
      </w:r>
      <w:r w:rsidRPr="00124FD9">
        <w:rPr>
          <w:rFonts w:eastAsiaTheme="minorHAnsi"/>
          <w:color w:val="000000"/>
          <w:sz w:val="28"/>
          <w:szCs w:val="28"/>
          <w:shd w:val="clear" w:color="auto" w:fill="FFFFFF"/>
          <w:lang w:eastAsia="en-US"/>
        </w:rPr>
        <w:t xml:space="preserve"> є </w:t>
      </w:r>
      <w:r w:rsidR="00A9336B">
        <w:rPr>
          <w:rFonts w:eastAsiaTheme="minorHAnsi"/>
          <w:color w:val="000000"/>
          <w:sz w:val="28"/>
          <w:szCs w:val="28"/>
          <w:shd w:val="clear" w:color="auto" w:fill="FFFFFF"/>
          <w:lang w:eastAsia="en-US"/>
        </w:rPr>
        <w:t>…</w:t>
      </w:r>
    </w:p>
    <w:p w:rsidR="008272CB" w:rsidRPr="00124FD9" w:rsidRDefault="008272CB" w:rsidP="008272CB">
      <w:pPr>
        <w:pStyle w:val="rvps2"/>
        <w:shd w:val="clear" w:color="auto" w:fill="FFFFFF"/>
        <w:spacing w:before="0" w:beforeAutospacing="0" w:after="0" w:afterAutospacing="0" w:line="360" w:lineRule="auto"/>
        <w:ind w:firstLine="547"/>
        <w:jc w:val="both"/>
        <w:textAlignment w:val="baseline"/>
        <w:rPr>
          <w:rFonts w:eastAsiaTheme="minorHAnsi"/>
          <w:color w:val="000000"/>
          <w:sz w:val="28"/>
          <w:szCs w:val="28"/>
          <w:shd w:val="clear" w:color="auto" w:fill="FFFFFF"/>
          <w:lang w:eastAsia="en-US"/>
        </w:rPr>
      </w:pPr>
      <w:r w:rsidRPr="00124FD9">
        <w:rPr>
          <w:rFonts w:eastAsiaTheme="minorHAnsi"/>
          <w:b/>
          <w:color w:val="000000"/>
          <w:sz w:val="28"/>
          <w:szCs w:val="28"/>
          <w:shd w:val="clear" w:color="auto" w:fill="FFFFFF"/>
          <w:lang w:eastAsia="en-US"/>
        </w:rPr>
        <w:t>Предметом дослідження</w:t>
      </w:r>
      <w:r w:rsidRPr="00124FD9">
        <w:rPr>
          <w:rFonts w:eastAsiaTheme="minorHAnsi"/>
          <w:color w:val="000000"/>
          <w:sz w:val="28"/>
          <w:szCs w:val="28"/>
          <w:shd w:val="clear" w:color="auto" w:fill="FFFFFF"/>
          <w:lang w:eastAsia="en-US"/>
        </w:rPr>
        <w:t xml:space="preserve"> є </w:t>
      </w:r>
      <w:r w:rsidR="00A9336B">
        <w:rPr>
          <w:rFonts w:eastAsiaTheme="minorHAnsi"/>
          <w:color w:val="000000"/>
          <w:sz w:val="28"/>
          <w:szCs w:val="28"/>
          <w:shd w:val="clear" w:color="auto" w:fill="FFFFFF"/>
          <w:lang w:eastAsia="en-US"/>
        </w:rPr>
        <w:t>…</w:t>
      </w:r>
    </w:p>
    <w:p w:rsidR="008272CB" w:rsidRPr="00124FD9" w:rsidRDefault="008272CB" w:rsidP="00A9336B">
      <w:pPr>
        <w:pStyle w:val="rvps2"/>
        <w:shd w:val="clear" w:color="auto" w:fill="FFFFFF"/>
        <w:spacing w:before="0" w:beforeAutospacing="0" w:after="0" w:afterAutospacing="0" w:line="360" w:lineRule="auto"/>
        <w:ind w:firstLine="547"/>
        <w:jc w:val="both"/>
        <w:textAlignment w:val="baseline"/>
        <w:rPr>
          <w:rFonts w:eastAsiaTheme="minorHAnsi"/>
          <w:color w:val="000000"/>
          <w:sz w:val="28"/>
          <w:szCs w:val="28"/>
          <w:shd w:val="clear" w:color="auto" w:fill="FFFFFF"/>
          <w:lang w:eastAsia="en-US"/>
        </w:rPr>
      </w:pPr>
      <w:r w:rsidRPr="00124FD9">
        <w:rPr>
          <w:rFonts w:eastAsiaTheme="minorHAnsi"/>
          <w:b/>
          <w:color w:val="000000"/>
          <w:sz w:val="28"/>
          <w:szCs w:val="28"/>
          <w:shd w:val="clear" w:color="auto" w:fill="FFFFFF"/>
          <w:lang w:eastAsia="en-US"/>
        </w:rPr>
        <w:t>Методи дослідження.</w:t>
      </w:r>
      <w:r w:rsidRPr="00124FD9">
        <w:rPr>
          <w:rFonts w:eastAsiaTheme="minorHAnsi"/>
          <w:color w:val="000000"/>
          <w:sz w:val="28"/>
          <w:szCs w:val="28"/>
          <w:shd w:val="clear" w:color="auto" w:fill="FFFFFF"/>
          <w:lang w:eastAsia="en-US"/>
        </w:rPr>
        <w:t xml:space="preserve"> Основою </w:t>
      </w:r>
      <w:r w:rsidR="00A9336B">
        <w:rPr>
          <w:rFonts w:eastAsiaTheme="minorHAnsi"/>
          <w:color w:val="000000"/>
          <w:sz w:val="28"/>
          <w:szCs w:val="28"/>
          <w:shd w:val="clear" w:color="auto" w:fill="FFFFFF"/>
          <w:lang w:eastAsia="en-US"/>
        </w:rPr>
        <w:t>….</w:t>
      </w:r>
    </w:p>
    <w:p w:rsidR="008272CB" w:rsidRPr="00124FD9" w:rsidRDefault="008272CB" w:rsidP="008272CB">
      <w:pPr>
        <w:pStyle w:val="rvps2"/>
        <w:shd w:val="clear" w:color="auto" w:fill="FFFFFF"/>
        <w:spacing w:before="0" w:beforeAutospacing="0" w:after="0" w:afterAutospacing="0" w:line="360" w:lineRule="auto"/>
        <w:ind w:firstLine="547"/>
        <w:jc w:val="both"/>
        <w:textAlignment w:val="baseline"/>
        <w:rPr>
          <w:rFonts w:eastAsiaTheme="minorHAnsi"/>
          <w:color w:val="000000"/>
          <w:sz w:val="28"/>
          <w:szCs w:val="28"/>
          <w:shd w:val="clear" w:color="auto" w:fill="FFFFFF"/>
          <w:lang w:eastAsia="en-US"/>
        </w:rPr>
      </w:pPr>
      <w:r w:rsidRPr="00124FD9">
        <w:rPr>
          <w:rFonts w:eastAsiaTheme="minorHAnsi"/>
          <w:b/>
          <w:color w:val="000000"/>
          <w:sz w:val="28"/>
          <w:szCs w:val="28"/>
          <w:shd w:val="clear" w:color="auto" w:fill="FFFFFF"/>
          <w:lang w:eastAsia="en-US"/>
        </w:rPr>
        <w:t>Стан дослідження.</w:t>
      </w:r>
      <w:r w:rsidRPr="00124FD9">
        <w:rPr>
          <w:rFonts w:eastAsiaTheme="minorHAnsi"/>
          <w:color w:val="000000"/>
          <w:sz w:val="28"/>
          <w:szCs w:val="28"/>
          <w:shd w:val="clear" w:color="auto" w:fill="FFFFFF"/>
          <w:lang w:eastAsia="en-US"/>
        </w:rPr>
        <w:t xml:space="preserve">  Для всебічного та повного дослідження питання були використані наукові праці таких </w:t>
      </w:r>
      <w:r w:rsidR="00A9336B">
        <w:rPr>
          <w:rFonts w:eastAsiaTheme="minorHAnsi"/>
          <w:color w:val="000000"/>
          <w:sz w:val="28"/>
          <w:szCs w:val="28"/>
          <w:shd w:val="clear" w:color="auto" w:fill="FFFFFF"/>
          <w:lang w:eastAsia="en-US"/>
        </w:rPr>
        <w:t>….</w:t>
      </w:r>
    </w:p>
    <w:p w:rsidR="008272CB" w:rsidRPr="00124FD9" w:rsidRDefault="008272CB" w:rsidP="008272CB">
      <w:pPr>
        <w:pStyle w:val="rvps2"/>
        <w:shd w:val="clear" w:color="auto" w:fill="FFFFFF"/>
        <w:spacing w:before="0" w:beforeAutospacing="0" w:after="0" w:afterAutospacing="0" w:line="360" w:lineRule="auto"/>
        <w:ind w:firstLine="547"/>
        <w:jc w:val="both"/>
        <w:textAlignment w:val="baseline"/>
        <w:rPr>
          <w:rFonts w:eastAsiaTheme="minorHAnsi"/>
          <w:color w:val="000000"/>
          <w:sz w:val="28"/>
          <w:szCs w:val="28"/>
          <w:shd w:val="clear" w:color="auto" w:fill="FFFFFF"/>
          <w:lang w:eastAsia="en-US"/>
        </w:rPr>
      </w:pPr>
      <w:r w:rsidRPr="00124FD9">
        <w:rPr>
          <w:rFonts w:eastAsiaTheme="minorHAnsi"/>
          <w:b/>
          <w:color w:val="000000"/>
          <w:sz w:val="28"/>
          <w:szCs w:val="28"/>
          <w:shd w:val="clear" w:color="auto" w:fill="FFFFFF"/>
          <w:lang w:eastAsia="en-US"/>
        </w:rPr>
        <w:t>Структура та обсяг курсової роботи.</w:t>
      </w:r>
      <w:r w:rsidRPr="00124FD9">
        <w:rPr>
          <w:rFonts w:eastAsiaTheme="minorHAnsi"/>
          <w:color w:val="000000"/>
          <w:sz w:val="28"/>
          <w:szCs w:val="28"/>
          <w:shd w:val="clear" w:color="auto" w:fill="FFFFFF"/>
          <w:lang w:eastAsia="en-US"/>
        </w:rPr>
        <w:t xml:space="preserve"> Курсова робота складається зі вступу, </w:t>
      </w:r>
      <w:r w:rsidR="00741288" w:rsidRPr="00124FD9">
        <w:rPr>
          <w:rFonts w:eastAsiaTheme="minorHAnsi"/>
          <w:color w:val="000000"/>
          <w:sz w:val="28"/>
          <w:szCs w:val="28"/>
          <w:shd w:val="clear" w:color="auto" w:fill="FFFFFF"/>
          <w:lang w:eastAsia="en-US"/>
        </w:rPr>
        <w:t>дв</w:t>
      </w:r>
      <w:r w:rsidRPr="00124FD9">
        <w:rPr>
          <w:rFonts w:eastAsiaTheme="minorHAnsi"/>
          <w:color w:val="000000"/>
          <w:sz w:val="28"/>
          <w:szCs w:val="28"/>
          <w:shd w:val="clear" w:color="auto" w:fill="FFFFFF"/>
          <w:lang w:eastAsia="en-US"/>
        </w:rPr>
        <w:t xml:space="preserve">ох розділів, висновків, та списку використаної літератури. Загальний обсяг роботи – </w:t>
      </w:r>
      <w:r w:rsidR="00614B3F" w:rsidRPr="00124FD9">
        <w:rPr>
          <w:rFonts w:eastAsiaTheme="minorHAnsi"/>
          <w:color w:val="000000"/>
          <w:sz w:val="28"/>
          <w:szCs w:val="28"/>
          <w:shd w:val="clear" w:color="auto" w:fill="FFFFFF"/>
          <w:lang w:eastAsia="en-US"/>
        </w:rPr>
        <w:t>79</w:t>
      </w:r>
      <w:r w:rsidRPr="00124FD9">
        <w:rPr>
          <w:rFonts w:eastAsiaTheme="minorHAnsi"/>
          <w:color w:val="000000"/>
          <w:sz w:val="28"/>
          <w:szCs w:val="28"/>
          <w:shd w:val="clear" w:color="auto" w:fill="FFFFFF"/>
          <w:lang w:eastAsia="en-US"/>
        </w:rPr>
        <w:t xml:space="preserve"> сторін</w:t>
      </w:r>
      <w:r w:rsidR="0033205B" w:rsidRPr="00124FD9">
        <w:rPr>
          <w:rFonts w:eastAsiaTheme="minorHAnsi"/>
          <w:color w:val="000000"/>
          <w:sz w:val="28"/>
          <w:szCs w:val="28"/>
          <w:shd w:val="clear" w:color="auto" w:fill="FFFFFF"/>
          <w:lang w:eastAsia="en-US"/>
        </w:rPr>
        <w:t>о</w:t>
      </w:r>
      <w:r w:rsidRPr="00124FD9">
        <w:rPr>
          <w:rFonts w:eastAsiaTheme="minorHAnsi"/>
          <w:color w:val="000000"/>
          <w:sz w:val="28"/>
          <w:szCs w:val="28"/>
          <w:shd w:val="clear" w:color="auto" w:fill="FFFFFF"/>
          <w:lang w:eastAsia="en-US"/>
        </w:rPr>
        <w:t>к.</w:t>
      </w:r>
    </w:p>
    <w:p w:rsidR="00741288" w:rsidRPr="00124FD9" w:rsidRDefault="00741288" w:rsidP="00644BF0">
      <w:pPr>
        <w:pStyle w:val="rvps2"/>
        <w:shd w:val="clear" w:color="auto" w:fill="FFFFFF"/>
        <w:spacing w:before="0" w:beforeAutospacing="0" w:after="0" w:afterAutospacing="0" w:line="360" w:lineRule="auto"/>
        <w:ind w:firstLine="547"/>
        <w:jc w:val="center"/>
        <w:textAlignment w:val="baseline"/>
        <w:rPr>
          <w:b/>
          <w:sz w:val="28"/>
          <w:szCs w:val="28"/>
        </w:rPr>
      </w:pPr>
    </w:p>
    <w:p w:rsidR="0033205B" w:rsidRPr="00124FD9" w:rsidRDefault="0033205B" w:rsidP="00644BF0">
      <w:pPr>
        <w:pStyle w:val="rvps2"/>
        <w:shd w:val="clear" w:color="auto" w:fill="FFFFFF"/>
        <w:spacing w:before="0" w:beforeAutospacing="0" w:after="0" w:afterAutospacing="0" w:line="360" w:lineRule="auto"/>
        <w:ind w:firstLine="547"/>
        <w:jc w:val="center"/>
        <w:textAlignment w:val="baseline"/>
        <w:rPr>
          <w:b/>
          <w:sz w:val="28"/>
          <w:szCs w:val="28"/>
        </w:rPr>
      </w:pPr>
    </w:p>
    <w:p w:rsidR="00644BF0" w:rsidRPr="00124FD9" w:rsidRDefault="00644BF0" w:rsidP="00644BF0">
      <w:pPr>
        <w:pStyle w:val="rvps2"/>
        <w:shd w:val="clear" w:color="auto" w:fill="FFFFFF"/>
        <w:spacing w:before="0" w:beforeAutospacing="0" w:after="0" w:afterAutospacing="0" w:line="360" w:lineRule="auto"/>
        <w:ind w:firstLine="547"/>
        <w:jc w:val="center"/>
        <w:textAlignment w:val="baseline"/>
        <w:rPr>
          <w:b/>
          <w:sz w:val="28"/>
          <w:szCs w:val="28"/>
        </w:rPr>
      </w:pPr>
      <w:r w:rsidRPr="00124FD9">
        <w:rPr>
          <w:b/>
          <w:sz w:val="28"/>
          <w:szCs w:val="28"/>
        </w:rPr>
        <w:t>Р</w:t>
      </w:r>
      <w:r w:rsidR="00CF530C" w:rsidRPr="00124FD9">
        <w:rPr>
          <w:b/>
          <w:sz w:val="28"/>
          <w:szCs w:val="28"/>
        </w:rPr>
        <w:t>ОЗДІЛ</w:t>
      </w:r>
      <w:r w:rsidRPr="00124FD9">
        <w:rPr>
          <w:b/>
          <w:sz w:val="28"/>
          <w:szCs w:val="28"/>
        </w:rPr>
        <w:t xml:space="preserve"> 1</w:t>
      </w:r>
    </w:p>
    <w:p w:rsidR="00644BF0" w:rsidRPr="00124FD9" w:rsidRDefault="00644BF0" w:rsidP="00644BF0">
      <w:pPr>
        <w:pStyle w:val="rvps2"/>
        <w:shd w:val="clear" w:color="auto" w:fill="FFFFFF"/>
        <w:spacing w:before="0" w:beforeAutospacing="0" w:after="0" w:afterAutospacing="0" w:line="360" w:lineRule="auto"/>
        <w:ind w:firstLine="547"/>
        <w:jc w:val="center"/>
        <w:textAlignment w:val="baseline"/>
        <w:rPr>
          <w:b/>
          <w:sz w:val="28"/>
          <w:szCs w:val="28"/>
        </w:rPr>
      </w:pPr>
      <w:r w:rsidRPr="00124FD9">
        <w:rPr>
          <w:b/>
          <w:sz w:val="28"/>
          <w:szCs w:val="28"/>
        </w:rPr>
        <w:t>Загальні підстави виникнення валютних правовідносин</w:t>
      </w:r>
    </w:p>
    <w:p w:rsidR="00644BF0" w:rsidRPr="00124FD9" w:rsidRDefault="00644BF0" w:rsidP="00644BF0">
      <w:pPr>
        <w:pStyle w:val="rvps2"/>
        <w:shd w:val="clear" w:color="auto" w:fill="FFFFFF"/>
        <w:spacing w:before="0" w:beforeAutospacing="0" w:after="0" w:afterAutospacing="0" w:line="360" w:lineRule="auto"/>
        <w:ind w:firstLine="547"/>
        <w:jc w:val="both"/>
        <w:textAlignment w:val="baseline"/>
        <w:rPr>
          <w:sz w:val="28"/>
          <w:szCs w:val="28"/>
        </w:rPr>
      </w:pPr>
    </w:p>
    <w:p w:rsidR="00644BF0" w:rsidRPr="00124FD9" w:rsidRDefault="00644BF0" w:rsidP="00644BF0">
      <w:pPr>
        <w:pStyle w:val="rvps2"/>
        <w:shd w:val="clear" w:color="auto" w:fill="FFFFFF"/>
        <w:spacing w:before="0" w:beforeAutospacing="0" w:after="0" w:afterAutospacing="0" w:line="360" w:lineRule="auto"/>
        <w:ind w:firstLine="547"/>
        <w:jc w:val="both"/>
        <w:textAlignment w:val="baseline"/>
        <w:rPr>
          <w:b/>
          <w:sz w:val="28"/>
          <w:szCs w:val="28"/>
        </w:rPr>
      </w:pPr>
      <w:r w:rsidRPr="00124FD9">
        <w:rPr>
          <w:b/>
          <w:sz w:val="28"/>
          <w:szCs w:val="28"/>
        </w:rPr>
        <w:t xml:space="preserve">1.1. Поняття підстав виникнення валютних правовідносин та їх характеристика </w:t>
      </w:r>
    </w:p>
    <w:p w:rsidR="00D56BC1" w:rsidRPr="00124FD9" w:rsidRDefault="00D56BC1" w:rsidP="00D56BC1">
      <w:pPr>
        <w:rPr>
          <w:rFonts w:ascii="Palatino Linotype" w:hAnsi="Palatino Linotype"/>
          <w:color w:val="000000"/>
          <w:sz w:val="20"/>
          <w:szCs w:val="20"/>
          <w:shd w:val="clear" w:color="auto" w:fill="CCCCCC"/>
        </w:rPr>
      </w:pPr>
    </w:p>
    <w:p w:rsidR="00D56BC1" w:rsidRPr="00124FD9" w:rsidRDefault="00D56BC1" w:rsidP="00D56BC1">
      <w:pPr>
        <w:pStyle w:val="rvps2"/>
        <w:shd w:val="clear" w:color="auto" w:fill="FFFFFF"/>
        <w:spacing w:before="0" w:beforeAutospacing="0" w:after="0" w:afterAutospacing="0" w:line="360" w:lineRule="auto"/>
        <w:ind w:firstLine="547"/>
        <w:jc w:val="both"/>
        <w:textAlignment w:val="baseline"/>
        <w:rPr>
          <w:sz w:val="28"/>
          <w:szCs w:val="28"/>
        </w:rPr>
      </w:pPr>
      <w:r w:rsidRPr="00124FD9">
        <w:rPr>
          <w:sz w:val="28"/>
          <w:szCs w:val="28"/>
        </w:rPr>
        <w:t xml:space="preserve">Розглядаючи питання щодо підстав виникнення валютних правовідносин, необхідно </w:t>
      </w:r>
      <w:r w:rsidR="00124FD9" w:rsidRPr="00124FD9">
        <w:rPr>
          <w:sz w:val="28"/>
          <w:szCs w:val="28"/>
        </w:rPr>
        <w:t>звернутися</w:t>
      </w:r>
      <w:r w:rsidRPr="00124FD9">
        <w:rPr>
          <w:sz w:val="28"/>
          <w:szCs w:val="28"/>
        </w:rPr>
        <w:t xml:space="preserve"> до їх особливостей та структури, щоб в контексті суб’єктного складу визначити їх публічно-правовий характер.</w:t>
      </w:r>
    </w:p>
    <w:p w:rsidR="00D56BC1" w:rsidRPr="00124FD9" w:rsidRDefault="00A9336B" w:rsidP="00CF530C">
      <w:pPr>
        <w:pStyle w:val="rvps2"/>
        <w:shd w:val="clear" w:color="auto" w:fill="FFFFFF"/>
        <w:spacing w:before="0" w:beforeAutospacing="0" w:after="0" w:afterAutospacing="0" w:line="360" w:lineRule="auto"/>
        <w:ind w:firstLine="547"/>
        <w:jc w:val="both"/>
        <w:textAlignment w:val="baseline"/>
        <w:rPr>
          <w:sz w:val="28"/>
          <w:szCs w:val="28"/>
        </w:rPr>
      </w:pPr>
      <w:r>
        <w:rPr>
          <w:sz w:val="28"/>
          <w:szCs w:val="28"/>
        </w:rPr>
        <w:t>…</w:t>
      </w:r>
      <w:r w:rsidR="00CF530C" w:rsidRPr="00124FD9">
        <w:rPr>
          <w:sz w:val="28"/>
          <w:szCs w:val="28"/>
        </w:rPr>
        <w:t xml:space="preserve"> [1].</w:t>
      </w:r>
    </w:p>
    <w:p w:rsidR="00D56BC1" w:rsidRPr="00124FD9" w:rsidRDefault="00D56BC1" w:rsidP="00A9336B">
      <w:pPr>
        <w:pStyle w:val="rvps2"/>
        <w:shd w:val="clear" w:color="auto" w:fill="FFFFFF"/>
        <w:spacing w:before="0" w:beforeAutospacing="0" w:after="0" w:afterAutospacing="0" w:line="360" w:lineRule="auto"/>
        <w:ind w:firstLine="547"/>
        <w:jc w:val="both"/>
        <w:textAlignment w:val="baseline"/>
        <w:rPr>
          <w:sz w:val="28"/>
          <w:szCs w:val="28"/>
        </w:rPr>
      </w:pPr>
      <w:r w:rsidRPr="00124FD9">
        <w:rPr>
          <w:sz w:val="28"/>
          <w:szCs w:val="28"/>
        </w:rPr>
        <w:lastRenderedPageBreak/>
        <w:t>На думку деяких учених, норми права, які регулюють відносини у сфері здійснення управління грошовим обігом та валютними відносинами, становлять окремий інститут фінансового права. Ще в радянській спеціальній літературі вчені не раз робили спроби дати визначення валютних відносин. Зокрема, І.</w:t>
      </w:r>
      <w:r w:rsidR="00124FD9">
        <w:rPr>
          <w:sz w:val="28"/>
          <w:szCs w:val="28"/>
        </w:rPr>
        <w:t xml:space="preserve"> </w:t>
      </w:r>
      <w:r w:rsidRPr="00124FD9">
        <w:rPr>
          <w:sz w:val="28"/>
          <w:szCs w:val="28"/>
        </w:rPr>
        <w:t xml:space="preserve">П. </w:t>
      </w:r>
      <w:proofErr w:type="spellStart"/>
      <w:r w:rsidRPr="00124FD9">
        <w:rPr>
          <w:sz w:val="28"/>
          <w:szCs w:val="28"/>
        </w:rPr>
        <w:t>Айзенберг</w:t>
      </w:r>
      <w:proofErr w:type="spellEnd"/>
      <w:r w:rsidRPr="00124FD9">
        <w:rPr>
          <w:sz w:val="28"/>
          <w:szCs w:val="28"/>
        </w:rPr>
        <w:t xml:space="preserve"> зазначав, що виникнення валютних відносин пов’язано зі здійсненням </w:t>
      </w:r>
      <w:r w:rsidR="00A9336B">
        <w:rPr>
          <w:sz w:val="28"/>
          <w:szCs w:val="28"/>
        </w:rPr>
        <w:t>….</w:t>
      </w:r>
    </w:p>
    <w:p w:rsidR="00D56BC1" w:rsidRPr="00124FD9" w:rsidRDefault="00D56BC1" w:rsidP="00D56BC1">
      <w:pPr>
        <w:spacing w:line="360" w:lineRule="auto"/>
        <w:ind w:firstLine="709"/>
        <w:contextualSpacing/>
        <w:jc w:val="both"/>
      </w:pPr>
      <w:r w:rsidRPr="00124FD9">
        <w:t>Досліджуючи це питання О. В. Зайчук зазначив, що суб'єкт права — це особа чи організація, за якими держава визнає здатність бути носіями суб'єктивних прав і юридичних обов'язків. У сучасній юридичній літературі поняття «суб'єкт права» частіше за все використовується як синонім термінів «суб'єкт» чи «учасник правовідносин». У юридичних джерелах кінця XIX — початку XX ст. поняття «суб'єкт права» використовувалося для позначення носія «суб'єктивних прав» [</w:t>
      </w:r>
      <w:r w:rsidR="00CF530C" w:rsidRPr="00124FD9">
        <w:t>3</w:t>
      </w:r>
      <w:r w:rsidRPr="00124FD9">
        <w:t>, с. 217]</w:t>
      </w:r>
      <w:r w:rsidR="00A9336B">
        <w:t>….</w:t>
      </w:r>
    </w:p>
    <w:p w:rsidR="00D56BC1" w:rsidRPr="00124FD9" w:rsidRDefault="00A9336B" w:rsidP="00D56BC1">
      <w:pPr>
        <w:spacing w:line="360" w:lineRule="auto"/>
        <w:ind w:firstLine="709"/>
        <w:contextualSpacing/>
        <w:jc w:val="both"/>
      </w:pPr>
      <w:r>
        <w:t>…</w:t>
      </w:r>
    </w:p>
    <w:p w:rsidR="00D56BC1" w:rsidRPr="00124FD9" w:rsidRDefault="00D56BC1" w:rsidP="00D56BC1">
      <w:pPr>
        <w:spacing w:line="360" w:lineRule="auto"/>
        <w:ind w:firstLine="709"/>
        <w:contextualSpacing/>
        <w:jc w:val="both"/>
      </w:pPr>
      <w:r w:rsidRPr="00124FD9">
        <w:t>Виходячи з загального визначення суб’єктів правовідносин, наданого В. В. Молдован, це учасники правових відносин, які мають взаємні суб'єктивні права та юридичні обов'язки [</w:t>
      </w:r>
      <w:r w:rsidR="00CF530C" w:rsidRPr="00124FD9">
        <w:t>4</w:t>
      </w:r>
      <w:r w:rsidRPr="00124FD9">
        <w:t>, с. 53]</w:t>
      </w:r>
      <w:r w:rsidR="00A9336B">
        <w:t>….</w:t>
      </w:r>
    </w:p>
    <w:p w:rsidR="00D56BC1" w:rsidRPr="00124FD9" w:rsidRDefault="00A9336B" w:rsidP="00D56BC1">
      <w:pPr>
        <w:pStyle w:val="rvps2"/>
        <w:shd w:val="clear" w:color="auto" w:fill="FFFFFF"/>
        <w:spacing w:before="0" w:beforeAutospacing="0" w:after="0" w:afterAutospacing="0" w:line="360" w:lineRule="auto"/>
        <w:ind w:firstLine="547"/>
        <w:jc w:val="both"/>
        <w:textAlignment w:val="baseline"/>
        <w:rPr>
          <w:sz w:val="28"/>
        </w:rPr>
      </w:pPr>
      <w:r>
        <w:rPr>
          <w:sz w:val="28"/>
        </w:rPr>
        <w:t>….</w:t>
      </w:r>
    </w:p>
    <w:p w:rsidR="00644BF0" w:rsidRPr="00124FD9" w:rsidRDefault="00D56BC1" w:rsidP="00A9336B">
      <w:pPr>
        <w:pStyle w:val="a6"/>
        <w:ind w:firstLine="709"/>
        <w:rPr>
          <w:b/>
          <w:szCs w:val="28"/>
        </w:rPr>
      </w:pPr>
      <w:r w:rsidRPr="00124FD9">
        <w:rPr>
          <w:rFonts w:ascii="Times New Roman" w:hAnsi="Times New Roman"/>
        </w:rPr>
        <w:t xml:space="preserve">Таким чином, </w:t>
      </w:r>
      <w:r w:rsidR="00A9336B">
        <w:rPr>
          <w:rFonts w:ascii="Times New Roman" w:hAnsi="Times New Roman"/>
        </w:rPr>
        <w:t>…</w:t>
      </w:r>
    </w:p>
    <w:p w:rsidR="00644BF0" w:rsidRPr="00124FD9" w:rsidRDefault="00644BF0" w:rsidP="009A6BF2">
      <w:pPr>
        <w:pStyle w:val="a6"/>
        <w:ind w:firstLine="709"/>
        <w:rPr>
          <w:rFonts w:ascii="Times New Roman" w:hAnsi="Times New Roman"/>
        </w:rPr>
      </w:pPr>
    </w:p>
    <w:p w:rsidR="00644BF0" w:rsidRPr="00124FD9" w:rsidRDefault="00644BF0" w:rsidP="009A6BF2">
      <w:pPr>
        <w:pStyle w:val="a6"/>
        <w:ind w:firstLine="709"/>
        <w:rPr>
          <w:rFonts w:ascii="Times New Roman" w:hAnsi="Times New Roman"/>
          <w:b/>
        </w:rPr>
      </w:pPr>
      <w:r w:rsidRPr="00124FD9">
        <w:rPr>
          <w:rFonts w:ascii="Times New Roman" w:hAnsi="Times New Roman"/>
          <w:b/>
        </w:rPr>
        <w:t>1.2. Дії як підстави виникнення валютних правовідносин</w:t>
      </w:r>
    </w:p>
    <w:p w:rsidR="009A6BF2" w:rsidRPr="00124FD9" w:rsidRDefault="009A6BF2" w:rsidP="009A6BF2">
      <w:pPr>
        <w:pStyle w:val="a6"/>
        <w:ind w:firstLine="709"/>
        <w:rPr>
          <w:rFonts w:ascii="Times New Roman" w:hAnsi="Times New Roman"/>
        </w:rPr>
      </w:pPr>
    </w:p>
    <w:p w:rsidR="00DF6811" w:rsidRPr="00124FD9" w:rsidRDefault="00DF6811" w:rsidP="00DF6811">
      <w:pPr>
        <w:pStyle w:val="a6"/>
        <w:ind w:firstLine="709"/>
        <w:rPr>
          <w:rFonts w:ascii="Times New Roman" w:hAnsi="Times New Roman"/>
        </w:rPr>
      </w:pPr>
      <w:r w:rsidRPr="00124FD9">
        <w:rPr>
          <w:rFonts w:ascii="Times New Roman" w:hAnsi="Times New Roman"/>
        </w:rPr>
        <w:t>На думку І.І. Спиридонова юридичні факти є збірне поняття, яке означає різноманітність усіх існуючих життєвих обставин, що зумовлюють певні юридичні наслідки. З метою їх систематизації для якнайкращого їх дослідження та конкретизації існує майже їх вичерпна класифікація [</w:t>
      </w:r>
      <w:r w:rsidR="009A6BF2" w:rsidRPr="00124FD9">
        <w:rPr>
          <w:rFonts w:ascii="Times New Roman" w:hAnsi="Times New Roman"/>
        </w:rPr>
        <w:t>3</w:t>
      </w:r>
      <w:r w:rsidRPr="00124FD9">
        <w:rPr>
          <w:rFonts w:ascii="Times New Roman" w:hAnsi="Times New Roman"/>
        </w:rPr>
        <w:t>8, с. 239]</w:t>
      </w:r>
      <w:r w:rsidR="00A9336B">
        <w:rPr>
          <w:rFonts w:ascii="Times New Roman" w:hAnsi="Times New Roman"/>
        </w:rPr>
        <w:t>….</w:t>
      </w:r>
    </w:p>
    <w:p w:rsidR="00DF6811" w:rsidRPr="00124FD9" w:rsidRDefault="00A9336B" w:rsidP="00DF6811">
      <w:pPr>
        <w:pStyle w:val="a6"/>
        <w:ind w:firstLine="709"/>
        <w:rPr>
          <w:rFonts w:ascii="Times New Roman" w:hAnsi="Times New Roman"/>
        </w:rPr>
      </w:pPr>
      <w:r>
        <w:rPr>
          <w:rFonts w:ascii="Times New Roman" w:hAnsi="Times New Roman"/>
        </w:rPr>
        <w:t>….</w:t>
      </w:r>
    </w:p>
    <w:p w:rsidR="00DF6811" w:rsidRPr="00124FD9" w:rsidRDefault="00DF6811" w:rsidP="00DF6811">
      <w:pPr>
        <w:pStyle w:val="a6"/>
        <w:tabs>
          <w:tab w:val="left" w:pos="6663"/>
        </w:tabs>
        <w:ind w:firstLine="709"/>
        <w:rPr>
          <w:rFonts w:ascii="Times New Roman" w:hAnsi="Times New Roman"/>
        </w:rPr>
      </w:pPr>
      <w:r w:rsidRPr="00124FD9">
        <w:rPr>
          <w:rFonts w:ascii="Times New Roman" w:hAnsi="Times New Roman"/>
        </w:rPr>
        <w:lastRenderedPageBreak/>
        <w:t>У процесі правового регулювання юридичні дії як основний вид юридичних фактів виступають у різних якостях. З одного боку, дії є підставами виникнення, зміни, припинення правовідносин, настання різних правових наслідків, а з іншого – вони відіграють роль матеріального об'єкта, на який впливають правові відносини і заради яких Здійснюється правове регулювання [</w:t>
      </w:r>
      <w:r w:rsidR="009A6BF2" w:rsidRPr="00124FD9">
        <w:rPr>
          <w:rFonts w:ascii="Times New Roman" w:hAnsi="Times New Roman"/>
        </w:rPr>
        <w:t>4</w:t>
      </w:r>
      <w:r w:rsidRPr="00124FD9">
        <w:rPr>
          <w:rFonts w:ascii="Times New Roman" w:hAnsi="Times New Roman"/>
        </w:rPr>
        <w:t>3, с. 153]</w:t>
      </w:r>
      <w:r w:rsidR="00A9336B">
        <w:rPr>
          <w:rFonts w:ascii="Times New Roman" w:hAnsi="Times New Roman"/>
        </w:rPr>
        <w:t>….</w:t>
      </w:r>
    </w:p>
    <w:p w:rsidR="00DF6811" w:rsidRPr="00124FD9" w:rsidRDefault="00DF6811" w:rsidP="00DF6811">
      <w:pPr>
        <w:pStyle w:val="a6"/>
        <w:ind w:firstLine="709"/>
        <w:rPr>
          <w:rFonts w:ascii="Times New Roman" w:hAnsi="Times New Roman"/>
        </w:rPr>
      </w:pPr>
      <w:r w:rsidRPr="00124FD9">
        <w:rPr>
          <w:rFonts w:ascii="Times New Roman" w:hAnsi="Times New Roman"/>
        </w:rPr>
        <w:t xml:space="preserve">Юридичні дії завжди здійснюються за волею людини. За характером їх ставлення до приписів правових норм, юридичні дії розподіляють на правомірні й неправомірні. Так, здійснення угоди купівлі-продажу іноземної валюти </w:t>
      </w:r>
      <w:r w:rsidR="00A9336B">
        <w:rPr>
          <w:rFonts w:ascii="Times New Roman" w:hAnsi="Times New Roman"/>
        </w:rPr>
        <w:t>….</w:t>
      </w:r>
      <w:r w:rsidRPr="00124FD9">
        <w:rPr>
          <w:rFonts w:ascii="Times New Roman" w:hAnsi="Times New Roman"/>
        </w:rPr>
        <w:t xml:space="preserve"> [</w:t>
      </w:r>
      <w:r w:rsidR="009A6BF2" w:rsidRPr="00124FD9">
        <w:rPr>
          <w:rFonts w:ascii="Times New Roman" w:hAnsi="Times New Roman"/>
        </w:rPr>
        <w:t>4</w:t>
      </w:r>
      <w:r w:rsidRPr="00124FD9">
        <w:rPr>
          <w:rFonts w:ascii="Times New Roman" w:hAnsi="Times New Roman"/>
        </w:rPr>
        <w:t>4, c. 59].</w:t>
      </w:r>
    </w:p>
    <w:p w:rsidR="00DF6811" w:rsidRPr="00124FD9" w:rsidRDefault="00A9336B" w:rsidP="00DF6811">
      <w:pPr>
        <w:pStyle w:val="a6"/>
        <w:ind w:firstLine="709"/>
        <w:rPr>
          <w:rFonts w:ascii="Times New Roman" w:hAnsi="Times New Roman"/>
        </w:rPr>
      </w:pPr>
      <w:r>
        <w:rPr>
          <w:rFonts w:ascii="Times New Roman" w:hAnsi="Times New Roman"/>
        </w:rPr>
        <w:t>….</w:t>
      </w:r>
    </w:p>
    <w:p w:rsidR="00F1050D" w:rsidRPr="00124FD9" w:rsidRDefault="00702360" w:rsidP="00702360">
      <w:pPr>
        <w:pStyle w:val="a6"/>
        <w:ind w:firstLine="709"/>
        <w:rPr>
          <w:rFonts w:ascii="Times New Roman" w:hAnsi="Times New Roman"/>
        </w:rPr>
      </w:pPr>
      <w:r w:rsidRPr="00124FD9">
        <w:rPr>
          <w:rFonts w:ascii="Times New Roman" w:hAnsi="Times New Roman"/>
        </w:rPr>
        <w:t xml:space="preserve">Отже, діями, </w:t>
      </w:r>
      <w:r w:rsidR="00A9336B">
        <w:rPr>
          <w:rFonts w:ascii="Times New Roman" w:hAnsi="Times New Roman"/>
        </w:rPr>
        <w:t>…</w:t>
      </w:r>
    </w:p>
    <w:p w:rsidR="009A6BF2" w:rsidRPr="00124FD9" w:rsidRDefault="009A6BF2" w:rsidP="00702360">
      <w:pPr>
        <w:pStyle w:val="a6"/>
        <w:ind w:firstLine="709"/>
        <w:rPr>
          <w:rFonts w:ascii="Times New Roman" w:hAnsi="Times New Roman"/>
        </w:rPr>
      </w:pPr>
    </w:p>
    <w:p w:rsidR="00644BF0" w:rsidRPr="00124FD9" w:rsidRDefault="00644BF0" w:rsidP="00702360">
      <w:pPr>
        <w:pStyle w:val="a6"/>
        <w:ind w:firstLine="709"/>
        <w:rPr>
          <w:rFonts w:ascii="Times New Roman" w:hAnsi="Times New Roman"/>
          <w:b/>
        </w:rPr>
      </w:pPr>
      <w:r w:rsidRPr="00124FD9">
        <w:rPr>
          <w:rFonts w:ascii="Times New Roman" w:hAnsi="Times New Roman"/>
          <w:b/>
        </w:rPr>
        <w:t>1.3. Події як підстави виникнення валютних правовідносин</w:t>
      </w:r>
    </w:p>
    <w:p w:rsidR="009A6BF2" w:rsidRPr="00124FD9" w:rsidRDefault="009A6BF2" w:rsidP="00702360">
      <w:pPr>
        <w:pStyle w:val="a6"/>
        <w:ind w:firstLine="709"/>
        <w:rPr>
          <w:rFonts w:ascii="Times New Roman" w:hAnsi="Times New Roman"/>
        </w:rPr>
      </w:pPr>
    </w:p>
    <w:p w:rsidR="00D56BC1" w:rsidRPr="00124FD9" w:rsidRDefault="00D56BC1" w:rsidP="00D56BC1">
      <w:pPr>
        <w:pStyle w:val="a6"/>
        <w:ind w:firstLine="709"/>
        <w:rPr>
          <w:rFonts w:ascii="Times New Roman" w:hAnsi="Times New Roman"/>
        </w:rPr>
      </w:pPr>
      <w:r w:rsidRPr="00124FD9">
        <w:rPr>
          <w:rFonts w:ascii="Times New Roman" w:hAnsi="Times New Roman"/>
        </w:rPr>
        <w:t>Юридичні події – це юридично значущі життєві обставини, настання яких не залежить від волі людини [</w:t>
      </w:r>
      <w:r w:rsidR="009A6BF2" w:rsidRPr="00124FD9">
        <w:rPr>
          <w:rFonts w:ascii="Times New Roman" w:hAnsi="Times New Roman"/>
        </w:rPr>
        <w:t>4</w:t>
      </w:r>
      <w:r w:rsidRPr="00124FD9">
        <w:rPr>
          <w:rFonts w:ascii="Times New Roman" w:hAnsi="Times New Roman"/>
        </w:rPr>
        <w:t>3, с. 153].</w:t>
      </w:r>
    </w:p>
    <w:p w:rsidR="00D56BC1" w:rsidRPr="00124FD9" w:rsidRDefault="00D56BC1" w:rsidP="00D56BC1">
      <w:pPr>
        <w:pStyle w:val="a6"/>
        <w:ind w:firstLine="709"/>
        <w:rPr>
          <w:rFonts w:ascii="Times New Roman" w:hAnsi="Times New Roman"/>
        </w:rPr>
      </w:pPr>
      <w:r w:rsidRPr="00124FD9">
        <w:rPr>
          <w:rFonts w:ascii="Times New Roman" w:hAnsi="Times New Roman"/>
        </w:rPr>
        <w:t>Залежно від наявності або відсутності життєвих обставин виділяють позитивні та негативні юридичні факти. [</w:t>
      </w:r>
      <w:r w:rsidR="009A6BF2" w:rsidRPr="00124FD9">
        <w:rPr>
          <w:rFonts w:ascii="Times New Roman" w:hAnsi="Times New Roman"/>
        </w:rPr>
        <w:t>4</w:t>
      </w:r>
      <w:r w:rsidRPr="00124FD9">
        <w:rPr>
          <w:rFonts w:ascii="Times New Roman" w:hAnsi="Times New Roman"/>
        </w:rPr>
        <w:t>3, с. 153]</w:t>
      </w:r>
      <w:r w:rsidR="00A9336B">
        <w:rPr>
          <w:rFonts w:ascii="Times New Roman" w:hAnsi="Times New Roman"/>
        </w:rPr>
        <w:t>….</w:t>
      </w:r>
    </w:p>
    <w:p w:rsidR="00D56BC1" w:rsidRPr="00124FD9" w:rsidRDefault="00A9336B" w:rsidP="00D56BC1">
      <w:pPr>
        <w:pStyle w:val="a6"/>
        <w:ind w:firstLine="709"/>
        <w:rPr>
          <w:rFonts w:ascii="Times New Roman" w:hAnsi="Times New Roman"/>
        </w:rPr>
      </w:pPr>
      <w:r>
        <w:rPr>
          <w:rFonts w:ascii="Times New Roman" w:hAnsi="Times New Roman"/>
        </w:rPr>
        <w:t>…</w:t>
      </w:r>
    </w:p>
    <w:p w:rsidR="00D56BC1" w:rsidRPr="00124FD9" w:rsidRDefault="00D56BC1" w:rsidP="00D56BC1">
      <w:pPr>
        <w:pStyle w:val="a6"/>
        <w:ind w:firstLine="709"/>
        <w:rPr>
          <w:rFonts w:ascii="Times New Roman" w:hAnsi="Times New Roman"/>
        </w:rPr>
      </w:pPr>
      <w:r w:rsidRPr="00124FD9">
        <w:rPr>
          <w:rFonts w:ascii="Times New Roman" w:hAnsi="Times New Roman"/>
        </w:rPr>
        <w:t>Зокрема, Н.</w:t>
      </w:r>
      <w:r w:rsidR="00596C7B">
        <w:rPr>
          <w:rFonts w:ascii="Times New Roman" w:hAnsi="Times New Roman"/>
        </w:rPr>
        <w:t xml:space="preserve"> </w:t>
      </w:r>
      <w:r w:rsidRPr="00124FD9">
        <w:rPr>
          <w:rFonts w:ascii="Times New Roman" w:hAnsi="Times New Roman"/>
        </w:rPr>
        <w:t xml:space="preserve">О. </w:t>
      </w:r>
      <w:proofErr w:type="spellStart"/>
      <w:r w:rsidRPr="00124FD9">
        <w:rPr>
          <w:rFonts w:ascii="Times New Roman" w:hAnsi="Times New Roman"/>
        </w:rPr>
        <w:t>Чечіна</w:t>
      </w:r>
      <w:proofErr w:type="spellEnd"/>
      <w:r w:rsidRPr="00124FD9">
        <w:rPr>
          <w:rFonts w:ascii="Times New Roman" w:hAnsi="Times New Roman"/>
        </w:rPr>
        <w:t xml:space="preserve"> вважає, що події не можуть розглядатися як юридичні факти, що спричиняють процесуальні правовідносини, жодна норма процесуального права не може і не повинна пов'язувати будь-які правові наслідки </w:t>
      </w:r>
      <w:r w:rsidR="00A9336B">
        <w:rPr>
          <w:rFonts w:ascii="Times New Roman" w:hAnsi="Times New Roman"/>
        </w:rPr>
        <w:t>….</w:t>
      </w:r>
      <w:r w:rsidRPr="00124FD9">
        <w:rPr>
          <w:rFonts w:ascii="Times New Roman" w:hAnsi="Times New Roman"/>
        </w:rPr>
        <w:t xml:space="preserve"> [</w:t>
      </w:r>
      <w:r w:rsidR="009A6BF2" w:rsidRPr="00124FD9">
        <w:rPr>
          <w:rFonts w:ascii="Times New Roman" w:hAnsi="Times New Roman"/>
        </w:rPr>
        <w:t>4</w:t>
      </w:r>
      <w:r w:rsidRPr="00124FD9">
        <w:rPr>
          <w:rFonts w:ascii="Times New Roman" w:hAnsi="Times New Roman"/>
        </w:rPr>
        <w:t xml:space="preserve">6, с. 68]. </w:t>
      </w:r>
    </w:p>
    <w:p w:rsidR="00F1050D" w:rsidRPr="00124FD9" w:rsidRDefault="00D56BC1" w:rsidP="00A9336B">
      <w:pPr>
        <w:pStyle w:val="a6"/>
        <w:ind w:firstLine="709"/>
        <w:rPr>
          <w:rFonts w:ascii="Times New Roman" w:hAnsi="Times New Roman"/>
        </w:rPr>
      </w:pPr>
      <w:r w:rsidRPr="00124FD9">
        <w:rPr>
          <w:rFonts w:ascii="Times New Roman" w:hAnsi="Times New Roman"/>
        </w:rPr>
        <w:t xml:space="preserve">Іншої точки зору дотримується О.Ф. Козлов стверджуючи, що події безпосередньо породжують права й обов'язки суду, сторін, третіх осіб, і вважає, що смерть однієї з сторін у процесі (позивача або відповідача) є тією обставиною, яка </w:t>
      </w:r>
      <w:r w:rsidR="00A9336B">
        <w:rPr>
          <w:rFonts w:ascii="Times New Roman" w:hAnsi="Times New Roman"/>
        </w:rPr>
        <w:t>….</w:t>
      </w:r>
    </w:p>
    <w:p w:rsidR="00242AE5" w:rsidRPr="00124FD9" w:rsidRDefault="000910A1" w:rsidP="00A9336B">
      <w:pPr>
        <w:pStyle w:val="a6"/>
        <w:ind w:firstLine="709"/>
        <w:rPr>
          <w:rFonts w:ascii="Tahoma" w:hAnsi="Tahoma" w:cs="Tahoma"/>
          <w:b/>
          <w:bCs/>
          <w:color w:val="000080"/>
          <w:sz w:val="18"/>
          <w:szCs w:val="18"/>
          <w:bdr w:val="none" w:sz="0" w:space="0" w:color="auto" w:frame="1"/>
          <w:shd w:val="clear" w:color="auto" w:fill="E8F5FE"/>
        </w:rPr>
      </w:pPr>
      <w:r w:rsidRPr="00124FD9">
        <w:rPr>
          <w:rFonts w:ascii="Times New Roman" w:hAnsi="Times New Roman"/>
        </w:rPr>
        <w:t xml:space="preserve">Отже, </w:t>
      </w:r>
      <w:r w:rsidR="00A9336B">
        <w:rPr>
          <w:rFonts w:ascii="Times New Roman" w:hAnsi="Times New Roman"/>
        </w:rPr>
        <w:t>….</w:t>
      </w:r>
    </w:p>
    <w:p w:rsidR="005808D2" w:rsidRPr="00124FD9" w:rsidRDefault="005808D2" w:rsidP="00B812F7">
      <w:pPr>
        <w:pStyle w:val="rvps2"/>
        <w:shd w:val="clear" w:color="auto" w:fill="FFFFFF"/>
        <w:spacing w:before="0" w:beforeAutospacing="0" w:after="0" w:afterAutospacing="0" w:line="360" w:lineRule="auto"/>
        <w:ind w:firstLine="547"/>
        <w:jc w:val="center"/>
        <w:textAlignment w:val="baseline"/>
        <w:rPr>
          <w:b/>
          <w:sz w:val="28"/>
          <w:szCs w:val="28"/>
        </w:rPr>
      </w:pPr>
    </w:p>
    <w:p w:rsidR="005808D2" w:rsidRPr="00124FD9" w:rsidRDefault="005808D2" w:rsidP="00B812F7">
      <w:pPr>
        <w:pStyle w:val="rvps2"/>
        <w:shd w:val="clear" w:color="auto" w:fill="FFFFFF"/>
        <w:spacing w:before="0" w:beforeAutospacing="0" w:after="0" w:afterAutospacing="0" w:line="360" w:lineRule="auto"/>
        <w:ind w:firstLine="547"/>
        <w:jc w:val="center"/>
        <w:textAlignment w:val="baseline"/>
        <w:rPr>
          <w:b/>
          <w:sz w:val="28"/>
          <w:szCs w:val="28"/>
        </w:rPr>
      </w:pPr>
    </w:p>
    <w:p w:rsidR="00B812F7" w:rsidRPr="00124FD9" w:rsidRDefault="00B812F7" w:rsidP="00B812F7">
      <w:pPr>
        <w:pStyle w:val="rvps2"/>
        <w:shd w:val="clear" w:color="auto" w:fill="FFFFFF"/>
        <w:spacing w:before="0" w:beforeAutospacing="0" w:after="0" w:afterAutospacing="0" w:line="360" w:lineRule="auto"/>
        <w:ind w:firstLine="547"/>
        <w:jc w:val="center"/>
        <w:textAlignment w:val="baseline"/>
        <w:rPr>
          <w:b/>
          <w:sz w:val="28"/>
          <w:szCs w:val="28"/>
        </w:rPr>
      </w:pPr>
      <w:r w:rsidRPr="00124FD9">
        <w:rPr>
          <w:b/>
          <w:sz w:val="28"/>
          <w:szCs w:val="28"/>
        </w:rPr>
        <w:t>РОЗДІЛ 2</w:t>
      </w:r>
    </w:p>
    <w:p w:rsidR="00B812F7" w:rsidRPr="00124FD9" w:rsidRDefault="00B812F7" w:rsidP="00B812F7">
      <w:pPr>
        <w:pStyle w:val="rvps2"/>
        <w:shd w:val="clear" w:color="auto" w:fill="FFFFFF"/>
        <w:spacing w:before="0" w:beforeAutospacing="0" w:after="0" w:afterAutospacing="0" w:line="360" w:lineRule="auto"/>
        <w:ind w:firstLine="547"/>
        <w:jc w:val="center"/>
        <w:textAlignment w:val="baseline"/>
        <w:rPr>
          <w:b/>
          <w:sz w:val="28"/>
          <w:szCs w:val="28"/>
        </w:rPr>
      </w:pPr>
      <w:r w:rsidRPr="00124FD9">
        <w:rPr>
          <w:b/>
          <w:sz w:val="28"/>
          <w:szCs w:val="28"/>
        </w:rPr>
        <w:t>Характеристика окремих підстав виникнення валютних правовідносин</w:t>
      </w:r>
    </w:p>
    <w:p w:rsidR="00B812F7" w:rsidRPr="00124FD9" w:rsidRDefault="00B812F7" w:rsidP="00B812F7">
      <w:pPr>
        <w:pStyle w:val="rvps2"/>
        <w:shd w:val="clear" w:color="auto" w:fill="FFFFFF"/>
        <w:spacing w:before="0" w:beforeAutospacing="0" w:after="0" w:afterAutospacing="0" w:line="360" w:lineRule="auto"/>
        <w:ind w:firstLine="547"/>
        <w:jc w:val="both"/>
        <w:textAlignment w:val="baseline"/>
        <w:rPr>
          <w:b/>
          <w:sz w:val="28"/>
          <w:szCs w:val="28"/>
        </w:rPr>
      </w:pPr>
    </w:p>
    <w:p w:rsidR="00B812F7" w:rsidRPr="00124FD9" w:rsidRDefault="00B812F7" w:rsidP="00B812F7">
      <w:pPr>
        <w:pStyle w:val="rvps2"/>
        <w:shd w:val="clear" w:color="auto" w:fill="FFFFFF"/>
        <w:spacing w:before="0" w:beforeAutospacing="0" w:after="0" w:afterAutospacing="0" w:line="360" w:lineRule="auto"/>
        <w:ind w:firstLine="547"/>
        <w:jc w:val="both"/>
        <w:textAlignment w:val="baseline"/>
        <w:rPr>
          <w:b/>
          <w:sz w:val="28"/>
          <w:szCs w:val="28"/>
        </w:rPr>
      </w:pPr>
      <w:r w:rsidRPr="00124FD9">
        <w:rPr>
          <w:b/>
          <w:sz w:val="28"/>
          <w:szCs w:val="28"/>
        </w:rPr>
        <w:t>2.1. Зловживання правом як підстава виникнення валютних правовідносин</w:t>
      </w:r>
    </w:p>
    <w:p w:rsidR="00B812F7" w:rsidRPr="00124FD9" w:rsidRDefault="00B812F7" w:rsidP="00B812F7">
      <w:pPr>
        <w:pStyle w:val="rvps2"/>
        <w:shd w:val="clear" w:color="auto" w:fill="FFFFFF"/>
        <w:spacing w:before="0" w:beforeAutospacing="0" w:after="0" w:afterAutospacing="0" w:line="360" w:lineRule="auto"/>
        <w:ind w:firstLine="547"/>
        <w:jc w:val="both"/>
        <w:textAlignment w:val="baseline"/>
        <w:rPr>
          <w:sz w:val="28"/>
          <w:szCs w:val="28"/>
        </w:rPr>
      </w:pPr>
    </w:p>
    <w:p w:rsidR="00B812F7" w:rsidRPr="00124FD9" w:rsidRDefault="00B812F7" w:rsidP="00B812F7">
      <w:pPr>
        <w:pStyle w:val="rvps2"/>
        <w:shd w:val="clear" w:color="auto" w:fill="FFFFFF"/>
        <w:spacing w:before="0" w:beforeAutospacing="0" w:after="0" w:afterAutospacing="0" w:line="360" w:lineRule="auto"/>
        <w:ind w:firstLine="547"/>
        <w:jc w:val="both"/>
        <w:textAlignment w:val="baseline"/>
        <w:rPr>
          <w:sz w:val="28"/>
          <w:szCs w:val="28"/>
        </w:rPr>
      </w:pPr>
      <w:r w:rsidRPr="00124FD9">
        <w:rPr>
          <w:sz w:val="28"/>
          <w:szCs w:val="28"/>
        </w:rPr>
        <w:t>На сьогоднішній день однією з актуальних і найбільш складних категорій сучасної цивілістики є категорія «зловживання правом».</w:t>
      </w:r>
    </w:p>
    <w:p w:rsidR="00B812F7" w:rsidRPr="00124FD9" w:rsidRDefault="00B812F7" w:rsidP="00B812F7">
      <w:pPr>
        <w:pStyle w:val="rvps2"/>
        <w:shd w:val="clear" w:color="auto" w:fill="FFFFFF"/>
        <w:spacing w:before="0" w:beforeAutospacing="0" w:after="0" w:afterAutospacing="0" w:line="360" w:lineRule="auto"/>
        <w:ind w:firstLine="547"/>
        <w:jc w:val="both"/>
        <w:textAlignment w:val="baseline"/>
        <w:rPr>
          <w:sz w:val="28"/>
          <w:szCs w:val="28"/>
        </w:rPr>
      </w:pPr>
      <w:r w:rsidRPr="00124FD9">
        <w:rPr>
          <w:sz w:val="28"/>
          <w:szCs w:val="28"/>
        </w:rPr>
        <w:t xml:space="preserve">Цивільний кодекс України використовує термін «зловживання правом». Відповідно до ст. 13 ЦК України особа здійснює цивільні права у межах, наданих їй договором або актами цивільного законодавства. При здійсненні своїх прав </w:t>
      </w:r>
      <w:r w:rsidR="00A9336B">
        <w:rPr>
          <w:sz w:val="28"/>
          <w:szCs w:val="28"/>
        </w:rPr>
        <w:t>…..</w:t>
      </w:r>
      <w:r w:rsidRPr="00124FD9">
        <w:rPr>
          <w:sz w:val="28"/>
          <w:szCs w:val="28"/>
        </w:rPr>
        <w:t xml:space="preserve"> [</w:t>
      </w:r>
      <w:r w:rsidR="00FC0751" w:rsidRPr="00124FD9">
        <w:rPr>
          <w:sz w:val="28"/>
          <w:szCs w:val="28"/>
        </w:rPr>
        <w:t>50</w:t>
      </w:r>
      <w:r w:rsidRPr="00124FD9">
        <w:rPr>
          <w:sz w:val="28"/>
          <w:szCs w:val="28"/>
        </w:rPr>
        <w:t>, с. 1</w:t>
      </w:r>
      <w:r w:rsidR="00FC0751" w:rsidRPr="00124FD9">
        <w:rPr>
          <w:sz w:val="28"/>
          <w:szCs w:val="28"/>
        </w:rPr>
        <w:t>3</w:t>
      </w:r>
      <w:r w:rsidRPr="00124FD9">
        <w:rPr>
          <w:sz w:val="28"/>
          <w:szCs w:val="28"/>
        </w:rPr>
        <w:t>6]</w:t>
      </w:r>
      <w:r w:rsidR="00FC0751" w:rsidRPr="00124FD9">
        <w:rPr>
          <w:sz w:val="28"/>
          <w:szCs w:val="28"/>
        </w:rPr>
        <w:t>.</w:t>
      </w:r>
    </w:p>
    <w:p w:rsidR="00B812F7" w:rsidRPr="00124FD9" w:rsidRDefault="00A9336B" w:rsidP="00B812F7">
      <w:pPr>
        <w:pStyle w:val="rvps2"/>
        <w:shd w:val="clear" w:color="auto" w:fill="FFFFFF"/>
        <w:spacing w:before="0" w:beforeAutospacing="0" w:after="0" w:afterAutospacing="0" w:line="360" w:lineRule="auto"/>
        <w:ind w:firstLine="547"/>
        <w:jc w:val="both"/>
        <w:textAlignment w:val="baseline"/>
        <w:rPr>
          <w:sz w:val="28"/>
          <w:szCs w:val="28"/>
        </w:rPr>
      </w:pPr>
      <w:r>
        <w:rPr>
          <w:sz w:val="28"/>
          <w:szCs w:val="28"/>
        </w:rPr>
        <w:t>….</w:t>
      </w:r>
    </w:p>
    <w:p w:rsidR="00B812F7" w:rsidRPr="00124FD9" w:rsidRDefault="00B812F7" w:rsidP="00B812F7">
      <w:pPr>
        <w:pStyle w:val="rvps2"/>
        <w:shd w:val="clear" w:color="auto" w:fill="FFFFFF"/>
        <w:spacing w:before="0" w:beforeAutospacing="0" w:after="0" w:afterAutospacing="0" w:line="360" w:lineRule="auto"/>
        <w:ind w:firstLine="547"/>
        <w:jc w:val="both"/>
        <w:textAlignment w:val="baseline"/>
        <w:rPr>
          <w:sz w:val="28"/>
          <w:szCs w:val="28"/>
        </w:rPr>
      </w:pPr>
      <w:r w:rsidRPr="00124FD9">
        <w:rPr>
          <w:sz w:val="28"/>
          <w:szCs w:val="28"/>
        </w:rPr>
        <w:t xml:space="preserve">В. А Волков дійшов висновку, що зловживання правом це завжди умисна, свідома, навмисна дія, ніяк не необачна, необережна або недбайлива. Якщо для застосування правових заходів при несумлінності в її суб'єктивному сенсі </w:t>
      </w:r>
      <w:r w:rsidR="00A9336B">
        <w:rPr>
          <w:sz w:val="28"/>
          <w:szCs w:val="28"/>
        </w:rPr>
        <w:t>….</w:t>
      </w:r>
      <w:r w:rsidRPr="00124FD9">
        <w:rPr>
          <w:sz w:val="28"/>
          <w:szCs w:val="28"/>
        </w:rPr>
        <w:t xml:space="preserve"> [</w:t>
      </w:r>
      <w:r w:rsidR="00FC0751" w:rsidRPr="00124FD9">
        <w:rPr>
          <w:sz w:val="28"/>
          <w:szCs w:val="28"/>
        </w:rPr>
        <w:t>52</w:t>
      </w:r>
      <w:r w:rsidRPr="00124FD9">
        <w:rPr>
          <w:sz w:val="28"/>
          <w:szCs w:val="28"/>
        </w:rPr>
        <w:t>, с. 178]</w:t>
      </w:r>
    </w:p>
    <w:p w:rsidR="00B812F7" w:rsidRPr="00124FD9" w:rsidRDefault="00A9336B" w:rsidP="00B812F7">
      <w:pPr>
        <w:pStyle w:val="rvps2"/>
        <w:shd w:val="clear" w:color="auto" w:fill="FFFFFF"/>
        <w:spacing w:before="0" w:beforeAutospacing="0" w:after="0" w:afterAutospacing="0" w:line="360" w:lineRule="auto"/>
        <w:ind w:firstLine="547"/>
        <w:jc w:val="both"/>
        <w:textAlignment w:val="baseline"/>
        <w:rPr>
          <w:sz w:val="28"/>
          <w:szCs w:val="28"/>
        </w:rPr>
      </w:pPr>
      <w:r>
        <w:rPr>
          <w:sz w:val="28"/>
          <w:szCs w:val="28"/>
        </w:rPr>
        <w:t>…</w:t>
      </w:r>
      <w:r w:rsidR="00B812F7" w:rsidRPr="00124FD9">
        <w:rPr>
          <w:sz w:val="28"/>
          <w:szCs w:val="28"/>
        </w:rPr>
        <w:t>Оцінюючи природу зловживання правом у цивільному праві України, слід зазначити, що відповідно до ст. 3 ЦК України однією з основних засад цивільного законодавства є принцип справедливості, добросовісності та розумності. Як зазначає А. В. Волков, навіть на теоретичному рівні лише деякі російські вчені-цивілісти виділяють принцип добросовісності, так само як і принцип неприпустимості зловживання пра</w:t>
      </w:r>
      <w:r w:rsidR="00AA51DA" w:rsidRPr="00124FD9">
        <w:rPr>
          <w:sz w:val="28"/>
          <w:szCs w:val="28"/>
        </w:rPr>
        <w:t>вами як цивільно-правовий прин</w:t>
      </w:r>
      <w:r w:rsidR="00B812F7" w:rsidRPr="00124FD9">
        <w:rPr>
          <w:sz w:val="28"/>
          <w:szCs w:val="28"/>
        </w:rPr>
        <w:t>цип [</w:t>
      </w:r>
      <w:r w:rsidR="00FC0751" w:rsidRPr="00124FD9">
        <w:rPr>
          <w:sz w:val="28"/>
          <w:szCs w:val="28"/>
        </w:rPr>
        <w:t>5</w:t>
      </w:r>
      <w:r w:rsidR="00B812F7" w:rsidRPr="00124FD9">
        <w:rPr>
          <w:sz w:val="28"/>
          <w:szCs w:val="28"/>
        </w:rPr>
        <w:t>2, с. 206–209]</w:t>
      </w:r>
      <w:r>
        <w:rPr>
          <w:sz w:val="28"/>
          <w:szCs w:val="28"/>
        </w:rPr>
        <w:t>…</w:t>
      </w:r>
    </w:p>
    <w:p w:rsidR="00B812F7" w:rsidRPr="002566BD" w:rsidRDefault="00A9336B" w:rsidP="002566BD">
      <w:pPr>
        <w:pStyle w:val="rvps2"/>
        <w:shd w:val="clear" w:color="auto" w:fill="FFFFFF"/>
        <w:spacing w:before="0" w:beforeAutospacing="0" w:after="0" w:afterAutospacing="0" w:line="360" w:lineRule="auto"/>
        <w:ind w:firstLine="547"/>
        <w:jc w:val="both"/>
        <w:textAlignment w:val="baseline"/>
        <w:rPr>
          <w:sz w:val="28"/>
          <w:szCs w:val="28"/>
        </w:rPr>
      </w:pPr>
      <w:r>
        <w:rPr>
          <w:sz w:val="28"/>
          <w:szCs w:val="28"/>
        </w:rPr>
        <w:t>….</w:t>
      </w:r>
    </w:p>
    <w:p w:rsidR="00B812F7" w:rsidRPr="00124FD9" w:rsidRDefault="00B812F7" w:rsidP="00B812F7">
      <w:pPr>
        <w:pStyle w:val="rvps2"/>
        <w:shd w:val="clear" w:color="auto" w:fill="FFFFFF"/>
        <w:spacing w:before="0" w:beforeAutospacing="0" w:after="0" w:afterAutospacing="0" w:line="360" w:lineRule="auto"/>
        <w:ind w:firstLine="547"/>
        <w:jc w:val="both"/>
        <w:textAlignment w:val="baseline"/>
        <w:rPr>
          <w:sz w:val="28"/>
          <w:szCs w:val="28"/>
        </w:rPr>
      </w:pPr>
      <w:r w:rsidRPr="00124FD9">
        <w:rPr>
          <w:sz w:val="28"/>
          <w:szCs w:val="28"/>
        </w:rPr>
        <w:t xml:space="preserve">Отже, </w:t>
      </w:r>
      <w:r w:rsidR="00A9336B">
        <w:rPr>
          <w:sz w:val="28"/>
          <w:szCs w:val="28"/>
        </w:rPr>
        <w:t>….</w:t>
      </w:r>
    </w:p>
    <w:p w:rsidR="00B812F7" w:rsidRPr="00124FD9" w:rsidRDefault="00B812F7" w:rsidP="00FC0751">
      <w:pPr>
        <w:pStyle w:val="rvps2"/>
        <w:shd w:val="clear" w:color="auto" w:fill="FFFFFF"/>
        <w:spacing w:before="0" w:beforeAutospacing="0" w:after="0" w:afterAutospacing="0" w:line="360" w:lineRule="auto"/>
        <w:jc w:val="both"/>
        <w:textAlignment w:val="baseline"/>
        <w:rPr>
          <w:sz w:val="28"/>
          <w:szCs w:val="28"/>
        </w:rPr>
      </w:pPr>
    </w:p>
    <w:p w:rsidR="00B812F7" w:rsidRPr="00124FD9" w:rsidRDefault="00B812F7" w:rsidP="00B812F7">
      <w:pPr>
        <w:pStyle w:val="rvps2"/>
        <w:shd w:val="clear" w:color="auto" w:fill="FFFFFF"/>
        <w:spacing w:before="0" w:beforeAutospacing="0" w:after="0" w:afterAutospacing="0" w:line="360" w:lineRule="auto"/>
        <w:ind w:firstLine="547"/>
        <w:jc w:val="both"/>
        <w:textAlignment w:val="baseline"/>
        <w:rPr>
          <w:b/>
          <w:sz w:val="28"/>
          <w:szCs w:val="28"/>
        </w:rPr>
      </w:pPr>
      <w:r w:rsidRPr="00124FD9">
        <w:rPr>
          <w:b/>
          <w:sz w:val="28"/>
          <w:szCs w:val="28"/>
        </w:rPr>
        <w:t>2.2. Злочин як підстава виникнення валютних правовідносин</w:t>
      </w:r>
    </w:p>
    <w:p w:rsidR="00B812F7" w:rsidRPr="00124FD9" w:rsidRDefault="00B812F7" w:rsidP="00B812F7">
      <w:pPr>
        <w:pStyle w:val="rvps2"/>
        <w:shd w:val="clear" w:color="auto" w:fill="FFFFFF"/>
        <w:spacing w:before="0" w:beforeAutospacing="0" w:after="0" w:afterAutospacing="0" w:line="360" w:lineRule="auto"/>
        <w:jc w:val="both"/>
        <w:textAlignment w:val="baseline"/>
        <w:rPr>
          <w:sz w:val="28"/>
          <w:szCs w:val="28"/>
        </w:rPr>
      </w:pPr>
    </w:p>
    <w:p w:rsidR="00B812F7" w:rsidRPr="00124FD9" w:rsidRDefault="00B812F7" w:rsidP="00B812F7">
      <w:pPr>
        <w:pStyle w:val="rvps2"/>
        <w:shd w:val="clear" w:color="auto" w:fill="FFFFFF"/>
        <w:spacing w:before="0" w:beforeAutospacing="0" w:after="0" w:afterAutospacing="0" w:line="360" w:lineRule="auto"/>
        <w:ind w:firstLine="547"/>
        <w:jc w:val="both"/>
        <w:textAlignment w:val="baseline"/>
        <w:rPr>
          <w:sz w:val="28"/>
          <w:szCs w:val="28"/>
        </w:rPr>
      </w:pPr>
      <w:r w:rsidRPr="00124FD9">
        <w:rPr>
          <w:sz w:val="28"/>
          <w:szCs w:val="28"/>
        </w:rPr>
        <w:t>Грошові зобов'язання охоплюють усі сфери суспільного життя і насамперед виникають у сфері приватноправови</w:t>
      </w:r>
      <w:r w:rsidR="00AA51DA" w:rsidRPr="00124FD9">
        <w:rPr>
          <w:sz w:val="28"/>
          <w:szCs w:val="28"/>
        </w:rPr>
        <w:t xml:space="preserve">х (цивільно-правових) відносин </w:t>
      </w:r>
      <w:r w:rsidR="00FC0751" w:rsidRPr="00124FD9">
        <w:rPr>
          <w:sz w:val="28"/>
          <w:szCs w:val="28"/>
        </w:rPr>
        <w:t>[56]</w:t>
      </w:r>
      <w:r w:rsidR="00A9336B">
        <w:rPr>
          <w:sz w:val="28"/>
          <w:szCs w:val="28"/>
        </w:rPr>
        <w:t>….</w:t>
      </w:r>
    </w:p>
    <w:p w:rsidR="00B812F7" w:rsidRPr="00124FD9" w:rsidRDefault="00B812F7" w:rsidP="00B812F7">
      <w:pPr>
        <w:pStyle w:val="rvps2"/>
        <w:shd w:val="clear" w:color="auto" w:fill="FFFFFF"/>
        <w:spacing w:before="0" w:beforeAutospacing="0" w:after="0" w:afterAutospacing="0" w:line="360" w:lineRule="auto"/>
        <w:ind w:firstLine="547"/>
        <w:jc w:val="both"/>
        <w:textAlignment w:val="baseline"/>
        <w:rPr>
          <w:sz w:val="28"/>
          <w:szCs w:val="28"/>
        </w:rPr>
      </w:pPr>
      <w:proofErr w:type="spellStart"/>
      <w:r w:rsidRPr="00124FD9">
        <w:rPr>
          <w:sz w:val="28"/>
          <w:szCs w:val="28"/>
        </w:rPr>
        <w:t>Відповідаль</w:t>
      </w:r>
      <w:proofErr w:type="spellEnd"/>
      <w:r w:rsidR="00A9336B">
        <w:rPr>
          <w:sz w:val="28"/>
          <w:szCs w:val="28"/>
        </w:rPr>
        <w:t>…..</w:t>
      </w:r>
      <w:r w:rsidR="00FC0751" w:rsidRPr="00124FD9">
        <w:rPr>
          <w:sz w:val="28"/>
          <w:szCs w:val="28"/>
        </w:rPr>
        <w:t xml:space="preserve"> [56].</w:t>
      </w:r>
    </w:p>
    <w:p w:rsidR="00B812F7" w:rsidRPr="00124FD9" w:rsidRDefault="00B812F7" w:rsidP="00B812F7">
      <w:pPr>
        <w:pStyle w:val="rvps2"/>
        <w:shd w:val="clear" w:color="auto" w:fill="FFFFFF"/>
        <w:spacing w:before="0" w:beforeAutospacing="0" w:after="0" w:afterAutospacing="0" w:line="360" w:lineRule="auto"/>
        <w:ind w:firstLine="547"/>
        <w:jc w:val="both"/>
        <w:textAlignment w:val="baseline"/>
        <w:rPr>
          <w:sz w:val="28"/>
          <w:szCs w:val="28"/>
        </w:rPr>
      </w:pPr>
      <w:r w:rsidRPr="00124FD9">
        <w:rPr>
          <w:sz w:val="28"/>
          <w:szCs w:val="28"/>
        </w:rPr>
        <w:t>Аналізуючи закони України, які встановлюють відповідальність юридичних  осіб за правопорушення у сфері валютних,  податкових та інших правовідносин, Конституційний Суд України виходить  як  із конституційних положень щодо порядку визначення видів правопорушень та  відповідальності  за  їх  вчинення, так  і  з характеру передбаченої ц</w:t>
      </w:r>
      <w:r w:rsidR="00FC0751" w:rsidRPr="00124FD9">
        <w:rPr>
          <w:sz w:val="28"/>
          <w:szCs w:val="28"/>
        </w:rPr>
        <w:t>ими законами відповідальності [57]</w:t>
      </w:r>
      <w:r w:rsidR="00A9336B">
        <w:rPr>
          <w:sz w:val="28"/>
          <w:szCs w:val="28"/>
        </w:rPr>
        <w:t>….</w:t>
      </w:r>
    </w:p>
    <w:p w:rsidR="00B812F7" w:rsidRPr="00124FD9" w:rsidRDefault="00A9336B" w:rsidP="00B812F7">
      <w:pPr>
        <w:pStyle w:val="rvps2"/>
        <w:shd w:val="clear" w:color="auto" w:fill="FFFFFF"/>
        <w:spacing w:before="0" w:beforeAutospacing="0" w:after="0" w:afterAutospacing="0" w:line="360" w:lineRule="auto"/>
        <w:ind w:firstLine="547"/>
        <w:jc w:val="both"/>
        <w:textAlignment w:val="baseline"/>
        <w:rPr>
          <w:sz w:val="28"/>
          <w:szCs w:val="28"/>
        </w:rPr>
      </w:pPr>
      <w:bookmarkStart w:id="0" w:name="o40"/>
      <w:bookmarkEnd w:id="0"/>
      <w:r>
        <w:rPr>
          <w:sz w:val="28"/>
          <w:szCs w:val="28"/>
        </w:rPr>
        <w:t>….</w:t>
      </w:r>
    </w:p>
    <w:p w:rsidR="00B812F7" w:rsidRPr="00124FD9" w:rsidRDefault="00B812F7" w:rsidP="00B812F7">
      <w:pPr>
        <w:pStyle w:val="rvps2"/>
        <w:shd w:val="clear" w:color="auto" w:fill="FFFFFF"/>
        <w:spacing w:before="0" w:beforeAutospacing="0" w:after="0" w:afterAutospacing="0" w:line="360" w:lineRule="auto"/>
        <w:ind w:firstLine="547"/>
        <w:jc w:val="both"/>
        <w:textAlignment w:val="baseline"/>
        <w:rPr>
          <w:sz w:val="28"/>
          <w:szCs w:val="28"/>
        </w:rPr>
      </w:pPr>
      <w:r w:rsidRPr="00124FD9">
        <w:rPr>
          <w:sz w:val="28"/>
          <w:szCs w:val="28"/>
        </w:rPr>
        <w:t>У Пленуму ВСУ від 12 квітня 1996 р. № 6 зазначається, що слід об'єктивно, повно і всебічно з'ясовувати обставини вчинення кожного злочину, передбаченого ст. 199  Кримінального кодексу України, обов'язково  встановлювати  джерела   виготовлення і придбання підроблених грошей чи державних цінних паперів  та  виявляти  усіх причетних до цих  злочинів  осіб</w:t>
      </w:r>
      <w:bookmarkStart w:id="1" w:name="o10"/>
      <w:bookmarkEnd w:id="1"/>
      <w:r w:rsidR="00FC0751" w:rsidRPr="00124FD9">
        <w:rPr>
          <w:sz w:val="28"/>
          <w:szCs w:val="28"/>
        </w:rPr>
        <w:t xml:space="preserve"> [60]</w:t>
      </w:r>
      <w:r w:rsidR="00A9336B">
        <w:rPr>
          <w:sz w:val="28"/>
          <w:szCs w:val="28"/>
        </w:rPr>
        <w:t>….</w:t>
      </w:r>
    </w:p>
    <w:p w:rsidR="00B812F7" w:rsidRPr="00124FD9" w:rsidRDefault="00B812F7" w:rsidP="00B812F7">
      <w:pPr>
        <w:pStyle w:val="rvps2"/>
        <w:shd w:val="clear" w:color="auto" w:fill="FFFFFF"/>
        <w:spacing w:before="0" w:beforeAutospacing="0" w:after="0" w:afterAutospacing="0" w:line="360" w:lineRule="auto"/>
        <w:ind w:firstLine="547"/>
        <w:jc w:val="both"/>
        <w:textAlignment w:val="baseline"/>
        <w:rPr>
          <w:sz w:val="28"/>
          <w:szCs w:val="28"/>
        </w:rPr>
      </w:pPr>
      <w:r w:rsidRPr="00124FD9">
        <w:rPr>
          <w:sz w:val="28"/>
          <w:szCs w:val="28"/>
        </w:rPr>
        <w:t>До  предметів  злочину, передбаченого ст.199 КК, належать:</w:t>
      </w:r>
    </w:p>
    <w:p w:rsidR="00B812F7" w:rsidRPr="00124FD9" w:rsidRDefault="00B812F7" w:rsidP="00A9336B">
      <w:pPr>
        <w:pStyle w:val="rvps2"/>
        <w:shd w:val="clear" w:color="auto" w:fill="FFFFFF"/>
        <w:spacing w:before="0" w:beforeAutospacing="0" w:after="0" w:afterAutospacing="0" w:line="360" w:lineRule="auto"/>
        <w:ind w:firstLine="547"/>
        <w:jc w:val="both"/>
        <w:textAlignment w:val="baseline"/>
        <w:rPr>
          <w:sz w:val="28"/>
          <w:szCs w:val="28"/>
        </w:rPr>
      </w:pPr>
      <w:bookmarkStart w:id="2" w:name="o11"/>
      <w:bookmarkEnd w:id="2"/>
      <w:r w:rsidRPr="00124FD9">
        <w:rPr>
          <w:sz w:val="28"/>
          <w:szCs w:val="28"/>
        </w:rPr>
        <w:t xml:space="preserve">     </w:t>
      </w:r>
      <w:r w:rsidR="00A9336B">
        <w:rPr>
          <w:sz w:val="28"/>
          <w:szCs w:val="28"/>
        </w:rPr>
        <w:t>….</w:t>
      </w:r>
    </w:p>
    <w:p w:rsidR="00B87913" w:rsidRPr="00124FD9" w:rsidRDefault="00B812F7" w:rsidP="00A9336B">
      <w:pPr>
        <w:pStyle w:val="rvps2"/>
        <w:shd w:val="clear" w:color="auto" w:fill="FFFFFF"/>
        <w:spacing w:before="0" w:beforeAutospacing="0" w:after="0" w:afterAutospacing="0" w:line="360" w:lineRule="auto"/>
        <w:ind w:firstLine="547"/>
        <w:jc w:val="both"/>
        <w:textAlignment w:val="baseline"/>
      </w:pPr>
      <w:r w:rsidRPr="00124FD9">
        <w:rPr>
          <w:sz w:val="28"/>
          <w:szCs w:val="28"/>
        </w:rPr>
        <w:t xml:space="preserve">Таким чином, </w:t>
      </w:r>
      <w:r w:rsidR="00A9336B">
        <w:rPr>
          <w:sz w:val="28"/>
          <w:szCs w:val="28"/>
        </w:rPr>
        <w:t>…</w:t>
      </w:r>
    </w:p>
    <w:p w:rsidR="00B87913" w:rsidRPr="00124FD9" w:rsidRDefault="00B87913"/>
    <w:p w:rsidR="00DD5F90" w:rsidRPr="00124FD9" w:rsidRDefault="00DD5F90" w:rsidP="00DD5F90">
      <w:pPr>
        <w:spacing w:line="360" w:lineRule="auto"/>
        <w:ind w:firstLine="709"/>
        <w:contextualSpacing/>
        <w:jc w:val="center"/>
        <w:rPr>
          <w:b/>
        </w:rPr>
      </w:pPr>
      <w:r w:rsidRPr="00124FD9">
        <w:rPr>
          <w:b/>
        </w:rPr>
        <w:t>ВИСНОВКИ</w:t>
      </w:r>
    </w:p>
    <w:p w:rsidR="00DD5F90" w:rsidRPr="00124FD9" w:rsidRDefault="00DD5F90" w:rsidP="00DD5F90">
      <w:pPr>
        <w:spacing w:line="360" w:lineRule="auto"/>
        <w:ind w:firstLine="709"/>
        <w:contextualSpacing/>
        <w:jc w:val="both"/>
      </w:pPr>
    </w:p>
    <w:p w:rsidR="00DD5F90" w:rsidRPr="00124FD9" w:rsidRDefault="00DD5F90" w:rsidP="008936AA">
      <w:pPr>
        <w:pStyle w:val="a6"/>
        <w:ind w:firstLine="709"/>
        <w:rPr>
          <w:szCs w:val="28"/>
        </w:rPr>
      </w:pPr>
      <w:r w:rsidRPr="00124FD9">
        <w:rPr>
          <w:rFonts w:ascii="Times New Roman" w:hAnsi="Times New Roman"/>
        </w:rPr>
        <w:t xml:space="preserve">Валютні правовідносини являють собою врегульовані нормами права суспільні відносини, що виникають між учасниками валютних операцій з приводу проведення таких операцій, а також між учасниками валютних операцій і </w:t>
      </w:r>
      <w:r w:rsidR="008936AA">
        <w:rPr>
          <w:rFonts w:ascii="Times New Roman" w:hAnsi="Times New Roman"/>
        </w:rPr>
        <w:t>….</w:t>
      </w:r>
      <w:bookmarkStart w:id="3" w:name="_GoBack"/>
      <w:bookmarkEnd w:id="3"/>
    </w:p>
    <w:p w:rsidR="00B87913" w:rsidRPr="00124FD9" w:rsidRDefault="00B87913"/>
    <w:p w:rsidR="00DD5F90" w:rsidRPr="00124FD9" w:rsidRDefault="00DD5F90" w:rsidP="00B87913">
      <w:pPr>
        <w:spacing w:line="360" w:lineRule="auto"/>
        <w:ind w:firstLine="709"/>
        <w:contextualSpacing/>
        <w:jc w:val="center"/>
        <w:rPr>
          <w:b/>
          <w:kern w:val="0"/>
        </w:rPr>
      </w:pPr>
    </w:p>
    <w:p w:rsidR="00B87913" w:rsidRPr="00124FD9" w:rsidRDefault="00B87913" w:rsidP="00B87913">
      <w:pPr>
        <w:spacing w:line="360" w:lineRule="auto"/>
        <w:ind w:firstLine="709"/>
        <w:contextualSpacing/>
        <w:jc w:val="center"/>
        <w:rPr>
          <w:b/>
          <w:kern w:val="0"/>
        </w:rPr>
      </w:pPr>
      <w:r w:rsidRPr="00124FD9">
        <w:rPr>
          <w:b/>
          <w:kern w:val="0"/>
        </w:rPr>
        <w:t>СПИСОК ВИКОРИСТАНИХ ДЖЕРЕЛ</w:t>
      </w:r>
    </w:p>
    <w:p w:rsidR="00B87913" w:rsidRPr="00124FD9" w:rsidRDefault="00B87913" w:rsidP="00B87913">
      <w:pPr>
        <w:spacing w:line="360" w:lineRule="auto"/>
        <w:ind w:firstLine="709"/>
        <w:contextualSpacing/>
        <w:jc w:val="both"/>
        <w:rPr>
          <w:b/>
          <w:kern w:val="0"/>
        </w:rPr>
      </w:pPr>
    </w:p>
    <w:p w:rsidR="00B87913" w:rsidRPr="00124FD9" w:rsidRDefault="00B87913" w:rsidP="00B87913">
      <w:pPr>
        <w:pStyle w:val="a6"/>
        <w:ind w:firstLine="709"/>
        <w:rPr>
          <w:rFonts w:ascii="Times New Roman" w:hAnsi="Times New Roman"/>
        </w:rPr>
      </w:pPr>
      <w:r w:rsidRPr="00124FD9">
        <w:rPr>
          <w:rFonts w:ascii="Times New Roman" w:hAnsi="Times New Roman"/>
        </w:rPr>
        <w:t xml:space="preserve">1. Кузнецов С.А. Поняття валютних </w:t>
      </w:r>
      <w:proofErr w:type="spellStart"/>
      <w:r w:rsidRPr="00124FD9">
        <w:rPr>
          <w:rFonts w:ascii="Times New Roman" w:hAnsi="Times New Roman"/>
        </w:rPr>
        <w:t>правоввідносин</w:t>
      </w:r>
      <w:proofErr w:type="spellEnd"/>
      <w:r w:rsidRPr="00124FD9">
        <w:rPr>
          <w:rFonts w:ascii="Times New Roman" w:hAnsi="Times New Roman"/>
        </w:rPr>
        <w:t xml:space="preserve"> в Україні / Кузнецов С.А. [</w:t>
      </w:r>
      <w:proofErr w:type="spellStart"/>
      <w:r w:rsidRPr="00124FD9">
        <w:rPr>
          <w:rFonts w:ascii="Times New Roman" w:hAnsi="Times New Roman"/>
        </w:rPr>
        <w:t>Електроний</w:t>
      </w:r>
      <w:proofErr w:type="spellEnd"/>
      <w:r w:rsidRPr="00124FD9">
        <w:rPr>
          <w:rFonts w:ascii="Times New Roman" w:hAnsi="Times New Roman"/>
        </w:rPr>
        <w:t xml:space="preserve"> ресурс]. - Режим доступу :   </w:t>
      </w:r>
      <w:hyperlink r:id="rId6" w:history="1">
        <w:r w:rsidRPr="00124FD9">
          <w:rPr>
            <w:rFonts w:ascii="Times New Roman" w:hAnsi="Times New Roman"/>
          </w:rPr>
          <w:t>http://www.pravoznavec.com.ua/period/article/11299/%CA</w:t>
        </w:r>
      </w:hyperlink>
    </w:p>
    <w:p w:rsidR="00B87913" w:rsidRPr="00124FD9" w:rsidRDefault="00B87913" w:rsidP="00B87913">
      <w:pPr>
        <w:pStyle w:val="a6"/>
        <w:ind w:firstLine="709"/>
        <w:rPr>
          <w:rFonts w:ascii="Times New Roman" w:hAnsi="Times New Roman"/>
        </w:rPr>
      </w:pPr>
      <w:r w:rsidRPr="00124FD9">
        <w:rPr>
          <w:rFonts w:ascii="Times New Roman" w:hAnsi="Times New Roman"/>
        </w:rPr>
        <w:t xml:space="preserve">2. </w:t>
      </w:r>
      <w:proofErr w:type="spellStart"/>
      <w:r w:rsidRPr="00124FD9">
        <w:rPr>
          <w:rFonts w:ascii="Times New Roman" w:hAnsi="Times New Roman"/>
        </w:rPr>
        <w:t>Турзаєва</w:t>
      </w:r>
      <w:proofErr w:type="spellEnd"/>
      <w:r w:rsidRPr="00124FD9">
        <w:rPr>
          <w:rFonts w:ascii="Times New Roman" w:hAnsi="Times New Roman"/>
        </w:rPr>
        <w:t xml:space="preserve"> Ю.С., </w:t>
      </w:r>
      <w:proofErr w:type="spellStart"/>
      <w:r w:rsidRPr="00124FD9">
        <w:rPr>
          <w:rFonts w:ascii="Times New Roman" w:hAnsi="Times New Roman"/>
        </w:rPr>
        <w:t>Кондратьєв</w:t>
      </w:r>
      <w:proofErr w:type="spellEnd"/>
      <w:r w:rsidRPr="00124FD9">
        <w:rPr>
          <w:rFonts w:ascii="Times New Roman" w:hAnsi="Times New Roman"/>
        </w:rPr>
        <w:t xml:space="preserve"> В.О. Особливості валютних правовідносин в системі фінансових правовідносин / </w:t>
      </w:r>
      <w:proofErr w:type="spellStart"/>
      <w:r w:rsidRPr="00124FD9">
        <w:rPr>
          <w:rFonts w:ascii="Times New Roman" w:hAnsi="Times New Roman"/>
        </w:rPr>
        <w:t>Турзаєва</w:t>
      </w:r>
      <w:proofErr w:type="spellEnd"/>
      <w:r w:rsidRPr="00124FD9">
        <w:rPr>
          <w:rFonts w:ascii="Times New Roman" w:hAnsi="Times New Roman"/>
        </w:rPr>
        <w:t xml:space="preserve"> Ю.С., </w:t>
      </w:r>
      <w:proofErr w:type="spellStart"/>
      <w:r w:rsidRPr="00124FD9">
        <w:rPr>
          <w:rFonts w:ascii="Times New Roman" w:hAnsi="Times New Roman"/>
        </w:rPr>
        <w:t>Кондратьєв</w:t>
      </w:r>
      <w:proofErr w:type="spellEnd"/>
      <w:r w:rsidRPr="00124FD9">
        <w:rPr>
          <w:rFonts w:ascii="Times New Roman" w:hAnsi="Times New Roman"/>
        </w:rPr>
        <w:t xml:space="preserve"> В.О. [</w:t>
      </w:r>
      <w:proofErr w:type="spellStart"/>
      <w:r w:rsidRPr="00124FD9">
        <w:rPr>
          <w:rFonts w:ascii="Times New Roman" w:hAnsi="Times New Roman"/>
        </w:rPr>
        <w:t>Електроний</w:t>
      </w:r>
      <w:proofErr w:type="spellEnd"/>
      <w:r w:rsidRPr="00124FD9">
        <w:rPr>
          <w:rFonts w:ascii="Times New Roman" w:hAnsi="Times New Roman"/>
        </w:rPr>
        <w:t xml:space="preserve"> ресурс]. - Режим доступу :   http://www.rusnauka.com/12_KPSN_2009/Pravo/44613.doc.htm</w:t>
      </w:r>
    </w:p>
    <w:p w:rsidR="00B87913" w:rsidRPr="00124FD9" w:rsidRDefault="00B87913" w:rsidP="00B87913">
      <w:pPr>
        <w:pStyle w:val="a6"/>
        <w:ind w:firstLine="709"/>
        <w:rPr>
          <w:rFonts w:ascii="Times New Roman" w:hAnsi="Times New Roman"/>
        </w:rPr>
      </w:pPr>
      <w:r w:rsidRPr="00124FD9">
        <w:rPr>
          <w:rFonts w:ascii="Times New Roman" w:hAnsi="Times New Roman"/>
        </w:rPr>
        <w:t xml:space="preserve">3. Теорія держави і права: Академічний курс: </w:t>
      </w:r>
      <w:proofErr w:type="spellStart"/>
      <w:r w:rsidRPr="00124FD9">
        <w:rPr>
          <w:rFonts w:ascii="Times New Roman" w:hAnsi="Times New Roman"/>
        </w:rPr>
        <w:t>Підруч</w:t>
      </w:r>
      <w:proofErr w:type="spellEnd"/>
      <w:r w:rsidRPr="00124FD9">
        <w:rPr>
          <w:rFonts w:ascii="Times New Roman" w:hAnsi="Times New Roman"/>
        </w:rPr>
        <w:t xml:space="preserve">. / За ред. / О. В. Зайчука, Н. М. </w:t>
      </w:r>
      <w:proofErr w:type="spellStart"/>
      <w:r w:rsidRPr="00124FD9">
        <w:rPr>
          <w:rFonts w:ascii="Times New Roman" w:hAnsi="Times New Roman"/>
        </w:rPr>
        <w:t>Оніщенко</w:t>
      </w:r>
      <w:proofErr w:type="spellEnd"/>
      <w:r w:rsidRPr="00124FD9">
        <w:rPr>
          <w:rFonts w:ascii="Times New Roman" w:hAnsi="Times New Roman"/>
        </w:rPr>
        <w:t>. — К.: Юрінком Інтер, 2006. — 688 с.</w:t>
      </w:r>
    </w:p>
    <w:p w:rsidR="00B87913" w:rsidRPr="00124FD9" w:rsidRDefault="00B87913" w:rsidP="00B87913">
      <w:pPr>
        <w:pStyle w:val="a6"/>
        <w:ind w:firstLine="709"/>
        <w:rPr>
          <w:rFonts w:ascii="Times New Roman" w:hAnsi="Times New Roman"/>
        </w:rPr>
      </w:pPr>
      <w:r w:rsidRPr="00124FD9">
        <w:rPr>
          <w:rFonts w:ascii="Times New Roman" w:hAnsi="Times New Roman"/>
        </w:rPr>
        <w:t xml:space="preserve">4. Молдован В. В., </w:t>
      </w:r>
      <w:proofErr w:type="spellStart"/>
      <w:r w:rsidRPr="00124FD9">
        <w:rPr>
          <w:rFonts w:ascii="Times New Roman" w:hAnsi="Times New Roman"/>
        </w:rPr>
        <w:t>Чулінда</w:t>
      </w:r>
      <w:proofErr w:type="spellEnd"/>
      <w:r w:rsidRPr="00124FD9">
        <w:rPr>
          <w:rFonts w:ascii="Times New Roman" w:hAnsi="Times New Roman"/>
        </w:rPr>
        <w:t xml:space="preserve"> Л. І. Правознавство. 2-ге вид. </w:t>
      </w:r>
      <w:proofErr w:type="spellStart"/>
      <w:r w:rsidRPr="00124FD9">
        <w:rPr>
          <w:rFonts w:ascii="Times New Roman" w:hAnsi="Times New Roman"/>
        </w:rPr>
        <w:t>Навч</w:t>
      </w:r>
      <w:proofErr w:type="spellEnd"/>
      <w:r w:rsidRPr="00124FD9">
        <w:rPr>
          <w:rFonts w:ascii="Times New Roman" w:hAnsi="Times New Roman"/>
        </w:rPr>
        <w:t xml:space="preserve">. </w:t>
      </w:r>
      <w:proofErr w:type="spellStart"/>
      <w:r w:rsidRPr="00124FD9">
        <w:rPr>
          <w:rFonts w:ascii="Times New Roman" w:hAnsi="Times New Roman"/>
        </w:rPr>
        <w:t>посіб</w:t>
      </w:r>
      <w:proofErr w:type="spellEnd"/>
      <w:r w:rsidRPr="00124FD9">
        <w:rPr>
          <w:rFonts w:ascii="Times New Roman" w:hAnsi="Times New Roman"/>
        </w:rPr>
        <w:t>. - К.: Центр учбової літератури, 2010. - 184 с.</w:t>
      </w:r>
    </w:p>
    <w:p w:rsidR="00B87913" w:rsidRPr="00124FD9" w:rsidRDefault="00B87913" w:rsidP="00B87913">
      <w:pPr>
        <w:pStyle w:val="a6"/>
        <w:ind w:firstLine="709"/>
        <w:rPr>
          <w:rFonts w:ascii="Times New Roman" w:hAnsi="Times New Roman"/>
        </w:rPr>
      </w:pPr>
      <w:r w:rsidRPr="00124FD9">
        <w:rPr>
          <w:rFonts w:ascii="Times New Roman" w:hAnsi="Times New Roman"/>
        </w:rPr>
        <w:t xml:space="preserve">5. </w:t>
      </w:r>
      <w:proofErr w:type="spellStart"/>
      <w:r w:rsidRPr="00124FD9">
        <w:rPr>
          <w:rFonts w:ascii="Times New Roman" w:hAnsi="Times New Roman"/>
        </w:rPr>
        <w:t>Крестовська</w:t>
      </w:r>
      <w:proofErr w:type="spellEnd"/>
      <w:r w:rsidRPr="00124FD9">
        <w:rPr>
          <w:rFonts w:ascii="Times New Roman" w:hAnsi="Times New Roman"/>
        </w:rPr>
        <w:t xml:space="preserve"> Н.М., </w:t>
      </w:r>
      <w:proofErr w:type="spellStart"/>
      <w:r w:rsidRPr="00124FD9">
        <w:rPr>
          <w:rFonts w:ascii="Times New Roman" w:hAnsi="Times New Roman"/>
        </w:rPr>
        <w:t>Матвеева</w:t>
      </w:r>
      <w:proofErr w:type="spellEnd"/>
      <w:r w:rsidRPr="00124FD9">
        <w:rPr>
          <w:rFonts w:ascii="Times New Roman" w:hAnsi="Times New Roman"/>
        </w:rPr>
        <w:t xml:space="preserve"> Л.Г. Теорія держави і права: Елементарний курс / 2 – ге вид. — X.: ТОВ «Одіссей», 2008.— 432 с.</w:t>
      </w:r>
    </w:p>
    <w:p w:rsidR="00B87913" w:rsidRPr="00124FD9" w:rsidRDefault="00B87913" w:rsidP="00B87913">
      <w:pPr>
        <w:pStyle w:val="a6"/>
        <w:ind w:firstLine="709"/>
        <w:rPr>
          <w:rFonts w:ascii="Times New Roman" w:hAnsi="Times New Roman"/>
        </w:rPr>
      </w:pPr>
      <w:r w:rsidRPr="00124FD9">
        <w:rPr>
          <w:rFonts w:ascii="Times New Roman" w:hAnsi="Times New Roman"/>
        </w:rPr>
        <w:t xml:space="preserve">6. </w:t>
      </w:r>
      <w:proofErr w:type="spellStart"/>
      <w:r w:rsidRPr="00124FD9">
        <w:rPr>
          <w:rFonts w:ascii="Times New Roman" w:hAnsi="Times New Roman"/>
        </w:rPr>
        <w:t>Плашовецький</w:t>
      </w:r>
      <w:proofErr w:type="spellEnd"/>
      <w:r w:rsidRPr="00124FD9">
        <w:rPr>
          <w:rFonts w:ascii="Times New Roman" w:hAnsi="Times New Roman"/>
        </w:rPr>
        <w:t xml:space="preserve"> О.А. Поняття віку особи та його диференціація в кримінальному праві / </w:t>
      </w:r>
      <w:proofErr w:type="spellStart"/>
      <w:r w:rsidRPr="00124FD9">
        <w:rPr>
          <w:rFonts w:ascii="Times New Roman" w:hAnsi="Times New Roman"/>
        </w:rPr>
        <w:t>Плашовецький</w:t>
      </w:r>
      <w:proofErr w:type="spellEnd"/>
      <w:r w:rsidRPr="00124FD9">
        <w:rPr>
          <w:rFonts w:ascii="Times New Roman" w:hAnsi="Times New Roman"/>
        </w:rPr>
        <w:t xml:space="preserve"> О.А. // Наукові записки Львівського університету бізнесу та права. – 2013. - № 10. – С. 389-392.</w:t>
      </w:r>
    </w:p>
    <w:p w:rsidR="00B87913" w:rsidRPr="00124FD9" w:rsidRDefault="00B87913" w:rsidP="00B87913">
      <w:pPr>
        <w:pStyle w:val="a6"/>
        <w:ind w:firstLine="709"/>
        <w:rPr>
          <w:rFonts w:ascii="Times New Roman" w:hAnsi="Times New Roman"/>
        </w:rPr>
      </w:pPr>
      <w:r w:rsidRPr="00124FD9">
        <w:rPr>
          <w:rFonts w:ascii="Times New Roman" w:hAnsi="Times New Roman"/>
        </w:rPr>
        <w:t xml:space="preserve">7. Скакун О.Ф. Теорія держави і права: Підручник / Пер. з рос. — Харків: </w:t>
      </w:r>
      <w:proofErr w:type="spellStart"/>
      <w:r w:rsidRPr="00124FD9">
        <w:rPr>
          <w:rFonts w:ascii="Times New Roman" w:hAnsi="Times New Roman"/>
        </w:rPr>
        <w:t>Консум</w:t>
      </w:r>
      <w:proofErr w:type="spellEnd"/>
      <w:r w:rsidRPr="00124FD9">
        <w:rPr>
          <w:rFonts w:ascii="Times New Roman" w:hAnsi="Times New Roman"/>
        </w:rPr>
        <w:t>, 2001. — 656 с.</w:t>
      </w:r>
    </w:p>
    <w:p w:rsidR="00B87913" w:rsidRPr="00124FD9" w:rsidRDefault="00B87913" w:rsidP="00B87913">
      <w:pPr>
        <w:pStyle w:val="a6"/>
        <w:ind w:firstLine="709"/>
        <w:rPr>
          <w:rFonts w:ascii="Times New Roman" w:hAnsi="Times New Roman"/>
        </w:rPr>
      </w:pPr>
      <w:r w:rsidRPr="00124FD9">
        <w:rPr>
          <w:rFonts w:ascii="Times New Roman" w:hAnsi="Times New Roman"/>
        </w:rPr>
        <w:t>8. Міжнародні валютні правовідносини [</w:t>
      </w:r>
      <w:proofErr w:type="spellStart"/>
      <w:r w:rsidRPr="00124FD9">
        <w:rPr>
          <w:rFonts w:ascii="Times New Roman" w:hAnsi="Times New Roman"/>
        </w:rPr>
        <w:t>Електроний</w:t>
      </w:r>
      <w:proofErr w:type="spellEnd"/>
      <w:r w:rsidRPr="00124FD9">
        <w:rPr>
          <w:rFonts w:ascii="Times New Roman" w:hAnsi="Times New Roman"/>
        </w:rPr>
        <w:t xml:space="preserve"> ресурс]. - Режим доступу :   http://studepedia.org/index.php?vol=2&amp;post=43880</w:t>
      </w:r>
    </w:p>
    <w:p w:rsidR="00B87913" w:rsidRPr="00124FD9" w:rsidRDefault="00B87913" w:rsidP="00B87913">
      <w:pPr>
        <w:pStyle w:val="a6"/>
        <w:ind w:firstLine="709"/>
        <w:rPr>
          <w:rFonts w:ascii="Times New Roman" w:hAnsi="Times New Roman"/>
        </w:rPr>
      </w:pPr>
      <w:r w:rsidRPr="00124FD9">
        <w:rPr>
          <w:rFonts w:ascii="Times New Roman" w:hAnsi="Times New Roman"/>
        </w:rPr>
        <w:t xml:space="preserve">9. </w:t>
      </w:r>
      <w:hyperlink r:id="rId7" w:history="1">
        <w:r w:rsidRPr="00124FD9">
          <w:rPr>
            <w:rFonts w:ascii="Times New Roman" w:hAnsi="Times New Roman"/>
          </w:rPr>
          <w:t>Про систему валютного регулювання і валютного контролю</w:t>
        </w:r>
      </w:hyperlink>
      <w:r w:rsidRPr="00124FD9">
        <w:rPr>
          <w:rFonts w:ascii="Times New Roman" w:hAnsi="Times New Roman"/>
        </w:rPr>
        <w:t xml:space="preserve"> : Кабінет Міністрів України; Декрет від 19.02.1993 № 15-93 : Редакція від 27.09.2014 [</w:t>
      </w:r>
      <w:proofErr w:type="spellStart"/>
      <w:r w:rsidRPr="00124FD9">
        <w:rPr>
          <w:rFonts w:ascii="Times New Roman" w:hAnsi="Times New Roman"/>
        </w:rPr>
        <w:t>Електроний</w:t>
      </w:r>
      <w:proofErr w:type="spellEnd"/>
      <w:r w:rsidRPr="00124FD9">
        <w:rPr>
          <w:rFonts w:ascii="Times New Roman" w:hAnsi="Times New Roman"/>
        </w:rPr>
        <w:t xml:space="preserve"> ресурс]. - Режим доступу :   </w:t>
      </w:r>
      <w:hyperlink r:id="rId8" w:history="1">
        <w:r w:rsidRPr="00124FD9">
          <w:rPr>
            <w:rFonts w:ascii="Times New Roman" w:hAnsi="Times New Roman"/>
          </w:rPr>
          <w:t>http://zakon2.rada.gov.ua/laws/show/15-93</w:t>
        </w:r>
      </w:hyperlink>
    </w:p>
    <w:p w:rsidR="00B87913" w:rsidRPr="00124FD9" w:rsidRDefault="00B87913" w:rsidP="00B87913">
      <w:pPr>
        <w:pStyle w:val="a6"/>
        <w:ind w:firstLine="709"/>
        <w:rPr>
          <w:rFonts w:ascii="Times New Roman" w:hAnsi="Times New Roman"/>
        </w:rPr>
      </w:pPr>
      <w:r w:rsidRPr="00124FD9">
        <w:rPr>
          <w:rFonts w:ascii="Times New Roman" w:hAnsi="Times New Roman"/>
        </w:rPr>
        <w:lastRenderedPageBreak/>
        <w:t xml:space="preserve">10. </w:t>
      </w:r>
      <w:proofErr w:type="spellStart"/>
      <w:r w:rsidRPr="00124FD9">
        <w:rPr>
          <w:rFonts w:ascii="Times New Roman" w:hAnsi="Times New Roman"/>
        </w:rPr>
        <w:t>Джавага</w:t>
      </w:r>
      <w:proofErr w:type="spellEnd"/>
      <w:r w:rsidRPr="00124FD9">
        <w:rPr>
          <w:rFonts w:ascii="Times New Roman" w:hAnsi="Times New Roman"/>
        </w:rPr>
        <w:t xml:space="preserve"> А. В. Правові основи валютного регулювання та валютного контролю в Україні : </w:t>
      </w:r>
      <w:proofErr w:type="spellStart"/>
      <w:r w:rsidRPr="00124FD9">
        <w:rPr>
          <w:rFonts w:ascii="Times New Roman" w:hAnsi="Times New Roman"/>
        </w:rPr>
        <w:t>дис</w:t>
      </w:r>
      <w:proofErr w:type="spellEnd"/>
      <w:r w:rsidRPr="00124FD9">
        <w:rPr>
          <w:rFonts w:ascii="Times New Roman" w:hAnsi="Times New Roman"/>
        </w:rPr>
        <w:t xml:space="preserve">. </w:t>
      </w:r>
      <w:proofErr w:type="spellStart"/>
      <w:r w:rsidRPr="00124FD9">
        <w:rPr>
          <w:rFonts w:ascii="Times New Roman" w:hAnsi="Times New Roman"/>
        </w:rPr>
        <w:t>канд</w:t>
      </w:r>
      <w:proofErr w:type="spellEnd"/>
      <w:r w:rsidRPr="00124FD9">
        <w:rPr>
          <w:rFonts w:ascii="Times New Roman" w:hAnsi="Times New Roman"/>
        </w:rPr>
        <w:t xml:space="preserve">. </w:t>
      </w:r>
      <w:proofErr w:type="spellStart"/>
      <w:r w:rsidRPr="00124FD9">
        <w:rPr>
          <w:rFonts w:ascii="Times New Roman" w:hAnsi="Times New Roman"/>
        </w:rPr>
        <w:t>юр</w:t>
      </w:r>
      <w:proofErr w:type="spellEnd"/>
      <w:r w:rsidRPr="00124FD9">
        <w:rPr>
          <w:rFonts w:ascii="Times New Roman" w:hAnsi="Times New Roman"/>
        </w:rPr>
        <w:t xml:space="preserve">. наук : 12.00.07 / </w:t>
      </w:r>
      <w:proofErr w:type="spellStart"/>
      <w:r w:rsidRPr="00124FD9">
        <w:rPr>
          <w:rFonts w:ascii="Times New Roman" w:hAnsi="Times New Roman"/>
        </w:rPr>
        <w:t>Джавага</w:t>
      </w:r>
      <w:proofErr w:type="spellEnd"/>
      <w:r w:rsidRPr="00124FD9">
        <w:rPr>
          <w:rFonts w:ascii="Times New Roman" w:hAnsi="Times New Roman"/>
        </w:rPr>
        <w:t xml:space="preserve"> Анна Вікторівна – Запоріжжя, 2015. – 231 с.</w:t>
      </w:r>
    </w:p>
    <w:p w:rsidR="00B87913" w:rsidRPr="00124FD9" w:rsidRDefault="00B87913" w:rsidP="00B87913">
      <w:pPr>
        <w:pStyle w:val="a6"/>
        <w:ind w:firstLine="709"/>
        <w:rPr>
          <w:rFonts w:ascii="Times New Roman" w:hAnsi="Times New Roman"/>
        </w:rPr>
      </w:pPr>
      <w:r w:rsidRPr="00124FD9">
        <w:rPr>
          <w:rFonts w:ascii="Times New Roman" w:hAnsi="Times New Roman"/>
        </w:rPr>
        <w:t xml:space="preserve">11. Кравчук М. В. Теорія держави і права. Проблеми теорії держави і права: Навчальний посібник. - 3-тє вид., змін, й </w:t>
      </w:r>
      <w:proofErr w:type="spellStart"/>
      <w:r w:rsidRPr="00124FD9">
        <w:rPr>
          <w:rFonts w:ascii="Times New Roman" w:hAnsi="Times New Roman"/>
        </w:rPr>
        <w:t>доп</w:t>
      </w:r>
      <w:proofErr w:type="spellEnd"/>
      <w:r w:rsidRPr="00124FD9">
        <w:rPr>
          <w:rFonts w:ascii="Times New Roman" w:hAnsi="Times New Roman"/>
        </w:rPr>
        <w:t>.- Тернопіль: Карт-бланш, 2002.- 247с.</w:t>
      </w:r>
    </w:p>
    <w:p w:rsidR="00B87913" w:rsidRPr="00124FD9" w:rsidRDefault="00B87913" w:rsidP="00B87913">
      <w:pPr>
        <w:pStyle w:val="a6"/>
        <w:ind w:firstLine="709"/>
        <w:rPr>
          <w:rFonts w:ascii="Times New Roman" w:hAnsi="Times New Roman"/>
        </w:rPr>
      </w:pPr>
      <w:r w:rsidRPr="00124FD9">
        <w:rPr>
          <w:rFonts w:ascii="Times New Roman" w:hAnsi="Times New Roman"/>
        </w:rPr>
        <w:t>12.</w:t>
      </w:r>
      <w:bookmarkStart w:id="4" w:name="toppp"/>
      <w:r w:rsidRPr="00124FD9">
        <w:rPr>
          <w:rFonts w:ascii="Times New Roman" w:hAnsi="Times New Roman"/>
        </w:rPr>
        <w:t xml:space="preserve">  </w:t>
      </w:r>
      <w:bookmarkEnd w:id="4"/>
      <w:r w:rsidRPr="00124FD9">
        <w:rPr>
          <w:rFonts w:ascii="Times New Roman" w:hAnsi="Times New Roman"/>
        </w:rPr>
        <w:t>Зміст правовідносин [</w:t>
      </w:r>
      <w:proofErr w:type="spellStart"/>
      <w:r w:rsidRPr="00124FD9">
        <w:rPr>
          <w:rFonts w:ascii="Times New Roman" w:hAnsi="Times New Roman"/>
        </w:rPr>
        <w:t>Електроний</w:t>
      </w:r>
      <w:proofErr w:type="spellEnd"/>
      <w:r w:rsidRPr="00124FD9">
        <w:rPr>
          <w:rFonts w:ascii="Times New Roman" w:hAnsi="Times New Roman"/>
        </w:rPr>
        <w:t xml:space="preserve"> ресурс]. - Режим доступу :   </w:t>
      </w:r>
      <w:hyperlink r:id="rId9" w:history="1">
        <w:r w:rsidRPr="00124FD9">
          <w:rPr>
            <w:rFonts w:ascii="Times New Roman" w:hAnsi="Times New Roman"/>
          </w:rPr>
          <w:t>http://studopedia.org/12-93577.html</w:t>
        </w:r>
      </w:hyperlink>
    </w:p>
    <w:p w:rsidR="00B87913" w:rsidRPr="00124FD9" w:rsidRDefault="00B87913" w:rsidP="00B87913">
      <w:pPr>
        <w:pStyle w:val="a6"/>
        <w:ind w:firstLine="709"/>
        <w:rPr>
          <w:rFonts w:ascii="Times New Roman" w:hAnsi="Times New Roman"/>
        </w:rPr>
      </w:pPr>
      <w:r w:rsidRPr="00124FD9">
        <w:rPr>
          <w:rFonts w:ascii="Times New Roman" w:hAnsi="Times New Roman"/>
        </w:rPr>
        <w:t xml:space="preserve">13. Сліпченко С. О. Поняття </w:t>
      </w:r>
      <w:proofErr w:type="spellStart"/>
      <w:r w:rsidRPr="00124FD9">
        <w:rPr>
          <w:rFonts w:ascii="Times New Roman" w:hAnsi="Times New Roman"/>
        </w:rPr>
        <w:t>правозмінюючих</w:t>
      </w:r>
      <w:proofErr w:type="spellEnd"/>
      <w:r w:rsidRPr="00124FD9">
        <w:rPr>
          <w:rFonts w:ascii="Times New Roman" w:hAnsi="Times New Roman"/>
        </w:rPr>
        <w:t xml:space="preserve"> юридичних фактів у цивільному прав / С. О. Сліпченко // Право та інновації. – 2014. - № 4 (8). – С. 23-29</w:t>
      </w:r>
    </w:p>
    <w:p w:rsidR="00B87913" w:rsidRPr="00124FD9" w:rsidRDefault="00B87913" w:rsidP="00B87913">
      <w:pPr>
        <w:pStyle w:val="a6"/>
        <w:ind w:firstLine="709"/>
        <w:rPr>
          <w:rFonts w:ascii="Times New Roman" w:hAnsi="Times New Roman"/>
        </w:rPr>
      </w:pPr>
      <w:r w:rsidRPr="00124FD9">
        <w:rPr>
          <w:rFonts w:ascii="Times New Roman" w:hAnsi="Times New Roman"/>
        </w:rPr>
        <w:t xml:space="preserve">14. Волинка К. </w:t>
      </w:r>
      <w:proofErr w:type="spellStart"/>
      <w:r w:rsidRPr="00124FD9">
        <w:rPr>
          <w:rFonts w:ascii="Times New Roman" w:hAnsi="Times New Roman"/>
        </w:rPr>
        <w:t>Г.Теорія</w:t>
      </w:r>
      <w:proofErr w:type="spellEnd"/>
      <w:r w:rsidRPr="00124FD9">
        <w:rPr>
          <w:rFonts w:ascii="Times New Roman" w:hAnsi="Times New Roman"/>
        </w:rPr>
        <w:t xml:space="preserve"> держави і права: </w:t>
      </w:r>
      <w:proofErr w:type="spellStart"/>
      <w:r w:rsidRPr="00124FD9">
        <w:rPr>
          <w:rFonts w:ascii="Times New Roman" w:hAnsi="Times New Roman"/>
        </w:rPr>
        <w:t>Навч</w:t>
      </w:r>
      <w:proofErr w:type="spellEnd"/>
      <w:r w:rsidRPr="00124FD9">
        <w:rPr>
          <w:rFonts w:ascii="Times New Roman" w:hAnsi="Times New Roman"/>
        </w:rPr>
        <w:t xml:space="preserve">. </w:t>
      </w:r>
      <w:proofErr w:type="spellStart"/>
      <w:r w:rsidRPr="00124FD9">
        <w:rPr>
          <w:rFonts w:ascii="Times New Roman" w:hAnsi="Times New Roman"/>
        </w:rPr>
        <w:t>посіб</w:t>
      </w:r>
      <w:proofErr w:type="spellEnd"/>
      <w:r w:rsidRPr="00124FD9">
        <w:rPr>
          <w:rFonts w:ascii="Times New Roman" w:hAnsi="Times New Roman"/>
        </w:rPr>
        <w:t xml:space="preserve">. - К.: МАУП, 2003. – 240 с. </w:t>
      </w:r>
    </w:p>
    <w:p w:rsidR="00B87913" w:rsidRPr="00124FD9" w:rsidRDefault="00B87913" w:rsidP="00B87913">
      <w:pPr>
        <w:pStyle w:val="a6"/>
        <w:ind w:firstLine="709"/>
        <w:rPr>
          <w:rFonts w:ascii="Times New Roman" w:hAnsi="Times New Roman"/>
        </w:rPr>
      </w:pPr>
      <w:r w:rsidRPr="00124FD9">
        <w:rPr>
          <w:rFonts w:ascii="Times New Roman" w:hAnsi="Times New Roman"/>
        </w:rPr>
        <w:t xml:space="preserve">15. </w:t>
      </w:r>
      <w:proofErr w:type="spellStart"/>
      <w:r w:rsidRPr="00124FD9">
        <w:rPr>
          <w:rFonts w:ascii="Times New Roman" w:hAnsi="Times New Roman"/>
        </w:rPr>
        <w:t>Куракін</w:t>
      </w:r>
      <w:proofErr w:type="spellEnd"/>
      <w:r w:rsidRPr="00124FD9">
        <w:rPr>
          <w:rFonts w:ascii="Times New Roman" w:hAnsi="Times New Roman"/>
        </w:rPr>
        <w:t xml:space="preserve"> О. М. Категорія правовідносин в системі нормативного регулювання / О. М. </w:t>
      </w:r>
      <w:proofErr w:type="spellStart"/>
      <w:r w:rsidRPr="00124FD9">
        <w:rPr>
          <w:rFonts w:ascii="Times New Roman" w:hAnsi="Times New Roman"/>
        </w:rPr>
        <w:t>Куракін</w:t>
      </w:r>
      <w:proofErr w:type="spellEnd"/>
      <w:r w:rsidRPr="00124FD9">
        <w:rPr>
          <w:rFonts w:ascii="Times New Roman" w:hAnsi="Times New Roman"/>
        </w:rPr>
        <w:t xml:space="preserve"> // Право і суспільство. – 2013. - № 2. – С. 8-15</w:t>
      </w:r>
    </w:p>
    <w:p w:rsidR="00B87913" w:rsidRPr="00124FD9" w:rsidRDefault="00B87913" w:rsidP="00B87913">
      <w:pPr>
        <w:pStyle w:val="a6"/>
        <w:ind w:firstLine="709"/>
        <w:rPr>
          <w:rFonts w:ascii="Times New Roman" w:hAnsi="Times New Roman"/>
        </w:rPr>
      </w:pPr>
      <w:r w:rsidRPr="00124FD9">
        <w:rPr>
          <w:rFonts w:ascii="Times New Roman" w:hAnsi="Times New Roman"/>
        </w:rPr>
        <w:t xml:space="preserve">16. Роль В. Ф., Сергієнко В. В., Попова С. М. Фінансове право. </w:t>
      </w:r>
      <w:proofErr w:type="spellStart"/>
      <w:r w:rsidRPr="00124FD9">
        <w:rPr>
          <w:rFonts w:ascii="Times New Roman" w:hAnsi="Times New Roman"/>
        </w:rPr>
        <w:t>Навч</w:t>
      </w:r>
      <w:proofErr w:type="spellEnd"/>
      <w:r w:rsidRPr="00124FD9">
        <w:rPr>
          <w:rFonts w:ascii="Times New Roman" w:hAnsi="Times New Roman"/>
        </w:rPr>
        <w:t xml:space="preserve">. </w:t>
      </w:r>
      <w:proofErr w:type="spellStart"/>
      <w:r w:rsidRPr="00124FD9">
        <w:rPr>
          <w:rFonts w:ascii="Times New Roman" w:hAnsi="Times New Roman"/>
        </w:rPr>
        <w:t>посіб</w:t>
      </w:r>
      <w:proofErr w:type="spellEnd"/>
      <w:r w:rsidRPr="00124FD9">
        <w:rPr>
          <w:rFonts w:ascii="Times New Roman" w:hAnsi="Times New Roman"/>
        </w:rPr>
        <w:t>. - К.: Центр учбової літератури, 2011. - 392 с.</w:t>
      </w:r>
    </w:p>
    <w:p w:rsidR="00B87913" w:rsidRPr="00124FD9" w:rsidRDefault="00B87913" w:rsidP="00B87913">
      <w:pPr>
        <w:pStyle w:val="a6"/>
        <w:ind w:firstLine="709"/>
        <w:rPr>
          <w:rFonts w:ascii="Times New Roman" w:hAnsi="Times New Roman"/>
        </w:rPr>
      </w:pPr>
      <w:r w:rsidRPr="00124FD9">
        <w:rPr>
          <w:rFonts w:ascii="Times New Roman" w:hAnsi="Times New Roman"/>
        </w:rPr>
        <w:t xml:space="preserve">17. </w:t>
      </w:r>
      <w:proofErr w:type="spellStart"/>
      <w:r w:rsidRPr="00124FD9">
        <w:rPr>
          <w:rFonts w:ascii="Times New Roman" w:hAnsi="Times New Roman"/>
        </w:rPr>
        <w:t>Старинський</w:t>
      </w:r>
      <w:proofErr w:type="spellEnd"/>
      <w:r w:rsidRPr="00124FD9">
        <w:rPr>
          <w:rFonts w:ascii="Times New Roman" w:hAnsi="Times New Roman"/>
        </w:rPr>
        <w:t xml:space="preserve"> М. В. Валютні правовідносини: теоретико-методологічний аспект : </w:t>
      </w:r>
      <w:proofErr w:type="spellStart"/>
      <w:r w:rsidRPr="00124FD9">
        <w:rPr>
          <w:rFonts w:ascii="Times New Roman" w:hAnsi="Times New Roman"/>
        </w:rPr>
        <w:t>дис</w:t>
      </w:r>
      <w:proofErr w:type="spellEnd"/>
      <w:r w:rsidRPr="00124FD9">
        <w:rPr>
          <w:rFonts w:ascii="Times New Roman" w:hAnsi="Times New Roman"/>
        </w:rPr>
        <w:t xml:space="preserve">. </w:t>
      </w:r>
      <w:proofErr w:type="spellStart"/>
      <w:r w:rsidRPr="00124FD9">
        <w:rPr>
          <w:rFonts w:ascii="Times New Roman" w:hAnsi="Times New Roman"/>
        </w:rPr>
        <w:t>докт</w:t>
      </w:r>
      <w:proofErr w:type="spellEnd"/>
      <w:r w:rsidRPr="00124FD9">
        <w:rPr>
          <w:rFonts w:ascii="Times New Roman" w:hAnsi="Times New Roman"/>
        </w:rPr>
        <w:t xml:space="preserve">. </w:t>
      </w:r>
      <w:proofErr w:type="spellStart"/>
      <w:r w:rsidRPr="00124FD9">
        <w:rPr>
          <w:rFonts w:ascii="Times New Roman" w:hAnsi="Times New Roman"/>
        </w:rPr>
        <w:t>юр</w:t>
      </w:r>
      <w:proofErr w:type="spellEnd"/>
      <w:r w:rsidRPr="00124FD9">
        <w:rPr>
          <w:rFonts w:ascii="Times New Roman" w:hAnsi="Times New Roman"/>
        </w:rPr>
        <w:t xml:space="preserve">. наук : 12.00.07 / </w:t>
      </w:r>
      <w:proofErr w:type="spellStart"/>
      <w:r w:rsidRPr="00124FD9">
        <w:rPr>
          <w:rFonts w:ascii="Times New Roman" w:hAnsi="Times New Roman"/>
        </w:rPr>
        <w:t>Старинський</w:t>
      </w:r>
      <w:proofErr w:type="spellEnd"/>
      <w:r w:rsidRPr="00124FD9">
        <w:rPr>
          <w:rFonts w:ascii="Times New Roman" w:hAnsi="Times New Roman"/>
        </w:rPr>
        <w:t xml:space="preserve"> Микола Володимирович – Київ, 2016. – 441 с.</w:t>
      </w:r>
    </w:p>
    <w:p w:rsidR="00B87913" w:rsidRPr="00124FD9" w:rsidRDefault="00B87913" w:rsidP="00B87913">
      <w:pPr>
        <w:pStyle w:val="a6"/>
        <w:ind w:firstLine="709"/>
        <w:rPr>
          <w:rFonts w:ascii="Times New Roman" w:hAnsi="Times New Roman"/>
        </w:rPr>
      </w:pPr>
      <w:r w:rsidRPr="00124FD9">
        <w:rPr>
          <w:rFonts w:ascii="Times New Roman" w:hAnsi="Times New Roman"/>
        </w:rPr>
        <w:t xml:space="preserve">18. Семерак О.С., Семерак І.О. Основи правознавства: </w:t>
      </w:r>
      <w:proofErr w:type="spellStart"/>
      <w:r w:rsidRPr="00124FD9">
        <w:rPr>
          <w:rFonts w:ascii="Times New Roman" w:hAnsi="Times New Roman"/>
        </w:rPr>
        <w:t>Навч</w:t>
      </w:r>
      <w:proofErr w:type="spellEnd"/>
      <w:r w:rsidRPr="00124FD9">
        <w:rPr>
          <w:rFonts w:ascii="Times New Roman" w:hAnsi="Times New Roman"/>
        </w:rPr>
        <w:t xml:space="preserve">. </w:t>
      </w:r>
      <w:proofErr w:type="spellStart"/>
      <w:r w:rsidRPr="00124FD9">
        <w:rPr>
          <w:rFonts w:ascii="Times New Roman" w:hAnsi="Times New Roman"/>
        </w:rPr>
        <w:t>посіб</w:t>
      </w:r>
      <w:proofErr w:type="spellEnd"/>
      <w:r w:rsidRPr="00124FD9">
        <w:rPr>
          <w:rFonts w:ascii="Times New Roman" w:hAnsi="Times New Roman"/>
        </w:rPr>
        <w:t>. - К.: Знання, 2008. - 480 с.</w:t>
      </w:r>
    </w:p>
    <w:p w:rsidR="00B87913" w:rsidRPr="00124FD9" w:rsidRDefault="00B87913" w:rsidP="00B87913">
      <w:pPr>
        <w:pStyle w:val="a6"/>
        <w:ind w:firstLine="709"/>
        <w:rPr>
          <w:rFonts w:ascii="Times New Roman" w:hAnsi="Times New Roman"/>
        </w:rPr>
      </w:pPr>
      <w:r w:rsidRPr="00124FD9">
        <w:rPr>
          <w:rFonts w:ascii="Times New Roman" w:hAnsi="Times New Roman"/>
        </w:rPr>
        <w:t xml:space="preserve">19. </w:t>
      </w:r>
      <w:proofErr w:type="spellStart"/>
      <w:r w:rsidRPr="00124FD9">
        <w:rPr>
          <w:rFonts w:ascii="Times New Roman" w:hAnsi="Times New Roman"/>
        </w:rPr>
        <w:t>Неволин</w:t>
      </w:r>
      <w:proofErr w:type="spellEnd"/>
      <w:r w:rsidRPr="00124FD9">
        <w:rPr>
          <w:rFonts w:ascii="Times New Roman" w:hAnsi="Times New Roman"/>
        </w:rPr>
        <w:t xml:space="preserve"> К.А. “</w:t>
      </w:r>
      <w:proofErr w:type="spellStart"/>
      <w:r w:rsidRPr="00124FD9">
        <w:rPr>
          <w:rFonts w:ascii="Times New Roman" w:hAnsi="Times New Roman"/>
        </w:rPr>
        <w:t>Энциклопедия</w:t>
      </w:r>
      <w:proofErr w:type="spellEnd"/>
      <w:r w:rsidRPr="00124FD9">
        <w:rPr>
          <w:rFonts w:ascii="Times New Roman" w:hAnsi="Times New Roman"/>
        </w:rPr>
        <w:t xml:space="preserve"> </w:t>
      </w:r>
      <w:proofErr w:type="spellStart"/>
      <w:r w:rsidRPr="00124FD9">
        <w:rPr>
          <w:rFonts w:ascii="Times New Roman" w:hAnsi="Times New Roman"/>
        </w:rPr>
        <w:t>законоведения</w:t>
      </w:r>
      <w:proofErr w:type="spellEnd"/>
      <w:r w:rsidRPr="00124FD9">
        <w:rPr>
          <w:rFonts w:ascii="Times New Roman" w:hAnsi="Times New Roman"/>
        </w:rPr>
        <w:t xml:space="preserve">”. Антологія української юридичної думки. В 6-ти – т.1 / </w:t>
      </w:r>
      <w:proofErr w:type="spellStart"/>
      <w:r w:rsidRPr="00124FD9">
        <w:rPr>
          <w:rFonts w:ascii="Times New Roman" w:hAnsi="Times New Roman"/>
        </w:rPr>
        <w:t>Редкол</w:t>
      </w:r>
      <w:proofErr w:type="spellEnd"/>
      <w:r w:rsidRPr="00124FD9">
        <w:rPr>
          <w:rFonts w:ascii="Times New Roman" w:hAnsi="Times New Roman"/>
        </w:rPr>
        <w:t xml:space="preserve">.: Ю.С. </w:t>
      </w:r>
      <w:proofErr w:type="spellStart"/>
      <w:r w:rsidRPr="00124FD9">
        <w:rPr>
          <w:rFonts w:ascii="Times New Roman" w:hAnsi="Times New Roman"/>
        </w:rPr>
        <w:t>Шемшученко</w:t>
      </w:r>
      <w:proofErr w:type="spellEnd"/>
      <w:r w:rsidRPr="00124FD9">
        <w:rPr>
          <w:rFonts w:ascii="Times New Roman" w:hAnsi="Times New Roman"/>
        </w:rPr>
        <w:t xml:space="preserve"> (голова </w:t>
      </w:r>
      <w:proofErr w:type="spellStart"/>
      <w:r w:rsidRPr="00124FD9">
        <w:rPr>
          <w:rFonts w:ascii="Times New Roman" w:hAnsi="Times New Roman"/>
        </w:rPr>
        <w:t>редкол</w:t>
      </w:r>
      <w:proofErr w:type="spellEnd"/>
      <w:r w:rsidRPr="00124FD9">
        <w:rPr>
          <w:rFonts w:ascii="Times New Roman" w:hAnsi="Times New Roman"/>
        </w:rPr>
        <w:t>.) та ін. – К.: Вид. Дім “Юридична книга”, 2002. – С. 112-113.</w:t>
      </w:r>
    </w:p>
    <w:p w:rsidR="00B87913" w:rsidRPr="00124FD9" w:rsidRDefault="00B87913" w:rsidP="00B87913">
      <w:pPr>
        <w:pStyle w:val="a6"/>
        <w:ind w:firstLine="709"/>
        <w:rPr>
          <w:rFonts w:ascii="Times New Roman" w:hAnsi="Times New Roman"/>
        </w:rPr>
      </w:pPr>
      <w:r w:rsidRPr="00124FD9">
        <w:rPr>
          <w:rFonts w:ascii="Times New Roman" w:hAnsi="Times New Roman"/>
        </w:rPr>
        <w:t xml:space="preserve">20. </w:t>
      </w:r>
      <w:proofErr w:type="spellStart"/>
      <w:r w:rsidRPr="00124FD9">
        <w:rPr>
          <w:rFonts w:ascii="Times New Roman" w:hAnsi="Times New Roman"/>
        </w:rPr>
        <w:t>Алаіс</w:t>
      </w:r>
      <w:proofErr w:type="spellEnd"/>
      <w:r w:rsidRPr="00124FD9">
        <w:rPr>
          <w:rFonts w:ascii="Times New Roman" w:hAnsi="Times New Roman"/>
        </w:rPr>
        <w:t xml:space="preserve"> С. І. Проблеми </w:t>
      </w:r>
      <w:proofErr w:type="spellStart"/>
      <w:r w:rsidRPr="00124FD9">
        <w:rPr>
          <w:rFonts w:ascii="Times New Roman" w:hAnsi="Times New Roman"/>
        </w:rPr>
        <w:t>праворозуміння</w:t>
      </w:r>
      <w:proofErr w:type="spellEnd"/>
      <w:r w:rsidRPr="00124FD9">
        <w:rPr>
          <w:rFonts w:ascii="Times New Roman" w:hAnsi="Times New Roman"/>
        </w:rPr>
        <w:t xml:space="preserve"> в основних школах права : </w:t>
      </w:r>
      <w:proofErr w:type="spellStart"/>
      <w:r w:rsidRPr="00124FD9">
        <w:rPr>
          <w:rFonts w:ascii="Times New Roman" w:hAnsi="Times New Roman"/>
        </w:rPr>
        <w:t>автореф</w:t>
      </w:r>
      <w:proofErr w:type="spellEnd"/>
      <w:r w:rsidRPr="00124FD9">
        <w:rPr>
          <w:rFonts w:ascii="Times New Roman" w:hAnsi="Times New Roman"/>
        </w:rPr>
        <w:t xml:space="preserve">. </w:t>
      </w:r>
      <w:proofErr w:type="spellStart"/>
      <w:r w:rsidRPr="00124FD9">
        <w:rPr>
          <w:rFonts w:ascii="Times New Roman" w:hAnsi="Times New Roman"/>
        </w:rPr>
        <w:t>дис</w:t>
      </w:r>
      <w:proofErr w:type="spellEnd"/>
      <w:r w:rsidRPr="00124FD9">
        <w:rPr>
          <w:rFonts w:ascii="Times New Roman" w:hAnsi="Times New Roman"/>
        </w:rPr>
        <w:t xml:space="preserve">. на здобуття наук. ступеня </w:t>
      </w:r>
      <w:proofErr w:type="spellStart"/>
      <w:r w:rsidRPr="00124FD9">
        <w:rPr>
          <w:rFonts w:ascii="Times New Roman" w:hAnsi="Times New Roman"/>
        </w:rPr>
        <w:t>канд</w:t>
      </w:r>
      <w:proofErr w:type="spellEnd"/>
      <w:r w:rsidRPr="00124FD9">
        <w:rPr>
          <w:rFonts w:ascii="Times New Roman" w:hAnsi="Times New Roman"/>
        </w:rPr>
        <w:t xml:space="preserve">. </w:t>
      </w:r>
      <w:proofErr w:type="spellStart"/>
      <w:r w:rsidRPr="00124FD9">
        <w:rPr>
          <w:rFonts w:ascii="Times New Roman" w:hAnsi="Times New Roman"/>
        </w:rPr>
        <w:t>юр</w:t>
      </w:r>
      <w:proofErr w:type="spellEnd"/>
      <w:r w:rsidRPr="00124FD9">
        <w:rPr>
          <w:rFonts w:ascii="Times New Roman" w:hAnsi="Times New Roman"/>
        </w:rPr>
        <w:t xml:space="preserve">. наук : спец. 12.00.01 "теорія та історія держави і права; історія політичних і правових учень" / </w:t>
      </w:r>
      <w:proofErr w:type="spellStart"/>
      <w:r w:rsidRPr="00124FD9">
        <w:rPr>
          <w:rFonts w:ascii="Times New Roman" w:hAnsi="Times New Roman"/>
        </w:rPr>
        <w:t>Алаіс</w:t>
      </w:r>
      <w:proofErr w:type="spellEnd"/>
      <w:r w:rsidRPr="00124FD9">
        <w:rPr>
          <w:rFonts w:ascii="Times New Roman" w:hAnsi="Times New Roman"/>
        </w:rPr>
        <w:t xml:space="preserve"> Софія Іванівна – Київ, 2003. – 21 с. 9. </w:t>
      </w:r>
      <w:proofErr w:type="spellStart"/>
      <w:r w:rsidRPr="00124FD9">
        <w:rPr>
          <w:rFonts w:ascii="Times New Roman" w:hAnsi="Times New Roman"/>
        </w:rPr>
        <w:t>Варьяс</w:t>
      </w:r>
      <w:proofErr w:type="spellEnd"/>
      <w:r w:rsidRPr="00124FD9">
        <w:rPr>
          <w:rFonts w:ascii="Times New Roman" w:hAnsi="Times New Roman"/>
        </w:rPr>
        <w:t xml:space="preserve"> М.Ю. </w:t>
      </w:r>
      <w:proofErr w:type="spellStart"/>
      <w:r w:rsidRPr="00124FD9">
        <w:rPr>
          <w:rFonts w:ascii="Times New Roman" w:hAnsi="Times New Roman"/>
        </w:rPr>
        <w:t>Правопонимание</w:t>
      </w:r>
      <w:proofErr w:type="spellEnd"/>
      <w:r w:rsidRPr="00124FD9">
        <w:rPr>
          <w:rFonts w:ascii="Times New Roman" w:hAnsi="Times New Roman"/>
        </w:rPr>
        <w:t xml:space="preserve">: </w:t>
      </w:r>
      <w:proofErr w:type="spellStart"/>
      <w:r w:rsidRPr="00124FD9">
        <w:rPr>
          <w:rFonts w:ascii="Times New Roman" w:hAnsi="Times New Roman"/>
        </w:rPr>
        <w:t>опыт</w:t>
      </w:r>
      <w:proofErr w:type="spellEnd"/>
      <w:r w:rsidRPr="00124FD9">
        <w:rPr>
          <w:rFonts w:ascii="Times New Roman" w:hAnsi="Times New Roman"/>
        </w:rPr>
        <w:t xml:space="preserve"> </w:t>
      </w:r>
      <w:proofErr w:type="spellStart"/>
      <w:r w:rsidRPr="00124FD9">
        <w:rPr>
          <w:rFonts w:ascii="Times New Roman" w:hAnsi="Times New Roman"/>
        </w:rPr>
        <w:t>интегративного</w:t>
      </w:r>
      <w:proofErr w:type="spellEnd"/>
      <w:r w:rsidRPr="00124FD9">
        <w:rPr>
          <w:rFonts w:ascii="Times New Roman" w:hAnsi="Times New Roman"/>
        </w:rPr>
        <w:t xml:space="preserve"> </w:t>
      </w:r>
      <w:proofErr w:type="spellStart"/>
      <w:r w:rsidRPr="00124FD9">
        <w:rPr>
          <w:rFonts w:ascii="Times New Roman" w:hAnsi="Times New Roman"/>
        </w:rPr>
        <w:t>подхода</w:t>
      </w:r>
      <w:proofErr w:type="spellEnd"/>
      <w:r w:rsidRPr="00124FD9">
        <w:rPr>
          <w:rFonts w:ascii="Times New Roman" w:hAnsi="Times New Roman"/>
        </w:rPr>
        <w:t xml:space="preserve">. – М., </w:t>
      </w:r>
      <w:proofErr w:type="spellStart"/>
      <w:r w:rsidRPr="00124FD9">
        <w:rPr>
          <w:rFonts w:ascii="Times New Roman" w:hAnsi="Times New Roman"/>
        </w:rPr>
        <w:t>Юрид</w:t>
      </w:r>
      <w:proofErr w:type="spellEnd"/>
      <w:r w:rsidRPr="00124FD9">
        <w:rPr>
          <w:rFonts w:ascii="Times New Roman" w:hAnsi="Times New Roman"/>
        </w:rPr>
        <w:t xml:space="preserve">. </w:t>
      </w:r>
      <w:proofErr w:type="spellStart"/>
      <w:r w:rsidRPr="00124FD9">
        <w:rPr>
          <w:rFonts w:ascii="Times New Roman" w:hAnsi="Times New Roman"/>
        </w:rPr>
        <w:t>лит</w:t>
      </w:r>
      <w:proofErr w:type="spellEnd"/>
      <w:r w:rsidRPr="00124FD9">
        <w:rPr>
          <w:rFonts w:ascii="Times New Roman" w:hAnsi="Times New Roman"/>
        </w:rPr>
        <w:t>. 1999. – 215 с.</w:t>
      </w:r>
    </w:p>
    <w:p w:rsidR="00B87913" w:rsidRPr="00124FD9" w:rsidRDefault="00B87913" w:rsidP="00B87913">
      <w:pPr>
        <w:pStyle w:val="a6"/>
        <w:ind w:firstLine="709"/>
        <w:rPr>
          <w:rFonts w:ascii="Times New Roman" w:hAnsi="Times New Roman"/>
        </w:rPr>
      </w:pPr>
      <w:r w:rsidRPr="00124FD9">
        <w:rPr>
          <w:rFonts w:ascii="Times New Roman" w:hAnsi="Times New Roman"/>
        </w:rPr>
        <w:lastRenderedPageBreak/>
        <w:t xml:space="preserve">21. </w:t>
      </w:r>
      <w:proofErr w:type="spellStart"/>
      <w:r w:rsidRPr="00124FD9">
        <w:rPr>
          <w:rFonts w:ascii="Times New Roman" w:hAnsi="Times New Roman"/>
        </w:rPr>
        <w:t>Алексеев</w:t>
      </w:r>
      <w:proofErr w:type="spellEnd"/>
      <w:r w:rsidRPr="00124FD9">
        <w:rPr>
          <w:rFonts w:ascii="Times New Roman" w:hAnsi="Times New Roman"/>
        </w:rPr>
        <w:t xml:space="preserve"> С.С. </w:t>
      </w:r>
      <w:proofErr w:type="spellStart"/>
      <w:r w:rsidRPr="00124FD9">
        <w:rPr>
          <w:rFonts w:ascii="Times New Roman" w:hAnsi="Times New Roman"/>
        </w:rPr>
        <w:t>Общая</w:t>
      </w:r>
      <w:proofErr w:type="spellEnd"/>
      <w:r w:rsidRPr="00124FD9">
        <w:rPr>
          <w:rFonts w:ascii="Times New Roman" w:hAnsi="Times New Roman"/>
        </w:rPr>
        <w:t xml:space="preserve"> </w:t>
      </w:r>
      <w:proofErr w:type="spellStart"/>
      <w:r w:rsidRPr="00124FD9">
        <w:rPr>
          <w:rFonts w:ascii="Times New Roman" w:hAnsi="Times New Roman"/>
        </w:rPr>
        <w:t>теория</w:t>
      </w:r>
      <w:proofErr w:type="spellEnd"/>
      <w:r w:rsidRPr="00124FD9">
        <w:rPr>
          <w:rFonts w:ascii="Times New Roman" w:hAnsi="Times New Roman"/>
        </w:rPr>
        <w:t xml:space="preserve"> права. – М.: Наука, 1981. – Т.1. – 482 с.</w:t>
      </w:r>
    </w:p>
    <w:p w:rsidR="00B87913" w:rsidRPr="00124FD9" w:rsidRDefault="00B87913" w:rsidP="00B87913">
      <w:pPr>
        <w:pStyle w:val="a6"/>
        <w:ind w:firstLine="709"/>
        <w:rPr>
          <w:rFonts w:ascii="Times New Roman" w:hAnsi="Times New Roman"/>
        </w:rPr>
      </w:pPr>
      <w:r w:rsidRPr="00124FD9">
        <w:rPr>
          <w:rFonts w:ascii="Times New Roman" w:hAnsi="Times New Roman"/>
        </w:rPr>
        <w:t xml:space="preserve">22. </w:t>
      </w:r>
      <w:proofErr w:type="spellStart"/>
      <w:r w:rsidRPr="00124FD9">
        <w:rPr>
          <w:rFonts w:ascii="Times New Roman" w:hAnsi="Times New Roman"/>
        </w:rPr>
        <w:t>Нерсесянц</w:t>
      </w:r>
      <w:proofErr w:type="spellEnd"/>
      <w:r w:rsidRPr="00124FD9">
        <w:rPr>
          <w:rFonts w:ascii="Times New Roman" w:hAnsi="Times New Roman"/>
        </w:rPr>
        <w:t xml:space="preserve">  В.С.   </w:t>
      </w:r>
      <w:proofErr w:type="spellStart"/>
      <w:r w:rsidRPr="00124FD9">
        <w:rPr>
          <w:rFonts w:ascii="Times New Roman" w:hAnsi="Times New Roman"/>
        </w:rPr>
        <w:t>Философия</w:t>
      </w:r>
      <w:proofErr w:type="spellEnd"/>
      <w:r w:rsidRPr="00124FD9">
        <w:rPr>
          <w:rFonts w:ascii="Times New Roman" w:hAnsi="Times New Roman"/>
        </w:rPr>
        <w:t xml:space="preserve">   права. – М.:   Наука,  1997. –  264 с.</w:t>
      </w:r>
    </w:p>
    <w:p w:rsidR="00B87913" w:rsidRPr="00124FD9" w:rsidRDefault="00B87913" w:rsidP="00B87913">
      <w:pPr>
        <w:pStyle w:val="a6"/>
        <w:ind w:firstLine="709"/>
        <w:rPr>
          <w:rFonts w:ascii="Times New Roman" w:hAnsi="Times New Roman"/>
        </w:rPr>
      </w:pPr>
      <w:r w:rsidRPr="00124FD9">
        <w:rPr>
          <w:rFonts w:ascii="Times New Roman" w:hAnsi="Times New Roman"/>
        </w:rPr>
        <w:t xml:space="preserve">23. </w:t>
      </w:r>
      <w:proofErr w:type="spellStart"/>
      <w:r w:rsidRPr="00124FD9">
        <w:rPr>
          <w:rFonts w:ascii="Times New Roman" w:hAnsi="Times New Roman"/>
        </w:rPr>
        <w:t>Алексеев</w:t>
      </w:r>
      <w:proofErr w:type="spellEnd"/>
      <w:r w:rsidRPr="00124FD9">
        <w:rPr>
          <w:rFonts w:ascii="Times New Roman" w:hAnsi="Times New Roman"/>
        </w:rPr>
        <w:t xml:space="preserve"> С.С. </w:t>
      </w:r>
      <w:proofErr w:type="spellStart"/>
      <w:r w:rsidRPr="00124FD9">
        <w:rPr>
          <w:rFonts w:ascii="Times New Roman" w:hAnsi="Times New Roman"/>
        </w:rPr>
        <w:t>Теория</w:t>
      </w:r>
      <w:proofErr w:type="spellEnd"/>
      <w:r w:rsidRPr="00124FD9">
        <w:rPr>
          <w:rFonts w:ascii="Times New Roman" w:hAnsi="Times New Roman"/>
        </w:rPr>
        <w:t xml:space="preserve"> права: В 2 т. – Т.1. М., 1995.– 591 с.</w:t>
      </w:r>
    </w:p>
    <w:p w:rsidR="00B87913" w:rsidRPr="00124FD9" w:rsidRDefault="00B87913" w:rsidP="00B87913">
      <w:pPr>
        <w:pStyle w:val="a6"/>
        <w:ind w:firstLine="709"/>
        <w:rPr>
          <w:rFonts w:ascii="Times New Roman" w:hAnsi="Times New Roman"/>
        </w:rPr>
      </w:pPr>
      <w:r w:rsidRPr="00124FD9">
        <w:rPr>
          <w:rFonts w:ascii="Times New Roman" w:hAnsi="Times New Roman"/>
        </w:rPr>
        <w:t xml:space="preserve">24. </w:t>
      </w:r>
      <w:proofErr w:type="spellStart"/>
      <w:r w:rsidRPr="00124FD9">
        <w:rPr>
          <w:rFonts w:ascii="Times New Roman" w:hAnsi="Times New Roman"/>
        </w:rPr>
        <w:t>Нерсесянц</w:t>
      </w:r>
      <w:proofErr w:type="spellEnd"/>
      <w:r w:rsidRPr="00124FD9">
        <w:rPr>
          <w:rFonts w:ascii="Times New Roman" w:hAnsi="Times New Roman"/>
        </w:rPr>
        <w:t xml:space="preserve"> В.С. Право: </w:t>
      </w:r>
      <w:proofErr w:type="spellStart"/>
      <w:r w:rsidRPr="00124FD9">
        <w:rPr>
          <w:rFonts w:ascii="Times New Roman" w:hAnsi="Times New Roman"/>
        </w:rPr>
        <w:t>многообразие</w:t>
      </w:r>
      <w:proofErr w:type="spellEnd"/>
      <w:r w:rsidRPr="00124FD9">
        <w:rPr>
          <w:rFonts w:ascii="Times New Roman" w:hAnsi="Times New Roman"/>
        </w:rPr>
        <w:t xml:space="preserve"> </w:t>
      </w:r>
      <w:proofErr w:type="spellStart"/>
      <w:r w:rsidRPr="00124FD9">
        <w:rPr>
          <w:rFonts w:ascii="Times New Roman" w:hAnsi="Times New Roman"/>
        </w:rPr>
        <w:t>определений</w:t>
      </w:r>
      <w:proofErr w:type="spellEnd"/>
      <w:r w:rsidRPr="00124FD9">
        <w:rPr>
          <w:rFonts w:ascii="Times New Roman" w:hAnsi="Times New Roman"/>
        </w:rPr>
        <w:t xml:space="preserve"> и </w:t>
      </w:r>
      <w:proofErr w:type="spellStart"/>
      <w:r w:rsidRPr="00124FD9">
        <w:rPr>
          <w:rFonts w:ascii="Times New Roman" w:hAnsi="Times New Roman"/>
        </w:rPr>
        <w:t>единство</w:t>
      </w:r>
      <w:proofErr w:type="spellEnd"/>
      <w:r w:rsidRPr="00124FD9">
        <w:rPr>
          <w:rFonts w:ascii="Times New Roman" w:hAnsi="Times New Roman"/>
        </w:rPr>
        <w:t xml:space="preserve"> </w:t>
      </w:r>
      <w:proofErr w:type="spellStart"/>
      <w:r w:rsidRPr="00124FD9">
        <w:rPr>
          <w:rFonts w:ascii="Times New Roman" w:hAnsi="Times New Roman"/>
        </w:rPr>
        <w:t>понятия</w:t>
      </w:r>
      <w:proofErr w:type="spellEnd"/>
      <w:r w:rsidRPr="00124FD9">
        <w:rPr>
          <w:rFonts w:ascii="Times New Roman" w:hAnsi="Times New Roman"/>
        </w:rPr>
        <w:t xml:space="preserve"> / </w:t>
      </w:r>
      <w:proofErr w:type="spellStart"/>
      <w:r w:rsidRPr="00124FD9">
        <w:rPr>
          <w:rFonts w:ascii="Times New Roman" w:hAnsi="Times New Roman"/>
        </w:rPr>
        <w:t>Нерсесянц</w:t>
      </w:r>
      <w:proofErr w:type="spellEnd"/>
      <w:r w:rsidRPr="00124FD9">
        <w:rPr>
          <w:rFonts w:ascii="Times New Roman" w:hAnsi="Times New Roman"/>
        </w:rPr>
        <w:t xml:space="preserve"> В.С. // </w:t>
      </w:r>
      <w:proofErr w:type="spellStart"/>
      <w:r w:rsidRPr="00124FD9">
        <w:rPr>
          <w:rFonts w:ascii="Times New Roman" w:hAnsi="Times New Roman"/>
        </w:rPr>
        <w:t>Советское</w:t>
      </w:r>
      <w:proofErr w:type="spellEnd"/>
      <w:r w:rsidRPr="00124FD9">
        <w:rPr>
          <w:rFonts w:ascii="Times New Roman" w:hAnsi="Times New Roman"/>
        </w:rPr>
        <w:t xml:space="preserve"> </w:t>
      </w:r>
      <w:proofErr w:type="spellStart"/>
      <w:r w:rsidRPr="00124FD9">
        <w:rPr>
          <w:rFonts w:ascii="Times New Roman" w:hAnsi="Times New Roman"/>
        </w:rPr>
        <w:t>государство</w:t>
      </w:r>
      <w:proofErr w:type="spellEnd"/>
      <w:r w:rsidRPr="00124FD9">
        <w:rPr>
          <w:rFonts w:ascii="Times New Roman" w:hAnsi="Times New Roman"/>
        </w:rPr>
        <w:t xml:space="preserve"> и право. – 1983. – № 10. – С. 29-34.</w:t>
      </w:r>
    </w:p>
    <w:p w:rsidR="00B87913" w:rsidRPr="00124FD9" w:rsidRDefault="00B87913" w:rsidP="00B87913">
      <w:pPr>
        <w:pStyle w:val="a6"/>
        <w:ind w:firstLine="709"/>
        <w:rPr>
          <w:rFonts w:ascii="Times New Roman" w:hAnsi="Times New Roman"/>
        </w:rPr>
      </w:pPr>
      <w:r w:rsidRPr="00124FD9">
        <w:rPr>
          <w:rFonts w:ascii="Times New Roman" w:hAnsi="Times New Roman"/>
        </w:rPr>
        <w:t>25. Рабінович П.М. Право сучасної України: тенденції та суперечності розвитку / Рабінович П.М. // Правова система України: теорія і практика. – Тези доповідей і наукових повідомлень науково-практичної конференції (7–8 жовтня 1993 р.). – К., 1993. – С. 36-40.</w:t>
      </w:r>
    </w:p>
    <w:p w:rsidR="00B87913" w:rsidRPr="00124FD9" w:rsidRDefault="00B87913" w:rsidP="00B87913">
      <w:pPr>
        <w:pStyle w:val="a6"/>
        <w:ind w:firstLine="709"/>
        <w:rPr>
          <w:rFonts w:ascii="Times New Roman" w:hAnsi="Times New Roman"/>
        </w:rPr>
      </w:pPr>
      <w:r w:rsidRPr="00124FD9">
        <w:rPr>
          <w:rFonts w:ascii="Times New Roman" w:hAnsi="Times New Roman"/>
        </w:rPr>
        <w:t>26. Великий тлумачний словник сучасної української мови. – Ірпінь, 2001. – 1314 с.</w:t>
      </w:r>
    </w:p>
    <w:p w:rsidR="00B87913" w:rsidRPr="00124FD9" w:rsidRDefault="00B87913" w:rsidP="00B87913">
      <w:pPr>
        <w:pStyle w:val="a6"/>
        <w:ind w:firstLine="709"/>
        <w:rPr>
          <w:rFonts w:ascii="Times New Roman" w:hAnsi="Times New Roman"/>
        </w:rPr>
      </w:pPr>
      <w:r w:rsidRPr="00124FD9">
        <w:rPr>
          <w:rFonts w:ascii="Times New Roman" w:hAnsi="Times New Roman"/>
        </w:rPr>
        <w:t xml:space="preserve">27. Скакун О. Ф. Теорія права і держави: Підручник. - 3-те видання. - К.: </w:t>
      </w:r>
      <w:proofErr w:type="spellStart"/>
      <w:r w:rsidRPr="00124FD9">
        <w:rPr>
          <w:rFonts w:ascii="Times New Roman" w:hAnsi="Times New Roman"/>
        </w:rPr>
        <w:t>Алерта</w:t>
      </w:r>
      <w:proofErr w:type="spellEnd"/>
      <w:r w:rsidRPr="00124FD9">
        <w:rPr>
          <w:rFonts w:ascii="Times New Roman" w:hAnsi="Times New Roman"/>
        </w:rPr>
        <w:t>; ЦУП, 2011.-524 с.</w:t>
      </w:r>
    </w:p>
    <w:p w:rsidR="00B87913" w:rsidRPr="00124FD9" w:rsidRDefault="00B87913" w:rsidP="00B87913">
      <w:pPr>
        <w:pStyle w:val="a6"/>
        <w:ind w:firstLine="709"/>
        <w:rPr>
          <w:rFonts w:ascii="Times New Roman" w:hAnsi="Times New Roman"/>
        </w:rPr>
      </w:pPr>
      <w:r w:rsidRPr="00124FD9">
        <w:rPr>
          <w:rFonts w:ascii="Times New Roman" w:hAnsi="Times New Roman"/>
        </w:rPr>
        <w:t xml:space="preserve">28. </w:t>
      </w:r>
      <w:proofErr w:type="spellStart"/>
      <w:r w:rsidRPr="00124FD9">
        <w:rPr>
          <w:rFonts w:ascii="Times New Roman" w:hAnsi="Times New Roman"/>
        </w:rPr>
        <w:t>Красавчиков</w:t>
      </w:r>
      <w:proofErr w:type="spellEnd"/>
      <w:r w:rsidRPr="00124FD9">
        <w:rPr>
          <w:rFonts w:ascii="Times New Roman" w:hAnsi="Times New Roman"/>
        </w:rPr>
        <w:t xml:space="preserve"> О.А. </w:t>
      </w:r>
      <w:proofErr w:type="spellStart"/>
      <w:r w:rsidRPr="00124FD9">
        <w:rPr>
          <w:rFonts w:ascii="Times New Roman" w:hAnsi="Times New Roman"/>
        </w:rPr>
        <w:t>Юридические</w:t>
      </w:r>
      <w:proofErr w:type="spellEnd"/>
      <w:r w:rsidRPr="00124FD9">
        <w:rPr>
          <w:rFonts w:ascii="Times New Roman" w:hAnsi="Times New Roman"/>
        </w:rPr>
        <w:t xml:space="preserve"> </w:t>
      </w:r>
      <w:proofErr w:type="spellStart"/>
      <w:r w:rsidRPr="00124FD9">
        <w:rPr>
          <w:rFonts w:ascii="Times New Roman" w:hAnsi="Times New Roman"/>
        </w:rPr>
        <w:t>факты</w:t>
      </w:r>
      <w:proofErr w:type="spellEnd"/>
      <w:r w:rsidRPr="00124FD9">
        <w:rPr>
          <w:rFonts w:ascii="Times New Roman" w:hAnsi="Times New Roman"/>
        </w:rPr>
        <w:t xml:space="preserve"> в </w:t>
      </w:r>
      <w:proofErr w:type="spellStart"/>
      <w:r w:rsidRPr="00124FD9">
        <w:rPr>
          <w:rFonts w:ascii="Times New Roman" w:hAnsi="Times New Roman"/>
        </w:rPr>
        <w:t>советском</w:t>
      </w:r>
      <w:proofErr w:type="spellEnd"/>
      <w:r w:rsidRPr="00124FD9">
        <w:rPr>
          <w:rFonts w:ascii="Times New Roman" w:hAnsi="Times New Roman"/>
        </w:rPr>
        <w:t xml:space="preserve"> </w:t>
      </w:r>
      <w:proofErr w:type="spellStart"/>
      <w:r w:rsidRPr="00124FD9">
        <w:rPr>
          <w:rFonts w:ascii="Times New Roman" w:hAnsi="Times New Roman"/>
        </w:rPr>
        <w:t>гражданском</w:t>
      </w:r>
      <w:proofErr w:type="spellEnd"/>
      <w:r w:rsidRPr="00124FD9">
        <w:rPr>
          <w:rFonts w:ascii="Times New Roman" w:hAnsi="Times New Roman"/>
        </w:rPr>
        <w:t xml:space="preserve"> праве. – М.: </w:t>
      </w:r>
      <w:proofErr w:type="spellStart"/>
      <w:r w:rsidRPr="00124FD9">
        <w:rPr>
          <w:rFonts w:ascii="Times New Roman" w:hAnsi="Times New Roman"/>
        </w:rPr>
        <w:t>Госюриздат</w:t>
      </w:r>
      <w:proofErr w:type="spellEnd"/>
      <w:r w:rsidRPr="00124FD9">
        <w:rPr>
          <w:rFonts w:ascii="Times New Roman" w:hAnsi="Times New Roman"/>
        </w:rPr>
        <w:t>, 1958. – 183 с.</w:t>
      </w:r>
    </w:p>
    <w:p w:rsidR="00B87913" w:rsidRPr="00124FD9" w:rsidRDefault="00B87913" w:rsidP="00B87913">
      <w:pPr>
        <w:pStyle w:val="a6"/>
        <w:ind w:firstLine="709"/>
        <w:rPr>
          <w:rFonts w:ascii="Times New Roman" w:hAnsi="Times New Roman"/>
        </w:rPr>
      </w:pPr>
      <w:r w:rsidRPr="00124FD9">
        <w:rPr>
          <w:rFonts w:ascii="Times New Roman" w:hAnsi="Times New Roman"/>
        </w:rPr>
        <w:t xml:space="preserve">29. </w:t>
      </w:r>
      <w:proofErr w:type="spellStart"/>
      <w:r w:rsidRPr="00124FD9">
        <w:rPr>
          <w:rFonts w:ascii="Times New Roman" w:hAnsi="Times New Roman"/>
        </w:rPr>
        <w:t>Теория</w:t>
      </w:r>
      <w:proofErr w:type="spellEnd"/>
      <w:r w:rsidRPr="00124FD9">
        <w:rPr>
          <w:rFonts w:ascii="Times New Roman" w:hAnsi="Times New Roman"/>
        </w:rPr>
        <w:t xml:space="preserve"> </w:t>
      </w:r>
      <w:proofErr w:type="spellStart"/>
      <w:r w:rsidRPr="00124FD9">
        <w:rPr>
          <w:rFonts w:ascii="Times New Roman" w:hAnsi="Times New Roman"/>
        </w:rPr>
        <w:t>государства</w:t>
      </w:r>
      <w:proofErr w:type="spellEnd"/>
      <w:r w:rsidRPr="00124FD9">
        <w:rPr>
          <w:rFonts w:ascii="Times New Roman" w:hAnsi="Times New Roman"/>
        </w:rPr>
        <w:t xml:space="preserve"> и права / </w:t>
      </w:r>
      <w:proofErr w:type="spellStart"/>
      <w:r w:rsidRPr="00124FD9">
        <w:rPr>
          <w:rFonts w:ascii="Times New Roman" w:hAnsi="Times New Roman"/>
        </w:rPr>
        <w:t>Под</w:t>
      </w:r>
      <w:proofErr w:type="spellEnd"/>
      <w:r w:rsidRPr="00124FD9">
        <w:rPr>
          <w:rFonts w:ascii="Times New Roman" w:hAnsi="Times New Roman"/>
        </w:rPr>
        <w:t xml:space="preserve"> ред. А.Б. Венгерова. – М.: </w:t>
      </w:r>
      <w:proofErr w:type="spellStart"/>
      <w:r w:rsidRPr="00124FD9">
        <w:rPr>
          <w:rFonts w:ascii="Times New Roman" w:hAnsi="Times New Roman"/>
        </w:rPr>
        <w:t>Новый</w:t>
      </w:r>
      <w:proofErr w:type="spellEnd"/>
      <w:r w:rsidRPr="00124FD9">
        <w:rPr>
          <w:rFonts w:ascii="Times New Roman" w:hAnsi="Times New Roman"/>
        </w:rPr>
        <w:t xml:space="preserve"> юрист, 1998. – 624 с.</w:t>
      </w:r>
    </w:p>
    <w:p w:rsidR="00B87913" w:rsidRPr="00124FD9" w:rsidRDefault="00B87913" w:rsidP="00B87913">
      <w:pPr>
        <w:pStyle w:val="a6"/>
        <w:ind w:firstLine="709"/>
        <w:rPr>
          <w:rFonts w:ascii="Times New Roman" w:hAnsi="Times New Roman"/>
        </w:rPr>
      </w:pPr>
      <w:r w:rsidRPr="00124FD9">
        <w:rPr>
          <w:rFonts w:ascii="Times New Roman" w:hAnsi="Times New Roman"/>
        </w:rPr>
        <w:t xml:space="preserve">30. Кириченко В.М. Теорія держави і права: модульний курс: </w:t>
      </w:r>
      <w:proofErr w:type="spellStart"/>
      <w:r w:rsidRPr="00124FD9">
        <w:rPr>
          <w:rFonts w:ascii="Times New Roman" w:hAnsi="Times New Roman"/>
        </w:rPr>
        <w:t>Навч</w:t>
      </w:r>
      <w:proofErr w:type="spellEnd"/>
      <w:r w:rsidRPr="00124FD9">
        <w:rPr>
          <w:rFonts w:ascii="Times New Roman" w:hAnsi="Times New Roman"/>
        </w:rPr>
        <w:t xml:space="preserve">. </w:t>
      </w:r>
      <w:proofErr w:type="spellStart"/>
      <w:r w:rsidRPr="00124FD9">
        <w:rPr>
          <w:rFonts w:ascii="Times New Roman" w:hAnsi="Times New Roman"/>
        </w:rPr>
        <w:t>посіб</w:t>
      </w:r>
      <w:proofErr w:type="spellEnd"/>
      <w:r w:rsidRPr="00124FD9">
        <w:rPr>
          <w:rFonts w:ascii="Times New Roman" w:hAnsi="Times New Roman"/>
        </w:rPr>
        <w:t>. — К.: Центр учбо</w:t>
      </w:r>
      <w:r w:rsidRPr="00124FD9">
        <w:rPr>
          <w:rFonts w:ascii="Times New Roman" w:hAnsi="Times New Roman"/>
        </w:rPr>
        <w:softHyphen/>
        <w:t>вої літератури, 2010. — 264 с.</w:t>
      </w:r>
    </w:p>
    <w:p w:rsidR="00B87913" w:rsidRPr="00124FD9" w:rsidRDefault="00B87913" w:rsidP="00B87913">
      <w:pPr>
        <w:pStyle w:val="a6"/>
        <w:ind w:firstLine="709"/>
        <w:rPr>
          <w:rFonts w:ascii="Times New Roman" w:hAnsi="Times New Roman"/>
        </w:rPr>
      </w:pPr>
      <w:r w:rsidRPr="00124FD9">
        <w:rPr>
          <w:rFonts w:ascii="Times New Roman" w:hAnsi="Times New Roman"/>
        </w:rPr>
        <w:t xml:space="preserve">31. Фінансове право України: </w:t>
      </w:r>
      <w:proofErr w:type="spellStart"/>
      <w:r w:rsidRPr="00124FD9">
        <w:rPr>
          <w:rFonts w:ascii="Times New Roman" w:hAnsi="Times New Roman"/>
        </w:rPr>
        <w:t>навч</w:t>
      </w:r>
      <w:proofErr w:type="spellEnd"/>
      <w:r w:rsidRPr="00124FD9">
        <w:rPr>
          <w:rFonts w:ascii="Times New Roman" w:hAnsi="Times New Roman"/>
        </w:rPr>
        <w:t xml:space="preserve">. посібник для </w:t>
      </w:r>
      <w:proofErr w:type="spellStart"/>
      <w:r w:rsidRPr="00124FD9">
        <w:rPr>
          <w:rFonts w:ascii="Times New Roman" w:hAnsi="Times New Roman"/>
        </w:rPr>
        <w:t>студ</w:t>
      </w:r>
      <w:proofErr w:type="spellEnd"/>
      <w:r w:rsidRPr="00124FD9">
        <w:rPr>
          <w:rFonts w:ascii="Times New Roman" w:hAnsi="Times New Roman"/>
        </w:rPr>
        <w:t xml:space="preserve">. </w:t>
      </w:r>
      <w:proofErr w:type="spellStart"/>
      <w:r w:rsidRPr="00124FD9">
        <w:rPr>
          <w:rFonts w:ascii="Times New Roman" w:hAnsi="Times New Roman"/>
        </w:rPr>
        <w:t>вищ</w:t>
      </w:r>
      <w:proofErr w:type="spellEnd"/>
      <w:r w:rsidRPr="00124FD9">
        <w:rPr>
          <w:rFonts w:ascii="Times New Roman" w:hAnsi="Times New Roman"/>
        </w:rPr>
        <w:t xml:space="preserve">. </w:t>
      </w:r>
      <w:proofErr w:type="spellStart"/>
      <w:r w:rsidRPr="00124FD9">
        <w:rPr>
          <w:rFonts w:ascii="Times New Roman" w:hAnsi="Times New Roman"/>
        </w:rPr>
        <w:t>навч</w:t>
      </w:r>
      <w:proofErr w:type="spellEnd"/>
      <w:r w:rsidRPr="00124FD9">
        <w:rPr>
          <w:rFonts w:ascii="Times New Roman" w:hAnsi="Times New Roman"/>
        </w:rPr>
        <w:t xml:space="preserve">. </w:t>
      </w:r>
      <w:proofErr w:type="spellStart"/>
      <w:r w:rsidRPr="00124FD9">
        <w:rPr>
          <w:rFonts w:ascii="Times New Roman" w:hAnsi="Times New Roman"/>
        </w:rPr>
        <w:t>закл</w:t>
      </w:r>
      <w:proofErr w:type="spellEnd"/>
      <w:r w:rsidRPr="00124FD9">
        <w:rPr>
          <w:rFonts w:ascii="Times New Roman" w:hAnsi="Times New Roman"/>
        </w:rPr>
        <w:t xml:space="preserve">. / Л. К. Воронова, М. П. </w:t>
      </w:r>
      <w:proofErr w:type="spellStart"/>
      <w:r w:rsidRPr="00124FD9">
        <w:rPr>
          <w:rFonts w:ascii="Times New Roman" w:hAnsi="Times New Roman"/>
        </w:rPr>
        <w:t>Кучерявенко</w:t>
      </w:r>
      <w:proofErr w:type="spellEnd"/>
      <w:r w:rsidRPr="00124FD9">
        <w:rPr>
          <w:rFonts w:ascii="Times New Roman" w:hAnsi="Times New Roman"/>
        </w:rPr>
        <w:t>, Н. Ю. Пришва та ін.. – К.: Правова єдність, 2009. – 395 с.</w:t>
      </w:r>
    </w:p>
    <w:p w:rsidR="00B87913" w:rsidRPr="00124FD9" w:rsidRDefault="00B87913" w:rsidP="00B87913">
      <w:pPr>
        <w:pStyle w:val="a6"/>
        <w:ind w:firstLine="709"/>
        <w:rPr>
          <w:rFonts w:ascii="Times New Roman" w:hAnsi="Times New Roman"/>
        </w:rPr>
      </w:pPr>
      <w:r w:rsidRPr="00124FD9">
        <w:rPr>
          <w:rFonts w:ascii="Times New Roman" w:hAnsi="Times New Roman"/>
        </w:rPr>
        <w:t>32. Макух О. В. Поняття і значення юридичних фактів у динаміці фінансових правовідносин / Макух О. В. // Теорія і практика правознавства. – 2015. - № 2 (8). – С. 1-10.</w:t>
      </w:r>
    </w:p>
    <w:p w:rsidR="00B87913" w:rsidRPr="00124FD9" w:rsidRDefault="00B87913" w:rsidP="00B87913">
      <w:pPr>
        <w:pStyle w:val="a6"/>
        <w:ind w:firstLine="709"/>
        <w:rPr>
          <w:rFonts w:ascii="Times New Roman" w:hAnsi="Times New Roman"/>
        </w:rPr>
      </w:pPr>
      <w:r w:rsidRPr="00124FD9">
        <w:rPr>
          <w:rFonts w:ascii="Times New Roman" w:hAnsi="Times New Roman"/>
        </w:rPr>
        <w:t xml:space="preserve">33. </w:t>
      </w:r>
      <w:proofErr w:type="spellStart"/>
      <w:r w:rsidRPr="00124FD9">
        <w:rPr>
          <w:rFonts w:ascii="Times New Roman" w:hAnsi="Times New Roman"/>
        </w:rPr>
        <w:t>Теремецький</w:t>
      </w:r>
      <w:proofErr w:type="spellEnd"/>
      <w:r w:rsidRPr="00124FD9">
        <w:rPr>
          <w:rFonts w:ascii="Times New Roman" w:hAnsi="Times New Roman"/>
        </w:rPr>
        <w:t xml:space="preserve"> В.І. Загальна характеристика елементів структури  податкових правовідносин / </w:t>
      </w:r>
      <w:proofErr w:type="spellStart"/>
      <w:r w:rsidRPr="00124FD9">
        <w:rPr>
          <w:rFonts w:ascii="Times New Roman" w:hAnsi="Times New Roman"/>
        </w:rPr>
        <w:t>Теремецький</w:t>
      </w:r>
      <w:proofErr w:type="spellEnd"/>
      <w:r w:rsidRPr="00124FD9">
        <w:rPr>
          <w:rFonts w:ascii="Times New Roman" w:hAnsi="Times New Roman"/>
        </w:rPr>
        <w:t xml:space="preserve"> В.І. // Вісник Вищої ради юстиції. – 2012. - № 1 (9). – С. 155-188.</w:t>
      </w:r>
    </w:p>
    <w:p w:rsidR="00B87913" w:rsidRPr="00124FD9" w:rsidRDefault="00B87913" w:rsidP="00B87913">
      <w:pPr>
        <w:pStyle w:val="a6"/>
        <w:ind w:firstLine="709"/>
        <w:rPr>
          <w:rFonts w:ascii="Times New Roman" w:hAnsi="Times New Roman"/>
        </w:rPr>
      </w:pPr>
      <w:r w:rsidRPr="00124FD9">
        <w:rPr>
          <w:rFonts w:ascii="Times New Roman" w:hAnsi="Times New Roman"/>
        </w:rPr>
        <w:lastRenderedPageBreak/>
        <w:t>34. Пархоменко-</w:t>
      </w:r>
      <w:proofErr w:type="spellStart"/>
      <w:r w:rsidRPr="00124FD9">
        <w:rPr>
          <w:rFonts w:ascii="Times New Roman" w:hAnsi="Times New Roman"/>
        </w:rPr>
        <w:t>Цироциянц</w:t>
      </w:r>
      <w:proofErr w:type="spellEnd"/>
      <w:r w:rsidRPr="00124FD9">
        <w:rPr>
          <w:rFonts w:ascii="Times New Roman" w:hAnsi="Times New Roman"/>
        </w:rPr>
        <w:t xml:space="preserve"> С. В. Юридичні факти к правовідносинах по сплаті податку на </w:t>
      </w:r>
      <w:proofErr w:type="spellStart"/>
      <w:r w:rsidRPr="00124FD9">
        <w:rPr>
          <w:rFonts w:ascii="Times New Roman" w:hAnsi="Times New Roman"/>
        </w:rPr>
        <w:t>дохлди</w:t>
      </w:r>
      <w:proofErr w:type="spellEnd"/>
      <w:r w:rsidRPr="00124FD9">
        <w:rPr>
          <w:rFonts w:ascii="Times New Roman" w:hAnsi="Times New Roman"/>
        </w:rPr>
        <w:t xml:space="preserve"> фізичних осіб / Пархоменко-</w:t>
      </w:r>
      <w:proofErr w:type="spellStart"/>
      <w:r w:rsidRPr="00124FD9">
        <w:rPr>
          <w:rFonts w:ascii="Times New Roman" w:hAnsi="Times New Roman"/>
        </w:rPr>
        <w:t>Цироциянц</w:t>
      </w:r>
      <w:proofErr w:type="spellEnd"/>
      <w:r w:rsidRPr="00124FD9">
        <w:rPr>
          <w:rFonts w:ascii="Times New Roman" w:hAnsi="Times New Roman"/>
        </w:rPr>
        <w:t xml:space="preserve"> С. В. // Актуальні проблеми держави і права. - 2011. - № 32. – С.217- 223. </w:t>
      </w:r>
    </w:p>
    <w:p w:rsidR="00B87913" w:rsidRPr="00124FD9" w:rsidRDefault="00B87913" w:rsidP="00B87913">
      <w:pPr>
        <w:pStyle w:val="a6"/>
        <w:ind w:firstLine="709"/>
        <w:rPr>
          <w:rFonts w:ascii="Times New Roman" w:hAnsi="Times New Roman"/>
        </w:rPr>
      </w:pPr>
      <w:r w:rsidRPr="00124FD9">
        <w:rPr>
          <w:rFonts w:ascii="Times New Roman" w:hAnsi="Times New Roman"/>
        </w:rPr>
        <w:t xml:space="preserve">35. </w:t>
      </w:r>
      <w:proofErr w:type="spellStart"/>
      <w:r w:rsidRPr="00124FD9">
        <w:rPr>
          <w:rFonts w:ascii="Times New Roman" w:hAnsi="Times New Roman"/>
        </w:rPr>
        <w:t>Чернадчук</w:t>
      </w:r>
      <w:proofErr w:type="spellEnd"/>
      <w:r w:rsidRPr="00124FD9">
        <w:rPr>
          <w:rFonts w:ascii="Times New Roman" w:hAnsi="Times New Roman"/>
        </w:rPr>
        <w:t xml:space="preserve"> Т. О. Концепція юридичних фактів в інформаційній сфері банківської діяльності / </w:t>
      </w:r>
      <w:proofErr w:type="spellStart"/>
      <w:r w:rsidRPr="00124FD9">
        <w:rPr>
          <w:rFonts w:ascii="Times New Roman" w:hAnsi="Times New Roman"/>
        </w:rPr>
        <w:t>Чернадчук</w:t>
      </w:r>
      <w:proofErr w:type="spellEnd"/>
      <w:r w:rsidRPr="00124FD9">
        <w:rPr>
          <w:rFonts w:ascii="Times New Roman" w:hAnsi="Times New Roman"/>
        </w:rPr>
        <w:t xml:space="preserve"> Т. О. // Правовий вісник Української академії банківської справи. - 2011. - №2. - С. 77-80. </w:t>
      </w:r>
    </w:p>
    <w:p w:rsidR="00B87913" w:rsidRPr="00124FD9" w:rsidRDefault="00B87913" w:rsidP="00B87913">
      <w:pPr>
        <w:pStyle w:val="a6"/>
        <w:ind w:firstLine="709"/>
        <w:rPr>
          <w:rFonts w:ascii="Times New Roman" w:hAnsi="Times New Roman"/>
        </w:rPr>
      </w:pPr>
      <w:r w:rsidRPr="00124FD9">
        <w:rPr>
          <w:rFonts w:ascii="Times New Roman" w:hAnsi="Times New Roman"/>
        </w:rPr>
        <w:t xml:space="preserve">36. </w:t>
      </w:r>
      <w:proofErr w:type="spellStart"/>
      <w:r w:rsidRPr="00124FD9">
        <w:rPr>
          <w:rFonts w:ascii="Times New Roman" w:hAnsi="Times New Roman"/>
        </w:rPr>
        <w:t>Ватаманюк</w:t>
      </w:r>
      <w:proofErr w:type="spellEnd"/>
      <w:r w:rsidRPr="00124FD9">
        <w:rPr>
          <w:rFonts w:ascii="Times New Roman" w:hAnsi="Times New Roman"/>
        </w:rPr>
        <w:t xml:space="preserve"> Р., Федьковича Ю. Встановлення юридичних фактів шляхом доказування в адміністративному судочинстві України / </w:t>
      </w:r>
      <w:proofErr w:type="spellStart"/>
      <w:r w:rsidRPr="00124FD9">
        <w:rPr>
          <w:rFonts w:ascii="Times New Roman" w:hAnsi="Times New Roman"/>
        </w:rPr>
        <w:t>Ватаманюк</w:t>
      </w:r>
      <w:proofErr w:type="spellEnd"/>
      <w:r w:rsidRPr="00124FD9">
        <w:rPr>
          <w:rFonts w:ascii="Times New Roman" w:hAnsi="Times New Roman"/>
        </w:rPr>
        <w:t xml:space="preserve"> Р., Федьковича Ю. // Слово Національної школи суддів України. – 2013. - № 3 (4). – С.  144-151.</w:t>
      </w:r>
    </w:p>
    <w:p w:rsidR="00B87913" w:rsidRPr="00124FD9" w:rsidRDefault="00B87913" w:rsidP="00B87913">
      <w:pPr>
        <w:pStyle w:val="a6"/>
        <w:ind w:firstLine="709"/>
        <w:rPr>
          <w:rFonts w:ascii="Times New Roman" w:hAnsi="Times New Roman"/>
        </w:rPr>
      </w:pPr>
      <w:r w:rsidRPr="00124FD9">
        <w:rPr>
          <w:rFonts w:ascii="Times New Roman" w:hAnsi="Times New Roman"/>
        </w:rPr>
        <w:t xml:space="preserve">37. </w:t>
      </w:r>
      <w:proofErr w:type="spellStart"/>
      <w:r w:rsidRPr="00124FD9">
        <w:rPr>
          <w:rFonts w:ascii="Times New Roman" w:hAnsi="Times New Roman"/>
        </w:rPr>
        <w:t>Чувакова</w:t>
      </w:r>
      <w:proofErr w:type="spellEnd"/>
      <w:r w:rsidRPr="00124FD9">
        <w:rPr>
          <w:rFonts w:ascii="Times New Roman" w:hAnsi="Times New Roman"/>
        </w:rPr>
        <w:t xml:space="preserve"> Г. М. </w:t>
      </w:r>
      <w:proofErr w:type="spellStart"/>
      <w:r w:rsidRPr="00124FD9">
        <w:rPr>
          <w:rFonts w:ascii="Times New Roman" w:hAnsi="Times New Roman"/>
        </w:rPr>
        <w:t>Фктичний</w:t>
      </w:r>
      <w:proofErr w:type="spellEnd"/>
      <w:r w:rsidRPr="00124FD9">
        <w:rPr>
          <w:rFonts w:ascii="Times New Roman" w:hAnsi="Times New Roman"/>
        </w:rPr>
        <w:t xml:space="preserve"> склад: юридичні факти і юридично значимі умови / </w:t>
      </w:r>
      <w:proofErr w:type="spellStart"/>
      <w:r w:rsidRPr="00124FD9">
        <w:rPr>
          <w:rFonts w:ascii="Times New Roman" w:hAnsi="Times New Roman"/>
        </w:rPr>
        <w:t>Чувакова</w:t>
      </w:r>
      <w:proofErr w:type="spellEnd"/>
      <w:r w:rsidRPr="00124FD9">
        <w:rPr>
          <w:rFonts w:ascii="Times New Roman" w:hAnsi="Times New Roman"/>
        </w:rPr>
        <w:t xml:space="preserve"> Г. М. //Актуальні проблеми держави і права. – 2004. - № 22. – С. 50-54.</w:t>
      </w:r>
    </w:p>
    <w:p w:rsidR="00B87913" w:rsidRPr="00124FD9" w:rsidRDefault="00B87913" w:rsidP="00B87913">
      <w:pPr>
        <w:pStyle w:val="a6"/>
        <w:ind w:firstLine="709"/>
        <w:rPr>
          <w:rFonts w:ascii="Times New Roman" w:hAnsi="Times New Roman"/>
        </w:rPr>
      </w:pPr>
      <w:r w:rsidRPr="00124FD9">
        <w:rPr>
          <w:rFonts w:ascii="Times New Roman" w:hAnsi="Times New Roman"/>
        </w:rPr>
        <w:t xml:space="preserve">38. </w:t>
      </w:r>
      <w:proofErr w:type="spellStart"/>
      <w:r w:rsidRPr="00124FD9">
        <w:rPr>
          <w:rFonts w:ascii="Times New Roman" w:hAnsi="Times New Roman"/>
        </w:rPr>
        <w:t>Спиридонов</w:t>
      </w:r>
      <w:proofErr w:type="spellEnd"/>
      <w:r w:rsidRPr="00124FD9">
        <w:rPr>
          <w:rFonts w:ascii="Times New Roman" w:hAnsi="Times New Roman"/>
        </w:rPr>
        <w:t xml:space="preserve"> И.И. </w:t>
      </w:r>
      <w:proofErr w:type="spellStart"/>
      <w:r w:rsidRPr="00124FD9">
        <w:rPr>
          <w:rFonts w:ascii="Times New Roman" w:hAnsi="Times New Roman"/>
        </w:rPr>
        <w:t>Теория</w:t>
      </w:r>
      <w:proofErr w:type="spellEnd"/>
      <w:r w:rsidRPr="00124FD9">
        <w:rPr>
          <w:rFonts w:ascii="Times New Roman" w:hAnsi="Times New Roman"/>
        </w:rPr>
        <w:t xml:space="preserve"> </w:t>
      </w:r>
      <w:proofErr w:type="spellStart"/>
      <w:r w:rsidRPr="00124FD9">
        <w:rPr>
          <w:rFonts w:ascii="Times New Roman" w:hAnsi="Times New Roman"/>
        </w:rPr>
        <w:t>государства</w:t>
      </w:r>
      <w:proofErr w:type="spellEnd"/>
      <w:r w:rsidRPr="00124FD9">
        <w:rPr>
          <w:rFonts w:ascii="Times New Roman" w:hAnsi="Times New Roman"/>
        </w:rPr>
        <w:t xml:space="preserve"> и права. – М., 1996. – 388 с.</w:t>
      </w:r>
    </w:p>
    <w:p w:rsidR="00B87913" w:rsidRPr="00124FD9" w:rsidRDefault="00B87913" w:rsidP="00B87913">
      <w:pPr>
        <w:pStyle w:val="a6"/>
        <w:ind w:firstLine="709"/>
        <w:rPr>
          <w:rFonts w:ascii="Times New Roman" w:hAnsi="Times New Roman"/>
        </w:rPr>
      </w:pPr>
      <w:r w:rsidRPr="00124FD9">
        <w:rPr>
          <w:rFonts w:ascii="Times New Roman" w:hAnsi="Times New Roman"/>
        </w:rPr>
        <w:t xml:space="preserve">39. </w:t>
      </w:r>
      <w:proofErr w:type="spellStart"/>
      <w:r w:rsidRPr="00124FD9">
        <w:rPr>
          <w:rFonts w:ascii="Times New Roman" w:hAnsi="Times New Roman"/>
        </w:rPr>
        <w:t>Лучковська</w:t>
      </w:r>
      <w:proofErr w:type="spellEnd"/>
      <w:r w:rsidRPr="00124FD9">
        <w:rPr>
          <w:rFonts w:ascii="Times New Roman" w:hAnsi="Times New Roman"/>
        </w:rPr>
        <w:t xml:space="preserve"> С. I. Фінансове право: </w:t>
      </w:r>
      <w:proofErr w:type="spellStart"/>
      <w:r w:rsidRPr="00124FD9">
        <w:rPr>
          <w:rFonts w:ascii="Times New Roman" w:hAnsi="Times New Roman"/>
        </w:rPr>
        <w:t>навч</w:t>
      </w:r>
      <w:proofErr w:type="spellEnd"/>
      <w:r w:rsidRPr="00124FD9">
        <w:rPr>
          <w:rFonts w:ascii="Times New Roman" w:hAnsi="Times New Roman"/>
        </w:rPr>
        <w:t xml:space="preserve">. посібник/для </w:t>
      </w:r>
      <w:proofErr w:type="spellStart"/>
      <w:r w:rsidRPr="00124FD9">
        <w:rPr>
          <w:rFonts w:ascii="Times New Roman" w:hAnsi="Times New Roman"/>
        </w:rPr>
        <w:t>студ</w:t>
      </w:r>
      <w:proofErr w:type="spellEnd"/>
      <w:r w:rsidRPr="00124FD9">
        <w:rPr>
          <w:rFonts w:ascii="Times New Roman" w:hAnsi="Times New Roman"/>
        </w:rPr>
        <w:t xml:space="preserve">. економ, спец. вищих </w:t>
      </w:r>
      <w:proofErr w:type="spellStart"/>
      <w:r w:rsidRPr="00124FD9">
        <w:rPr>
          <w:rFonts w:ascii="Times New Roman" w:hAnsi="Times New Roman"/>
        </w:rPr>
        <w:t>навч</w:t>
      </w:r>
      <w:proofErr w:type="spellEnd"/>
      <w:r w:rsidRPr="00124FD9">
        <w:rPr>
          <w:rFonts w:ascii="Times New Roman" w:hAnsi="Times New Roman"/>
        </w:rPr>
        <w:t>. закладів. - К.: КНТ. 2010. – 296 с.</w:t>
      </w:r>
    </w:p>
    <w:p w:rsidR="00B87913" w:rsidRPr="00124FD9" w:rsidRDefault="00B87913" w:rsidP="00B87913">
      <w:pPr>
        <w:pStyle w:val="a6"/>
        <w:ind w:firstLine="709"/>
        <w:rPr>
          <w:rFonts w:ascii="Times New Roman" w:hAnsi="Times New Roman"/>
        </w:rPr>
      </w:pPr>
      <w:r w:rsidRPr="00124FD9">
        <w:rPr>
          <w:rFonts w:ascii="Times New Roman" w:hAnsi="Times New Roman"/>
        </w:rPr>
        <w:t xml:space="preserve">40. Печерський В.Г., </w:t>
      </w:r>
      <w:proofErr w:type="spellStart"/>
      <w:r w:rsidRPr="00124FD9">
        <w:rPr>
          <w:rFonts w:ascii="Times New Roman" w:hAnsi="Times New Roman"/>
        </w:rPr>
        <w:t>Трубін</w:t>
      </w:r>
      <w:proofErr w:type="spellEnd"/>
      <w:r w:rsidRPr="00124FD9">
        <w:rPr>
          <w:rFonts w:ascii="Times New Roman" w:hAnsi="Times New Roman"/>
        </w:rPr>
        <w:t xml:space="preserve"> Ю.Ю. Правознавство. Навчальний посібник - К. Кондор, 2011. - 474 с.</w:t>
      </w:r>
    </w:p>
    <w:p w:rsidR="00B87913" w:rsidRPr="00124FD9" w:rsidRDefault="00B87913" w:rsidP="00B87913">
      <w:pPr>
        <w:pStyle w:val="a6"/>
        <w:ind w:firstLine="709"/>
        <w:rPr>
          <w:rFonts w:ascii="Times New Roman" w:hAnsi="Times New Roman"/>
        </w:rPr>
      </w:pPr>
      <w:r w:rsidRPr="00124FD9">
        <w:rPr>
          <w:rFonts w:ascii="Times New Roman" w:hAnsi="Times New Roman"/>
        </w:rPr>
        <w:t xml:space="preserve">41. Пилипенко П.Ф. Визначення та класифікації юридичних фактів за трудовим правом / Пилипенко П.Ф.  // </w:t>
      </w:r>
      <w:proofErr w:type="spellStart"/>
      <w:r w:rsidRPr="00124FD9">
        <w:rPr>
          <w:rFonts w:ascii="Times New Roman" w:hAnsi="Times New Roman"/>
        </w:rPr>
        <w:t>Ерліхівський</w:t>
      </w:r>
      <w:proofErr w:type="spellEnd"/>
      <w:r w:rsidRPr="00124FD9">
        <w:rPr>
          <w:rFonts w:ascii="Times New Roman" w:hAnsi="Times New Roman"/>
        </w:rPr>
        <w:t xml:space="preserve"> збірник. – 2002. - № 3 – С. 49-54.</w:t>
      </w:r>
    </w:p>
    <w:p w:rsidR="00B87913" w:rsidRPr="00124FD9" w:rsidRDefault="00B87913" w:rsidP="00B87913">
      <w:pPr>
        <w:pStyle w:val="a6"/>
        <w:ind w:firstLine="709"/>
        <w:rPr>
          <w:rFonts w:ascii="Times New Roman" w:hAnsi="Times New Roman"/>
        </w:rPr>
      </w:pPr>
      <w:r w:rsidRPr="00124FD9">
        <w:rPr>
          <w:rFonts w:ascii="Times New Roman" w:hAnsi="Times New Roman"/>
        </w:rPr>
        <w:t xml:space="preserve">42. </w:t>
      </w:r>
      <w:proofErr w:type="spellStart"/>
      <w:r w:rsidRPr="00124FD9">
        <w:rPr>
          <w:rFonts w:ascii="Times New Roman" w:hAnsi="Times New Roman"/>
        </w:rPr>
        <w:t>Ведєрніков</w:t>
      </w:r>
      <w:proofErr w:type="spellEnd"/>
      <w:r w:rsidRPr="00124FD9">
        <w:rPr>
          <w:rFonts w:ascii="Times New Roman" w:hAnsi="Times New Roman"/>
        </w:rPr>
        <w:t xml:space="preserve"> Ю.А., </w:t>
      </w:r>
      <w:proofErr w:type="spellStart"/>
      <w:r w:rsidRPr="00124FD9">
        <w:rPr>
          <w:rFonts w:ascii="Times New Roman" w:hAnsi="Times New Roman"/>
        </w:rPr>
        <w:t>Папірна</w:t>
      </w:r>
      <w:proofErr w:type="spellEnd"/>
      <w:r w:rsidRPr="00124FD9">
        <w:rPr>
          <w:rFonts w:ascii="Times New Roman" w:hAnsi="Times New Roman"/>
        </w:rPr>
        <w:t xml:space="preserve"> А.В. Теорія держави і права: </w:t>
      </w:r>
      <w:proofErr w:type="spellStart"/>
      <w:r w:rsidRPr="00124FD9">
        <w:rPr>
          <w:rFonts w:ascii="Times New Roman" w:hAnsi="Times New Roman"/>
        </w:rPr>
        <w:t>Навч</w:t>
      </w:r>
      <w:proofErr w:type="spellEnd"/>
      <w:r w:rsidRPr="00124FD9">
        <w:rPr>
          <w:rFonts w:ascii="Times New Roman" w:hAnsi="Times New Roman"/>
        </w:rPr>
        <w:t xml:space="preserve">. </w:t>
      </w:r>
      <w:proofErr w:type="spellStart"/>
      <w:r w:rsidRPr="00124FD9">
        <w:rPr>
          <w:rFonts w:ascii="Times New Roman" w:hAnsi="Times New Roman"/>
        </w:rPr>
        <w:t>посіб</w:t>
      </w:r>
      <w:proofErr w:type="spellEnd"/>
      <w:r w:rsidRPr="00124FD9">
        <w:rPr>
          <w:rFonts w:ascii="Times New Roman" w:hAnsi="Times New Roman"/>
        </w:rPr>
        <w:t>. — К.: Знання, 2008. — 333 с. </w:t>
      </w:r>
    </w:p>
    <w:p w:rsidR="00B87913" w:rsidRPr="00124FD9" w:rsidRDefault="00B87913" w:rsidP="00B87913">
      <w:pPr>
        <w:pStyle w:val="a6"/>
        <w:ind w:firstLine="709"/>
        <w:rPr>
          <w:rFonts w:ascii="Times New Roman" w:hAnsi="Times New Roman"/>
        </w:rPr>
      </w:pPr>
      <w:r w:rsidRPr="00124FD9">
        <w:rPr>
          <w:rFonts w:ascii="Times New Roman" w:hAnsi="Times New Roman"/>
        </w:rPr>
        <w:t>43. Петришин О. В. Теорія держави і права: </w:t>
      </w:r>
      <w:proofErr w:type="spellStart"/>
      <w:r w:rsidRPr="00124FD9">
        <w:rPr>
          <w:rFonts w:ascii="Times New Roman" w:hAnsi="Times New Roman"/>
        </w:rPr>
        <w:t>підруч</w:t>
      </w:r>
      <w:proofErr w:type="spellEnd"/>
      <w:r w:rsidRPr="00124FD9">
        <w:rPr>
          <w:rFonts w:ascii="Times New Roman" w:hAnsi="Times New Roman"/>
        </w:rPr>
        <w:t xml:space="preserve">. для </w:t>
      </w:r>
      <w:proofErr w:type="spellStart"/>
      <w:r w:rsidRPr="00124FD9">
        <w:rPr>
          <w:rFonts w:ascii="Times New Roman" w:hAnsi="Times New Roman"/>
        </w:rPr>
        <w:t>студ</w:t>
      </w:r>
      <w:proofErr w:type="spellEnd"/>
      <w:r w:rsidRPr="00124FD9">
        <w:rPr>
          <w:rFonts w:ascii="Times New Roman" w:hAnsi="Times New Roman"/>
        </w:rPr>
        <w:t xml:space="preserve">. </w:t>
      </w:r>
      <w:proofErr w:type="spellStart"/>
      <w:r w:rsidRPr="00124FD9">
        <w:rPr>
          <w:rFonts w:ascii="Times New Roman" w:hAnsi="Times New Roman"/>
        </w:rPr>
        <w:t>юрид</w:t>
      </w:r>
      <w:proofErr w:type="spellEnd"/>
      <w:r w:rsidRPr="00124FD9">
        <w:rPr>
          <w:rFonts w:ascii="Times New Roman" w:hAnsi="Times New Roman"/>
        </w:rPr>
        <w:t xml:space="preserve">. </w:t>
      </w:r>
      <w:proofErr w:type="spellStart"/>
      <w:r w:rsidRPr="00124FD9">
        <w:rPr>
          <w:rFonts w:ascii="Times New Roman" w:hAnsi="Times New Roman"/>
        </w:rPr>
        <w:t>вищ</w:t>
      </w:r>
      <w:proofErr w:type="spellEnd"/>
      <w:r w:rsidRPr="00124FD9">
        <w:rPr>
          <w:rFonts w:ascii="Times New Roman" w:hAnsi="Times New Roman"/>
        </w:rPr>
        <w:t xml:space="preserve">. </w:t>
      </w:r>
      <w:proofErr w:type="spellStart"/>
      <w:r w:rsidRPr="00124FD9">
        <w:rPr>
          <w:rFonts w:ascii="Times New Roman" w:hAnsi="Times New Roman"/>
        </w:rPr>
        <w:t>навч</w:t>
      </w:r>
      <w:proofErr w:type="spellEnd"/>
      <w:r w:rsidRPr="00124FD9">
        <w:rPr>
          <w:rFonts w:ascii="Times New Roman" w:hAnsi="Times New Roman"/>
        </w:rPr>
        <w:t xml:space="preserve">. </w:t>
      </w:r>
      <w:proofErr w:type="spellStart"/>
      <w:r w:rsidRPr="00124FD9">
        <w:rPr>
          <w:rFonts w:ascii="Times New Roman" w:hAnsi="Times New Roman"/>
        </w:rPr>
        <w:t>закл</w:t>
      </w:r>
      <w:proofErr w:type="spellEnd"/>
      <w:r w:rsidRPr="00124FD9">
        <w:rPr>
          <w:rFonts w:ascii="Times New Roman" w:hAnsi="Times New Roman"/>
        </w:rPr>
        <w:t xml:space="preserve">. / О. В. Петришин, С. П. Погребняк, В. С. </w:t>
      </w:r>
      <w:proofErr w:type="spellStart"/>
      <w:r w:rsidRPr="00124FD9">
        <w:rPr>
          <w:rFonts w:ascii="Times New Roman" w:hAnsi="Times New Roman"/>
        </w:rPr>
        <w:t>Смородинський</w:t>
      </w:r>
      <w:proofErr w:type="spellEnd"/>
      <w:r w:rsidRPr="00124FD9">
        <w:rPr>
          <w:rFonts w:ascii="Times New Roman" w:hAnsi="Times New Roman"/>
        </w:rPr>
        <w:t xml:space="preserve"> та ін.; за ред. О. В. Петришина. - X.: Право, 2014. - 368 с.</w:t>
      </w:r>
    </w:p>
    <w:p w:rsidR="00B87913" w:rsidRPr="00124FD9" w:rsidRDefault="00B87913" w:rsidP="00B87913">
      <w:pPr>
        <w:pStyle w:val="a6"/>
        <w:ind w:firstLine="709"/>
        <w:rPr>
          <w:rFonts w:ascii="Times New Roman" w:hAnsi="Times New Roman"/>
        </w:rPr>
      </w:pPr>
      <w:r w:rsidRPr="00124FD9">
        <w:rPr>
          <w:rFonts w:ascii="Times New Roman" w:hAnsi="Times New Roman"/>
        </w:rPr>
        <w:t xml:space="preserve">44. </w:t>
      </w:r>
      <w:proofErr w:type="spellStart"/>
      <w:r w:rsidRPr="00124FD9">
        <w:rPr>
          <w:rFonts w:ascii="Times New Roman" w:hAnsi="Times New Roman"/>
        </w:rPr>
        <w:t>Чернадчук</w:t>
      </w:r>
      <w:proofErr w:type="spellEnd"/>
      <w:r w:rsidRPr="00124FD9">
        <w:rPr>
          <w:rFonts w:ascii="Times New Roman" w:hAnsi="Times New Roman"/>
        </w:rPr>
        <w:t xml:space="preserve"> В. Д. Заходи впливу Національного банку України за порушення банківського законодавства: питання теорії та практики / В. Д. </w:t>
      </w:r>
      <w:proofErr w:type="spellStart"/>
      <w:r w:rsidRPr="00124FD9">
        <w:rPr>
          <w:rFonts w:ascii="Times New Roman" w:hAnsi="Times New Roman"/>
        </w:rPr>
        <w:t>Чернадчук</w:t>
      </w:r>
      <w:proofErr w:type="spellEnd"/>
      <w:r w:rsidRPr="00124FD9">
        <w:rPr>
          <w:rFonts w:ascii="Times New Roman" w:hAnsi="Times New Roman"/>
        </w:rPr>
        <w:t xml:space="preserve"> // Наукові праці Національного університету ―Одеська юридична </w:t>
      </w:r>
      <w:r w:rsidRPr="00124FD9">
        <w:rPr>
          <w:rFonts w:ascii="Times New Roman" w:hAnsi="Times New Roman"/>
        </w:rPr>
        <w:lastRenderedPageBreak/>
        <w:t xml:space="preserve">академія / </w:t>
      </w:r>
      <w:proofErr w:type="spellStart"/>
      <w:r w:rsidRPr="00124FD9">
        <w:rPr>
          <w:rFonts w:ascii="Times New Roman" w:hAnsi="Times New Roman"/>
        </w:rPr>
        <w:t>редкол</w:t>
      </w:r>
      <w:proofErr w:type="spellEnd"/>
      <w:r w:rsidRPr="00124FD9">
        <w:rPr>
          <w:rFonts w:ascii="Times New Roman" w:hAnsi="Times New Roman"/>
        </w:rPr>
        <w:t>.: С. В. Ківалов (</w:t>
      </w:r>
      <w:proofErr w:type="spellStart"/>
      <w:r w:rsidRPr="00124FD9">
        <w:rPr>
          <w:rFonts w:ascii="Times New Roman" w:hAnsi="Times New Roman"/>
        </w:rPr>
        <w:t>голов</w:t>
      </w:r>
      <w:proofErr w:type="spellEnd"/>
      <w:r w:rsidRPr="00124FD9">
        <w:rPr>
          <w:rFonts w:ascii="Times New Roman" w:hAnsi="Times New Roman"/>
        </w:rPr>
        <w:t xml:space="preserve">. ред.) [та ін.] ; відп. за </w:t>
      </w:r>
      <w:proofErr w:type="spellStart"/>
      <w:r w:rsidRPr="00124FD9">
        <w:rPr>
          <w:rFonts w:ascii="Times New Roman" w:hAnsi="Times New Roman"/>
        </w:rPr>
        <w:t>вип</w:t>
      </w:r>
      <w:proofErr w:type="spellEnd"/>
      <w:r w:rsidRPr="00124FD9">
        <w:rPr>
          <w:rFonts w:ascii="Times New Roman" w:hAnsi="Times New Roman"/>
        </w:rPr>
        <w:t xml:space="preserve">. В. М. </w:t>
      </w:r>
      <w:proofErr w:type="spellStart"/>
      <w:r w:rsidRPr="00124FD9">
        <w:rPr>
          <w:rFonts w:ascii="Times New Roman" w:hAnsi="Times New Roman"/>
        </w:rPr>
        <w:t>Дрьомін</w:t>
      </w:r>
      <w:proofErr w:type="spellEnd"/>
      <w:r w:rsidRPr="00124FD9">
        <w:rPr>
          <w:rFonts w:ascii="Times New Roman" w:hAnsi="Times New Roman"/>
        </w:rPr>
        <w:t>. – Одеса : Юридична література. – 2012. – Т. ХІ. – Ч. 2. – С. 57–67.</w:t>
      </w:r>
    </w:p>
    <w:p w:rsidR="00B87913" w:rsidRPr="00124FD9" w:rsidRDefault="00B87913" w:rsidP="00B87913">
      <w:pPr>
        <w:pStyle w:val="a6"/>
        <w:ind w:firstLine="709"/>
        <w:rPr>
          <w:rFonts w:ascii="Times New Roman" w:hAnsi="Times New Roman"/>
        </w:rPr>
      </w:pPr>
      <w:r w:rsidRPr="00124FD9">
        <w:rPr>
          <w:rFonts w:ascii="Times New Roman" w:hAnsi="Times New Roman"/>
        </w:rPr>
        <w:t>45. Колодій А.М., Олійник А.Ю. Правознавство — К.: Правова єдність ВАВ, 2009. - 792 с.</w:t>
      </w:r>
    </w:p>
    <w:p w:rsidR="00B87913" w:rsidRPr="00124FD9" w:rsidRDefault="00B87913" w:rsidP="00B87913">
      <w:pPr>
        <w:pStyle w:val="a6"/>
        <w:ind w:firstLine="709"/>
        <w:rPr>
          <w:rFonts w:ascii="Times New Roman" w:hAnsi="Times New Roman"/>
        </w:rPr>
      </w:pPr>
      <w:r w:rsidRPr="00124FD9">
        <w:rPr>
          <w:rFonts w:ascii="Times New Roman" w:hAnsi="Times New Roman"/>
        </w:rPr>
        <w:t xml:space="preserve">46. </w:t>
      </w:r>
      <w:proofErr w:type="spellStart"/>
      <w:r w:rsidRPr="00124FD9">
        <w:rPr>
          <w:rFonts w:ascii="Times New Roman" w:hAnsi="Times New Roman"/>
        </w:rPr>
        <w:t>Чечина</w:t>
      </w:r>
      <w:proofErr w:type="spellEnd"/>
      <w:r w:rsidRPr="00124FD9">
        <w:rPr>
          <w:rFonts w:ascii="Times New Roman" w:hAnsi="Times New Roman"/>
        </w:rPr>
        <w:t xml:space="preserve"> Н.А. </w:t>
      </w:r>
      <w:proofErr w:type="spellStart"/>
      <w:r w:rsidRPr="00124FD9">
        <w:rPr>
          <w:rFonts w:ascii="Times New Roman" w:hAnsi="Times New Roman"/>
        </w:rPr>
        <w:t>Гражданские</w:t>
      </w:r>
      <w:proofErr w:type="spellEnd"/>
      <w:r w:rsidRPr="00124FD9">
        <w:rPr>
          <w:rFonts w:ascii="Times New Roman" w:hAnsi="Times New Roman"/>
        </w:rPr>
        <w:t xml:space="preserve"> </w:t>
      </w:r>
      <w:proofErr w:type="spellStart"/>
      <w:r w:rsidRPr="00124FD9">
        <w:rPr>
          <w:rFonts w:ascii="Times New Roman" w:hAnsi="Times New Roman"/>
        </w:rPr>
        <w:t>процессуальные</w:t>
      </w:r>
      <w:proofErr w:type="spellEnd"/>
      <w:r w:rsidRPr="00124FD9">
        <w:rPr>
          <w:rFonts w:ascii="Times New Roman" w:hAnsi="Times New Roman"/>
        </w:rPr>
        <w:t xml:space="preserve"> </w:t>
      </w:r>
      <w:proofErr w:type="spellStart"/>
      <w:r w:rsidRPr="00124FD9">
        <w:rPr>
          <w:rFonts w:ascii="Times New Roman" w:hAnsi="Times New Roman"/>
        </w:rPr>
        <w:t>отношения</w:t>
      </w:r>
      <w:proofErr w:type="spellEnd"/>
      <w:r w:rsidRPr="00124FD9">
        <w:rPr>
          <w:rFonts w:ascii="Times New Roman" w:hAnsi="Times New Roman"/>
        </w:rPr>
        <w:t xml:space="preserve">. – Л.: </w:t>
      </w:r>
      <w:proofErr w:type="spellStart"/>
      <w:r w:rsidRPr="00124FD9">
        <w:rPr>
          <w:rFonts w:ascii="Times New Roman" w:hAnsi="Times New Roman"/>
        </w:rPr>
        <w:t>Изд</w:t>
      </w:r>
      <w:proofErr w:type="spellEnd"/>
      <w:r w:rsidRPr="00124FD9">
        <w:rPr>
          <w:rFonts w:ascii="Times New Roman" w:hAnsi="Times New Roman"/>
        </w:rPr>
        <w:t>-во ЛГУ, 1962. – 248 с.</w:t>
      </w:r>
    </w:p>
    <w:p w:rsidR="00B87913" w:rsidRPr="00124FD9" w:rsidRDefault="00B87913" w:rsidP="00B87913">
      <w:pPr>
        <w:pStyle w:val="a6"/>
        <w:ind w:firstLine="709"/>
        <w:rPr>
          <w:rFonts w:ascii="Times New Roman" w:hAnsi="Times New Roman"/>
        </w:rPr>
      </w:pPr>
      <w:r w:rsidRPr="00124FD9">
        <w:rPr>
          <w:rFonts w:ascii="Times New Roman" w:hAnsi="Times New Roman"/>
        </w:rPr>
        <w:t xml:space="preserve">47. Козлов А.Ф. </w:t>
      </w:r>
      <w:proofErr w:type="spellStart"/>
      <w:r w:rsidRPr="00124FD9">
        <w:rPr>
          <w:rFonts w:ascii="Times New Roman" w:hAnsi="Times New Roman"/>
        </w:rPr>
        <w:t>Гражданские</w:t>
      </w:r>
      <w:proofErr w:type="spellEnd"/>
      <w:r w:rsidRPr="00124FD9">
        <w:rPr>
          <w:rFonts w:ascii="Times New Roman" w:hAnsi="Times New Roman"/>
        </w:rPr>
        <w:t xml:space="preserve"> </w:t>
      </w:r>
      <w:proofErr w:type="spellStart"/>
      <w:r w:rsidRPr="00124FD9">
        <w:rPr>
          <w:rFonts w:ascii="Times New Roman" w:hAnsi="Times New Roman"/>
        </w:rPr>
        <w:t>процессуальные</w:t>
      </w:r>
      <w:proofErr w:type="spellEnd"/>
      <w:r w:rsidRPr="00124FD9">
        <w:rPr>
          <w:rFonts w:ascii="Times New Roman" w:hAnsi="Times New Roman"/>
        </w:rPr>
        <w:t xml:space="preserve"> права и </w:t>
      </w:r>
      <w:proofErr w:type="spellStart"/>
      <w:r w:rsidRPr="00124FD9">
        <w:rPr>
          <w:rFonts w:ascii="Times New Roman" w:hAnsi="Times New Roman"/>
        </w:rPr>
        <w:t>обязанности</w:t>
      </w:r>
      <w:proofErr w:type="spellEnd"/>
      <w:r w:rsidRPr="00124FD9">
        <w:rPr>
          <w:rFonts w:ascii="Times New Roman" w:hAnsi="Times New Roman"/>
        </w:rPr>
        <w:t xml:space="preserve"> </w:t>
      </w:r>
      <w:proofErr w:type="spellStart"/>
      <w:r w:rsidRPr="00124FD9">
        <w:rPr>
          <w:rFonts w:ascii="Times New Roman" w:hAnsi="Times New Roman"/>
        </w:rPr>
        <w:t>суда</w:t>
      </w:r>
      <w:proofErr w:type="spellEnd"/>
      <w:r w:rsidRPr="00124FD9">
        <w:rPr>
          <w:rFonts w:ascii="Times New Roman" w:hAnsi="Times New Roman"/>
        </w:rPr>
        <w:t xml:space="preserve"> </w:t>
      </w:r>
      <w:proofErr w:type="spellStart"/>
      <w:r w:rsidRPr="00124FD9">
        <w:rPr>
          <w:rFonts w:ascii="Times New Roman" w:hAnsi="Times New Roman"/>
        </w:rPr>
        <w:t>первой</w:t>
      </w:r>
      <w:proofErr w:type="spellEnd"/>
      <w:r w:rsidRPr="00124FD9">
        <w:rPr>
          <w:rFonts w:ascii="Times New Roman" w:hAnsi="Times New Roman"/>
        </w:rPr>
        <w:t xml:space="preserve"> </w:t>
      </w:r>
      <w:proofErr w:type="spellStart"/>
      <w:r w:rsidRPr="00124FD9">
        <w:rPr>
          <w:rFonts w:ascii="Times New Roman" w:hAnsi="Times New Roman"/>
        </w:rPr>
        <w:t>инстанции</w:t>
      </w:r>
      <w:proofErr w:type="spellEnd"/>
      <w:r w:rsidRPr="00124FD9">
        <w:rPr>
          <w:rFonts w:ascii="Times New Roman" w:hAnsi="Times New Roman"/>
        </w:rPr>
        <w:t xml:space="preserve"> и </w:t>
      </w:r>
      <w:proofErr w:type="spellStart"/>
      <w:r w:rsidRPr="00124FD9">
        <w:rPr>
          <w:rFonts w:ascii="Times New Roman" w:hAnsi="Times New Roman"/>
        </w:rPr>
        <w:t>процессуальные</w:t>
      </w:r>
      <w:proofErr w:type="spellEnd"/>
      <w:r w:rsidRPr="00124FD9">
        <w:rPr>
          <w:rFonts w:ascii="Times New Roman" w:hAnsi="Times New Roman"/>
        </w:rPr>
        <w:t xml:space="preserve"> </w:t>
      </w:r>
      <w:proofErr w:type="spellStart"/>
      <w:r w:rsidRPr="00124FD9">
        <w:rPr>
          <w:rFonts w:ascii="Times New Roman" w:hAnsi="Times New Roman"/>
        </w:rPr>
        <w:t>юридические</w:t>
      </w:r>
      <w:proofErr w:type="spellEnd"/>
      <w:r w:rsidRPr="00124FD9">
        <w:rPr>
          <w:rFonts w:ascii="Times New Roman" w:hAnsi="Times New Roman"/>
        </w:rPr>
        <w:t xml:space="preserve"> </w:t>
      </w:r>
      <w:proofErr w:type="spellStart"/>
      <w:r w:rsidRPr="00124FD9">
        <w:rPr>
          <w:rFonts w:ascii="Times New Roman" w:hAnsi="Times New Roman"/>
        </w:rPr>
        <w:t>факты</w:t>
      </w:r>
      <w:proofErr w:type="spellEnd"/>
      <w:r w:rsidRPr="00124FD9">
        <w:rPr>
          <w:rFonts w:ascii="Times New Roman" w:hAnsi="Times New Roman"/>
        </w:rPr>
        <w:t xml:space="preserve">: Сб. </w:t>
      </w:r>
      <w:proofErr w:type="spellStart"/>
      <w:r w:rsidRPr="00124FD9">
        <w:rPr>
          <w:rFonts w:ascii="Times New Roman" w:hAnsi="Times New Roman"/>
        </w:rPr>
        <w:t>учен</w:t>
      </w:r>
      <w:proofErr w:type="spellEnd"/>
      <w:r w:rsidRPr="00124FD9">
        <w:rPr>
          <w:rFonts w:ascii="Times New Roman" w:hAnsi="Times New Roman"/>
        </w:rPr>
        <w:t xml:space="preserve">. </w:t>
      </w:r>
      <w:proofErr w:type="spellStart"/>
      <w:r w:rsidRPr="00124FD9">
        <w:rPr>
          <w:rFonts w:ascii="Times New Roman" w:hAnsi="Times New Roman"/>
        </w:rPr>
        <w:t>тр</w:t>
      </w:r>
      <w:proofErr w:type="spellEnd"/>
      <w:r w:rsidRPr="00124FD9">
        <w:rPr>
          <w:rFonts w:ascii="Times New Roman" w:hAnsi="Times New Roman"/>
        </w:rPr>
        <w:t xml:space="preserve">. – </w:t>
      </w:r>
      <w:proofErr w:type="spellStart"/>
      <w:r w:rsidRPr="00124FD9">
        <w:rPr>
          <w:rFonts w:ascii="Times New Roman" w:hAnsi="Times New Roman"/>
        </w:rPr>
        <w:t>Свердловск</w:t>
      </w:r>
      <w:proofErr w:type="spellEnd"/>
      <w:r w:rsidRPr="00124FD9">
        <w:rPr>
          <w:rFonts w:ascii="Times New Roman" w:hAnsi="Times New Roman"/>
        </w:rPr>
        <w:t xml:space="preserve">: </w:t>
      </w:r>
      <w:proofErr w:type="spellStart"/>
      <w:r w:rsidRPr="00124FD9">
        <w:rPr>
          <w:rFonts w:ascii="Times New Roman" w:hAnsi="Times New Roman"/>
        </w:rPr>
        <w:t>Изд</w:t>
      </w:r>
      <w:proofErr w:type="spellEnd"/>
      <w:r w:rsidRPr="00124FD9">
        <w:rPr>
          <w:rFonts w:ascii="Times New Roman" w:hAnsi="Times New Roman"/>
        </w:rPr>
        <w:t xml:space="preserve">-во Свердл. </w:t>
      </w:r>
      <w:proofErr w:type="spellStart"/>
      <w:r w:rsidRPr="00124FD9">
        <w:rPr>
          <w:rFonts w:ascii="Times New Roman" w:hAnsi="Times New Roman"/>
        </w:rPr>
        <w:t>юрид</w:t>
      </w:r>
      <w:proofErr w:type="spellEnd"/>
      <w:r w:rsidRPr="00124FD9">
        <w:rPr>
          <w:rFonts w:ascii="Times New Roman" w:hAnsi="Times New Roman"/>
        </w:rPr>
        <w:t xml:space="preserve">. </w:t>
      </w:r>
      <w:proofErr w:type="spellStart"/>
      <w:r w:rsidRPr="00124FD9">
        <w:rPr>
          <w:rFonts w:ascii="Times New Roman" w:hAnsi="Times New Roman"/>
        </w:rPr>
        <w:t>ин</w:t>
      </w:r>
      <w:proofErr w:type="spellEnd"/>
      <w:r w:rsidRPr="00124FD9">
        <w:rPr>
          <w:rFonts w:ascii="Times New Roman" w:hAnsi="Times New Roman"/>
        </w:rPr>
        <w:t>-та, 1968. – №.8. – С. 310–362.</w:t>
      </w:r>
    </w:p>
    <w:p w:rsidR="00B87913" w:rsidRPr="00124FD9" w:rsidRDefault="00B87913" w:rsidP="00B87913">
      <w:pPr>
        <w:pStyle w:val="a6"/>
        <w:ind w:firstLine="709"/>
        <w:rPr>
          <w:rFonts w:ascii="Times New Roman" w:hAnsi="Times New Roman"/>
        </w:rPr>
      </w:pPr>
      <w:r w:rsidRPr="00124FD9">
        <w:rPr>
          <w:rFonts w:ascii="Times New Roman" w:hAnsi="Times New Roman"/>
        </w:rPr>
        <w:t xml:space="preserve">48. </w:t>
      </w:r>
      <w:proofErr w:type="spellStart"/>
      <w:r w:rsidRPr="00124FD9">
        <w:rPr>
          <w:rFonts w:ascii="Times New Roman" w:hAnsi="Times New Roman"/>
        </w:rPr>
        <w:t>Зейдер</w:t>
      </w:r>
      <w:proofErr w:type="spellEnd"/>
      <w:r w:rsidRPr="00124FD9">
        <w:rPr>
          <w:rFonts w:ascii="Times New Roman" w:hAnsi="Times New Roman"/>
        </w:rPr>
        <w:t xml:space="preserve"> Н.Б. </w:t>
      </w:r>
      <w:proofErr w:type="spellStart"/>
      <w:r w:rsidRPr="00124FD9">
        <w:rPr>
          <w:rFonts w:ascii="Times New Roman" w:hAnsi="Times New Roman"/>
        </w:rPr>
        <w:t>Гражданско-процессуальные</w:t>
      </w:r>
      <w:proofErr w:type="spellEnd"/>
      <w:r w:rsidRPr="00124FD9">
        <w:rPr>
          <w:rFonts w:ascii="Times New Roman" w:hAnsi="Times New Roman"/>
        </w:rPr>
        <w:t xml:space="preserve"> </w:t>
      </w:r>
      <w:proofErr w:type="spellStart"/>
      <w:r w:rsidRPr="00124FD9">
        <w:rPr>
          <w:rFonts w:ascii="Times New Roman" w:hAnsi="Times New Roman"/>
        </w:rPr>
        <w:t>правоотношения</w:t>
      </w:r>
      <w:proofErr w:type="spellEnd"/>
      <w:r w:rsidRPr="00124FD9">
        <w:rPr>
          <w:rFonts w:ascii="Times New Roman" w:hAnsi="Times New Roman"/>
        </w:rPr>
        <w:t xml:space="preserve">. – Саратов: </w:t>
      </w:r>
      <w:proofErr w:type="spellStart"/>
      <w:r w:rsidRPr="00124FD9">
        <w:rPr>
          <w:rFonts w:ascii="Times New Roman" w:hAnsi="Times New Roman"/>
        </w:rPr>
        <w:t>Изд</w:t>
      </w:r>
      <w:proofErr w:type="spellEnd"/>
      <w:r w:rsidRPr="00124FD9">
        <w:rPr>
          <w:rFonts w:ascii="Times New Roman" w:hAnsi="Times New Roman"/>
        </w:rPr>
        <w:t xml:space="preserve">-во </w:t>
      </w:r>
      <w:proofErr w:type="spellStart"/>
      <w:r w:rsidRPr="00124FD9">
        <w:rPr>
          <w:rFonts w:ascii="Times New Roman" w:hAnsi="Times New Roman"/>
        </w:rPr>
        <w:t>Сарат</w:t>
      </w:r>
      <w:proofErr w:type="spellEnd"/>
      <w:r w:rsidRPr="00124FD9">
        <w:rPr>
          <w:rFonts w:ascii="Times New Roman" w:hAnsi="Times New Roman"/>
        </w:rPr>
        <w:t xml:space="preserve">. </w:t>
      </w:r>
      <w:proofErr w:type="spellStart"/>
      <w:r w:rsidRPr="00124FD9">
        <w:rPr>
          <w:rFonts w:ascii="Times New Roman" w:hAnsi="Times New Roman"/>
        </w:rPr>
        <w:t>ун</w:t>
      </w:r>
      <w:proofErr w:type="spellEnd"/>
      <w:r w:rsidRPr="00124FD9">
        <w:rPr>
          <w:rFonts w:ascii="Times New Roman" w:hAnsi="Times New Roman"/>
        </w:rPr>
        <w:t>-та, 1965. – 213 с.</w:t>
      </w:r>
    </w:p>
    <w:p w:rsidR="00B87913" w:rsidRPr="00124FD9" w:rsidRDefault="00B87913" w:rsidP="00B87913">
      <w:pPr>
        <w:pStyle w:val="a6"/>
        <w:ind w:firstLine="709"/>
        <w:rPr>
          <w:rFonts w:ascii="Times New Roman" w:hAnsi="Times New Roman"/>
        </w:rPr>
      </w:pPr>
      <w:r w:rsidRPr="00124FD9">
        <w:rPr>
          <w:rFonts w:ascii="Times New Roman" w:hAnsi="Times New Roman"/>
        </w:rPr>
        <w:t>49. Валютні правовідносини: поняття і структура [</w:t>
      </w:r>
      <w:proofErr w:type="spellStart"/>
      <w:r w:rsidRPr="00124FD9">
        <w:rPr>
          <w:rFonts w:ascii="Times New Roman" w:hAnsi="Times New Roman"/>
        </w:rPr>
        <w:t>Електроний</w:t>
      </w:r>
      <w:proofErr w:type="spellEnd"/>
      <w:r w:rsidRPr="00124FD9">
        <w:rPr>
          <w:rFonts w:ascii="Times New Roman" w:hAnsi="Times New Roman"/>
        </w:rPr>
        <w:t xml:space="preserve"> ресурс]. - Режим доступу :     </w:t>
      </w:r>
      <w:hyperlink r:id="rId10" w:history="1">
        <w:r w:rsidRPr="00124FD9">
          <w:rPr>
            <w:rFonts w:ascii="Times New Roman" w:hAnsi="Times New Roman"/>
          </w:rPr>
          <w:t>http://stud.com.ua/41298/pravo/valyutni_pravovidnosini</w:t>
        </w:r>
      </w:hyperlink>
    </w:p>
    <w:p w:rsidR="00B87913" w:rsidRPr="00124FD9" w:rsidRDefault="00B87913" w:rsidP="00B87913">
      <w:pPr>
        <w:pStyle w:val="a6"/>
        <w:ind w:firstLine="709"/>
        <w:rPr>
          <w:rFonts w:ascii="Times New Roman" w:hAnsi="Times New Roman"/>
        </w:rPr>
      </w:pPr>
      <w:r w:rsidRPr="00124FD9">
        <w:rPr>
          <w:rFonts w:ascii="Times New Roman" w:hAnsi="Times New Roman"/>
        </w:rPr>
        <w:t>50. Кот О. Проблема зловживання суб’єктивним правом у цивільному праві України / Кот О. // Вісник Національної академії правових наук України. -  2013. - № 4 (75)– С. 133-140.</w:t>
      </w:r>
    </w:p>
    <w:p w:rsidR="00B87913" w:rsidRPr="00124FD9" w:rsidRDefault="00B87913" w:rsidP="00B87913">
      <w:pPr>
        <w:pStyle w:val="a6"/>
        <w:ind w:firstLine="709"/>
        <w:rPr>
          <w:rFonts w:ascii="Times New Roman" w:hAnsi="Times New Roman"/>
        </w:rPr>
      </w:pPr>
      <w:r w:rsidRPr="00124FD9">
        <w:rPr>
          <w:rFonts w:ascii="Times New Roman" w:hAnsi="Times New Roman"/>
        </w:rPr>
        <w:t xml:space="preserve">51. </w:t>
      </w:r>
      <w:proofErr w:type="spellStart"/>
      <w:r w:rsidRPr="00124FD9">
        <w:rPr>
          <w:rFonts w:ascii="Times New Roman" w:hAnsi="Times New Roman"/>
        </w:rPr>
        <w:t>Тiхонова</w:t>
      </w:r>
      <w:proofErr w:type="spellEnd"/>
      <w:r w:rsidRPr="00124FD9">
        <w:rPr>
          <w:rFonts w:ascii="Times New Roman" w:hAnsi="Times New Roman"/>
        </w:rPr>
        <w:t xml:space="preserve"> М. А. Щодо проблеми зловживання правом / </w:t>
      </w:r>
      <w:proofErr w:type="spellStart"/>
      <w:r w:rsidRPr="00124FD9">
        <w:rPr>
          <w:rFonts w:ascii="Times New Roman" w:hAnsi="Times New Roman"/>
        </w:rPr>
        <w:t>Тiхонова</w:t>
      </w:r>
      <w:proofErr w:type="spellEnd"/>
      <w:r w:rsidRPr="00124FD9">
        <w:rPr>
          <w:rFonts w:ascii="Times New Roman" w:hAnsi="Times New Roman"/>
        </w:rPr>
        <w:t xml:space="preserve"> М. А. [</w:t>
      </w:r>
      <w:proofErr w:type="spellStart"/>
      <w:r w:rsidRPr="00124FD9">
        <w:rPr>
          <w:rFonts w:ascii="Times New Roman" w:hAnsi="Times New Roman"/>
        </w:rPr>
        <w:t>Електроний</w:t>
      </w:r>
      <w:proofErr w:type="spellEnd"/>
      <w:r w:rsidRPr="00124FD9">
        <w:rPr>
          <w:rFonts w:ascii="Times New Roman" w:hAnsi="Times New Roman"/>
        </w:rPr>
        <w:t xml:space="preserve"> ресурс]. - Режим доступу :  http://zt.knteu.kiev.ua/files/2013/2(67)/uazt_2013_2_29.pdf</w:t>
      </w:r>
    </w:p>
    <w:p w:rsidR="00B87913" w:rsidRPr="00124FD9" w:rsidRDefault="00B87913" w:rsidP="00B87913">
      <w:pPr>
        <w:pStyle w:val="a6"/>
        <w:ind w:firstLine="709"/>
        <w:rPr>
          <w:rFonts w:ascii="Times New Roman" w:hAnsi="Times New Roman"/>
        </w:rPr>
      </w:pPr>
      <w:r w:rsidRPr="00124FD9">
        <w:rPr>
          <w:rFonts w:ascii="Times New Roman" w:hAnsi="Times New Roman"/>
        </w:rPr>
        <w:t xml:space="preserve">52. Волков В. А. </w:t>
      </w:r>
      <w:proofErr w:type="spellStart"/>
      <w:r w:rsidRPr="00124FD9">
        <w:rPr>
          <w:rFonts w:ascii="Times New Roman" w:hAnsi="Times New Roman"/>
        </w:rPr>
        <w:t>Злоупотребление</w:t>
      </w:r>
      <w:proofErr w:type="spellEnd"/>
      <w:r w:rsidRPr="00124FD9">
        <w:rPr>
          <w:rFonts w:ascii="Times New Roman" w:hAnsi="Times New Roman"/>
        </w:rPr>
        <w:t xml:space="preserve"> </w:t>
      </w:r>
      <w:proofErr w:type="spellStart"/>
      <w:r w:rsidRPr="00124FD9">
        <w:rPr>
          <w:rFonts w:ascii="Times New Roman" w:hAnsi="Times New Roman"/>
        </w:rPr>
        <w:t>гражданскими</w:t>
      </w:r>
      <w:proofErr w:type="spellEnd"/>
      <w:r w:rsidRPr="00124FD9">
        <w:rPr>
          <w:rFonts w:ascii="Times New Roman" w:hAnsi="Times New Roman"/>
        </w:rPr>
        <w:t xml:space="preserve"> правами. </w:t>
      </w:r>
      <w:proofErr w:type="spellStart"/>
      <w:r w:rsidRPr="00124FD9">
        <w:rPr>
          <w:rFonts w:ascii="Times New Roman" w:hAnsi="Times New Roman"/>
        </w:rPr>
        <w:t>Проблемы</w:t>
      </w:r>
      <w:proofErr w:type="spellEnd"/>
      <w:r w:rsidRPr="00124FD9">
        <w:rPr>
          <w:rFonts w:ascii="Times New Roman" w:hAnsi="Times New Roman"/>
        </w:rPr>
        <w:t xml:space="preserve"> </w:t>
      </w:r>
      <w:proofErr w:type="spellStart"/>
      <w:r w:rsidRPr="00124FD9">
        <w:rPr>
          <w:rFonts w:ascii="Times New Roman" w:hAnsi="Times New Roman"/>
        </w:rPr>
        <w:t>теории</w:t>
      </w:r>
      <w:proofErr w:type="spellEnd"/>
      <w:r w:rsidRPr="00124FD9">
        <w:rPr>
          <w:rFonts w:ascii="Times New Roman" w:hAnsi="Times New Roman"/>
        </w:rPr>
        <w:t xml:space="preserve"> и практики / В. А. Волков. – М. : Волтерс </w:t>
      </w:r>
      <w:proofErr w:type="spellStart"/>
      <w:r w:rsidRPr="00124FD9">
        <w:rPr>
          <w:rFonts w:ascii="Times New Roman" w:hAnsi="Times New Roman"/>
        </w:rPr>
        <w:t>Клувер</w:t>
      </w:r>
      <w:proofErr w:type="spellEnd"/>
      <w:r w:rsidRPr="00124FD9">
        <w:rPr>
          <w:rFonts w:ascii="Times New Roman" w:hAnsi="Times New Roman"/>
        </w:rPr>
        <w:t>, 2009. – 464 с</w:t>
      </w:r>
    </w:p>
    <w:p w:rsidR="00B87913" w:rsidRPr="00124FD9" w:rsidRDefault="00B87913" w:rsidP="00B87913">
      <w:pPr>
        <w:pStyle w:val="a6"/>
        <w:ind w:firstLine="709"/>
        <w:rPr>
          <w:rFonts w:ascii="Times New Roman" w:hAnsi="Times New Roman"/>
        </w:rPr>
      </w:pPr>
      <w:r w:rsidRPr="00124FD9">
        <w:rPr>
          <w:rFonts w:ascii="Times New Roman" w:hAnsi="Times New Roman"/>
        </w:rPr>
        <w:t xml:space="preserve">53. </w:t>
      </w:r>
      <w:proofErr w:type="spellStart"/>
      <w:r w:rsidRPr="00124FD9">
        <w:rPr>
          <w:rFonts w:ascii="Times New Roman" w:hAnsi="Times New Roman"/>
        </w:rPr>
        <w:t>Старинський</w:t>
      </w:r>
      <w:proofErr w:type="spellEnd"/>
      <w:r w:rsidRPr="00124FD9">
        <w:rPr>
          <w:rFonts w:ascii="Times New Roman" w:hAnsi="Times New Roman"/>
        </w:rPr>
        <w:t xml:space="preserve"> М.В Поняття та особливості адміністративно-деліктних валютних правовідносин / </w:t>
      </w:r>
      <w:proofErr w:type="spellStart"/>
      <w:r w:rsidRPr="00124FD9">
        <w:rPr>
          <w:rFonts w:ascii="Times New Roman" w:hAnsi="Times New Roman"/>
        </w:rPr>
        <w:t>Старинський</w:t>
      </w:r>
      <w:proofErr w:type="spellEnd"/>
      <w:r w:rsidRPr="00124FD9">
        <w:rPr>
          <w:rFonts w:ascii="Times New Roman" w:hAnsi="Times New Roman"/>
        </w:rPr>
        <w:t xml:space="preserve"> М.В // Науковий вісник Ужгородського національного університету. – 2015. - № 34. – С. 140-143.</w:t>
      </w:r>
    </w:p>
    <w:p w:rsidR="00B87913" w:rsidRPr="00124FD9" w:rsidRDefault="00B87913" w:rsidP="00B87913">
      <w:pPr>
        <w:pStyle w:val="a6"/>
        <w:ind w:firstLine="709"/>
        <w:rPr>
          <w:rFonts w:ascii="Times New Roman" w:hAnsi="Times New Roman"/>
        </w:rPr>
      </w:pPr>
      <w:r w:rsidRPr="00124FD9">
        <w:rPr>
          <w:rFonts w:ascii="Times New Roman" w:hAnsi="Times New Roman"/>
        </w:rPr>
        <w:t>54. Рішення у справі 2-2405/2009 [</w:t>
      </w:r>
      <w:proofErr w:type="spellStart"/>
      <w:r w:rsidRPr="00124FD9">
        <w:rPr>
          <w:rFonts w:ascii="Times New Roman" w:hAnsi="Times New Roman"/>
        </w:rPr>
        <w:t>Електроний</w:t>
      </w:r>
      <w:proofErr w:type="spellEnd"/>
      <w:r w:rsidRPr="00124FD9">
        <w:rPr>
          <w:rFonts w:ascii="Times New Roman" w:hAnsi="Times New Roman"/>
        </w:rPr>
        <w:t xml:space="preserve"> ресурс]– Режим доступу: http://reyestr.court.gov.ua/Review/6272503.</w:t>
      </w:r>
    </w:p>
    <w:p w:rsidR="00B87913" w:rsidRPr="00124FD9" w:rsidRDefault="00B87913" w:rsidP="00B87913">
      <w:pPr>
        <w:pStyle w:val="a6"/>
        <w:ind w:firstLine="709"/>
        <w:rPr>
          <w:rFonts w:ascii="Times New Roman" w:hAnsi="Times New Roman"/>
        </w:rPr>
      </w:pPr>
      <w:r w:rsidRPr="00124FD9">
        <w:rPr>
          <w:rFonts w:ascii="Times New Roman" w:hAnsi="Times New Roman"/>
        </w:rPr>
        <w:t>55. Судова практика розгляду цивільних справ, що виникають з кредитних правовідносин [</w:t>
      </w:r>
      <w:proofErr w:type="spellStart"/>
      <w:r w:rsidRPr="00124FD9">
        <w:rPr>
          <w:rFonts w:ascii="Times New Roman" w:hAnsi="Times New Roman"/>
        </w:rPr>
        <w:t>Електроний</w:t>
      </w:r>
      <w:proofErr w:type="spellEnd"/>
      <w:r w:rsidRPr="00124FD9">
        <w:rPr>
          <w:rFonts w:ascii="Times New Roman" w:hAnsi="Times New Roman"/>
        </w:rPr>
        <w:t xml:space="preserve"> ресурс]. – Режим доступу: http://www.scourt.gov.ua/clients/vs.nsf/81b1cba59140111fc2256bf7004f9cd3/f7b77ddb0b200007c22577f20051 2993?OpenDocument.</w:t>
      </w:r>
    </w:p>
    <w:p w:rsidR="00B87913" w:rsidRPr="00124FD9" w:rsidRDefault="00B87913" w:rsidP="00B87913">
      <w:pPr>
        <w:pStyle w:val="a6"/>
        <w:ind w:firstLine="709"/>
        <w:rPr>
          <w:rFonts w:ascii="Times New Roman" w:hAnsi="Times New Roman"/>
        </w:rPr>
      </w:pPr>
      <w:r w:rsidRPr="00124FD9">
        <w:rPr>
          <w:rFonts w:ascii="Times New Roman" w:hAnsi="Times New Roman"/>
        </w:rPr>
        <w:lastRenderedPageBreak/>
        <w:t>56. Аналіз практики застосування ст. 625 Цивільного кодексу України в цивільному судочинстві [</w:t>
      </w:r>
      <w:proofErr w:type="spellStart"/>
      <w:r w:rsidRPr="00124FD9">
        <w:rPr>
          <w:rFonts w:ascii="Times New Roman" w:hAnsi="Times New Roman"/>
        </w:rPr>
        <w:t>Електроний</w:t>
      </w:r>
      <w:proofErr w:type="spellEnd"/>
      <w:r w:rsidRPr="00124FD9">
        <w:rPr>
          <w:rFonts w:ascii="Times New Roman" w:hAnsi="Times New Roman"/>
        </w:rPr>
        <w:t xml:space="preserve"> ресурс]. - Режим доступу :  </w:t>
      </w:r>
      <w:hyperlink r:id="rId11" w:history="1">
        <w:r w:rsidRPr="00124FD9">
          <w:rPr>
            <w:rFonts w:ascii="Times New Roman" w:hAnsi="Times New Roman"/>
          </w:rPr>
          <w:t>http://zib.com.ua/ua/print/74602-analiz_praktiki_zastosuvannya_st_625_civilnogo_kodeksu_ukrai.html</w:t>
        </w:r>
      </w:hyperlink>
    </w:p>
    <w:p w:rsidR="00B87913" w:rsidRPr="00124FD9" w:rsidRDefault="00B87913" w:rsidP="00B87913">
      <w:pPr>
        <w:pStyle w:val="a6"/>
        <w:ind w:firstLine="709"/>
        <w:rPr>
          <w:rFonts w:ascii="Times New Roman" w:hAnsi="Times New Roman"/>
        </w:rPr>
      </w:pPr>
      <w:r w:rsidRPr="00124FD9">
        <w:rPr>
          <w:rFonts w:ascii="Times New Roman" w:hAnsi="Times New Roman"/>
        </w:rPr>
        <w:t>57. Рішення Конституційного Суду України у справі за конституційним зверненням відкритого акціонерного товариства "Всеукраїнський Акціонерний Банк" щодо офіційного тлумачення положень пункту 22 частини першої статті 92 Конституції України, частин першої, третьої статті 2, частини першої статті 38 Кодексу України про адміністративні правопорушення (справа про відповідальність юридичних осіб) : Конституційний Суд; Рішення від 30.05.2001 № 7-рп/2001 [</w:t>
      </w:r>
      <w:proofErr w:type="spellStart"/>
      <w:r w:rsidRPr="00124FD9">
        <w:rPr>
          <w:rFonts w:ascii="Times New Roman" w:hAnsi="Times New Roman"/>
        </w:rPr>
        <w:t>Електроний</w:t>
      </w:r>
      <w:proofErr w:type="spellEnd"/>
      <w:r w:rsidRPr="00124FD9">
        <w:rPr>
          <w:rFonts w:ascii="Times New Roman" w:hAnsi="Times New Roman"/>
        </w:rPr>
        <w:t xml:space="preserve"> ресурс]. - Режим доступу :  http://zakon2.rada.gov.ua/laws/show/v007p710-01</w:t>
      </w:r>
    </w:p>
    <w:p w:rsidR="00B87913" w:rsidRPr="00124FD9" w:rsidRDefault="00B87913" w:rsidP="00B87913">
      <w:pPr>
        <w:pStyle w:val="a6"/>
        <w:ind w:firstLine="709"/>
        <w:rPr>
          <w:rFonts w:ascii="Times New Roman" w:hAnsi="Times New Roman"/>
        </w:rPr>
      </w:pPr>
      <w:r w:rsidRPr="00124FD9">
        <w:rPr>
          <w:rFonts w:ascii="Times New Roman" w:hAnsi="Times New Roman"/>
        </w:rPr>
        <w:t xml:space="preserve">58. </w:t>
      </w:r>
      <w:hyperlink r:id="rId12" w:history="1">
        <w:r w:rsidRPr="00124FD9">
          <w:rPr>
            <w:rFonts w:ascii="Times New Roman" w:hAnsi="Times New Roman"/>
          </w:rPr>
          <w:t>Кримінальний кодекс України</w:t>
        </w:r>
      </w:hyperlink>
      <w:r w:rsidRPr="00124FD9">
        <w:rPr>
          <w:rFonts w:ascii="Times New Roman" w:hAnsi="Times New Roman"/>
        </w:rPr>
        <w:t xml:space="preserve"> : Кодекс, Закон від 05.04.2001 № 2341-III : Редакція від 03.09.2017 [</w:t>
      </w:r>
      <w:proofErr w:type="spellStart"/>
      <w:r w:rsidRPr="00124FD9">
        <w:rPr>
          <w:rFonts w:ascii="Times New Roman" w:hAnsi="Times New Roman"/>
        </w:rPr>
        <w:t>Електроний</w:t>
      </w:r>
      <w:proofErr w:type="spellEnd"/>
      <w:r w:rsidRPr="00124FD9">
        <w:rPr>
          <w:rFonts w:ascii="Times New Roman" w:hAnsi="Times New Roman"/>
        </w:rPr>
        <w:t xml:space="preserve"> ресурс]. - Режим доступу : http://zakon3.rada.gov.ua/laws/show/2341-14</w:t>
      </w:r>
    </w:p>
    <w:p w:rsidR="00B87913" w:rsidRPr="00124FD9" w:rsidRDefault="00B87913" w:rsidP="00B87913">
      <w:pPr>
        <w:pStyle w:val="a6"/>
        <w:ind w:firstLine="709"/>
        <w:rPr>
          <w:rFonts w:ascii="Times New Roman" w:hAnsi="Times New Roman"/>
        </w:rPr>
      </w:pPr>
      <w:r w:rsidRPr="00124FD9">
        <w:rPr>
          <w:rFonts w:ascii="Times New Roman" w:hAnsi="Times New Roman"/>
        </w:rPr>
        <w:t xml:space="preserve">59. Кримінальне право (Особлива частина): підручник / за ред. О.О. </w:t>
      </w:r>
      <w:proofErr w:type="spellStart"/>
      <w:r w:rsidRPr="00124FD9">
        <w:rPr>
          <w:rFonts w:ascii="Times New Roman" w:hAnsi="Times New Roman"/>
        </w:rPr>
        <w:t>Дудорова</w:t>
      </w:r>
      <w:proofErr w:type="spellEnd"/>
      <w:r w:rsidRPr="00124FD9">
        <w:rPr>
          <w:rFonts w:ascii="Times New Roman" w:hAnsi="Times New Roman"/>
        </w:rPr>
        <w:t xml:space="preserve">, Є. О. </w:t>
      </w:r>
      <w:proofErr w:type="spellStart"/>
      <w:r w:rsidRPr="00124FD9">
        <w:rPr>
          <w:rFonts w:ascii="Times New Roman" w:hAnsi="Times New Roman"/>
        </w:rPr>
        <w:t>Письменського</w:t>
      </w:r>
      <w:proofErr w:type="spellEnd"/>
      <w:r w:rsidRPr="00124FD9">
        <w:rPr>
          <w:rFonts w:ascii="Times New Roman" w:hAnsi="Times New Roman"/>
        </w:rPr>
        <w:t>. - [2-ге вид.] - К.: "ВД "</w:t>
      </w:r>
      <w:proofErr w:type="spellStart"/>
      <w:r w:rsidRPr="00124FD9">
        <w:rPr>
          <w:rFonts w:ascii="Times New Roman" w:hAnsi="Times New Roman"/>
        </w:rPr>
        <w:t>Дакор</w:t>
      </w:r>
      <w:proofErr w:type="spellEnd"/>
      <w:r w:rsidRPr="00124FD9">
        <w:rPr>
          <w:rFonts w:ascii="Times New Roman" w:hAnsi="Times New Roman"/>
        </w:rPr>
        <w:t>", 2013. - 786 с.</w:t>
      </w:r>
    </w:p>
    <w:p w:rsidR="00B87913" w:rsidRPr="00124FD9" w:rsidRDefault="00B87913" w:rsidP="00B87913">
      <w:pPr>
        <w:pStyle w:val="a6"/>
        <w:ind w:firstLine="709"/>
        <w:rPr>
          <w:rFonts w:ascii="Times New Roman" w:hAnsi="Times New Roman"/>
        </w:rPr>
      </w:pPr>
      <w:r w:rsidRPr="00124FD9">
        <w:rPr>
          <w:rFonts w:ascii="Times New Roman" w:hAnsi="Times New Roman"/>
        </w:rPr>
        <w:t xml:space="preserve">60. </w:t>
      </w:r>
      <w:hyperlink r:id="rId13" w:history="1">
        <w:r w:rsidRPr="00124FD9">
          <w:rPr>
            <w:rFonts w:ascii="Times New Roman" w:hAnsi="Times New Roman"/>
          </w:rPr>
          <w:t>Про практику розгляду судами кримінальних справ про виготовлення або збут підроблених грошей чи цінних [...]</w:t>
        </w:r>
      </w:hyperlink>
      <w:r w:rsidRPr="00124FD9">
        <w:rPr>
          <w:rFonts w:ascii="Times New Roman" w:hAnsi="Times New Roman"/>
        </w:rPr>
        <w:t xml:space="preserve"> : Верховний Суд; Постанова від 12.04.1996 № 6  : Редакція від 03.12.1997 [</w:t>
      </w:r>
      <w:proofErr w:type="spellStart"/>
      <w:r w:rsidRPr="00124FD9">
        <w:rPr>
          <w:rFonts w:ascii="Times New Roman" w:hAnsi="Times New Roman"/>
        </w:rPr>
        <w:t>Електроний</w:t>
      </w:r>
      <w:proofErr w:type="spellEnd"/>
      <w:r w:rsidRPr="00124FD9">
        <w:rPr>
          <w:rFonts w:ascii="Times New Roman" w:hAnsi="Times New Roman"/>
        </w:rPr>
        <w:t xml:space="preserve"> ресурс]. - Режим доступу :  </w:t>
      </w:r>
      <w:hyperlink r:id="rId14" w:history="1">
        <w:r w:rsidRPr="00124FD9">
          <w:rPr>
            <w:rFonts w:ascii="Times New Roman" w:hAnsi="Times New Roman"/>
          </w:rPr>
          <w:t>http://zakon3.rada.gov.ua/laws/show/v0006700-96</w:t>
        </w:r>
      </w:hyperlink>
    </w:p>
    <w:p w:rsidR="00B87913" w:rsidRPr="00124FD9" w:rsidRDefault="00B87913" w:rsidP="00B87913">
      <w:pPr>
        <w:pStyle w:val="a6"/>
        <w:ind w:firstLine="709"/>
        <w:rPr>
          <w:rFonts w:ascii="Times New Roman" w:hAnsi="Times New Roman"/>
        </w:rPr>
      </w:pPr>
      <w:r w:rsidRPr="00124FD9">
        <w:rPr>
          <w:rFonts w:ascii="Times New Roman" w:hAnsi="Times New Roman"/>
        </w:rPr>
        <w:t xml:space="preserve">61. </w:t>
      </w:r>
      <w:hyperlink r:id="rId15" w:history="1">
        <w:r w:rsidRPr="00124FD9">
          <w:rPr>
            <w:rFonts w:ascii="Times New Roman" w:hAnsi="Times New Roman"/>
          </w:rPr>
          <w:t>Про практику застосування судами законодавства про кримінальну відповідальність за легалізацію [...]</w:t>
        </w:r>
      </w:hyperlink>
      <w:r w:rsidRPr="00124FD9">
        <w:rPr>
          <w:rFonts w:ascii="Times New Roman" w:hAnsi="Times New Roman"/>
        </w:rPr>
        <w:t xml:space="preserve"> : Верховний Суд; Постанова від 15.04.2005 № 5 [</w:t>
      </w:r>
      <w:proofErr w:type="spellStart"/>
      <w:r w:rsidRPr="00124FD9">
        <w:rPr>
          <w:rFonts w:ascii="Times New Roman" w:hAnsi="Times New Roman"/>
        </w:rPr>
        <w:t>Електроний</w:t>
      </w:r>
      <w:proofErr w:type="spellEnd"/>
      <w:r w:rsidRPr="00124FD9">
        <w:rPr>
          <w:rFonts w:ascii="Times New Roman" w:hAnsi="Times New Roman"/>
        </w:rPr>
        <w:t xml:space="preserve"> ресурс]. - Режим доступу : http://zakon3.rada.gov.ua/laws/show/v0005700-05</w:t>
      </w:r>
    </w:p>
    <w:p w:rsidR="00B87913" w:rsidRPr="00124FD9" w:rsidRDefault="00B87913" w:rsidP="00B87913">
      <w:pPr>
        <w:pStyle w:val="a6"/>
        <w:ind w:firstLine="709"/>
        <w:rPr>
          <w:rFonts w:ascii="Times New Roman" w:hAnsi="Times New Roman"/>
        </w:rPr>
      </w:pPr>
      <w:r w:rsidRPr="00124FD9">
        <w:rPr>
          <w:rFonts w:ascii="Times New Roman" w:hAnsi="Times New Roman"/>
        </w:rPr>
        <w:t>62.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 Закон від 14.10.2014 № 1702-VII  : Редакція від 05.01.2017 [</w:t>
      </w:r>
      <w:proofErr w:type="spellStart"/>
      <w:r w:rsidRPr="00124FD9">
        <w:rPr>
          <w:rFonts w:ascii="Times New Roman" w:hAnsi="Times New Roman"/>
        </w:rPr>
        <w:t>Електроний</w:t>
      </w:r>
      <w:proofErr w:type="spellEnd"/>
      <w:r w:rsidRPr="00124FD9">
        <w:rPr>
          <w:rFonts w:ascii="Times New Roman" w:hAnsi="Times New Roman"/>
        </w:rPr>
        <w:t xml:space="preserve"> ресурс]. - Режим доступу : http://zakon2.rada.gov.ua/laws/show/1702-18/page3</w:t>
      </w:r>
    </w:p>
    <w:p w:rsidR="00B87913" w:rsidRPr="00124FD9" w:rsidRDefault="00B87913" w:rsidP="00B87913">
      <w:pPr>
        <w:pStyle w:val="a6"/>
        <w:ind w:firstLine="709"/>
        <w:rPr>
          <w:rFonts w:ascii="Times New Roman" w:hAnsi="Times New Roman"/>
        </w:rPr>
      </w:pPr>
      <w:r w:rsidRPr="00124FD9">
        <w:rPr>
          <w:rFonts w:ascii="Times New Roman" w:hAnsi="Times New Roman"/>
        </w:rPr>
        <w:lastRenderedPageBreak/>
        <w:t>63. Типології легалізації (відмивання) доходів, одержаних злочинним шляхом «Властивості та ознаки операцій, пов’язаних з відмиванням коштів шляхом зняття готівки. Тактичне дослідження та практичне розслідування» 2017 [</w:t>
      </w:r>
      <w:proofErr w:type="spellStart"/>
      <w:r w:rsidRPr="00124FD9">
        <w:rPr>
          <w:rFonts w:ascii="Times New Roman" w:hAnsi="Times New Roman"/>
        </w:rPr>
        <w:t>Електроний</w:t>
      </w:r>
      <w:proofErr w:type="spellEnd"/>
      <w:r w:rsidRPr="00124FD9">
        <w:rPr>
          <w:rFonts w:ascii="Times New Roman" w:hAnsi="Times New Roman"/>
        </w:rPr>
        <w:t xml:space="preserve"> ресурс]. - Режим доступу : </w:t>
      </w:r>
      <w:hyperlink r:id="rId16" w:history="1">
        <w:r w:rsidRPr="00124FD9">
          <w:rPr>
            <w:rFonts w:ascii="Times New Roman" w:hAnsi="Times New Roman"/>
          </w:rPr>
          <w:t>http://www.sdfm.gov.ua/articles.php?cat_id=114&amp;art_id=1890&amp;lang=uk</w:t>
        </w:r>
      </w:hyperlink>
    </w:p>
    <w:p w:rsidR="00B87913" w:rsidRPr="00124FD9" w:rsidRDefault="00B87913"/>
    <w:p w:rsidR="00B87913" w:rsidRPr="00124FD9" w:rsidRDefault="00B87913"/>
    <w:sectPr w:rsidR="00B87913" w:rsidRPr="00124FD9" w:rsidSect="00CF530C">
      <w:headerReference w:type="default" r:id="rId17"/>
      <w:pgSz w:w="11906" w:h="16838"/>
      <w:pgMar w:top="1134" w:right="850" w:bottom="1134" w:left="1701" w:header="708" w:footer="708"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27C4" w:rsidRDefault="00F527C4" w:rsidP="00CF530C">
      <w:pPr>
        <w:spacing w:after="0" w:line="240" w:lineRule="auto"/>
      </w:pPr>
      <w:r>
        <w:separator/>
      </w:r>
    </w:p>
  </w:endnote>
  <w:endnote w:type="continuationSeparator" w:id="0">
    <w:p w:rsidR="00F527C4" w:rsidRDefault="00F527C4" w:rsidP="00CF53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EFF" w:usb1="C0007843" w:usb2="00000009" w:usb3="00000000" w:csb0="000001FF" w:csb1="00000000"/>
  </w:font>
  <w:font w:name="Peterburg">
    <w:altName w:val="Courier New"/>
    <w:charset w:val="00"/>
    <w:family w:val="auto"/>
    <w:pitch w:val="variable"/>
    <w:sig w:usb0="00000003" w:usb1="00000000" w:usb2="00000000" w:usb3="00000000" w:csb0="00000001" w:csb1="00000000"/>
  </w:font>
  <w:font w:name="Palatino Linotype">
    <w:panose1 w:val="02040502050505030304"/>
    <w:charset w:val="CC"/>
    <w:family w:val="roman"/>
    <w:pitch w:val="variable"/>
    <w:sig w:usb0="E0000287" w:usb1="40000013"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27C4" w:rsidRDefault="00F527C4" w:rsidP="00CF530C">
      <w:pPr>
        <w:spacing w:after="0" w:line="240" w:lineRule="auto"/>
      </w:pPr>
      <w:r>
        <w:separator/>
      </w:r>
    </w:p>
  </w:footnote>
  <w:footnote w:type="continuationSeparator" w:id="0">
    <w:p w:rsidR="00F527C4" w:rsidRDefault="00F527C4" w:rsidP="00CF53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8222525"/>
      <w:docPartObj>
        <w:docPartGallery w:val="Page Numbers (Top of Page)"/>
        <w:docPartUnique/>
      </w:docPartObj>
    </w:sdtPr>
    <w:sdtEndPr/>
    <w:sdtContent>
      <w:p w:rsidR="0051220E" w:rsidRDefault="0051220E">
        <w:pPr>
          <w:pStyle w:val="a8"/>
          <w:jc w:val="right"/>
        </w:pPr>
        <w:r>
          <w:fldChar w:fldCharType="begin"/>
        </w:r>
        <w:r>
          <w:instrText>PAGE   \* MERGEFORMAT</w:instrText>
        </w:r>
        <w:r>
          <w:fldChar w:fldCharType="separate"/>
        </w:r>
        <w:r w:rsidR="008936AA" w:rsidRPr="008936AA">
          <w:rPr>
            <w:noProof/>
            <w:lang w:val="ru-RU"/>
          </w:rPr>
          <w:t>8</w:t>
        </w:r>
        <w:r>
          <w:fldChar w:fldCharType="end"/>
        </w:r>
      </w:p>
    </w:sdtContent>
  </w:sdt>
  <w:p w:rsidR="0051220E" w:rsidRDefault="0051220E">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6E3"/>
    <w:rsid w:val="0002183B"/>
    <w:rsid w:val="000910A1"/>
    <w:rsid w:val="00124FD9"/>
    <w:rsid w:val="002077C1"/>
    <w:rsid w:val="0022317B"/>
    <w:rsid w:val="00230E3C"/>
    <w:rsid w:val="00242AE5"/>
    <w:rsid w:val="00247922"/>
    <w:rsid w:val="00250155"/>
    <w:rsid w:val="002566BD"/>
    <w:rsid w:val="002850C1"/>
    <w:rsid w:val="0033205B"/>
    <w:rsid w:val="003519FC"/>
    <w:rsid w:val="00435A44"/>
    <w:rsid w:val="004773B7"/>
    <w:rsid w:val="004C36CD"/>
    <w:rsid w:val="004E693E"/>
    <w:rsid w:val="00506C8C"/>
    <w:rsid w:val="0051220E"/>
    <w:rsid w:val="005808D2"/>
    <w:rsid w:val="00596C7B"/>
    <w:rsid w:val="00612370"/>
    <w:rsid w:val="00614B3F"/>
    <w:rsid w:val="00644BF0"/>
    <w:rsid w:val="00702360"/>
    <w:rsid w:val="00741288"/>
    <w:rsid w:val="007B6F03"/>
    <w:rsid w:val="00811B71"/>
    <w:rsid w:val="00815CE8"/>
    <w:rsid w:val="00823DEB"/>
    <w:rsid w:val="008272CB"/>
    <w:rsid w:val="00844E3F"/>
    <w:rsid w:val="0089312A"/>
    <w:rsid w:val="008936AA"/>
    <w:rsid w:val="008E3CE8"/>
    <w:rsid w:val="009931AD"/>
    <w:rsid w:val="009A6BF2"/>
    <w:rsid w:val="009B346C"/>
    <w:rsid w:val="00A9336B"/>
    <w:rsid w:val="00AA51DA"/>
    <w:rsid w:val="00B812F7"/>
    <w:rsid w:val="00B83F15"/>
    <w:rsid w:val="00B87913"/>
    <w:rsid w:val="00C714EC"/>
    <w:rsid w:val="00CB6A57"/>
    <w:rsid w:val="00CF530C"/>
    <w:rsid w:val="00D165FA"/>
    <w:rsid w:val="00D47FBF"/>
    <w:rsid w:val="00D556C1"/>
    <w:rsid w:val="00D56BC1"/>
    <w:rsid w:val="00D63274"/>
    <w:rsid w:val="00D70834"/>
    <w:rsid w:val="00D77F17"/>
    <w:rsid w:val="00DD5F90"/>
    <w:rsid w:val="00DF6811"/>
    <w:rsid w:val="00E37490"/>
    <w:rsid w:val="00E44ACC"/>
    <w:rsid w:val="00F1050D"/>
    <w:rsid w:val="00F527C4"/>
    <w:rsid w:val="00FA26E3"/>
    <w:rsid w:val="00FC0751"/>
    <w:rsid w:val="00FD1E4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3BB55"/>
  <w15:docId w15:val="{D113FEEE-ADC8-4400-93D9-18DC0C7B3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kern w:val="28"/>
        <w:sz w:val="28"/>
        <w:szCs w:val="28"/>
        <w:lang w:val="uk-U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link w:val="10"/>
    <w:uiPriority w:val="9"/>
    <w:qFormat/>
    <w:rsid w:val="00D70834"/>
    <w:pPr>
      <w:spacing w:before="100" w:beforeAutospacing="1" w:after="100" w:afterAutospacing="1" w:line="240" w:lineRule="auto"/>
      <w:outlineLvl w:val="0"/>
    </w:pPr>
    <w:rPr>
      <w:rFonts w:eastAsia="Times New Roman"/>
      <w:b/>
      <w:bCs/>
      <w:kern w:val="36"/>
      <w:sz w:val="48"/>
      <w:szCs w:val="48"/>
      <w:lang w:eastAsia="uk-UA"/>
    </w:rPr>
  </w:style>
  <w:style w:type="paragraph" w:styleId="2">
    <w:name w:val="heading 2"/>
    <w:basedOn w:val="a"/>
    <w:next w:val="a"/>
    <w:link w:val="20"/>
    <w:uiPriority w:val="9"/>
    <w:semiHidden/>
    <w:unhideWhenUsed/>
    <w:qFormat/>
    <w:rsid w:val="00D7083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70834"/>
    <w:rPr>
      <w:color w:val="0000FF" w:themeColor="hyperlink"/>
      <w:u w:val="single"/>
    </w:rPr>
  </w:style>
  <w:style w:type="paragraph" w:styleId="a4">
    <w:name w:val="Normal (Web)"/>
    <w:basedOn w:val="a"/>
    <w:uiPriority w:val="99"/>
    <w:semiHidden/>
    <w:unhideWhenUsed/>
    <w:rsid w:val="00D70834"/>
    <w:pPr>
      <w:spacing w:before="100" w:beforeAutospacing="1" w:after="100" w:afterAutospacing="1" w:line="240" w:lineRule="auto"/>
    </w:pPr>
    <w:rPr>
      <w:rFonts w:eastAsia="Times New Roman"/>
      <w:kern w:val="0"/>
      <w:sz w:val="24"/>
      <w:szCs w:val="24"/>
      <w:lang w:eastAsia="uk-UA"/>
    </w:rPr>
  </w:style>
  <w:style w:type="character" w:customStyle="1" w:styleId="apple-converted-space">
    <w:name w:val="apple-converted-space"/>
    <w:basedOn w:val="a0"/>
    <w:rsid w:val="00D70834"/>
  </w:style>
  <w:style w:type="character" w:customStyle="1" w:styleId="10">
    <w:name w:val="Заголовок 1 Знак"/>
    <w:basedOn w:val="a0"/>
    <w:link w:val="1"/>
    <w:uiPriority w:val="9"/>
    <w:rsid w:val="00D70834"/>
    <w:rPr>
      <w:rFonts w:eastAsia="Times New Roman"/>
      <w:b/>
      <w:bCs/>
      <w:kern w:val="36"/>
      <w:sz w:val="48"/>
      <w:szCs w:val="48"/>
      <w:lang w:eastAsia="uk-UA"/>
    </w:rPr>
  </w:style>
  <w:style w:type="character" w:customStyle="1" w:styleId="20">
    <w:name w:val="Заголовок 2 Знак"/>
    <w:basedOn w:val="a0"/>
    <w:link w:val="2"/>
    <w:uiPriority w:val="9"/>
    <w:semiHidden/>
    <w:rsid w:val="00D70834"/>
    <w:rPr>
      <w:rFonts w:asciiTheme="majorHAnsi" w:eastAsiaTheme="majorEastAsia" w:hAnsiTheme="majorHAnsi" w:cstheme="majorBidi"/>
      <w:b/>
      <w:bCs/>
      <w:color w:val="4F81BD" w:themeColor="accent1"/>
      <w:sz w:val="26"/>
      <w:szCs w:val="26"/>
    </w:rPr>
  </w:style>
  <w:style w:type="character" w:styleId="a5">
    <w:name w:val="Strong"/>
    <w:basedOn w:val="a0"/>
    <w:uiPriority w:val="22"/>
    <w:qFormat/>
    <w:rsid w:val="00D70834"/>
    <w:rPr>
      <w:b/>
      <w:bCs/>
    </w:rPr>
  </w:style>
  <w:style w:type="paragraph" w:styleId="HTML">
    <w:name w:val="HTML Preformatted"/>
    <w:basedOn w:val="a"/>
    <w:link w:val="HTML0"/>
    <w:uiPriority w:val="99"/>
    <w:semiHidden/>
    <w:unhideWhenUsed/>
    <w:rsid w:val="000218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kern w:val="0"/>
      <w:sz w:val="20"/>
      <w:szCs w:val="20"/>
      <w:lang w:eastAsia="uk-UA"/>
    </w:rPr>
  </w:style>
  <w:style w:type="character" w:customStyle="1" w:styleId="HTML0">
    <w:name w:val="Стандартный HTML Знак"/>
    <w:basedOn w:val="a0"/>
    <w:link w:val="HTML"/>
    <w:uiPriority w:val="99"/>
    <w:semiHidden/>
    <w:rsid w:val="0002183B"/>
    <w:rPr>
      <w:rFonts w:ascii="Courier New" w:eastAsia="Times New Roman" w:hAnsi="Courier New" w:cs="Courier New"/>
      <w:kern w:val="0"/>
      <w:sz w:val="20"/>
      <w:szCs w:val="20"/>
      <w:lang w:eastAsia="uk-UA"/>
    </w:rPr>
  </w:style>
  <w:style w:type="paragraph" w:customStyle="1" w:styleId="rvps2">
    <w:name w:val="rvps2"/>
    <w:basedOn w:val="a"/>
    <w:rsid w:val="00242AE5"/>
    <w:pPr>
      <w:spacing w:before="100" w:beforeAutospacing="1" w:after="100" w:afterAutospacing="1" w:line="240" w:lineRule="auto"/>
    </w:pPr>
    <w:rPr>
      <w:rFonts w:eastAsia="Times New Roman"/>
      <w:kern w:val="0"/>
      <w:sz w:val="24"/>
      <w:szCs w:val="24"/>
      <w:lang w:eastAsia="uk-UA"/>
    </w:rPr>
  </w:style>
  <w:style w:type="character" w:customStyle="1" w:styleId="rvts9">
    <w:name w:val="rvts9"/>
    <w:basedOn w:val="a0"/>
    <w:rsid w:val="00242AE5"/>
  </w:style>
  <w:style w:type="paragraph" w:styleId="a6">
    <w:name w:val="Body Text"/>
    <w:basedOn w:val="a"/>
    <w:link w:val="a7"/>
    <w:rsid w:val="00DF6811"/>
    <w:pPr>
      <w:spacing w:after="0" w:line="360" w:lineRule="auto"/>
      <w:jc w:val="both"/>
    </w:pPr>
    <w:rPr>
      <w:rFonts w:ascii="Peterburg" w:eastAsia="Times New Roman" w:hAnsi="Peterburg"/>
      <w:kern w:val="0"/>
      <w:szCs w:val="20"/>
      <w:lang w:eastAsia="ru-RU"/>
    </w:rPr>
  </w:style>
  <w:style w:type="character" w:customStyle="1" w:styleId="a7">
    <w:name w:val="Основной текст Знак"/>
    <w:basedOn w:val="a0"/>
    <w:link w:val="a6"/>
    <w:rsid w:val="00DF6811"/>
    <w:rPr>
      <w:rFonts w:ascii="Peterburg" w:eastAsia="Times New Roman" w:hAnsi="Peterburg"/>
      <w:kern w:val="0"/>
      <w:szCs w:val="20"/>
      <w:lang w:eastAsia="ru-RU"/>
    </w:rPr>
  </w:style>
  <w:style w:type="paragraph" w:styleId="a8">
    <w:name w:val="header"/>
    <w:basedOn w:val="a"/>
    <w:link w:val="a9"/>
    <w:uiPriority w:val="99"/>
    <w:unhideWhenUsed/>
    <w:rsid w:val="00CF530C"/>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F530C"/>
  </w:style>
  <w:style w:type="paragraph" w:styleId="aa">
    <w:name w:val="footer"/>
    <w:basedOn w:val="a"/>
    <w:link w:val="ab"/>
    <w:uiPriority w:val="99"/>
    <w:unhideWhenUsed/>
    <w:rsid w:val="00CF530C"/>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F53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175188">
      <w:bodyDiv w:val="1"/>
      <w:marLeft w:val="0"/>
      <w:marRight w:val="0"/>
      <w:marTop w:val="0"/>
      <w:marBottom w:val="0"/>
      <w:divBdr>
        <w:top w:val="none" w:sz="0" w:space="0" w:color="auto"/>
        <w:left w:val="none" w:sz="0" w:space="0" w:color="auto"/>
        <w:bottom w:val="none" w:sz="0" w:space="0" w:color="auto"/>
        <w:right w:val="none" w:sz="0" w:space="0" w:color="auto"/>
      </w:divBdr>
    </w:div>
    <w:div w:id="129326259">
      <w:bodyDiv w:val="1"/>
      <w:marLeft w:val="0"/>
      <w:marRight w:val="0"/>
      <w:marTop w:val="0"/>
      <w:marBottom w:val="0"/>
      <w:divBdr>
        <w:top w:val="none" w:sz="0" w:space="0" w:color="auto"/>
        <w:left w:val="none" w:sz="0" w:space="0" w:color="auto"/>
        <w:bottom w:val="none" w:sz="0" w:space="0" w:color="auto"/>
        <w:right w:val="none" w:sz="0" w:space="0" w:color="auto"/>
      </w:divBdr>
    </w:div>
    <w:div w:id="262884177">
      <w:bodyDiv w:val="1"/>
      <w:marLeft w:val="0"/>
      <w:marRight w:val="0"/>
      <w:marTop w:val="0"/>
      <w:marBottom w:val="0"/>
      <w:divBdr>
        <w:top w:val="none" w:sz="0" w:space="0" w:color="auto"/>
        <w:left w:val="none" w:sz="0" w:space="0" w:color="auto"/>
        <w:bottom w:val="none" w:sz="0" w:space="0" w:color="auto"/>
        <w:right w:val="none" w:sz="0" w:space="0" w:color="auto"/>
      </w:divBdr>
    </w:div>
    <w:div w:id="421537971">
      <w:bodyDiv w:val="1"/>
      <w:marLeft w:val="0"/>
      <w:marRight w:val="0"/>
      <w:marTop w:val="0"/>
      <w:marBottom w:val="0"/>
      <w:divBdr>
        <w:top w:val="none" w:sz="0" w:space="0" w:color="auto"/>
        <w:left w:val="none" w:sz="0" w:space="0" w:color="auto"/>
        <w:bottom w:val="none" w:sz="0" w:space="0" w:color="auto"/>
        <w:right w:val="none" w:sz="0" w:space="0" w:color="auto"/>
      </w:divBdr>
      <w:divsChild>
        <w:div w:id="433014788">
          <w:marLeft w:val="0"/>
          <w:marRight w:val="38"/>
          <w:marTop w:val="0"/>
          <w:marBottom w:val="0"/>
          <w:divBdr>
            <w:top w:val="none" w:sz="0" w:space="0" w:color="auto"/>
            <w:left w:val="none" w:sz="0" w:space="0" w:color="auto"/>
            <w:bottom w:val="none" w:sz="0" w:space="0" w:color="auto"/>
            <w:right w:val="none" w:sz="0" w:space="0" w:color="auto"/>
          </w:divBdr>
        </w:div>
        <w:div w:id="1636374434">
          <w:marLeft w:val="0"/>
          <w:marRight w:val="29"/>
          <w:marTop w:val="0"/>
          <w:marBottom w:val="0"/>
          <w:divBdr>
            <w:top w:val="none" w:sz="0" w:space="0" w:color="auto"/>
            <w:left w:val="none" w:sz="0" w:space="0" w:color="auto"/>
            <w:bottom w:val="none" w:sz="0" w:space="0" w:color="auto"/>
            <w:right w:val="none" w:sz="0" w:space="0" w:color="auto"/>
          </w:divBdr>
        </w:div>
        <w:div w:id="632297363">
          <w:marLeft w:val="0"/>
          <w:marRight w:val="38"/>
          <w:marTop w:val="0"/>
          <w:marBottom w:val="0"/>
          <w:divBdr>
            <w:top w:val="none" w:sz="0" w:space="0" w:color="auto"/>
            <w:left w:val="none" w:sz="0" w:space="0" w:color="auto"/>
            <w:bottom w:val="none" w:sz="0" w:space="0" w:color="auto"/>
            <w:right w:val="none" w:sz="0" w:space="0" w:color="auto"/>
          </w:divBdr>
        </w:div>
        <w:div w:id="1697388002">
          <w:marLeft w:val="0"/>
          <w:marRight w:val="38"/>
          <w:marTop w:val="0"/>
          <w:marBottom w:val="0"/>
          <w:divBdr>
            <w:top w:val="none" w:sz="0" w:space="0" w:color="auto"/>
            <w:left w:val="none" w:sz="0" w:space="0" w:color="auto"/>
            <w:bottom w:val="none" w:sz="0" w:space="0" w:color="auto"/>
            <w:right w:val="none" w:sz="0" w:space="0" w:color="auto"/>
          </w:divBdr>
        </w:div>
        <w:div w:id="459349681">
          <w:marLeft w:val="0"/>
          <w:marRight w:val="24"/>
          <w:marTop w:val="0"/>
          <w:marBottom w:val="0"/>
          <w:divBdr>
            <w:top w:val="none" w:sz="0" w:space="0" w:color="auto"/>
            <w:left w:val="none" w:sz="0" w:space="0" w:color="auto"/>
            <w:bottom w:val="none" w:sz="0" w:space="0" w:color="auto"/>
            <w:right w:val="none" w:sz="0" w:space="0" w:color="auto"/>
          </w:divBdr>
        </w:div>
        <w:div w:id="1834905722">
          <w:marLeft w:val="0"/>
          <w:marRight w:val="19"/>
          <w:marTop w:val="0"/>
          <w:marBottom w:val="0"/>
          <w:divBdr>
            <w:top w:val="none" w:sz="0" w:space="0" w:color="auto"/>
            <w:left w:val="none" w:sz="0" w:space="0" w:color="auto"/>
            <w:bottom w:val="none" w:sz="0" w:space="0" w:color="auto"/>
            <w:right w:val="none" w:sz="0" w:space="0" w:color="auto"/>
          </w:divBdr>
        </w:div>
        <w:div w:id="702442970">
          <w:marLeft w:val="0"/>
          <w:marRight w:val="0"/>
          <w:marTop w:val="0"/>
          <w:marBottom w:val="0"/>
          <w:divBdr>
            <w:top w:val="none" w:sz="0" w:space="0" w:color="auto"/>
            <w:left w:val="none" w:sz="0" w:space="0" w:color="auto"/>
            <w:bottom w:val="none" w:sz="0" w:space="0" w:color="auto"/>
            <w:right w:val="none" w:sz="0" w:space="0" w:color="auto"/>
          </w:divBdr>
        </w:div>
        <w:div w:id="2083524637">
          <w:marLeft w:val="0"/>
          <w:marRight w:val="29"/>
          <w:marTop w:val="0"/>
          <w:marBottom w:val="0"/>
          <w:divBdr>
            <w:top w:val="none" w:sz="0" w:space="0" w:color="auto"/>
            <w:left w:val="none" w:sz="0" w:space="0" w:color="auto"/>
            <w:bottom w:val="none" w:sz="0" w:space="0" w:color="auto"/>
            <w:right w:val="none" w:sz="0" w:space="0" w:color="auto"/>
          </w:divBdr>
        </w:div>
        <w:div w:id="706949683">
          <w:marLeft w:val="0"/>
          <w:marRight w:val="0"/>
          <w:marTop w:val="0"/>
          <w:marBottom w:val="0"/>
          <w:divBdr>
            <w:top w:val="none" w:sz="0" w:space="0" w:color="auto"/>
            <w:left w:val="none" w:sz="0" w:space="0" w:color="auto"/>
            <w:bottom w:val="none" w:sz="0" w:space="0" w:color="auto"/>
            <w:right w:val="none" w:sz="0" w:space="0" w:color="auto"/>
          </w:divBdr>
        </w:div>
        <w:div w:id="1747457970">
          <w:marLeft w:val="0"/>
          <w:marRight w:val="0"/>
          <w:marTop w:val="0"/>
          <w:marBottom w:val="0"/>
          <w:divBdr>
            <w:top w:val="none" w:sz="0" w:space="0" w:color="auto"/>
            <w:left w:val="none" w:sz="0" w:space="0" w:color="auto"/>
            <w:bottom w:val="none" w:sz="0" w:space="0" w:color="auto"/>
            <w:right w:val="none" w:sz="0" w:space="0" w:color="auto"/>
          </w:divBdr>
        </w:div>
        <w:div w:id="383260300">
          <w:marLeft w:val="0"/>
          <w:marRight w:val="24"/>
          <w:marTop w:val="0"/>
          <w:marBottom w:val="0"/>
          <w:divBdr>
            <w:top w:val="none" w:sz="0" w:space="0" w:color="auto"/>
            <w:left w:val="none" w:sz="0" w:space="0" w:color="auto"/>
            <w:bottom w:val="none" w:sz="0" w:space="0" w:color="auto"/>
            <w:right w:val="none" w:sz="0" w:space="0" w:color="auto"/>
          </w:divBdr>
        </w:div>
        <w:div w:id="23021415">
          <w:marLeft w:val="0"/>
          <w:marRight w:val="0"/>
          <w:marTop w:val="0"/>
          <w:marBottom w:val="0"/>
          <w:divBdr>
            <w:top w:val="none" w:sz="0" w:space="0" w:color="auto"/>
            <w:left w:val="none" w:sz="0" w:space="0" w:color="auto"/>
            <w:bottom w:val="none" w:sz="0" w:space="0" w:color="auto"/>
            <w:right w:val="none" w:sz="0" w:space="0" w:color="auto"/>
          </w:divBdr>
        </w:div>
        <w:div w:id="1491173099">
          <w:marLeft w:val="0"/>
          <w:marRight w:val="14"/>
          <w:marTop w:val="0"/>
          <w:marBottom w:val="0"/>
          <w:divBdr>
            <w:top w:val="none" w:sz="0" w:space="0" w:color="auto"/>
            <w:left w:val="none" w:sz="0" w:space="0" w:color="auto"/>
            <w:bottom w:val="none" w:sz="0" w:space="0" w:color="auto"/>
            <w:right w:val="none" w:sz="0" w:space="0" w:color="auto"/>
          </w:divBdr>
        </w:div>
      </w:divsChild>
    </w:div>
    <w:div w:id="479462001">
      <w:bodyDiv w:val="1"/>
      <w:marLeft w:val="0"/>
      <w:marRight w:val="0"/>
      <w:marTop w:val="0"/>
      <w:marBottom w:val="0"/>
      <w:divBdr>
        <w:top w:val="none" w:sz="0" w:space="0" w:color="auto"/>
        <w:left w:val="none" w:sz="0" w:space="0" w:color="auto"/>
        <w:bottom w:val="none" w:sz="0" w:space="0" w:color="auto"/>
        <w:right w:val="none" w:sz="0" w:space="0" w:color="auto"/>
      </w:divBdr>
    </w:div>
    <w:div w:id="565260642">
      <w:bodyDiv w:val="1"/>
      <w:marLeft w:val="0"/>
      <w:marRight w:val="0"/>
      <w:marTop w:val="0"/>
      <w:marBottom w:val="0"/>
      <w:divBdr>
        <w:top w:val="none" w:sz="0" w:space="0" w:color="auto"/>
        <w:left w:val="none" w:sz="0" w:space="0" w:color="auto"/>
        <w:bottom w:val="none" w:sz="0" w:space="0" w:color="auto"/>
        <w:right w:val="none" w:sz="0" w:space="0" w:color="auto"/>
      </w:divBdr>
    </w:div>
    <w:div w:id="632636189">
      <w:bodyDiv w:val="1"/>
      <w:marLeft w:val="0"/>
      <w:marRight w:val="0"/>
      <w:marTop w:val="0"/>
      <w:marBottom w:val="0"/>
      <w:divBdr>
        <w:top w:val="none" w:sz="0" w:space="0" w:color="auto"/>
        <w:left w:val="none" w:sz="0" w:space="0" w:color="auto"/>
        <w:bottom w:val="none" w:sz="0" w:space="0" w:color="auto"/>
        <w:right w:val="none" w:sz="0" w:space="0" w:color="auto"/>
      </w:divBdr>
    </w:div>
    <w:div w:id="652369888">
      <w:bodyDiv w:val="1"/>
      <w:marLeft w:val="0"/>
      <w:marRight w:val="0"/>
      <w:marTop w:val="0"/>
      <w:marBottom w:val="0"/>
      <w:divBdr>
        <w:top w:val="none" w:sz="0" w:space="0" w:color="auto"/>
        <w:left w:val="none" w:sz="0" w:space="0" w:color="auto"/>
        <w:bottom w:val="none" w:sz="0" w:space="0" w:color="auto"/>
        <w:right w:val="none" w:sz="0" w:space="0" w:color="auto"/>
      </w:divBdr>
    </w:div>
    <w:div w:id="679626806">
      <w:bodyDiv w:val="1"/>
      <w:marLeft w:val="0"/>
      <w:marRight w:val="0"/>
      <w:marTop w:val="0"/>
      <w:marBottom w:val="0"/>
      <w:divBdr>
        <w:top w:val="none" w:sz="0" w:space="0" w:color="auto"/>
        <w:left w:val="none" w:sz="0" w:space="0" w:color="auto"/>
        <w:bottom w:val="none" w:sz="0" w:space="0" w:color="auto"/>
        <w:right w:val="none" w:sz="0" w:space="0" w:color="auto"/>
      </w:divBdr>
    </w:div>
    <w:div w:id="819149587">
      <w:bodyDiv w:val="1"/>
      <w:marLeft w:val="0"/>
      <w:marRight w:val="0"/>
      <w:marTop w:val="0"/>
      <w:marBottom w:val="0"/>
      <w:divBdr>
        <w:top w:val="none" w:sz="0" w:space="0" w:color="auto"/>
        <w:left w:val="none" w:sz="0" w:space="0" w:color="auto"/>
        <w:bottom w:val="none" w:sz="0" w:space="0" w:color="auto"/>
        <w:right w:val="none" w:sz="0" w:space="0" w:color="auto"/>
      </w:divBdr>
    </w:div>
    <w:div w:id="958805302">
      <w:bodyDiv w:val="1"/>
      <w:marLeft w:val="0"/>
      <w:marRight w:val="0"/>
      <w:marTop w:val="0"/>
      <w:marBottom w:val="0"/>
      <w:divBdr>
        <w:top w:val="none" w:sz="0" w:space="0" w:color="auto"/>
        <w:left w:val="none" w:sz="0" w:space="0" w:color="auto"/>
        <w:bottom w:val="none" w:sz="0" w:space="0" w:color="auto"/>
        <w:right w:val="none" w:sz="0" w:space="0" w:color="auto"/>
      </w:divBdr>
    </w:div>
    <w:div w:id="1070733707">
      <w:bodyDiv w:val="1"/>
      <w:marLeft w:val="0"/>
      <w:marRight w:val="0"/>
      <w:marTop w:val="0"/>
      <w:marBottom w:val="0"/>
      <w:divBdr>
        <w:top w:val="none" w:sz="0" w:space="0" w:color="auto"/>
        <w:left w:val="none" w:sz="0" w:space="0" w:color="auto"/>
        <w:bottom w:val="none" w:sz="0" w:space="0" w:color="auto"/>
        <w:right w:val="none" w:sz="0" w:space="0" w:color="auto"/>
      </w:divBdr>
    </w:div>
    <w:div w:id="1074744431">
      <w:bodyDiv w:val="1"/>
      <w:marLeft w:val="0"/>
      <w:marRight w:val="0"/>
      <w:marTop w:val="0"/>
      <w:marBottom w:val="0"/>
      <w:divBdr>
        <w:top w:val="none" w:sz="0" w:space="0" w:color="auto"/>
        <w:left w:val="none" w:sz="0" w:space="0" w:color="auto"/>
        <w:bottom w:val="none" w:sz="0" w:space="0" w:color="auto"/>
        <w:right w:val="none" w:sz="0" w:space="0" w:color="auto"/>
      </w:divBdr>
    </w:div>
    <w:div w:id="1167208505">
      <w:bodyDiv w:val="1"/>
      <w:marLeft w:val="0"/>
      <w:marRight w:val="0"/>
      <w:marTop w:val="0"/>
      <w:marBottom w:val="0"/>
      <w:divBdr>
        <w:top w:val="none" w:sz="0" w:space="0" w:color="auto"/>
        <w:left w:val="none" w:sz="0" w:space="0" w:color="auto"/>
        <w:bottom w:val="none" w:sz="0" w:space="0" w:color="auto"/>
        <w:right w:val="none" w:sz="0" w:space="0" w:color="auto"/>
      </w:divBdr>
    </w:div>
    <w:div w:id="1254168555">
      <w:bodyDiv w:val="1"/>
      <w:marLeft w:val="0"/>
      <w:marRight w:val="0"/>
      <w:marTop w:val="0"/>
      <w:marBottom w:val="0"/>
      <w:divBdr>
        <w:top w:val="none" w:sz="0" w:space="0" w:color="auto"/>
        <w:left w:val="none" w:sz="0" w:space="0" w:color="auto"/>
        <w:bottom w:val="none" w:sz="0" w:space="0" w:color="auto"/>
        <w:right w:val="none" w:sz="0" w:space="0" w:color="auto"/>
      </w:divBdr>
    </w:div>
    <w:div w:id="1327317049">
      <w:bodyDiv w:val="1"/>
      <w:marLeft w:val="0"/>
      <w:marRight w:val="0"/>
      <w:marTop w:val="0"/>
      <w:marBottom w:val="0"/>
      <w:divBdr>
        <w:top w:val="none" w:sz="0" w:space="0" w:color="auto"/>
        <w:left w:val="none" w:sz="0" w:space="0" w:color="auto"/>
        <w:bottom w:val="none" w:sz="0" w:space="0" w:color="auto"/>
        <w:right w:val="none" w:sz="0" w:space="0" w:color="auto"/>
      </w:divBdr>
    </w:div>
    <w:div w:id="1398432359">
      <w:bodyDiv w:val="1"/>
      <w:marLeft w:val="0"/>
      <w:marRight w:val="0"/>
      <w:marTop w:val="0"/>
      <w:marBottom w:val="0"/>
      <w:divBdr>
        <w:top w:val="none" w:sz="0" w:space="0" w:color="auto"/>
        <w:left w:val="none" w:sz="0" w:space="0" w:color="auto"/>
        <w:bottom w:val="none" w:sz="0" w:space="0" w:color="auto"/>
        <w:right w:val="none" w:sz="0" w:space="0" w:color="auto"/>
      </w:divBdr>
    </w:div>
    <w:div w:id="1427266803">
      <w:bodyDiv w:val="1"/>
      <w:marLeft w:val="0"/>
      <w:marRight w:val="0"/>
      <w:marTop w:val="0"/>
      <w:marBottom w:val="0"/>
      <w:divBdr>
        <w:top w:val="none" w:sz="0" w:space="0" w:color="auto"/>
        <w:left w:val="none" w:sz="0" w:space="0" w:color="auto"/>
        <w:bottom w:val="none" w:sz="0" w:space="0" w:color="auto"/>
        <w:right w:val="none" w:sz="0" w:space="0" w:color="auto"/>
      </w:divBdr>
      <w:divsChild>
        <w:div w:id="91897812">
          <w:marLeft w:val="4080"/>
          <w:marRight w:val="0"/>
          <w:marTop w:val="0"/>
          <w:marBottom w:val="0"/>
          <w:divBdr>
            <w:top w:val="none" w:sz="0" w:space="0" w:color="auto"/>
            <w:left w:val="none" w:sz="0" w:space="0" w:color="auto"/>
            <w:bottom w:val="none" w:sz="0" w:space="0" w:color="auto"/>
            <w:right w:val="none" w:sz="0" w:space="0" w:color="auto"/>
          </w:divBdr>
        </w:div>
      </w:divsChild>
    </w:div>
    <w:div w:id="1447239462">
      <w:bodyDiv w:val="1"/>
      <w:marLeft w:val="0"/>
      <w:marRight w:val="0"/>
      <w:marTop w:val="0"/>
      <w:marBottom w:val="0"/>
      <w:divBdr>
        <w:top w:val="none" w:sz="0" w:space="0" w:color="auto"/>
        <w:left w:val="none" w:sz="0" w:space="0" w:color="auto"/>
        <w:bottom w:val="none" w:sz="0" w:space="0" w:color="auto"/>
        <w:right w:val="none" w:sz="0" w:space="0" w:color="auto"/>
      </w:divBdr>
    </w:div>
    <w:div w:id="1626429641">
      <w:bodyDiv w:val="1"/>
      <w:marLeft w:val="0"/>
      <w:marRight w:val="0"/>
      <w:marTop w:val="0"/>
      <w:marBottom w:val="0"/>
      <w:divBdr>
        <w:top w:val="none" w:sz="0" w:space="0" w:color="auto"/>
        <w:left w:val="none" w:sz="0" w:space="0" w:color="auto"/>
        <w:bottom w:val="none" w:sz="0" w:space="0" w:color="auto"/>
        <w:right w:val="none" w:sz="0" w:space="0" w:color="auto"/>
      </w:divBdr>
    </w:div>
    <w:div w:id="1812287485">
      <w:bodyDiv w:val="1"/>
      <w:marLeft w:val="0"/>
      <w:marRight w:val="0"/>
      <w:marTop w:val="0"/>
      <w:marBottom w:val="0"/>
      <w:divBdr>
        <w:top w:val="none" w:sz="0" w:space="0" w:color="auto"/>
        <w:left w:val="none" w:sz="0" w:space="0" w:color="auto"/>
        <w:bottom w:val="none" w:sz="0" w:space="0" w:color="auto"/>
        <w:right w:val="none" w:sz="0" w:space="0" w:color="auto"/>
      </w:divBdr>
    </w:div>
    <w:div w:id="1950044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2.rada.gov.ua/laws/show/15-93" TargetMode="External"/><Relationship Id="rId13" Type="http://schemas.openxmlformats.org/officeDocument/2006/relationships/hyperlink" Target="http://zakon.rada.gov.ua/go/v0006700-96"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zakon.rada.gov.ua/go/15-93" TargetMode="External"/><Relationship Id="rId12" Type="http://schemas.openxmlformats.org/officeDocument/2006/relationships/hyperlink" Target="http://zakon.rada.gov.ua/go/2341-14" TargetMode="External"/><Relationship Id="rId1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http://www.sdfm.gov.ua/articles.php?cat_id=114&amp;art_id=1890&amp;lang=uk" TargetMode="External"/><Relationship Id="rId1" Type="http://schemas.openxmlformats.org/officeDocument/2006/relationships/styles" Target="styles.xml"/><Relationship Id="rId6" Type="http://schemas.openxmlformats.org/officeDocument/2006/relationships/hyperlink" Target="http://www.pravoznavec.com.ua/period/article/11299/%CA" TargetMode="External"/><Relationship Id="rId11" Type="http://schemas.openxmlformats.org/officeDocument/2006/relationships/hyperlink" Target="http://zib.com.ua/ua/print/74602-analiz_praktiki_zastosuvannya_st_625_civilnogo_kodeksu_ukrai.html" TargetMode="External"/><Relationship Id="rId5" Type="http://schemas.openxmlformats.org/officeDocument/2006/relationships/endnotes" Target="endnotes.xml"/><Relationship Id="rId15" Type="http://schemas.openxmlformats.org/officeDocument/2006/relationships/hyperlink" Target="http://zakon.rada.gov.ua/go/v0005700-05" TargetMode="External"/><Relationship Id="rId10" Type="http://schemas.openxmlformats.org/officeDocument/2006/relationships/hyperlink" Target="http://stud.com.ua/41298/pravo/valyutni_pravovidnosini"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tudopedia.org/12-93577.html" TargetMode="External"/><Relationship Id="rId14" Type="http://schemas.openxmlformats.org/officeDocument/2006/relationships/hyperlink" Target="http://zakon3.rada.gov.ua/laws/show/v0006700-9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13</Pages>
  <Words>2733</Words>
  <Characters>15579</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18276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Vitaliy</dc:creator>
  <cp:keywords/>
  <dc:description/>
  <cp:lastModifiedBy>Оксана Смолярчук</cp:lastModifiedBy>
  <cp:revision>3</cp:revision>
  <dcterms:created xsi:type="dcterms:W3CDTF">2017-10-06T08:57:00Z</dcterms:created>
  <dcterms:modified xsi:type="dcterms:W3CDTF">2017-10-06T09:00:00Z</dcterms:modified>
</cp:coreProperties>
</file>