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0B4ED2">
        <w:rPr>
          <w:rFonts w:ascii="Times New Roman" w:hAnsi="Times New Roman" w:cs="Times New Roman"/>
          <w:color w:val="auto"/>
          <w:lang w:val="uk-UA"/>
        </w:rPr>
        <w:t>«Парламентаризм в Україні»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ВСТУП……………………………………………………………………...3</w:t>
      </w:r>
    </w:p>
    <w:p w:rsidR="005009DC" w:rsidRPr="00593F3A" w:rsidRDefault="00593F3A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  <w:r w:rsidR="00625FF9"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Етапи формування парламентаризму в Україні</w:t>
      </w:r>
      <w:r w:rsidR="00625FF9"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…………</w:t>
      </w:r>
      <w:r w:rsidRPr="00593F3A">
        <w:rPr>
          <w:rFonts w:ascii="Times New Roman" w:hAnsi="Times New Roman"/>
          <w:b/>
          <w:color w:val="auto"/>
          <w:sz w:val="28"/>
          <w:szCs w:val="28"/>
          <w:lang w:eastAsia="ru-RU"/>
        </w:rPr>
        <w:t>.</w:t>
      </w:r>
      <w:r w:rsidR="00625FF9"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Pr="00593F3A">
        <w:rPr>
          <w:rFonts w:ascii="Times New Roman" w:hAnsi="Times New Roman"/>
          <w:b/>
          <w:color w:val="auto"/>
          <w:sz w:val="28"/>
          <w:szCs w:val="28"/>
          <w:lang w:eastAsia="ru-RU"/>
        </w:rPr>
        <w:t>5</w:t>
      </w:r>
    </w:p>
    <w:p w:rsidR="005009DC" w:rsidRPr="00593F3A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1.1 Історія становлення українського парламентаризму………………...</w:t>
      </w:r>
      <w:r w:rsidRPr="00593F3A">
        <w:rPr>
          <w:rFonts w:ascii="Times New Roman" w:hAnsi="Times New Roman"/>
          <w:color w:val="auto"/>
          <w:sz w:val="28"/>
          <w:szCs w:val="28"/>
        </w:rPr>
        <w:t>5</w:t>
      </w:r>
    </w:p>
    <w:p w:rsidR="005009DC" w:rsidRPr="00F43E3C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1.2 Конституційна реформа. Відміна к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>онституційної реформи………</w:t>
      </w:r>
      <w:r w:rsidRPr="00F43E3C">
        <w:rPr>
          <w:rFonts w:ascii="Times New Roman" w:hAnsi="Times New Roman"/>
          <w:color w:val="auto"/>
          <w:sz w:val="28"/>
          <w:szCs w:val="28"/>
        </w:rPr>
        <w:t>.11</w:t>
      </w:r>
    </w:p>
    <w:p w:rsidR="005009DC" w:rsidRPr="00593F3A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2</w:t>
      </w:r>
      <w:r w:rsidR="00625FF9"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Український парламентаризм</w:t>
      </w:r>
      <w:r w:rsidR="00625FF9"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на сучасному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етапі……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…</w:t>
      </w:r>
      <w:r w:rsidRPr="00593F3A">
        <w:rPr>
          <w:rFonts w:ascii="Times New Roman" w:hAnsi="Times New Roman"/>
          <w:b/>
          <w:bCs/>
          <w:color w:val="auto"/>
          <w:sz w:val="28"/>
          <w:szCs w:val="28"/>
        </w:rPr>
        <w:t>20</w:t>
      </w:r>
    </w:p>
    <w:p w:rsidR="005009DC" w:rsidRPr="00593F3A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2.1 Сучасний парламентаризм в Україні……………………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>…………</w:t>
      </w:r>
      <w:r w:rsidRPr="00593F3A">
        <w:rPr>
          <w:rFonts w:ascii="Times New Roman" w:hAnsi="Times New Roman"/>
          <w:color w:val="auto"/>
          <w:sz w:val="28"/>
          <w:szCs w:val="28"/>
        </w:rPr>
        <w:t>..20</w:t>
      </w:r>
    </w:p>
    <w:p w:rsidR="005009DC" w:rsidRPr="00593F3A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2.2 Проблемні питання та шляхи розвитку парламентаризму в Україні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…………………………………………………………………………</w:t>
      </w:r>
      <w:r w:rsidRPr="00593F3A">
        <w:rPr>
          <w:rFonts w:ascii="Times New Roman" w:hAnsi="Times New Roman"/>
          <w:color w:val="auto"/>
          <w:sz w:val="28"/>
          <w:szCs w:val="28"/>
        </w:rPr>
        <w:t>...</w:t>
      </w:r>
      <w:r w:rsidRPr="000B4ED2">
        <w:rPr>
          <w:rFonts w:ascii="Times New Roman" w:hAnsi="Times New Roman"/>
          <w:color w:val="auto"/>
          <w:sz w:val="28"/>
          <w:szCs w:val="28"/>
          <w:lang w:val="uk-UA" w:eastAsia="ru-RU"/>
        </w:rPr>
        <w:t>2</w:t>
      </w:r>
      <w:r w:rsidRPr="00593F3A">
        <w:rPr>
          <w:rFonts w:ascii="Times New Roman" w:hAnsi="Times New Roman"/>
          <w:color w:val="auto"/>
          <w:sz w:val="28"/>
          <w:szCs w:val="28"/>
          <w:lang w:eastAsia="ru-RU"/>
        </w:rPr>
        <w:t>2</w:t>
      </w:r>
    </w:p>
    <w:p w:rsidR="005009DC" w:rsidRPr="00F43E3C" w:rsidRDefault="00593F3A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ВИСНОВКИ……………………………………………………………...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</w:t>
      </w:r>
      <w:r w:rsidRPr="00F43E3C">
        <w:rPr>
          <w:rFonts w:ascii="Times New Roman" w:hAnsi="Times New Roman"/>
          <w:b/>
          <w:color w:val="auto"/>
          <w:sz w:val="28"/>
          <w:szCs w:val="28"/>
          <w:lang w:eastAsia="ru-RU"/>
        </w:rPr>
        <w:t>6</w:t>
      </w:r>
    </w:p>
    <w:p w:rsidR="005009DC" w:rsidRPr="00F43E3C" w:rsidRDefault="00593F3A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АНИХ ЛІТЕРАТУРНИХ ДЖЕРЕЛ…..…...</w:t>
      </w:r>
      <w:r w:rsidRPr="00F43E3C">
        <w:rPr>
          <w:rFonts w:ascii="Times New Roman" w:hAnsi="Times New Roman"/>
          <w:b/>
          <w:color w:val="auto"/>
          <w:sz w:val="28"/>
          <w:szCs w:val="28"/>
          <w:lang w:eastAsia="ru-RU"/>
        </w:rPr>
        <w:t>28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625FF9" w:rsidRPr="000B4ED2" w:rsidRDefault="00625FF9" w:rsidP="000B4ED2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0B4ED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Кожна держава для повноцінного здійснення своїх завдань і реалізації функцій повинна створювати різноманітні державні організації, які у юридичній науці називають механізмом держави.</w:t>
      </w: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Значну увагу в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парламентаризму в Україні присвятили свої праці багато вчених. Серед них хотілося б відзначити науковців, таких як: А. П. Заєць, О. Л.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5009DC" w:rsidRPr="000B4ED2" w:rsidRDefault="00F43E3C" w:rsidP="000B4ED2">
      <w:pPr>
        <w:tabs>
          <w:tab w:val="left" w:pos="849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чотирьох розділів, що поєднують чотири підрозділи, висновків та списку використаних літературних джерел.</w:t>
      </w: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</w:t>
      </w: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діл I</w:t>
      </w: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Етапи формування парламентаризму в Україні</w:t>
      </w:r>
    </w:p>
    <w:p w:rsidR="00625FF9" w:rsidRPr="000B4ED2" w:rsidRDefault="00625FF9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1.1 Історія становлення українського парламентаризму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Верховна Рада радянських часів, як і парламенти інших країн світу, формувалася шляхом виборів народних депутатів. Ці вибори, однак, були специфічними. Партійні органи формували кон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тингент депутатів, виходячи з пропорційного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Ситуація з виборами до Верховної Ради України змінилася у 1990 році. Ці вибори проводилися на альтернативній основі: канди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softHyphen/>
        <w:t>датів у депутати висували трудові колективи, а Комуністична партія хоча й висувала своїх представників, але на загальних підставах. За законом депутати мали право працювати на своїх робочих місцях і одночасно бути депутатами Верховної Ради, що почала працювати на постійній основі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593F3A">
        <w:rPr>
          <w:rFonts w:ascii="Times New Roman" w:hAnsi="Times New Roman"/>
          <w:color w:val="auto"/>
          <w:sz w:val="28"/>
          <w:szCs w:val="28"/>
        </w:rPr>
        <w:t xml:space="preserve">1,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593F3A">
        <w:rPr>
          <w:rFonts w:ascii="Times New Roman" w:hAnsi="Times New Roman"/>
          <w:color w:val="auto"/>
          <w:sz w:val="28"/>
          <w:szCs w:val="28"/>
        </w:rPr>
        <w:t>. 156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Незалежна Україна постала 24 серпня 1991 року, коли Верховна Рада Української РСР 12-го скликання одностайно проголосувала за “Акт проголошення незалежності України”. З цієї дати починається відлік власне парламентського правління в новоствореній державі. Пізніше, у лютому 2000 року, Верховною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1.2 Конституційна реформа. Відміна конституційної реформи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Президентсько-парламентарна форма правління, суперечливо змодельована в Основному Законі України в редакції від 28 червня 1996 р. мала свої потенційні переваги, які відсутні у змішаних парламентарно-президентських та парламентарних республіках: принцип одноосібного керівництва, який у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У Парламенті обох скликань коаліційна більшість була надто ситуативною, внутрішньо неконсолідованою, неспроможною до узгоджених, системних і ефективних дій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593F3A">
        <w:rPr>
          <w:rFonts w:ascii="Times New Roman" w:hAnsi="Times New Roman"/>
          <w:color w:val="auto"/>
          <w:sz w:val="28"/>
          <w:szCs w:val="28"/>
          <w:lang w:val="uk-UA"/>
        </w:rPr>
        <w:t xml:space="preserve">16,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593F3A">
        <w:rPr>
          <w:rFonts w:ascii="Times New Roman" w:hAnsi="Times New Roman"/>
          <w:color w:val="auto"/>
          <w:sz w:val="28"/>
          <w:szCs w:val="28"/>
          <w:lang w:val="uk-UA"/>
        </w:rPr>
        <w:t>. 215</w:t>
      </w:r>
      <w:r w:rsidR="00625FF9" w:rsidRPr="000B4ED2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Діяльність так званої Антикризової коаліції у Верховній Раді України п’ятого скликання була позначена прийняттям неконституційного Закону “Про Кабінет Міністрів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6705C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009DC" w:rsidP="000B4ED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43268" w:rsidRPr="000B4ED2" w:rsidRDefault="00443268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2 </w:t>
      </w: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Український парламентаризм на сучасному етапі</w:t>
      </w:r>
    </w:p>
    <w:p w:rsidR="005009DC" w:rsidRPr="000B4ED2" w:rsidRDefault="005009DC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2.1 Сучасний парламентаризм в Україні</w:t>
      </w: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43268" w:rsidRPr="000B4ED2" w:rsidRDefault="00443268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Розглядаючи основні проблеми розвитку представницької демократії в Україні, необхідно вказати на наступні важливі моменти. Українське суспільство, яке в ХХ столітті пережило трагедію одного великого соціального експерименту (Жовтнева соціалістична революція), спочатку дуже обережно і нерішуче просувалося в сторону нового, хоча він і обіцяв у перспективі блага сучасної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593F3A" w:rsidRPr="00593F3A">
        <w:rPr>
          <w:rFonts w:ascii="Times New Roman" w:hAnsi="Times New Roman"/>
          <w:color w:val="auto"/>
          <w:sz w:val="28"/>
          <w:szCs w:val="28"/>
        </w:rPr>
        <w:t xml:space="preserve">26, </w:t>
      </w:r>
      <w:r w:rsidR="00593F3A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93F3A" w:rsidRPr="00593F3A">
        <w:rPr>
          <w:rFonts w:ascii="Times New Roman" w:hAnsi="Times New Roman"/>
          <w:color w:val="auto"/>
          <w:sz w:val="28"/>
          <w:szCs w:val="28"/>
        </w:rPr>
        <w:t>. 101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</w:p>
    <w:p w:rsidR="00443268" w:rsidRPr="000B4ED2" w:rsidRDefault="00443268" w:rsidP="00F43E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Історія не один раз свідчила, що демократичні рухи можуть народжувати диктатури або сприяти їм. Тому однією з глибоких помилок демократичних сил України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443268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Динамічний розвиток демократичних перетворень ускладнюється також ще й тим, що держава зі складною етнічною структурою населення багато сил і часу має приділяти вирішенню проблем, пов’язаних з підтриманням законності і порядку, забезпеченням умов для задоволення етнічних і культурних потреб меншин і, врешті-решт, для збереження територіальної цілісності [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6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443268" w:rsidRPr="000B4ED2" w:rsidRDefault="00443268" w:rsidP="000B4E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2.2 Проблемні питання та шляхи розвитку парламентаризму в Україні</w:t>
      </w: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5009DC" w:rsidRPr="000B4ED2" w:rsidRDefault="00593F3A" w:rsidP="00F43E3C">
      <w:pPr>
        <w:pStyle w:val="aa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Здобуття Україною незалежності в серпні 1991 року після розпаду Радянського Союзу надало їй вперше за багато років бездержавного існування реальний шанс розвинути і затвердити власні демократичні інституції. Значним поштовхом у цьому напрямку стали такі доленосні події </w:t>
      </w:r>
      <w:r w:rsidRPr="000B4ED2">
        <w:rPr>
          <w:rFonts w:ascii="Times New Roman" w:hAnsi="Times New Roman"/>
          <w:color w:val="auto"/>
          <w:sz w:val="28"/>
          <w:szCs w:val="28"/>
          <w:lang w:val="uk-UA" w:eastAsia="ru-RU"/>
        </w:rPr>
        <w:lastRenderedPageBreak/>
        <w:t xml:space="preserve">останнього часу як «Помаранчева революція» (листопад 2004 – лютий 2005 рр.), розпуск Президентом України Верховної Ради 5-го скликання та її дострокові вибори в </w:t>
      </w:r>
      <w:r w:rsidR="00F43E3C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5009DC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В той же час серед сучасних політологів сьогодні немає одностайної думки щодо однозначної оцінки цього політичного явища. Так, на думку сучасного вітчизняного вченого Ю.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Шемшученка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парламентаризм – це широке за змістом поняття, яке охоплює і форму організації державної влади, і конкретний спосіб управління державою, і механізм взаємодії парламенту з інститутами виконавчої влади, і систему взаємодії держави і суспільства [13].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В свою чергу політологи М. Головатий та О. Антонюк пропонують розглядати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009DC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 </w:t>
      </w:r>
      <w:r w:rsidR="00F43E3C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009DC" w:rsidRPr="000B4ED2" w:rsidRDefault="00593F3A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0B4ED2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</w:t>
      </w: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ОВКИ</w:t>
      </w:r>
    </w:p>
    <w:p w:rsidR="005009DC" w:rsidRPr="000B4ED2" w:rsidRDefault="005009DC" w:rsidP="000B4E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009DC" w:rsidRPr="000B4ED2" w:rsidRDefault="00593F3A" w:rsidP="00F43E3C">
      <w:pPr>
        <w:pStyle w:val="aa"/>
        <w:spacing w:after="0" w:line="360" w:lineRule="auto"/>
        <w:ind w:firstLine="709"/>
        <w:jc w:val="both"/>
        <w:rPr>
          <w:color w:val="auto"/>
          <w:sz w:val="28"/>
          <w:szCs w:val="28"/>
          <w:highlight w:val="white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Інститут парламентаризму є ключовим елементом сучасних політичних систем: ступінь демократизації суспільства залежить від рівня наукового осмислення сутності парламентаризму, його впровадження в політичну практику держави</w:t>
      </w:r>
      <w:r w:rsidR="00F43E3C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….</w:t>
      </w:r>
      <w:bookmarkStart w:id="0" w:name="_GoBack"/>
      <w:bookmarkEnd w:id="0"/>
    </w:p>
    <w:p w:rsidR="005009DC" w:rsidRPr="000B4ED2" w:rsidRDefault="005009DC" w:rsidP="000B4ED2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009DC" w:rsidP="000B4ED2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09DC" w:rsidRPr="000B4ED2" w:rsidRDefault="00593F3A" w:rsidP="000B4ED2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0B4ED2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5009DC" w:rsidRPr="000B4ED2" w:rsidRDefault="005009DC" w:rsidP="000B4ED2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A6F08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Воднік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В. Д. Інститут парламентаризму у розв’язанні державно-політичних конфліктів: світовий досвід //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Вісн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Нац.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. акад. України ім. Я. Мудрого. 2011.</w:t>
      </w:r>
      <w:r w:rsidR="0016108A" w:rsidRPr="0016108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16108A" w:rsidRPr="00F43E3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№ 7. 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16108A" w:rsidRPr="00F43E3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С. 155–163.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 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Гончар В. В. Проблеми становлення сучасного українського парламентаризму / Гончар В. В. //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Theory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and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Practice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of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Public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Administration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3(58). 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2017. – 1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7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C.</w:t>
      </w:r>
    </w:p>
    <w:p w:rsidR="000A0305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3. </w:t>
      </w:r>
      <w:proofErr w:type="spellStart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Горбатенко</w:t>
      </w:r>
      <w:proofErr w:type="spellEnd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В. Стратегія модернізації суспільства. – К., 2010. 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 xml:space="preserve">4.  </w:t>
      </w:r>
      <w:r w:rsidR="00443268" w:rsidRPr="000B4ED2">
        <w:rPr>
          <w:rFonts w:ascii="Times New Roman" w:hAnsi="Times New Roman"/>
          <w:color w:val="auto"/>
          <w:sz w:val="28"/>
          <w:szCs w:val="28"/>
          <w:lang w:val="uk-UA"/>
        </w:rPr>
        <w:t>Драгоманов М. Австро-руські спомини [Текст] / М. Драгоманов – Львів, 2011. –</w:t>
      </w:r>
      <w:r w:rsidR="0016108A" w:rsidRPr="00F43E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3268" w:rsidRPr="000B4ED2">
        <w:rPr>
          <w:rFonts w:ascii="Times New Roman" w:hAnsi="Times New Roman"/>
          <w:color w:val="auto"/>
          <w:sz w:val="28"/>
          <w:szCs w:val="28"/>
          <w:lang w:val="uk-UA"/>
        </w:rPr>
        <w:t>221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С.</w:t>
      </w:r>
    </w:p>
    <w:p w:rsidR="000A0305" w:rsidRPr="000B4ED2" w:rsidRDefault="00593F3A" w:rsidP="000B4ED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5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Древаль</w:t>
      </w:r>
      <w:proofErr w:type="spellEnd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Ю. Парламентаризм «приглушений» чи раціональний? // Віче. – 2013. – № 9. </w:t>
      </w:r>
    </w:p>
    <w:p w:rsidR="000A6F08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6.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 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Костюк Т. О. Сучасний парламентаризм і проблема народного представництва в Україні / Т.О. Костюк //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Political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science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№ 12/1 (128) грудень 2015. – C. 31</w:t>
      </w:r>
      <w:r w:rsidR="0016108A"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35.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7.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Конституція України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 : zakon.rada.gov.ua/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go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/254к/96-вр.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8.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Каліберда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Ю. Ю., Федько А. В., Анікіна Д. О.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</w:t>
      </w:r>
      <w:r w:rsidR="000A6F08"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тупу :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http://www.rusnauka.com/8_NMIW_2008/Politologia/28260.doc.htm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0A0305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9.  </w:t>
      </w:r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Малахов В. А., Єрмоленко А. Н. та ін. Етика і політика: проблеми взаємозв’язку. – Київ, 2011.</w:t>
      </w:r>
    </w:p>
    <w:p w:rsidR="000A0305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10. </w:t>
      </w:r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Мироненко Є. Політологічний аналіз теорії дослідження парламентаризму: умови розвитку в сучасній Україні // Персонал. – 2017. – № 6.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11.</w:t>
      </w: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Мартинюк Р. С. Сучасний український парламентаризм: особливості розвитку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 : http://naub.org.ua/?p=1148.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12.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Політологічний словник: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посібн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студ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вищ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 / За ред. М.</w:t>
      </w:r>
      <w:r w:rsidR="000A6F08"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0B4ED2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Ф. Головатого, О.В. Антонюка. – Київ: МАУП, 2005. – С. 563.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13. </w:t>
      </w: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Політологічний енциклопедичний словник /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Упоряд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.: В.П.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Горбатенко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; За ред. Ю. С.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Шемшученка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, В. Д. Бабкіна, В. П.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Горбатенка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– Київ: Генеза, 2014. – С. 463. 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14. Політологічний словник: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Навч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посібн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для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студ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вищ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навч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закл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>. / За ред. М.Ф. Головатого, О.В. Антонюка. – Київ: МАУП, 2005. – С. 563.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15.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 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 xml:space="preserve">Румянцев В. Центральна Рада: становлення українського парламентаризму </w:t>
      </w:r>
      <w:r w:rsidRPr="000B4ED2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//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 xml:space="preserve">Вісник Академії правових наук України. – 2017. </w:t>
      </w:r>
      <w:r w:rsidR="0016108A"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 xml:space="preserve"> № 4. – С. 71.</w:t>
      </w:r>
    </w:p>
    <w:p w:rsidR="005009DC" w:rsidRPr="000B4ED2" w:rsidRDefault="00593F3A" w:rsidP="000B4ED2">
      <w:pPr>
        <w:pStyle w:val="aa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lastRenderedPageBreak/>
        <w:t xml:space="preserve">16. </w:t>
      </w:r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Навчальний посібник з політології для студентів вищих навчальних закладів / За ред. М. Ф. Головатого, О. В. Антонюка. – К.: МАУП, </w:t>
      </w:r>
      <w:r w:rsidR="0016108A"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16108A" w:rsidRPr="00F43E3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2015.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17.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Сьедин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Н. А.  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Особенности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 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становления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развития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парламентаризма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России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Украине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сравнительный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политологический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анализ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): Автореф. … канд. </w:t>
      </w:r>
      <w:proofErr w:type="spellStart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полит</w:t>
      </w:r>
      <w:proofErr w:type="spellEnd"/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. наук. – Москва, 2012. </w:t>
      </w:r>
      <w:r w:rsidR="0016108A"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0B4ED2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 С. 24.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18.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Теоретичні та організаційно-правові проблеми становлення і розвитку українського парламентаризму: Журавський В. С. автореф. дис. ... д-ра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наук: спец. 12.00.11; 12.00.12 /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Одес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нац.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акад. Одеса, 2011. </w:t>
      </w:r>
      <w:r w:rsidR="0016108A"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36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C.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19.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Політологічний аналіз теорії дослідже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ння парламентаризму: умови роз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витку в сучасній Україні // Мироненко Є. / Персонал: журн. інтелект. еліти. 2007.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№ 6.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20. 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Теорія держави і права. Академічний курс: Підручник / За ред. О. В. Зайчука, Н. М.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Оніщенко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К.: Юрінком Інтер, 2016.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688 С.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21.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Плющ І. С. Парламентаризм в Україні – шляхи і тенденції розвитку // Парламентаризм в Україні: теорія та практика: матеріали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. наук.</w:t>
      </w:r>
      <w:r w:rsidRPr="00593F3A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 xml:space="preserve">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(Київ, 26 черв. 2001 р.) / за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. ред. С. Б. Гавриша, В. Ф. Опришка. Київ: ВРУ. Ін-т законодавства, 2001.</w:t>
      </w:r>
      <w:r w:rsidRPr="00F43E3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С. 3–12.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22.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Приходько Х. І. Функціональний і процесуальний підходи дослідження українського парламентаризму (до проблеми парламентського процесу в Україні) // Актуальні проблеми держави і права. Одеса, 2011.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F43E3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№ 61.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F43E3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С. 34–42.</w:t>
      </w:r>
    </w:p>
    <w:p w:rsidR="000B4ED2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23.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Український парламентаризм: проблеми становлення і розвитку (політологічний аналіз):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Звірковська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В. А. автореф. дис. ... канд. політ. наук: спец. 23.00.12 / НАН України. Ін-т політ. і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етнонац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досліджень. Київ.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2012.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20 C.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24.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Український парламентаризм: минуле і сучасне / [за ред. Ю. С.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Шемшу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ченка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]. - К. :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Парлам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. вид-во, 2011. – 367 C.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25.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Цимбалюк М. Взаємозв’язок держави і громадських об’єднань // Правова система України в умовах європейської інтеграції: погляд 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студентської молоді: зб. тез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допов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І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студ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наук.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. Тернопіль, 3–4 квіт. 2017 р.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26.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Центральна Рада - спроба українського парламентаризму / В.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Звірковська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// Матеріали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Всеукр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Єфремових читань.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Черкаси, 2016.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С. 100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103.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27.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Шуст Р. Козацька рада чигиринського 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еріоду: почин українського дер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жавного парламентаризму / Р. Шуст // Укр. культуролог. </w:t>
      </w:r>
      <w:proofErr w:type="spellStart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альм</w:t>
      </w:r>
      <w:proofErr w:type="spellEnd"/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"Хроніка 2014".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2014.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№ 23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24. </w:t>
      </w:r>
      <w:r w:rsidRPr="000B4ED2">
        <w:rPr>
          <w:rFonts w:ascii="Times New Roman" w:hAnsi="Times New Roman"/>
          <w:bCs/>
          <w:color w:val="auto"/>
          <w:sz w:val="28"/>
          <w:szCs w:val="28"/>
          <w:highlight w:val="white"/>
          <w:lang w:val="uk-UA"/>
        </w:rPr>
        <w:t>–</w:t>
      </w:r>
      <w:r w:rsidRPr="00F43E3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B4ED2" w:rsidRPr="000B4ED2">
        <w:rPr>
          <w:rFonts w:ascii="Times New Roman" w:hAnsi="Times New Roman"/>
          <w:color w:val="auto"/>
          <w:sz w:val="28"/>
          <w:szCs w:val="28"/>
          <w:lang w:val="uk-UA"/>
        </w:rPr>
        <w:t>С. 20.</w:t>
      </w:r>
    </w:p>
    <w:p w:rsidR="000A0305" w:rsidRPr="000B4ED2" w:rsidRDefault="00593F3A" w:rsidP="00593F3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28.</w:t>
      </w:r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Шаповал В. М. Парламентаризм і законодавчий процес в Україні: </w:t>
      </w:r>
      <w:proofErr w:type="spellStart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посібн</w:t>
      </w:r>
      <w:proofErr w:type="spellEnd"/>
      <w:r w:rsidR="000A0305" w:rsidRPr="000B4ED2">
        <w:rPr>
          <w:rFonts w:ascii="Times New Roman" w:hAnsi="Times New Roman"/>
          <w:color w:val="auto"/>
          <w:sz w:val="28"/>
          <w:szCs w:val="28"/>
          <w:lang w:val="uk-UA"/>
        </w:rPr>
        <w:t>.  – К.: УАДУ, 2010.</w:t>
      </w:r>
    </w:p>
    <w:p w:rsidR="000A0305" w:rsidRPr="000B4ED2" w:rsidRDefault="000A0305" w:rsidP="00593F3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29. </w:t>
      </w:r>
      <w:proofErr w:type="spellStart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Шемшученко</w:t>
      </w:r>
      <w:proofErr w:type="spellEnd"/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Ю. С. Теоретичні засади розвитку українського парламентаризму // Право України.  – </w:t>
      </w:r>
      <w:r w:rsidR="00593F3A" w:rsidRPr="00F43E3C">
        <w:rPr>
          <w:rFonts w:ascii="Times New Roman" w:hAnsi="Times New Roman"/>
          <w:color w:val="auto"/>
          <w:sz w:val="28"/>
          <w:szCs w:val="28"/>
        </w:rPr>
        <w:t>2011</w:t>
      </w: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. – № 1. – С. 17.</w:t>
      </w:r>
    </w:p>
    <w:p w:rsidR="005009DC" w:rsidRPr="000B4ED2" w:rsidRDefault="00593F3A" w:rsidP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B4ED2">
        <w:rPr>
          <w:rFonts w:ascii="Times New Roman" w:hAnsi="Times New Roman"/>
          <w:color w:val="auto"/>
          <w:sz w:val="28"/>
          <w:szCs w:val="28"/>
          <w:lang w:val="uk-UA"/>
        </w:rPr>
        <w:t>30.</w:t>
      </w:r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Яцентюк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 С. Я. Еволюція становлення та тенденції розвитку парламентаризму в Україні // Наук.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вісн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Херсон.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держ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ун</w:t>
      </w:r>
      <w:proofErr w:type="spellEnd"/>
      <w:r w:rsidR="000A6F08" w:rsidRPr="000B4ED2">
        <w:rPr>
          <w:rFonts w:ascii="Times New Roman" w:hAnsi="Times New Roman"/>
          <w:color w:val="auto"/>
          <w:sz w:val="28"/>
          <w:szCs w:val="28"/>
          <w:lang w:val="uk-UA"/>
        </w:rPr>
        <w:t>-та. 2015. Вип. 5, т. 1.</w:t>
      </w:r>
    </w:p>
    <w:p w:rsidR="000B4ED2" w:rsidRPr="000B4ED2" w:rsidRDefault="000B4ED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0B4ED2" w:rsidRPr="000B4ED2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1A" w:rsidRDefault="009A0B1A">
      <w:pPr>
        <w:spacing w:after="0" w:line="240" w:lineRule="auto"/>
      </w:pPr>
      <w:r>
        <w:separator/>
      </w:r>
    </w:p>
  </w:endnote>
  <w:endnote w:type="continuationSeparator" w:id="0">
    <w:p w:rsidR="009A0B1A" w:rsidRDefault="009A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DC" w:rsidRDefault="00593F3A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5009DC" w:rsidRDefault="005009D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1A" w:rsidRDefault="009A0B1A">
      <w:pPr>
        <w:spacing w:after="0" w:line="240" w:lineRule="auto"/>
      </w:pPr>
      <w:r>
        <w:separator/>
      </w:r>
    </w:p>
  </w:footnote>
  <w:footnote w:type="continuationSeparator" w:id="0">
    <w:p w:rsidR="009A0B1A" w:rsidRDefault="009A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6440"/>
    <w:multiLevelType w:val="multilevel"/>
    <w:tmpl w:val="636C8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BC734B"/>
    <w:multiLevelType w:val="multilevel"/>
    <w:tmpl w:val="86BAF0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9DC"/>
    <w:rsid w:val="000A0305"/>
    <w:rsid w:val="000A6F08"/>
    <w:rsid w:val="000B4ED2"/>
    <w:rsid w:val="000D4EB8"/>
    <w:rsid w:val="0016108A"/>
    <w:rsid w:val="00443268"/>
    <w:rsid w:val="005009DC"/>
    <w:rsid w:val="0056705C"/>
    <w:rsid w:val="00593F3A"/>
    <w:rsid w:val="00625FF9"/>
    <w:rsid w:val="009A0B1A"/>
    <w:rsid w:val="00C50982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C89D"/>
  <w15:docId w15:val="{6571AA82-25B5-41A2-AECA-3DC6E3F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2570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qFormat/>
    <w:locked/>
    <w:rsid w:val="0052570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1D07A2"/>
    <w:rPr>
      <w:rFonts w:cs="Times New Roman"/>
      <w:color w:val="0000FF"/>
      <w:u w:val="single"/>
    </w:rPr>
  </w:style>
  <w:style w:type="character" w:customStyle="1" w:styleId="rvts46">
    <w:name w:val="rvts46"/>
    <w:qFormat/>
    <w:rsid w:val="00FC323F"/>
    <w:rPr>
      <w:rFonts w:cs="Times New Roman"/>
    </w:rPr>
  </w:style>
  <w:style w:type="character" w:customStyle="1" w:styleId="rvts11">
    <w:name w:val="rvts11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uiPriority w:val="99"/>
    <w:qFormat/>
    <w:rsid w:val="00FC323F"/>
    <w:rPr>
      <w:rFonts w:cs="Times New Roman"/>
    </w:rPr>
  </w:style>
  <w:style w:type="character" w:customStyle="1" w:styleId="xfmc3">
    <w:name w:val="xfmc3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uiPriority w:val="99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qFormat/>
    <w:rsid w:val="00FC323F"/>
    <w:rPr>
      <w:rFonts w:cs="Times New Roman"/>
    </w:rPr>
  </w:style>
  <w:style w:type="character" w:customStyle="1" w:styleId="xfmc1">
    <w:name w:val="xfmc1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eastAsia="Calibri" w:hAnsi="Times New Roman" w:cs="Times New Roman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ascii="Times New Roman" w:hAnsi="Times New Roman" w:cs="Times New Roman"/>
      <w:sz w:val="28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paragraph" w:customStyle="1" w:styleId="11">
    <w:name w:val="Заголовок1"/>
    <w:basedOn w:val="a"/>
    <w:next w:val="aa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a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b">
    <w:name w:val="List"/>
    <w:basedOn w:val="aa"/>
    <w:uiPriority w:val="99"/>
    <w:rsid w:val="00FC323F"/>
    <w:rPr>
      <w:rFonts w:cs="FreeSans"/>
    </w:rPr>
  </w:style>
  <w:style w:type="paragraph" w:styleId="ac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e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41F8-F830-4A13-AE87-E0A2081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2018-04-13T20:05:00Z</dcterms:created>
  <dcterms:modified xsi:type="dcterms:W3CDTF">2018-04-13T20:06:00Z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